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517" w:rsidRPr="00097422" w:rsidRDefault="00B37517" w:rsidP="00B37517">
      <w:pPr>
        <w:spacing w:line="240" w:lineRule="auto"/>
        <w:ind w:firstLine="0"/>
        <w:jc w:val="center"/>
        <w:rPr>
          <w:b/>
          <w:bCs/>
        </w:rPr>
      </w:pPr>
      <w:bookmarkStart w:id="0" w:name="_Toc436262487"/>
      <w:r w:rsidRPr="00097422">
        <w:rPr>
          <w:b/>
          <w:bCs/>
        </w:rPr>
        <w:t>НАЦІОНАЛЬНИЙ ТЕХНІЧНИЙ УНІВЕРСИТЕТ УКРАЇНИ</w:t>
      </w:r>
    </w:p>
    <w:p w:rsidR="00B37517" w:rsidRPr="00097422" w:rsidRDefault="00B37517" w:rsidP="00B37517">
      <w:pPr>
        <w:spacing w:line="240" w:lineRule="auto"/>
        <w:ind w:firstLine="0"/>
        <w:jc w:val="center"/>
        <w:rPr>
          <w:b/>
          <w:bCs/>
        </w:rPr>
      </w:pPr>
      <w:r w:rsidRPr="00097422">
        <w:rPr>
          <w:b/>
          <w:bCs/>
        </w:rPr>
        <w:t>«КИЇВСЬКИЙ ПОЛІТЕХНІЧНИЙ ІНСТИТУТ</w:t>
      </w:r>
      <w:r w:rsidRPr="00097422">
        <w:rPr>
          <w:b/>
          <w:bCs/>
        </w:rPr>
        <w:br/>
        <w:t>імені ІГОРЯ СІКОРСЬКОГО»</w:t>
      </w:r>
    </w:p>
    <w:p w:rsidR="00B37517" w:rsidRPr="00097422" w:rsidRDefault="00B37517" w:rsidP="00B37517">
      <w:pPr>
        <w:spacing w:after="120" w:line="240" w:lineRule="auto"/>
        <w:ind w:firstLine="0"/>
        <w:jc w:val="center"/>
        <w:rPr>
          <w:b/>
          <w:bCs/>
        </w:rPr>
      </w:pPr>
      <w:r w:rsidRPr="00097422">
        <w:rPr>
          <w:b/>
          <w:bCs/>
        </w:rPr>
        <w:t>Інститут прикладного системного аналізу</w:t>
      </w:r>
    </w:p>
    <w:p w:rsidR="00B37517" w:rsidRPr="00097422" w:rsidRDefault="00B37517" w:rsidP="00B37517">
      <w:pPr>
        <w:spacing w:after="120" w:line="240" w:lineRule="auto"/>
        <w:ind w:firstLine="0"/>
        <w:jc w:val="center"/>
        <w:rPr>
          <w:b/>
          <w:bCs/>
        </w:rPr>
      </w:pPr>
      <w:r w:rsidRPr="00097422">
        <w:rPr>
          <w:b/>
          <w:bCs/>
        </w:rPr>
        <w:t>Кафедра математичних методів системного аналізу</w:t>
      </w:r>
    </w:p>
    <w:p w:rsidR="00B37517" w:rsidRPr="00097422" w:rsidRDefault="00B37517" w:rsidP="00B37517">
      <w:pPr>
        <w:tabs>
          <w:tab w:val="left" w:pos="720"/>
          <w:tab w:val="left" w:pos="1440"/>
          <w:tab w:val="left" w:pos="1620"/>
        </w:tabs>
        <w:ind w:left="5672" w:firstLine="0"/>
        <w:jc w:val="left"/>
        <w:rPr>
          <w:sz w:val="24"/>
        </w:rPr>
      </w:pPr>
    </w:p>
    <w:p w:rsidR="00B37517" w:rsidRPr="00097422" w:rsidRDefault="00B37517" w:rsidP="00B37517">
      <w:pPr>
        <w:tabs>
          <w:tab w:val="left" w:pos="720"/>
          <w:tab w:val="left" w:pos="1440"/>
          <w:tab w:val="left" w:pos="1620"/>
        </w:tabs>
        <w:spacing w:before="120" w:line="240" w:lineRule="auto"/>
        <w:ind w:left="5670" w:firstLine="0"/>
        <w:jc w:val="left"/>
        <w:rPr>
          <w:sz w:val="24"/>
        </w:rPr>
      </w:pPr>
      <w:r w:rsidRPr="00097422">
        <w:rPr>
          <w:sz w:val="24"/>
        </w:rPr>
        <w:t>«До захисту допущено»</w:t>
      </w:r>
    </w:p>
    <w:p w:rsidR="00B37517" w:rsidRPr="00097422" w:rsidRDefault="00B37517" w:rsidP="00B37517">
      <w:pPr>
        <w:spacing w:before="120" w:line="240" w:lineRule="auto"/>
        <w:ind w:left="5387" w:firstLine="0"/>
        <w:jc w:val="left"/>
        <w:rPr>
          <w:bCs/>
        </w:rPr>
      </w:pPr>
      <w:r w:rsidRPr="00097422">
        <w:rPr>
          <w:bCs/>
        </w:rPr>
        <w:tab/>
        <w:t>В.</w:t>
      </w:r>
      <w:r w:rsidR="00627786">
        <w:rPr>
          <w:bCs/>
          <w:lang w:val="ru-RU"/>
        </w:rPr>
        <w:t>о</w:t>
      </w:r>
      <w:r w:rsidRPr="00097422">
        <w:rPr>
          <w:bCs/>
        </w:rPr>
        <w:t>.Завідувача  кафедри</w:t>
      </w:r>
    </w:p>
    <w:p w:rsidR="00B37517" w:rsidRPr="00097422" w:rsidRDefault="00B37517" w:rsidP="00B37517">
      <w:pPr>
        <w:spacing w:before="120" w:line="240" w:lineRule="auto"/>
        <w:ind w:left="5387" w:firstLine="0"/>
        <w:jc w:val="left"/>
      </w:pPr>
      <w:r w:rsidRPr="00097422">
        <w:tab/>
        <w:t>__________  О.Л. Тимощук</w:t>
      </w:r>
    </w:p>
    <w:p w:rsidR="00B37517" w:rsidRPr="00097422" w:rsidRDefault="00B37517" w:rsidP="00B37517">
      <w:pPr>
        <w:tabs>
          <w:tab w:val="left" w:leader="underscore" w:pos="9631"/>
        </w:tabs>
        <w:spacing w:line="240" w:lineRule="auto"/>
        <w:ind w:firstLine="0"/>
        <w:jc w:val="left"/>
        <w:rPr>
          <w:b/>
          <w:bCs/>
          <w:caps/>
        </w:rPr>
      </w:pPr>
    </w:p>
    <w:p w:rsidR="00B37517" w:rsidRPr="00097422" w:rsidRDefault="00B37517" w:rsidP="00B37517">
      <w:pPr>
        <w:tabs>
          <w:tab w:val="right" w:leader="underscore" w:pos="8903"/>
        </w:tabs>
        <w:spacing w:line="240" w:lineRule="auto"/>
        <w:ind w:firstLine="0"/>
        <w:jc w:val="center"/>
        <w:rPr>
          <w:b/>
          <w:sz w:val="40"/>
          <w:szCs w:val="40"/>
        </w:rPr>
      </w:pPr>
      <w:r w:rsidRPr="00097422">
        <w:rPr>
          <w:b/>
          <w:sz w:val="40"/>
          <w:szCs w:val="40"/>
        </w:rPr>
        <w:t>Дипломна робота</w:t>
      </w:r>
    </w:p>
    <w:p w:rsidR="00B37517" w:rsidRPr="00097422" w:rsidRDefault="00B37517" w:rsidP="00B37517">
      <w:pPr>
        <w:spacing w:before="120" w:after="120" w:line="240" w:lineRule="auto"/>
        <w:ind w:firstLine="0"/>
        <w:jc w:val="center"/>
        <w:rPr>
          <w:b/>
        </w:rPr>
      </w:pPr>
      <w:r w:rsidRPr="00097422">
        <w:rPr>
          <w:b/>
        </w:rPr>
        <w:t>на здобуття ступеня бакалавра</w:t>
      </w:r>
    </w:p>
    <w:p w:rsidR="00B37517" w:rsidRPr="00097422" w:rsidRDefault="00B37517" w:rsidP="00B37517">
      <w:pPr>
        <w:tabs>
          <w:tab w:val="left" w:leader="underscore" w:pos="8931"/>
        </w:tabs>
        <w:spacing w:after="120" w:line="240" w:lineRule="auto"/>
        <w:ind w:firstLine="0"/>
        <w:jc w:val="center"/>
        <w:rPr>
          <w:b/>
        </w:rPr>
      </w:pPr>
      <w:r w:rsidRPr="00097422">
        <w:rPr>
          <w:b/>
        </w:rPr>
        <w:t>з напряму підготовки 6.040303 Системний аналіз</w:t>
      </w:r>
    </w:p>
    <w:p w:rsidR="00B37517" w:rsidRPr="00097422" w:rsidRDefault="00B37517" w:rsidP="00B37517">
      <w:pPr>
        <w:tabs>
          <w:tab w:val="left" w:leader="underscore" w:pos="9356"/>
        </w:tabs>
        <w:spacing w:before="120" w:line="240" w:lineRule="auto"/>
        <w:ind w:firstLine="0"/>
        <w:jc w:val="center"/>
        <w:rPr>
          <w:b/>
          <w:lang w:val="ru-RU"/>
        </w:rPr>
      </w:pPr>
      <w:r w:rsidRPr="00097422">
        <w:rPr>
          <w:b/>
        </w:rPr>
        <w:t>на тему: «</w:t>
      </w:r>
      <w:r w:rsidRPr="00097422">
        <w:rPr>
          <w:b/>
          <w:lang w:val="ru-RU"/>
        </w:rPr>
        <w:t>Методи оцінювання ефективності методики навчання і оцінювання рівня знань студентів</w:t>
      </w:r>
      <w:r w:rsidRPr="00097422">
        <w:rPr>
          <w:b/>
        </w:rPr>
        <w:t>»</w:t>
      </w:r>
    </w:p>
    <w:p w:rsidR="00B37517" w:rsidRPr="00097422" w:rsidRDefault="00B37517" w:rsidP="00B37517">
      <w:pPr>
        <w:spacing w:before="240" w:line="240" w:lineRule="auto"/>
        <w:ind w:firstLine="0"/>
        <w:jc w:val="left"/>
        <w:rPr>
          <w:bCs/>
        </w:rPr>
      </w:pPr>
    </w:p>
    <w:p w:rsidR="00B37517" w:rsidRPr="00097422" w:rsidRDefault="00B37517" w:rsidP="00B37517">
      <w:pPr>
        <w:spacing w:line="240" w:lineRule="auto"/>
        <w:ind w:firstLine="0"/>
        <w:jc w:val="left"/>
        <w:rPr>
          <w:bCs/>
        </w:rPr>
      </w:pPr>
      <w:r w:rsidRPr="00097422">
        <w:rPr>
          <w:bCs/>
        </w:rPr>
        <w:t xml:space="preserve">Виконав: </w:t>
      </w:r>
    </w:p>
    <w:p w:rsidR="00B37517" w:rsidRPr="00097422" w:rsidRDefault="00B37517" w:rsidP="00B37517">
      <w:pPr>
        <w:spacing w:line="240" w:lineRule="auto"/>
        <w:ind w:firstLine="0"/>
        <w:jc w:val="left"/>
      </w:pPr>
      <w:r w:rsidRPr="00097422">
        <w:rPr>
          <w:bCs/>
        </w:rPr>
        <w:t xml:space="preserve">студент (-ка) </w:t>
      </w:r>
      <w:r w:rsidRPr="00097422">
        <w:rPr>
          <w:bCs/>
          <w:lang w:val="en-US"/>
        </w:rPr>
        <w:t>IV</w:t>
      </w:r>
      <w:r w:rsidRPr="00097422">
        <w:rPr>
          <w:bCs/>
        </w:rPr>
        <w:t xml:space="preserve"> курсу, групи КА</w:t>
      </w:r>
      <w:r w:rsidRPr="00097422">
        <w:rPr>
          <w:bCs/>
          <w:color w:val="000000"/>
          <w:lang w:val="ru-RU"/>
        </w:rPr>
        <w:t>-53</w:t>
      </w:r>
      <w:r w:rsidRPr="00097422">
        <w:t xml:space="preserve"> </w:t>
      </w:r>
    </w:p>
    <w:p w:rsidR="00B37517" w:rsidRPr="00097422" w:rsidRDefault="00B37517" w:rsidP="00B37517">
      <w:pPr>
        <w:tabs>
          <w:tab w:val="left" w:pos="7513"/>
        </w:tabs>
        <w:spacing w:line="240" w:lineRule="auto"/>
        <w:ind w:firstLine="0"/>
        <w:jc w:val="left"/>
        <w:rPr>
          <w:bCs/>
        </w:rPr>
      </w:pPr>
      <w:r w:rsidRPr="00097422">
        <w:rPr>
          <w:bCs/>
          <w:lang w:val="ru-RU"/>
        </w:rPr>
        <w:t>Білоус Анастасія Сергіївна</w:t>
      </w:r>
      <w:r w:rsidRPr="00097422">
        <w:rPr>
          <w:bCs/>
        </w:rPr>
        <w:tab/>
        <w:t>__________</w:t>
      </w:r>
    </w:p>
    <w:p w:rsidR="00B37517" w:rsidRPr="00097422" w:rsidRDefault="00B37517" w:rsidP="00B37517">
      <w:pPr>
        <w:tabs>
          <w:tab w:val="left" w:leader="underscore" w:pos="7371"/>
          <w:tab w:val="left" w:pos="7513"/>
          <w:tab w:val="left" w:leader="underscore" w:pos="8903"/>
        </w:tabs>
        <w:spacing w:before="240" w:line="240" w:lineRule="auto"/>
        <w:ind w:firstLine="0"/>
        <w:jc w:val="left"/>
        <w:rPr>
          <w:bCs/>
        </w:rPr>
      </w:pPr>
      <w:r w:rsidRPr="00097422">
        <w:rPr>
          <w:bCs/>
        </w:rPr>
        <w:t xml:space="preserve">Керівник: </w:t>
      </w:r>
    </w:p>
    <w:p w:rsidR="00B37517" w:rsidRPr="00097422" w:rsidRDefault="00B37517" w:rsidP="00B37517">
      <w:pPr>
        <w:tabs>
          <w:tab w:val="left" w:leader="underscore" w:pos="7371"/>
          <w:tab w:val="left" w:pos="7513"/>
          <w:tab w:val="left" w:leader="underscore" w:pos="8903"/>
        </w:tabs>
        <w:spacing w:line="240" w:lineRule="auto"/>
        <w:ind w:firstLine="0"/>
        <w:jc w:val="left"/>
        <w:rPr>
          <w:bCs/>
        </w:rPr>
      </w:pPr>
      <w:r w:rsidRPr="00097422">
        <w:rPr>
          <w:bCs/>
        </w:rPr>
        <w:t>доцент, к.т.н.</w:t>
      </w:r>
    </w:p>
    <w:p w:rsidR="00B37517" w:rsidRPr="00097422" w:rsidRDefault="00B37517" w:rsidP="00B37517">
      <w:pPr>
        <w:tabs>
          <w:tab w:val="left" w:pos="7513"/>
        </w:tabs>
        <w:spacing w:line="240" w:lineRule="auto"/>
        <w:ind w:firstLine="0"/>
        <w:jc w:val="left"/>
        <w:rPr>
          <w:bCs/>
        </w:rPr>
      </w:pPr>
      <w:r w:rsidRPr="00097422">
        <w:rPr>
          <w:bCs/>
        </w:rPr>
        <w:t>Терентьєв О. М.</w:t>
      </w:r>
      <w:r w:rsidRPr="00097422">
        <w:rPr>
          <w:bCs/>
        </w:rPr>
        <w:tab/>
        <w:t>__________</w:t>
      </w:r>
    </w:p>
    <w:p w:rsidR="00B37517" w:rsidRPr="00097422" w:rsidRDefault="00B37517" w:rsidP="00B37517">
      <w:pPr>
        <w:tabs>
          <w:tab w:val="left" w:pos="1560"/>
          <w:tab w:val="left" w:pos="3119"/>
          <w:tab w:val="left" w:pos="3261"/>
          <w:tab w:val="left" w:leader="underscore" w:pos="7371"/>
          <w:tab w:val="left" w:pos="7513"/>
          <w:tab w:val="left" w:leader="underscore" w:pos="8903"/>
        </w:tabs>
        <w:spacing w:before="240" w:line="240" w:lineRule="auto"/>
        <w:ind w:firstLine="0"/>
        <w:jc w:val="left"/>
        <w:rPr>
          <w:bCs/>
        </w:rPr>
      </w:pPr>
      <w:r w:rsidRPr="00097422">
        <w:rPr>
          <w:bCs/>
        </w:rPr>
        <w:t>Консультант з економічного розділу:</w:t>
      </w:r>
    </w:p>
    <w:p w:rsidR="00B37517" w:rsidRPr="00097422" w:rsidRDefault="00B37517" w:rsidP="00B37517">
      <w:pPr>
        <w:tabs>
          <w:tab w:val="left" w:leader="underscore" w:pos="7371"/>
          <w:tab w:val="left" w:pos="7513"/>
          <w:tab w:val="left" w:leader="underscore" w:pos="8903"/>
        </w:tabs>
        <w:spacing w:line="240" w:lineRule="auto"/>
        <w:ind w:firstLine="0"/>
        <w:jc w:val="left"/>
        <w:rPr>
          <w:bCs/>
        </w:rPr>
      </w:pPr>
      <w:r w:rsidRPr="00097422">
        <w:rPr>
          <w:bCs/>
        </w:rPr>
        <w:t>доцент, к.e.н.</w:t>
      </w:r>
    </w:p>
    <w:p w:rsidR="00B37517" w:rsidRPr="00097422" w:rsidRDefault="00B37517" w:rsidP="00B37517">
      <w:pPr>
        <w:tabs>
          <w:tab w:val="left" w:pos="7513"/>
        </w:tabs>
        <w:spacing w:line="240" w:lineRule="auto"/>
        <w:ind w:firstLine="0"/>
        <w:jc w:val="left"/>
        <w:rPr>
          <w:bCs/>
        </w:rPr>
      </w:pPr>
      <w:r w:rsidRPr="00097422">
        <w:rPr>
          <w:bCs/>
        </w:rPr>
        <w:t>Шевчук О. А.</w:t>
      </w:r>
      <w:r w:rsidRPr="00097422">
        <w:rPr>
          <w:bCs/>
        </w:rPr>
        <w:tab/>
        <w:t>__________</w:t>
      </w:r>
    </w:p>
    <w:p w:rsidR="00B37517" w:rsidRPr="00097422" w:rsidRDefault="00B37517" w:rsidP="00B37517">
      <w:pPr>
        <w:tabs>
          <w:tab w:val="left" w:pos="1560"/>
          <w:tab w:val="left" w:pos="3119"/>
          <w:tab w:val="left" w:pos="3261"/>
          <w:tab w:val="left" w:leader="underscore" w:pos="7371"/>
          <w:tab w:val="left" w:pos="7513"/>
          <w:tab w:val="left" w:leader="underscore" w:pos="8903"/>
        </w:tabs>
        <w:spacing w:before="240" w:line="240" w:lineRule="auto"/>
        <w:ind w:firstLine="0"/>
        <w:jc w:val="left"/>
        <w:rPr>
          <w:bCs/>
        </w:rPr>
      </w:pPr>
      <w:r w:rsidRPr="00097422">
        <w:rPr>
          <w:bCs/>
        </w:rPr>
        <w:t>Консультант з нормоконтролю:</w:t>
      </w:r>
    </w:p>
    <w:p w:rsidR="00B37517" w:rsidRPr="00097422" w:rsidRDefault="00B37517" w:rsidP="00B37517">
      <w:pPr>
        <w:tabs>
          <w:tab w:val="left" w:leader="underscore" w:pos="7371"/>
          <w:tab w:val="left" w:pos="7513"/>
          <w:tab w:val="left" w:leader="underscore" w:pos="8903"/>
        </w:tabs>
        <w:spacing w:line="240" w:lineRule="auto"/>
        <w:ind w:firstLine="0"/>
        <w:jc w:val="left"/>
        <w:rPr>
          <w:bCs/>
        </w:rPr>
      </w:pPr>
      <w:r w:rsidRPr="00097422">
        <w:rPr>
          <w:bCs/>
        </w:rPr>
        <w:t>доцент, к.т.н.</w:t>
      </w:r>
    </w:p>
    <w:p w:rsidR="00B37517" w:rsidRPr="00097422" w:rsidRDefault="00B37517" w:rsidP="00B37517">
      <w:pPr>
        <w:tabs>
          <w:tab w:val="left" w:pos="7513"/>
        </w:tabs>
        <w:spacing w:line="240" w:lineRule="auto"/>
        <w:ind w:firstLine="0"/>
        <w:jc w:val="left"/>
        <w:rPr>
          <w:bCs/>
        </w:rPr>
      </w:pPr>
      <w:r w:rsidRPr="00097422">
        <w:rPr>
          <w:bCs/>
        </w:rPr>
        <w:t>Коваленко А.Є.</w:t>
      </w:r>
      <w:r w:rsidRPr="00097422">
        <w:rPr>
          <w:bCs/>
        </w:rPr>
        <w:tab/>
        <w:t>__________</w:t>
      </w:r>
    </w:p>
    <w:p w:rsidR="00B37517" w:rsidRPr="00097422" w:rsidRDefault="00B37517" w:rsidP="00B37517">
      <w:pPr>
        <w:tabs>
          <w:tab w:val="left" w:pos="1560"/>
          <w:tab w:val="left" w:pos="3119"/>
          <w:tab w:val="left" w:pos="3261"/>
          <w:tab w:val="left" w:leader="underscore" w:pos="7371"/>
          <w:tab w:val="left" w:pos="7513"/>
          <w:tab w:val="left" w:leader="underscore" w:pos="8903"/>
        </w:tabs>
        <w:spacing w:before="240" w:line="240" w:lineRule="auto"/>
        <w:ind w:firstLine="0"/>
        <w:jc w:val="left"/>
        <w:rPr>
          <w:bCs/>
        </w:rPr>
      </w:pPr>
      <w:r w:rsidRPr="00097422">
        <w:rPr>
          <w:bCs/>
        </w:rPr>
        <w:t>Рецензент:</w:t>
      </w:r>
    </w:p>
    <w:p w:rsidR="00B37517" w:rsidRPr="00097422" w:rsidRDefault="00B37517" w:rsidP="00B37517">
      <w:pPr>
        <w:tabs>
          <w:tab w:val="left" w:leader="underscore" w:pos="7371"/>
          <w:tab w:val="left" w:pos="7513"/>
          <w:tab w:val="left" w:leader="underscore" w:pos="8903"/>
        </w:tabs>
        <w:spacing w:line="240" w:lineRule="auto"/>
        <w:ind w:firstLine="0"/>
        <w:jc w:val="left"/>
        <w:rPr>
          <w:bCs/>
        </w:rPr>
      </w:pPr>
      <w:r w:rsidRPr="00097422">
        <w:rPr>
          <w:bCs/>
        </w:rPr>
        <w:t>доцент, к.ф-м.н.</w:t>
      </w:r>
    </w:p>
    <w:p w:rsidR="00B37517" w:rsidRPr="00097422" w:rsidRDefault="00B37517" w:rsidP="00B37517">
      <w:pPr>
        <w:tabs>
          <w:tab w:val="left" w:pos="7513"/>
        </w:tabs>
        <w:spacing w:line="240" w:lineRule="auto"/>
        <w:ind w:firstLine="0"/>
        <w:jc w:val="left"/>
        <w:rPr>
          <w:bCs/>
        </w:rPr>
      </w:pPr>
      <w:r w:rsidRPr="00097422">
        <w:rPr>
          <w:bCs/>
        </w:rPr>
        <w:t>Домрачев В. М.</w:t>
      </w:r>
      <w:r w:rsidRPr="00097422">
        <w:rPr>
          <w:bCs/>
          <w:color w:val="FF0000"/>
        </w:rPr>
        <w:tab/>
      </w:r>
      <w:r w:rsidRPr="00097422">
        <w:rPr>
          <w:bCs/>
        </w:rPr>
        <w:t>__________</w:t>
      </w:r>
    </w:p>
    <w:p w:rsidR="00B37517" w:rsidRPr="00097422" w:rsidRDefault="00B37517" w:rsidP="00B37517">
      <w:pPr>
        <w:tabs>
          <w:tab w:val="left" w:pos="330"/>
        </w:tabs>
        <w:spacing w:line="240" w:lineRule="auto"/>
        <w:ind w:left="4536" w:firstLine="0"/>
      </w:pPr>
    </w:p>
    <w:p w:rsidR="00B37517" w:rsidRPr="00097422" w:rsidRDefault="00B37517" w:rsidP="00B37517">
      <w:pPr>
        <w:tabs>
          <w:tab w:val="left" w:pos="330"/>
        </w:tabs>
        <w:spacing w:line="240" w:lineRule="auto"/>
        <w:ind w:left="4536" w:firstLine="0"/>
        <w:jc w:val="left"/>
      </w:pPr>
      <w:r w:rsidRPr="00097422">
        <w:t>Засвідчую, що у цій дипломній роботі немає запозичень з праць інших авторів без відповідних посилань.</w:t>
      </w:r>
    </w:p>
    <w:p w:rsidR="00B37517" w:rsidRPr="00097422" w:rsidRDefault="00B37517" w:rsidP="00CA1537">
      <w:pPr>
        <w:tabs>
          <w:tab w:val="left" w:pos="330"/>
        </w:tabs>
        <w:ind w:left="4536" w:firstLine="0"/>
      </w:pPr>
      <w:r w:rsidRPr="00097422">
        <w:t>Студент</w:t>
      </w:r>
      <w:r w:rsidRPr="00097422">
        <w:rPr>
          <w:lang w:val="ru-RU"/>
        </w:rPr>
        <w:t xml:space="preserve"> (-ка)</w:t>
      </w:r>
      <w:r w:rsidRPr="00097422">
        <w:t xml:space="preserve"> ____________</w:t>
      </w:r>
    </w:p>
    <w:p w:rsidR="00CA1537" w:rsidRPr="00097422" w:rsidRDefault="00CA1537" w:rsidP="00CA1537">
      <w:pPr>
        <w:tabs>
          <w:tab w:val="left" w:pos="330"/>
        </w:tabs>
        <w:ind w:firstLine="0"/>
        <w:jc w:val="center"/>
      </w:pPr>
      <w:r w:rsidRPr="00097422">
        <w:t>Київ – 2019 року</w:t>
      </w:r>
    </w:p>
    <w:p w:rsidR="00CA1537" w:rsidRPr="00097422" w:rsidRDefault="00CA1537" w:rsidP="00CA1537">
      <w:pPr>
        <w:spacing w:after="120"/>
        <w:jc w:val="center"/>
        <w:rPr>
          <w:b/>
          <w:bCs/>
          <w:szCs w:val="24"/>
        </w:rPr>
      </w:pPr>
      <w:r w:rsidRPr="00097422">
        <w:rPr>
          <w:b/>
          <w:bCs/>
          <w:szCs w:val="24"/>
        </w:rPr>
        <w:lastRenderedPageBreak/>
        <w:t>Національний технічний університет України</w:t>
      </w:r>
    </w:p>
    <w:p w:rsidR="00CA1537" w:rsidRPr="00097422" w:rsidRDefault="00CA1537" w:rsidP="00CA1537">
      <w:pPr>
        <w:spacing w:after="120" w:line="240" w:lineRule="auto"/>
        <w:ind w:firstLine="0"/>
        <w:jc w:val="center"/>
        <w:rPr>
          <w:b/>
          <w:bCs/>
          <w:szCs w:val="24"/>
        </w:rPr>
      </w:pPr>
      <w:r w:rsidRPr="00097422">
        <w:rPr>
          <w:b/>
          <w:bCs/>
          <w:szCs w:val="24"/>
        </w:rPr>
        <w:t>«Київський політехнічний інститут імені Ігоря Сікорського»</w:t>
      </w:r>
    </w:p>
    <w:p w:rsidR="00CA1537" w:rsidRPr="00097422" w:rsidRDefault="00CA1537" w:rsidP="00CA1537">
      <w:pPr>
        <w:spacing w:after="120" w:line="240" w:lineRule="auto"/>
        <w:ind w:firstLine="0"/>
        <w:jc w:val="center"/>
        <w:rPr>
          <w:b/>
          <w:bCs/>
          <w:szCs w:val="24"/>
        </w:rPr>
      </w:pPr>
      <w:r w:rsidRPr="00097422">
        <w:rPr>
          <w:b/>
          <w:bCs/>
          <w:szCs w:val="24"/>
        </w:rPr>
        <w:t>Інститут прикладного системного аналізу</w:t>
      </w:r>
    </w:p>
    <w:p w:rsidR="00CA1537" w:rsidRPr="00097422" w:rsidRDefault="00CA1537" w:rsidP="00CA1537">
      <w:pPr>
        <w:spacing w:after="120" w:line="240" w:lineRule="auto"/>
        <w:ind w:firstLine="0"/>
        <w:jc w:val="center"/>
        <w:rPr>
          <w:b/>
          <w:bCs/>
          <w:szCs w:val="24"/>
        </w:rPr>
      </w:pPr>
      <w:r w:rsidRPr="00097422">
        <w:rPr>
          <w:b/>
          <w:bCs/>
          <w:szCs w:val="24"/>
        </w:rPr>
        <w:t>Кафедра математичних методів системного аналізу</w:t>
      </w:r>
    </w:p>
    <w:p w:rsidR="00CA1537" w:rsidRPr="00097422" w:rsidRDefault="00CA1537" w:rsidP="00CA1537">
      <w:pPr>
        <w:spacing w:after="120" w:line="240" w:lineRule="auto"/>
        <w:ind w:firstLine="0"/>
      </w:pPr>
      <w:r w:rsidRPr="00097422">
        <w:t>Рівень вищої освіти – перший (бакалаврський)</w:t>
      </w:r>
    </w:p>
    <w:p w:rsidR="00CA1537" w:rsidRPr="00097422" w:rsidRDefault="00CA1537" w:rsidP="00CA1537">
      <w:pPr>
        <w:tabs>
          <w:tab w:val="left" w:leader="underscore" w:pos="8931"/>
        </w:tabs>
        <w:spacing w:after="120" w:line="240" w:lineRule="auto"/>
        <w:ind w:firstLine="0"/>
        <w:jc w:val="left"/>
      </w:pPr>
      <w:r w:rsidRPr="00097422">
        <w:t>Напрям підготовки (програма професійного спрямування) – 6.040303</w:t>
      </w:r>
    </w:p>
    <w:p w:rsidR="00CA1537" w:rsidRPr="00097422" w:rsidRDefault="00CA1537" w:rsidP="00CA1537">
      <w:pPr>
        <w:tabs>
          <w:tab w:val="left" w:leader="underscore" w:pos="8931"/>
        </w:tabs>
        <w:spacing w:before="120" w:line="240" w:lineRule="auto"/>
        <w:ind w:left="539" w:hanging="539"/>
        <w:jc w:val="left"/>
      </w:pPr>
      <w:r w:rsidRPr="00097422">
        <w:t>Системний аналіз</w:t>
      </w:r>
    </w:p>
    <w:p w:rsidR="00CA1537" w:rsidRPr="00097422" w:rsidRDefault="00CA1537" w:rsidP="00CA1537">
      <w:pPr>
        <w:tabs>
          <w:tab w:val="left" w:leader="underscore" w:pos="8931"/>
        </w:tabs>
        <w:spacing w:before="120" w:line="240" w:lineRule="auto"/>
        <w:ind w:left="539" w:hanging="539"/>
        <w:jc w:val="left"/>
        <w:rPr>
          <w:szCs w:val="24"/>
        </w:rPr>
      </w:pPr>
    </w:p>
    <w:p w:rsidR="00CA1537" w:rsidRPr="00097422" w:rsidRDefault="00CA1537" w:rsidP="00CA1537">
      <w:pPr>
        <w:spacing w:before="120" w:line="240" w:lineRule="auto"/>
        <w:ind w:left="5387" w:firstLine="0"/>
        <w:jc w:val="left"/>
        <w:rPr>
          <w:bCs/>
          <w:szCs w:val="24"/>
        </w:rPr>
      </w:pPr>
      <w:r w:rsidRPr="00097422">
        <w:rPr>
          <w:bCs/>
          <w:szCs w:val="24"/>
        </w:rPr>
        <w:t>ЗАТВЕРДЖУЮ</w:t>
      </w:r>
    </w:p>
    <w:p w:rsidR="00CA1537" w:rsidRPr="00097422" w:rsidRDefault="00CA1537" w:rsidP="00CA1537">
      <w:pPr>
        <w:spacing w:before="120" w:line="240" w:lineRule="auto"/>
        <w:ind w:left="5387" w:firstLine="0"/>
        <w:jc w:val="left"/>
        <w:rPr>
          <w:bCs/>
          <w:szCs w:val="24"/>
        </w:rPr>
      </w:pPr>
      <w:r w:rsidRPr="00097422">
        <w:rPr>
          <w:bCs/>
          <w:szCs w:val="24"/>
        </w:rPr>
        <w:t>В.О. Завідувача  кафедри</w:t>
      </w:r>
    </w:p>
    <w:p w:rsidR="00CA1537" w:rsidRPr="00097422" w:rsidRDefault="00CA1537" w:rsidP="00CA1537">
      <w:pPr>
        <w:spacing w:before="120" w:line="240" w:lineRule="auto"/>
        <w:ind w:left="5387" w:firstLine="0"/>
        <w:jc w:val="left"/>
        <w:rPr>
          <w:szCs w:val="24"/>
        </w:rPr>
      </w:pPr>
      <w:r w:rsidRPr="00097422">
        <w:rPr>
          <w:szCs w:val="24"/>
        </w:rPr>
        <w:t>__________  О.Л. Тимощук</w:t>
      </w:r>
    </w:p>
    <w:p w:rsidR="00CA1537" w:rsidRPr="00097422" w:rsidRDefault="00CA1537" w:rsidP="00CA1537">
      <w:pPr>
        <w:spacing w:before="120" w:line="240" w:lineRule="auto"/>
        <w:ind w:left="5387" w:firstLine="0"/>
        <w:jc w:val="left"/>
        <w:rPr>
          <w:szCs w:val="24"/>
        </w:rPr>
      </w:pPr>
      <w:r w:rsidRPr="00097422">
        <w:rPr>
          <w:szCs w:val="24"/>
        </w:rPr>
        <w:t>«___»_____________20__ р.</w:t>
      </w:r>
    </w:p>
    <w:p w:rsidR="00CA1537" w:rsidRPr="00097422" w:rsidRDefault="00CA1537" w:rsidP="00CA1537">
      <w:pPr>
        <w:spacing w:before="120" w:line="240" w:lineRule="auto"/>
        <w:ind w:firstLine="0"/>
        <w:jc w:val="center"/>
        <w:rPr>
          <w:b/>
          <w:bCs/>
          <w:szCs w:val="24"/>
        </w:rPr>
      </w:pPr>
    </w:p>
    <w:p w:rsidR="00CA1537" w:rsidRPr="00097422" w:rsidRDefault="00CA1537" w:rsidP="00CA1537">
      <w:pPr>
        <w:tabs>
          <w:tab w:val="left" w:pos="720"/>
          <w:tab w:val="left" w:pos="1440"/>
          <w:tab w:val="left" w:pos="1620"/>
        </w:tabs>
        <w:spacing w:before="120" w:line="240" w:lineRule="auto"/>
        <w:ind w:firstLine="0"/>
        <w:jc w:val="center"/>
        <w:rPr>
          <w:b/>
          <w:bCs/>
          <w:szCs w:val="24"/>
        </w:rPr>
      </w:pPr>
    </w:p>
    <w:p w:rsidR="00CA1537" w:rsidRPr="00097422" w:rsidRDefault="00CA1537" w:rsidP="00CA1537">
      <w:pPr>
        <w:tabs>
          <w:tab w:val="left" w:pos="720"/>
          <w:tab w:val="left" w:pos="1440"/>
          <w:tab w:val="left" w:pos="1620"/>
        </w:tabs>
        <w:spacing w:before="120" w:line="240" w:lineRule="auto"/>
        <w:ind w:left="540" w:hanging="540"/>
        <w:jc w:val="center"/>
        <w:rPr>
          <w:b/>
          <w:bCs/>
          <w:szCs w:val="24"/>
        </w:rPr>
      </w:pPr>
      <w:r w:rsidRPr="00097422">
        <w:rPr>
          <w:b/>
          <w:bCs/>
          <w:szCs w:val="24"/>
        </w:rPr>
        <w:t>ЗАВДАННЯ</w:t>
      </w:r>
    </w:p>
    <w:p w:rsidR="00CA1537" w:rsidRPr="00097422" w:rsidRDefault="00CA1537" w:rsidP="00CA1537">
      <w:pPr>
        <w:tabs>
          <w:tab w:val="left" w:pos="720"/>
          <w:tab w:val="left" w:pos="1440"/>
          <w:tab w:val="left" w:pos="1620"/>
        </w:tabs>
        <w:spacing w:before="120" w:line="240" w:lineRule="auto"/>
        <w:ind w:left="539" w:hanging="539"/>
        <w:jc w:val="center"/>
        <w:rPr>
          <w:b/>
          <w:bCs/>
          <w:szCs w:val="24"/>
        </w:rPr>
      </w:pPr>
      <w:r w:rsidRPr="00097422">
        <w:rPr>
          <w:b/>
          <w:bCs/>
          <w:szCs w:val="24"/>
        </w:rPr>
        <w:t>на дипломну роботу студенту</w:t>
      </w:r>
    </w:p>
    <w:p w:rsidR="00CA1537" w:rsidRPr="00097422" w:rsidRDefault="00CA1537" w:rsidP="00CA1537">
      <w:pPr>
        <w:tabs>
          <w:tab w:val="left" w:pos="720"/>
          <w:tab w:val="left" w:pos="1440"/>
          <w:tab w:val="left" w:pos="1620"/>
        </w:tabs>
        <w:spacing w:before="120" w:line="240" w:lineRule="auto"/>
        <w:ind w:left="539" w:hanging="539"/>
        <w:jc w:val="center"/>
        <w:rPr>
          <w:b/>
          <w:bCs/>
          <w:szCs w:val="24"/>
        </w:rPr>
      </w:pPr>
      <w:r w:rsidRPr="00097422">
        <w:rPr>
          <w:b/>
          <w:bCs/>
          <w:szCs w:val="24"/>
        </w:rPr>
        <w:t>Білоус Анастасії Сергіївні</w:t>
      </w:r>
    </w:p>
    <w:p w:rsidR="00CA1537" w:rsidRPr="00097422" w:rsidRDefault="00CA1537" w:rsidP="00CA1537">
      <w:pPr>
        <w:tabs>
          <w:tab w:val="left" w:leader="underscore" w:pos="8931"/>
        </w:tabs>
        <w:spacing w:before="240" w:line="240" w:lineRule="auto"/>
        <w:ind w:firstLine="0"/>
        <w:rPr>
          <w:szCs w:val="24"/>
        </w:rPr>
      </w:pPr>
      <w:r w:rsidRPr="00097422">
        <w:rPr>
          <w:szCs w:val="24"/>
        </w:rPr>
        <w:t xml:space="preserve">1. </w:t>
      </w:r>
      <w:r w:rsidRPr="00097422">
        <w:rPr>
          <w:bCs/>
          <w:szCs w:val="24"/>
        </w:rPr>
        <w:t xml:space="preserve">Тема </w:t>
      </w:r>
      <w:r w:rsidRPr="00097422">
        <w:rPr>
          <w:szCs w:val="24"/>
        </w:rPr>
        <w:t>роботи «</w:t>
      </w:r>
      <w:r w:rsidRPr="00097422">
        <w:t>Методи оцінювання ефективності методики навчання і оцінювання рівня знань студентів</w:t>
      </w:r>
      <w:r w:rsidRPr="00097422">
        <w:rPr>
          <w:szCs w:val="24"/>
        </w:rPr>
        <w:t>», керівник роботи</w:t>
      </w:r>
      <w:r w:rsidRPr="00097422">
        <w:rPr>
          <w:color w:val="FF0000"/>
          <w:szCs w:val="24"/>
        </w:rPr>
        <w:t xml:space="preserve"> </w:t>
      </w:r>
      <w:r w:rsidRPr="00097422">
        <w:rPr>
          <w:bCs/>
        </w:rPr>
        <w:t xml:space="preserve">Терентьєв Олександр Миколайович </w:t>
      </w:r>
      <w:r w:rsidRPr="00097422">
        <w:rPr>
          <w:szCs w:val="24"/>
        </w:rPr>
        <w:t>к.т.н, доцент, затверджені наказом по університету від        «__» _________ р. №__</w:t>
      </w:r>
    </w:p>
    <w:p w:rsidR="00CA1537" w:rsidRPr="00097422" w:rsidRDefault="00CA1537" w:rsidP="00CA1537">
      <w:pPr>
        <w:tabs>
          <w:tab w:val="left" w:leader="underscore" w:pos="9072"/>
        </w:tabs>
        <w:spacing w:before="240" w:line="240" w:lineRule="auto"/>
        <w:ind w:firstLine="0"/>
        <w:rPr>
          <w:szCs w:val="24"/>
        </w:rPr>
      </w:pPr>
      <w:r w:rsidRPr="00097422">
        <w:rPr>
          <w:szCs w:val="24"/>
        </w:rPr>
        <w:t xml:space="preserve">2. Термін подання студентом роботи </w:t>
      </w:r>
      <w:r w:rsidRPr="00097422">
        <w:rPr>
          <w:szCs w:val="24"/>
        </w:rPr>
        <w:tab/>
      </w:r>
    </w:p>
    <w:p w:rsidR="00CA1537" w:rsidRPr="00097422" w:rsidRDefault="00CA1537" w:rsidP="00CA1537">
      <w:pPr>
        <w:tabs>
          <w:tab w:val="left" w:leader="underscore" w:pos="8931"/>
        </w:tabs>
        <w:spacing w:before="240" w:line="240" w:lineRule="auto"/>
        <w:ind w:firstLine="0"/>
        <w:jc w:val="left"/>
        <w:rPr>
          <w:szCs w:val="24"/>
          <w:u w:val="single"/>
          <w:lang w:val="ru-RU"/>
        </w:rPr>
      </w:pPr>
      <w:r w:rsidRPr="00097422">
        <w:rPr>
          <w:szCs w:val="24"/>
        </w:rPr>
        <w:t xml:space="preserve">3. </w:t>
      </w:r>
      <w:r w:rsidRPr="00097422">
        <w:rPr>
          <w:bCs/>
          <w:szCs w:val="24"/>
        </w:rPr>
        <w:t xml:space="preserve">Вихідні дані до </w:t>
      </w:r>
      <w:r w:rsidRPr="00097422">
        <w:rPr>
          <w:szCs w:val="24"/>
        </w:rPr>
        <w:t xml:space="preserve">роботи </w:t>
      </w:r>
      <w:r w:rsidRPr="00097422">
        <w:rPr>
          <w:szCs w:val="24"/>
          <w:lang w:val="ru-RU"/>
        </w:rPr>
        <w:t>______________________________________________________________________________________________________________________________________________________________________________________________________</w:t>
      </w:r>
    </w:p>
    <w:p w:rsidR="00CA1537" w:rsidRPr="00097422" w:rsidRDefault="00CA1537" w:rsidP="00CA1537">
      <w:pPr>
        <w:tabs>
          <w:tab w:val="left" w:leader="underscore" w:pos="8931"/>
        </w:tabs>
        <w:spacing w:before="240" w:line="240" w:lineRule="auto"/>
        <w:ind w:firstLine="0"/>
        <w:jc w:val="left"/>
        <w:rPr>
          <w:szCs w:val="24"/>
          <w:lang w:val="ru-RU"/>
        </w:rPr>
      </w:pPr>
      <w:r w:rsidRPr="00097422">
        <w:rPr>
          <w:szCs w:val="24"/>
        </w:rPr>
        <w:t xml:space="preserve">4. Зміст роботи </w:t>
      </w:r>
      <w:r w:rsidRPr="00097422">
        <w:rPr>
          <w:szCs w:val="24"/>
          <w:lang w:val="ru-RU"/>
        </w:rPr>
        <w:t>______________________________________________________________________________________________________________________________________________________________________________________________________</w:t>
      </w:r>
    </w:p>
    <w:p w:rsidR="00CA1537" w:rsidRPr="00097422" w:rsidRDefault="00CA1537" w:rsidP="00CA1537">
      <w:pPr>
        <w:tabs>
          <w:tab w:val="left" w:leader="underscore" w:pos="9072"/>
        </w:tabs>
        <w:spacing w:before="240" w:line="240" w:lineRule="auto"/>
        <w:ind w:firstLine="0"/>
        <w:rPr>
          <w:spacing w:val="2"/>
          <w:szCs w:val="24"/>
        </w:rPr>
      </w:pPr>
      <w:r w:rsidRPr="00097422">
        <w:rPr>
          <w:spacing w:val="2"/>
          <w:szCs w:val="24"/>
        </w:rPr>
        <w:t>5. Перелік ілюстративного матеріалу (із зазначенням плакатів, презентацій тощо) _________________________________________________________________</w:t>
      </w:r>
      <w:r w:rsidRPr="00097422">
        <w:rPr>
          <w:spacing w:val="2"/>
          <w:szCs w:val="24"/>
        </w:rPr>
        <w:lastRenderedPageBreak/>
        <w:t>_________________________________________________________________</w:t>
      </w:r>
      <w:r w:rsidRPr="00097422">
        <w:rPr>
          <w:szCs w:val="24"/>
        </w:rPr>
        <w:t>__________________________________________________________________</w:t>
      </w:r>
    </w:p>
    <w:p w:rsidR="00CA1537" w:rsidRPr="00097422" w:rsidRDefault="00CA1537" w:rsidP="00CA1537">
      <w:pPr>
        <w:tabs>
          <w:tab w:val="left" w:pos="360"/>
          <w:tab w:val="left" w:pos="1440"/>
          <w:tab w:val="left" w:pos="1620"/>
        </w:tabs>
        <w:spacing w:before="240" w:line="240" w:lineRule="auto"/>
        <w:ind w:firstLine="0"/>
        <w:rPr>
          <w:szCs w:val="24"/>
        </w:rPr>
      </w:pPr>
      <w:r w:rsidRPr="00097422">
        <w:rPr>
          <w:szCs w:val="24"/>
        </w:rPr>
        <w:t>6. Консультанти розділів роботи</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827"/>
        <w:gridCol w:w="1396"/>
        <w:gridCol w:w="1397"/>
      </w:tblGrid>
      <w:tr w:rsidR="00CA1537" w:rsidRPr="00097422" w:rsidTr="00922B3B">
        <w:trPr>
          <w:cantSplit/>
        </w:trPr>
        <w:tc>
          <w:tcPr>
            <w:tcW w:w="2410" w:type="dxa"/>
            <w:vMerge w:val="restart"/>
            <w:vAlign w:val="center"/>
          </w:tcPr>
          <w:p w:rsidR="00CA1537" w:rsidRPr="00097422" w:rsidRDefault="00CA1537" w:rsidP="00CA1537">
            <w:pPr>
              <w:spacing w:line="240" w:lineRule="auto"/>
              <w:ind w:firstLine="0"/>
              <w:jc w:val="center"/>
              <w:rPr>
                <w:sz w:val="24"/>
                <w:szCs w:val="24"/>
              </w:rPr>
            </w:pPr>
            <w:r w:rsidRPr="00097422">
              <w:rPr>
                <w:sz w:val="24"/>
                <w:szCs w:val="24"/>
              </w:rPr>
              <w:t>Розділ</w:t>
            </w:r>
          </w:p>
        </w:tc>
        <w:tc>
          <w:tcPr>
            <w:tcW w:w="3827" w:type="dxa"/>
            <w:vMerge w:val="restart"/>
            <w:vAlign w:val="center"/>
          </w:tcPr>
          <w:p w:rsidR="00CA1537" w:rsidRPr="00097422" w:rsidRDefault="00CA1537" w:rsidP="00CA1537">
            <w:pPr>
              <w:spacing w:line="240" w:lineRule="auto"/>
              <w:ind w:firstLine="0"/>
              <w:jc w:val="center"/>
              <w:rPr>
                <w:sz w:val="24"/>
                <w:szCs w:val="24"/>
              </w:rPr>
            </w:pPr>
            <w:r w:rsidRPr="00097422">
              <w:rPr>
                <w:sz w:val="24"/>
                <w:szCs w:val="24"/>
              </w:rPr>
              <w:t xml:space="preserve">Прізвище, ініціали та посада </w:t>
            </w:r>
            <w:r w:rsidRPr="00097422">
              <w:rPr>
                <w:sz w:val="24"/>
                <w:szCs w:val="24"/>
              </w:rPr>
              <w:br/>
              <w:t>консультанта</w:t>
            </w:r>
          </w:p>
        </w:tc>
        <w:tc>
          <w:tcPr>
            <w:tcW w:w="2793" w:type="dxa"/>
            <w:gridSpan w:val="2"/>
          </w:tcPr>
          <w:p w:rsidR="00CA1537" w:rsidRPr="00097422" w:rsidRDefault="00CA1537" w:rsidP="00CA1537">
            <w:pPr>
              <w:spacing w:line="240" w:lineRule="auto"/>
              <w:ind w:firstLine="0"/>
              <w:jc w:val="center"/>
              <w:rPr>
                <w:sz w:val="24"/>
                <w:szCs w:val="24"/>
              </w:rPr>
            </w:pPr>
            <w:r w:rsidRPr="00097422">
              <w:rPr>
                <w:sz w:val="24"/>
                <w:szCs w:val="24"/>
              </w:rPr>
              <w:t>Підпис, дата</w:t>
            </w:r>
          </w:p>
        </w:tc>
      </w:tr>
      <w:tr w:rsidR="00CA1537" w:rsidRPr="00097422" w:rsidTr="00922B3B">
        <w:trPr>
          <w:cantSplit/>
        </w:trPr>
        <w:tc>
          <w:tcPr>
            <w:tcW w:w="2410" w:type="dxa"/>
            <w:vMerge/>
          </w:tcPr>
          <w:p w:rsidR="00CA1537" w:rsidRPr="00097422" w:rsidRDefault="00CA1537" w:rsidP="00CA1537">
            <w:pPr>
              <w:spacing w:line="240" w:lineRule="auto"/>
              <w:ind w:firstLine="0"/>
              <w:jc w:val="center"/>
              <w:rPr>
                <w:szCs w:val="24"/>
              </w:rPr>
            </w:pPr>
          </w:p>
        </w:tc>
        <w:tc>
          <w:tcPr>
            <w:tcW w:w="3827" w:type="dxa"/>
            <w:vMerge/>
          </w:tcPr>
          <w:p w:rsidR="00CA1537" w:rsidRPr="00097422" w:rsidRDefault="00CA1537" w:rsidP="00CA1537">
            <w:pPr>
              <w:spacing w:line="240" w:lineRule="auto"/>
              <w:ind w:firstLine="0"/>
              <w:jc w:val="center"/>
              <w:rPr>
                <w:szCs w:val="24"/>
              </w:rPr>
            </w:pPr>
          </w:p>
        </w:tc>
        <w:tc>
          <w:tcPr>
            <w:tcW w:w="1396" w:type="dxa"/>
          </w:tcPr>
          <w:p w:rsidR="00CA1537" w:rsidRPr="00097422" w:rsidRDefault="00CA1537" w:rsidP="00CA1537">
            <w:pPr>
              <w:spacing w:line="240" w:lineRule="auto"/>
              <w:ind w:firstLine="0"/>
              <w:jc w:val="center"/>
              <w:rPr>
                <w:sz w:val="24"/>
                <w:szCs w:val="24"/>
              </w:rPr>
            </w:pPr>
            <w:r w:rsidRPr="00097422">
              <w:rPr>
                <w:sz w:val="24"/>
                <w:szCs w:val="24"/>
              </w:rPr>
              <w:t xml:space="preserve">завдання </w:t>
            </w:r>
            <w:r w:rsidRPr="00097422">
              <w:rPr>
                <w:sz w:val="24"/>
                <w:szCs w:val="24"/>
              </w:rPr>
              <w:br/>
              <w:t>видав</w:t>
            </w:r>
          </w:p>
        </w:tc>
        <w:tc>
          <w:tcPr>
            <w:tcW w:w="1397" w:type="dxa"/>
          </w:tcPr>
          <w:p w:rsidR="00CA1537" w:rsidRPr="00097422" w:rsidRDefault="00CA1537" w:rsidP="00CA1537">
            <w:pPr>
              <w:spacing w:line="240" w:lineRule="auto"/>
              <w:ind w:firstLine="0"/>
              <w:jc w:val="center"/>
              <w:rPr>
                <w:sz w:val="24"/>
                <w:szCs w:val="24"/>
              </w:rPr>
            </w:pPr>
            <w:r w:rsidRPr="00097422">
              <w:rPr>
                <w:sz w:val="24"/>
                <w:szCs w:val="24"/>
              </w:rPr>
              <w:t>завдання</w:t>
            </w:r>
            <w:r w:rsidRPr="00097422">
              <w:rPr>
                <w:sz w:val="24"/>
                <w:szCs w:val="24"/>
              </w:rPr>
              <w:br/>
              <w:t>прийняв</w:t>
            </w:r>
          </w:p>
        </w:tc>
      </w:tr>
      <w:tr w:rsidR="00CA1537" w:rsidRPr="00097422" w:rsidTr="00922B3B">
        <w:tc>
          <w:tcPr>
            <w:tcW w:w="2410" w:type="dxa"/>
          </w:tcPr>
          <w:p w:rsidR="00CA1537" w:rsidRPr="00097422" w:rsidRDefault="00CA1537" w:rsidP="00CA1537">
            <w:pPr>
              <w:spacing w:line="240" w:lineRule="auto"/>
              <w:ind w:firstLine="0"/>
              <w:rPr>
                <w:sz w:val="24"/>
                <w:szCs w:val="24"/>
              </w:rPr>
            </w:pPr>
            <w:r w:rsidRPr="00097422">
              <w:rPr>
                <w:sz w:val="24"/>
                <w:szCs w:val="24"/>
              </w:rPr>
              <w:t>Економічний</w:t>
            </w:r>
          </w:p>
        </w:tc>
        <w:tc>
          <w:tcPr>
            <w:tcW w:w="3827" w:type="dxa"/>
          </w:tcPr>
          <w:p w:rsidR="00CA1537" w:rsidRPr="00097422" w:rsidRDefault="00CA1537" w:rsidP="00CA1537">
            <w:pPr>
              <w:spacing w:line="240" w:lineRule="auto"/>
              <w:ind w:firstLine="0"/>
              <w:rPr>
                <w:sz w:val="24"/>
                <w:szCs w:val="24"/>
              </w:rPr>
            </w:pPr>
            <w:r w:rsidRPr="00097422">
              <w:rPr>
                <w:sz w:val="24"/>
                <w:szCs w:val="24"/>
              </w:rPr>
              <w:t>Шевчук О. А., доцент</w:t>
            </w:r>
          </w:p>
        </w:tc>
        <w:tc>
          <w:tcPr>
            <w:tcW w:w="1396" w:type="dxa"/>
          </w:tcPr>
          <w:p w:rsidR="00CA1537" w:rsidRPr="00097422" w:rsidRDefault="00CA1537" w:rsidP="00CA1537">
            <w:pPr>
              <w:spacing w:line="240" w:lineRule="auto"/>
              <w:ind w:firstLine="0"/>
              <w:rPr>
                <w:color w:val="FF0000"/>
                <w:sz w:val="24"/>
                <w:szCs w:val="24"/>
              </w:rPr>
            </w:pPr>
          </w:p>
        </w:tc>
        <w:tc>
          <w:tcPr>
            <w:tcW w:w="1397" w:type="dxa"/>
          </w:tcPr>
          <w:p w:rsidR="00CA1537" w:rsidRPr="00097422" w:rsidRDefault="00CA1537" w:rsidP="00CA1537">
            <w:pPr>
              <w:spacing w:line="240" w:lineRule="auto"/>
              <w:ind w:firstLine="0"/>
              <w:rPr>
                <w:color w:val="FF0000"/>
                <w:sz w:val="24"/>
                <w:szCs w:val="24"/>
              </w:rPr>
            </w:pPr>
          </w:p>
        </w:tc>
      </w:tr>
      <w:tr w:rsidR="00CA1537" w:rsidRPr="00097422" w:rsidTr="00922B3B">
        <w:tc>
          <w:tcPr>
            <w:tcW w:w="2410" w:type="dxa"/>
          </w:tcPr>
          <w:p w:rsidR="00CA1537" w:rsidRPr="00097422" w:rsidRDefault="00CA1537" w:rsidP="00CA1537">
            <w:pPr>
              <w:spacing w:line="240" w:lineRule="auto"/>
              <w:ind w:firstLine="0"/>
              <w:rPr>
                <w:color w:val="FF0000"/>
                <w:sz w:val="24"/>
                <w:szCs w:val="24"/>
              </w:rPr>
            </w:pPr>
          </w:p>
        </w:tc>
        <w:tc>
          <w:tcPr>
            <w:tcW w:w="3827" w:type="dxa"/>
          </w:tcPr>
          <w:p w:rsidR="00CA1537" w:rsidRPr="00097422" w:rsidRDefault="00CA1537" w:rsidP="00CA1537">
            <w:pPr>
              <w:spacing w:line="240" w:lineRule="auto"/>
              <w:ind w:firstLine="0"/>
              <w:rPr>
                <w:color w:val="FF0000"/>
                <w:sz w:val="24"/>
                <w:szCs w:val="24"/>
              </w:rPr>
            </w:pPr>
          </w:p>
        </w:tc>
        <w:tc>
          <w:tcPr>
            <w:tcW w:w="1396" w:type="dxa"/>
          </w:tcPr>
          <w:p w:rsidR="00CA1537" w:rsidRPr="00097422" w:rsidRDefault="00CA1537" w:rsidP="00CA1537">
            <w:pPr>
              <w:spacing w:line="240" w:lineRule="auto"/>
              <w:ind w:firstLine="0"/>
              <w:rPr>
                <w:color w:val="FF0000"/>
                <w:sz w:val="24"/>
                <w:szCs w:val="24"/>
              </w:rPr>
            </w:pPr>
          </w:p>
        </w:tc>
        <w:tc>
          <w:tcPr>
            <w:tcW w:w="1397" w:type="dxa"/>
          </w:tcPr>
          <w:p w:rsidR="00CA1537" w:rsidRPr="00097422" w:rsidRDefault="00CA1537" w:rsidP="00CA1537">
            <w:pPr>
              <w:spacing w:line="240" w:lineRule="auto"/>
              <w:ind w:firstLine="0"/>
              <w:rPr>
                <w:color w:val="FF0000"/>
                <w:sz w:val="24"/>
                <w:szCs w:val="24"/>
              </w:rPr>
            </w:pPr>
          </w:p>
        </w:tc>
      </w:tr>
      <w:tr w:rsidR="00CA1537" w:rsidRPr="00097422" w:rsidTr="00922B3B">
        <w:tc>
          <w:tcPr>
            <w:tcW w:w="2410" w:type="dxa"/>
          </w:tcPr>
          <w:p w:rsidR="00CA1537" w:rsidRPr="00097422" w:rsidRDefault="00CA1537" w:rsidP="00CA1537">
            <w:pPr>
              <w:spacing w:line="240" w:lineRule="auto"/>
              <w:ind w:firstLine="0"/>
              <w:rPr>
                <w:color w:val="FF0000"/>
                <w:sz w:val="24"/>
                <w:szCs w:val="24"/>
              </w:rPr>
            </w:pPr>
          </w:p>
        </w:tc>
        <w:tc>
          <w:tcPr>
            <w:tcW w:w="3827" w:type="dxa"/>
          </w:tcPr>
          <w:p w:rsidR="00CA1537" w:rsidRPr="00097422" w:rsidRDefault="00CA1537" w:rsidP="00CA1537">
            <w:pPr>
              <w:spacing w:line="240" w:lineRule="auto"/>
              <w:ind w:firstLine="0"/>
              <w:rPr>
                <w:color w:val="FF0000"/>
                <w:sz w:val="24"/>
                <w:szCs w:val="24"/>
              </w:rPr>
            </w:pPr>
          </w:p>
        </w:tc>
        <w:tc>
          <w:tcPr>
            <w:tcW w:w="1396" w:type="dxa"/>
          </w:tcPr>
          <w:p w:rsidR="00CA1537" w:rsidRPr="00097422" w:rsidRDefault="00CA1537" w:rsidP="00CA1537">
            <w:pPr>
              <w:spacing w:line="240" w:lineRule="auto"/>
              <w:ind w:firstLine="0"/>
              <w:rPr>
                <w:color w:val="FF0000"/>
                <w:sz w:val="24"/>
                <w:szCs w:val="24"/>
              </w:rPr>
            </w:pPr>
          </w:p>
        </w:tc>
        <w:tc>
          <w:tcPr>
            <w:tcW w:w="1397" w:type="dxa"/>
          </w:tcPr>
          <w:p w:rsidR="00CA1537" w:rsidRPr="00097422" w:rsidRDefault="00CA1537" w:rsidP="00CA1537">
            <w:pPr>
              <w:spacing w:line="240" w:lineRule="auto"/>
              <w:ind w:firstLine="0"/>
              <w:rPr>
                <w:color w:val="FF0000"/>
                <w:sz w:val="24"/>
                <w:szCs w:val="24"/>
              </w:rPr>
            </w:pPr>
          </w:p>
        </w:tc>
      </w:tr>
    </w:tbl>
    <w:p w:rsidR="00CA1537" w:rsidRPr="00097422" w:rsidRDefault="00CA1537" w:rsidP="00CA1537">
      <w:pPr>
        <w:tabs>
          <w:tab w:val="left" w:pos="1440"/>
          <w:tab w:val="left" w:pos="1620"/>
          <w:tab w:val="left" w:pos="8931"/>
        </w:tabs>
        <w:spacing w:before="240" w:line="240" w:lineRule="auto"/>
        <w:ind w:firstLine="0"/>
        <w:rPr>
          <w:szCs w:val="24"/>
        </w:rPr>
      </w:pPr>
      <w:r w:rsidRPr="00097422">
        <w:rPr>
          <w:szCs w:val="24"/>
        </w:rPr>
        <w:t xml:space="preserve">7. </w:t>
      </w:r>
      <w:r w:rsidRPr="00097422">
        <w:rPr>
          <w:bCs/>
          <w:szCs w:val="24"/>
        </w:rPr>
        <w:t>Дата видачі завдання</w:t>
      </w:r>
      <w:r w:rsidRPr="00097422">
        <w:rPr>
          <w:szCs w:val="24"/>
        </w:rPr>
        <w:t xml:space="preserve"> </w:t>
      </w:r>
      <w:r w:rsidRPr="00097422">
        <w:rPr>
          <w:szCs w:val="24"/>
          <w:u w:val="single"/>
        </w:rPr>
        <w:tab/>
      </w:r>
    </w:p>
    <w:p w:rsidR="00CA1537" w:rsidRPr="00097422" w:rsidRDefault="00CA1537" w:rsidP="00CA1537">
      <w:pPr>
        <w:spacing w:before="240" w:line="240" w:lineRule="auto"/>
        <w:ind w:firstLine="0"/>
        <w:jc w:val="center"/>
        <w:rPr>
          <w:szCs w:val="24"/>
        </w:rPr>
      </w:pPr>
      <w:r w:rsidRPr="00097422">
        <w:rPr>
          <w:bCs/>
          <w:szCs w:val="24"/>
        </w:rPr>
        <w:t>Календарний план</w:t>
      </w: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563"/>
        <w:gridCol w:w="2693"/>
        <w:gridCol w:w="1234"/>
      </w:tblGrid>
      <w:tr w:rsidR="00CA1537" w:rsidRPr="00097422" w:rsidTr="00922B3B">
        <w:tc>
          <w:tcPr>
            <w:tcW w:w="540" w:type="dxa"/>
            <w:vAlign w:val="center"/>
          </w:tcPr>
          <w:p w:rsidR="00CA1537" w:rsidRPr="00097422" w:rsidRDefault="00CA1537" w:rsidP="00CA1537">
            <w:pPr>
              <w:spacing w:line="240" w:lineRule="auto"/>
              <w:ind w:firstLine="0"/>
              <w:jc w:val="center"/>
              <w:rPr>
                <w:sz w:val="24"/>
                <w:szCs w:val="24"/>
              </w:rPr>
            </w:pPr>
            <w:r w:rsidRPr="00097422">
              <w:rPr>
                <w:sz w:val="24"/>
                <w:szCs w:val="24"/>
              </w:rPr>
              <w:t>№ з/п</w:t>
            </w:r>
          </w:p>
        </w:tc>
        <w:tc>
          <w:tcPr>
            <w:tcW w:w="4563" w:type="dxa"/>
            <w:vAlign w:val="center"/>
          </w:tcPr>
          <w:p w:rsidR="00CA1537" w:rsidRPr="00097422" w:rsidRDefault="00CA1537" w:rsidP="00CA1537">
            <w:pPr>
              <w:spacing w:line="240" w:lineRule="auto"/>
              <w:ind w:firstLine="0"/>
              <w:jc w:val="center"/>
              <w:rPr>
                <w:sz w:val="24"/>
                <w:szCs w:val="24"/>
              </w:rPr>
            </w:pPr>
            <w:r w:rsidRPr="00097422">
              <w:rPr>
                <w:sz w:val="24"/>
                <w:szCs w:val="24"/>
              </w:rPr>
              <w:t xml:space="preserve">Назва етапів виконання </w:t>
            </w:r>
            <w:r w:rsidRPr="00097422">
              <w:rPr>
                <w:sz w:val="24"/>
                <w:szCs w:val="24"/>
              </w:rPr>
              <w:br/>
              <w:t>дипломної роботи</w:t>
            </w:r>
          </w:p>
        </w:tc>
        <w:tc>
          <w:tcPr>
            <w:tcW w:w="2693" w:type="dxa"/>
            <w:vAlign w:val="center"/>
          </w:tcPr>
          <w:p w:rsidR="00CA1537" w:rsidRPr="00097422" w:rsidRDefault="00CA1537" w:rsidP="00CA1537">
            <w:pPr>
              <w:spacing w:line="240" w:lineRule="auto"/>
              <w:ind w:firstLine="0"/>
              <w:jc w:val="center"/>
              <w:rPr>
                <w:sz w:val="24"/>
                <w:szCs w:val="24"/>
              </w:rPr>
            </w:pPr>
            <w:r w:rsidRPr="00097422">
              <w:rPr>
                <w:sz w:val="24"/>
                <w:szCs w:val="24"/>
              </w:rPr>
              <w:t xml:space="preserve">Термін виконання </w:t>
            </w:r>
            <w:r w:rsidRPr="00097422">
              <w:rPr>
                <w:sz w:val="24"/>
                <w:szCs w:val="24"/>
              </w:rPr>
              <w:br/>
              <w:t>етапів роботи</w:t>
            </w:r>
          </w:p>
        </w:tc>
        <w:tc>
          <w:tcPr>
            <w:tcW w:w="1234" w:type="dxa"/>
            <w:vAlign w:val="center"/>
          </w:tcPr>
          <w:p w:rsidR="00CA1537" w:rsidRPr="00097422" w:rsidRDefault="00CA1537" w:rsidP="00CA1537">
            <w:pPr>
              <w:spacing w:line="240" w:lineRule="auto"/>
              <w:ind w:firstLine="0"/>
              <w:jc w:val="center"/>
              <w:rPr>
                <w:sz w:val="24"/>
                <w:szCs w:val="24"/>
              </w:rPr>
            </w:pPr>
            <w:r w:rsidRPr="00097422">
              <w:rPr>
                <w:sz w:val="24"/>
                <w:szCs w:val="24"/>
              </w:rPr>
              <w:t>Примітка</w:t>
            </w: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r w:rsidR="00CA1537" w:rsidRPr="00097422" w:rsidTr="00922B3B">
        <w:trPr>
          <w:trHeight w:val="20"/>
        </w:trPr>
        <w:tc>
          <w:tcPr>
            <w:tcW w:w="540" w:type="dxa"/>
          </w:tcPr>
          <w:p w:rsidR="00CA1537" w:rsidRPr="00097422" w:rsidRDefault="00CA1537" w:rsidP="00CA1537">
            <w:pPr>
              <w:spacing w:line="240" w:lineRule="auto"/>
              <w:ind w:firstLine="0"/>
              <w:rPr>
                <w:sz w:val="24"/>
                <w:szCs w:val="24"/>
              </w:rPr>
            </w:pPr>
          </w:p>
        </w:tc>
        <w:tc>
          <w:tcPr>
            <w:tcW w:w="4563" w:type="dxa"/>
          </w:tcPr>
          <w:p w:rsidR="00CA1537" w:rsidRPr="00097422" w:rsidRDefault="00CA1537" w:rsidP="00CA1537">
            <w:pPr>
              <w:spacing w:line="240" w:lineRule="auto"/>
              <w:ind w:firstLine="0"/>
              <w:rPr>
                <w:sz w:val="24"/>
                <w:szCs w:val="24"/>
              </w:rPr>
            </w:pPr>
          </w:p>
        </w:tc>
        <w:tc>
          <w:tcPr>
            <w:tcW w:w="2693" w:type="dxa"/>
          </w:tcPr>
          <w:p w:rsidR="00CA1537" w:rsidRPr="00097422" w:rsidRDefault="00CA1537" w:rsidP="00CA1537">
            <w:pPr>
              <w:spacing w:line="240" w:lineRule="auto"/>
              <w:ind w:firstLine="0"/>
              <w:rPr>
                <w:sz w:val="24"/>
                <w:szCs w:val="24"/>
              </w:rPr>
            </w:pPr>
          </w:p>
        </w:tc>
        <w:tc>
          <w:tcPr>
            <w:tcW w:w="1234" w:type="dxa"/>
          </w:tcPr>
          <w:p w:rsidR="00CA1537" w:rsidRPr="00097422" w:rsidRDefault="00CA1537" w:rsidP="00CA1537">
            <w:pPr>
              <w:spacing w:line="240" w:lineRule="auto"/>
              <w:ind w:firstLine="0"/>
              <w:rPr>
                <w:sz w:val="24"/>
                <w:szCs w:val="24"/>
              </w:rPr>
            </w:pPr>
          </w:p>
        </w:tc>
      </w:tr>
    </w:tbl>
    <w:p w:rsidR="00CA1537" w:rsidRPr="00097422" w:rsidRDefault="00CA1537" w:rsidP="00CA1537">
      <w:pPr>
        <w:spacing w:line="240" w:lineRule="auto"/>
        <w:ind w:firstLine="0"/>
        <w:rPr>
          <w:szCs w:val="24"/>
        </w:rPr>
      </w:pPr>
    </w:p>
    <w:p w:rsidR="00CA1537" w:rsidRPr="00097422" w:rsidRDefault="00CA1537" w:rsidP="00CA1537">
      <w:pPr>
        <w:spacing w:line="240" w:lineRule="auto"/>
        <w:ind w:firstLine="0"/>
        <w:rPr>
          <w:szCs w:val="24"/>
        </w:rPr>
      </w:pPr>
    </w:p>
    <w:p w:rsidR="00CA1537" w:rsidRPr="00097422" w:rsidRDefault="00CA1537" w:rsidP="00CA1537">
      <w:pPr>
        <w:tabs>
          <w:tab w:val="left" w:pos="3544"/>
          <w:tab w:val="left" w:pos="6096"/>
          <w:tab w:val="right" w:pos="8931"/>
        </w:tabs>
        <w:spacing w:line="240" w:lineRule="auto"/>
        <w:ind w:left="1080" w:hanging="540"/>
        <w:jc w:val="left"/>
        <w:rPr>
          <w:szCs w:val="24"/>
        </w:rPr>
      </w:pPr>
      <w:r w:rsidRPr="00097422">
        <w:rPr>
          <w:bCs/>
          <w:szCs w:val="24"/>
        </w:rPr>
        <w:t xml:space="preserve">Студент </w:t>
      </w:r>
      <w:r w:rsidRPr="00097422">
        <w:rPr>
          <w:bCs/>
          <w:szCs w:val="24"/>
        </w:rPr>
        <w:tab/>
      </w:r>
      <w:r w:rsidRPr="00097422">
        <w:rPr>
          <w:szCs w:val="24"/>
        </w:rPr>
        <w:tab/>
        <w:t>А. С. Білоус</w:t>
      </w:r>
    </w:p>
    <w:p w:rsidR="00CA1537" w:rsidRPr="00097422" w:rsidRDefault="00CA1537" w:rsidP="00CA1537">
      <w:pPr>
        <w:tabs>
          <w:tab w:val="left" w:pos="3544"/>
          <w:tab w:val="left" w:pos="6096"/>
          <w:tab w:val="right" w:pos="8931"/>
        </w:tabs>
        <w:spacing w:line="240" w:lineRule="auto"/>
        <w:ind w:left="1080" w:hanging="540"/>
        <w:jc w:val="left"/>
        <w:rPr>
          <w:szCs w:val="24"/>
        </w:rPr>
      </w:pPr>
    </w:p>
    <w:p w:rsidR="00CA1537" w:rsidRPr="00097422" w:rsidRDefault="00CA1537" w:rsidP="00CA1537">
      <w:pPr>
        <w:tabs>
          <w:tab w:val="left" w:pos="3544"/>
          <w:tab w:val="left" w:pos="6096"/>
          <w:tab w:val="right" w:pos="8931"/>
        </w:tabs>
        <w:spacing w:line="240" w:lineRule="auto"/>
        <w:ind w:left="1080" w:hanging="540"/>
        <w:jc w:val="left"/>
        <w:rPr>
          <w:bCs/>
          <w:szCs w:val="24"/>
          <w:lang w:val="ru-RU"/>
        </w:rPr>
      </w:pPr>
      <w:r w:rsidRPr="00097422">
        <w:rPr>
          <w:bCs/>
          <w:szCs w:val="24"/>
        </w:rPr>
        <w:t xml:space="preserve">Керівник роботи </w:t>
      </w:r>
      <w:r w:rsidRPr="00097422">
        <w:rPr>
          <w:bCs/>
          <w:szCs w:val="24"/>
        </w:rPr>
        <w:tab/>
      </w:r>
      <w:r w:rsidRPr="00097422">
        <w:rPr>
          <w:szCs w:val="24"/>
        </w:rPr>
        <w:tab/>
        <w:t>О. М. Терентьєв</w:t>
      </w:r>
    </w:p>
    <w:p w:rsidR="00CA1537" w:rsidRPr="00097422" w:rsidRDefault="00CA1537" w:rsidP="00CA1537">
      <w:pPr>
        <w:rPr>
          <w:lang w:val="ru-RU"/>
        </w:rPr>
      </w:pPr>
    </w:p>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CA1537" w:rsidRPr="00097422" w:rsidRDefault="00CA1537" w:rsidP="00CA1537"/>
    <w:p w:rsidR="00F67FFB" w:rsidRPr="00097422" w:rsidRDefault="00F67FFB" w:rsidP="00942F31">
      <w:pPr>
        <w:pStyle w:val="AbstractTitle"/>
      </w:pPr>
      <w:r w:rsidRPr="00097422">
        <w:lastRenderedPageBreak/>
        <w:t>Анотація</w:t>
      </w:r>
      <w:bookmarkEnd w:id="0"/>
    </w:p>
    <w:p w:rsidR="00F67FFB" w:rsidRPr="00097422" w:rsidRDefault="00F67FFB" w:rsidP="00F67FFB"/>
    <w:p w:rsidR="00FD6052" w:rsidRPr="00097422" w:rsidRDefault="00FD6052" w:rsidP="00F67FFB"/>
    <w:p w:rsidR="00753561" w:rsidRPr="00097422" w:rsidRDefault="00753561" w:rsidP="00753561">
      <w:pPr>
        <w:rPr>
          <w:rFonts w:eastAsia="Times New Roman"/>
          <w:color w:val="000000"/>
          <w:lang w:eastAsia="uk-UA"/>
        </w:rPr>
      </w:pPr>
      <w:r w:rsidRPr="00097422">
        <w:rPr>
          <w:rFonts w:eastAsia="Times New Roman"/>
          <w:color w:val="000000"/>
          <w:lang w:eastAsia="uk-UA"/>
        </w:rPr>
        <w:t>Дипломн</w:t>
      </w:r>
      <w:r w:rsidRPr="00097422">
        <w:rPr>
          <w:rFonts w:eastAsia="Times New Roman"/>
          <w:color w:val="000000"/>
          <w:lang w:val="ru-RU" w:eastAsia="uk-UA"/>
        </w:rPr>
        <w:t>а</w:t>
      </w:r>
      <w:r w:rsidRPr="00097422">
        <w:rPr>
          <w:rFonts w:eastAsia="Times New Roman"/>
          <w:color w:val="000000"/>
          <w:lang w:eastAsia="uk-UA"/>
        </w:rPr>
        <w:t xml:space="preserve"> робот</w:t>
      </w:r>
      <w:r w:rsidRPr="00097422">
        <w:rPr>
          <w:rFonts w:eastAsia="Times New Roman"/>
          <w:color w:val="000000"/>
          <w:lang w:val="ru-RU" w:eastAsia="uk-UA"/>
        </w:rPr>
        <w:t>а:</w:t>
      </w:r>
      <w:r w:rsidRPr="00097422">
        <w:rPr>
          <w:rFonts w:eastAsia="Times New Roman"/>
          <w:color w:val="000000"/>
          <w:lang w:eastAsia="uk-UA"/>
        </w:rPr>
        <w:t xml:space="preserve"> </w:t>
      </w:r>
      <w:r w:rsidR="00097422">
        <w:rPr>
          <w:rFonts w:eastAsia="Times New Roman"/>
          <w:color w:val="000000"/>
          <w:lang w:eastAsia="uk-UA"/>
        </w:rPr>
        <w:t>94</w:t>
      </w:r>
      <w:r w:rsidRPr="00097422">
        <w:rPr>
          <w:rFonts w:eastAsia="Times New Roman"/>
          <w:color w:val="000000"/>
          <w:lang w:val="ru-RU" w:eastAsia="uk-UA"/>
        </w:rPr>
        <w:t xml:space="preserve"> с.</w:t>
      </w:r>
      <w:r w:rsidRPr="00097422">
        <w:rPr>
          <w:rFonts w:eastAsia="Times New Roman"/>
          <w:color w:val="000000"/>
          <w:lang w:eastAsia="uk-UA"/>
        </w:rPr>
        <w:t xml:space="preserve">, </w:t>
      </w:r>
      <w:r w:rsidR="00AF06B5" w:rsidRPr="00097422">
        <w:rPr>
          <w:rFonts w:eastAsia="Times New Roman"/>
          <w:color w:val="000000"/>
          <w:lang w:val="ru-RU" w:eastAsia="uk-UA"/>
        </w:rPr>
        <w:t>18</w:t>
      </w:r>
      <w:r w:rsidRPr="00097422">
        <w:rPr>
          <w:rFonts w:eastAsia="Times New Roman"/>
          <w:color w:val="000000"/>
          <w:lang w:val="ru-RU" w:eastAsia="uk-UA"/>
        </w:rPr>
        <w:t xml:space="preserve"> рис., </w:t>
      </w:r>
      <w:r w:rsidR="00AF06B5" w:rsidRPr="00097422">
        <w:rPr>
          <w:rFonts w:eastAsia="Times New Roman"/>
          <w:color w:val="000000"/>
          <w:lang w:val="ru-RU" w:eastAsia="uk-UA"/>
        </w:rPr>
        <w:t>14</w:t>
      </w:r>
      <w:r w:rsidRPr="00097422">
        <w:rPr>
          <w:rFonts w:eastAsia="Times New Roman"/>
          <w:color w:val="000000"/>
          <w:lang w:val="ru-RU" w:eastAsia="uk-UA"/>
        </w:rPr>
        <w:t xml:space="preserve"> табл., </w:t>
      </w:r>
      <w:r w:rsidR="00097422">
        <w:rPr>
          <w:rFonts w:eastAsia="Times New Roman"/>
          <w:color w:val="000000"/>
          <w:lang w:val="ru-RU" w:eastAsia="uk-UA"/>
        </w:rPr>
        <w:t>5</w:t>
      </w:r>
      <w:r w:rsidRPr="00097422">
        <w:rPr>
          <w:rFonts w:eastAsia="Times New Roman"/>
          <w:color w:val="000000"/>
          <w:lang w:eastAsia="uk-UA"/>
        </w:rPr>
        <w:t xml:space="preserve"> дод., </w:t>
      </w:r>
      <w:r w:rsidR="00097422">
        <w:rPr>
          <w:rFonts w:eastAsia="Times New Roman"/>
          <w:color w:val="000000"/>
          <w:lang w:val="ru-RU" w:eastAsia="uk-UA"/>
        </w:rPr>
        <w:t>2</w:t>
      </w:r>
      <w:r w:rsidR="00BD360B">
        <w:rPr>
          <w:rFonts w:eastAsia="Times New Roman"/>
          <w:color w:val="000000"/>
          <w:lang w:val="ru-RU" w:eastAsia="uk-UA"/>
        </w:rPr>
        <w:t>3</w:t>
      </w:r>
      <w:r w:rsidRPr="00097422">
        <w:rPr>
          <w:rFonts w:eastAsia="Times New Roman"/>
          <w:color w:val="000000"/>
          <w:lang w:eastAsia="uk-UA"/>
        </w:rPr>
        <w:t xml:space="preserve"> джерел</w:t>
      </w:r>
      <w:r w:rsidR="00097422">
        <w:rPr>
          <w:rFonts w:eastAsia="Times New Roman"/>
          <w:color w:val="000000"/>
          <w:lang w:eastAsia="uk-UA"/>
        </w:rPr>
        <w:t>а</w:t>
      </w:r>
      <w:r w:rsidRPr="00097422">
        <w:rPr>
          <w:rFonts w:eastAsia="Times New Roman"/>
          <w:color w:val="000000"/>
          <w:lang w:eastAsia="uk-UA"/>
        </w:rPr>
        <w:t>.</w:t>
      </w:r>
    </w:p>
    <w:p w:rsidR="00753561" w:rsidRPr="00097422" w:rsidRDefault="00753561" w:rsidP="00753561">
      <w:pPr>
        <w:rPr>
          <w:rFonts w:eastAsia="Times New Roman"/>
          <w:caps/>
          <w:color w:val="000000"/>
          <w:lang w:eastAsia="uk-UA"/>
        </w:rPr>
      </w:pPr>
      <w:r w:rsidRPr="00097422">
        <w:rPr>
          <w:rFonts w:eastAsia="Times New Roman"/>
          <w:caps/>
          <w:color w:val="000000"/>
          <w:lang w:eastAsia="uk-UA"/>
        </w:rPr>
        <w:t>оцінювання ефективності, методики навчання, дисперсійний аналіз, методика оцінювання рівня знань.</w:t>
      </w:r>
    </w:p>
    <w:p w:rsidR="00753561" w:rsidRPr="00097422" w:rsidRDefault="00753561" w:rsidP="00753561">
      <w:pPr>
        <w:rPr>
          <w:rFonts w:eastAsia="Times New Roman"/>
          <w:color w:val="000000"/>
          <w:lang w:eastAsia="uk-UA"/>
        </w:rPr>
      </w:pPr>
      <w:r w:rsidRPr="00097422">
        <w:rPr>
          <w:rFonts w:eastAsia="Times New Roman"/>
          <w:color w:val="000000"/>
          <w:lang w:eastAsia="uk-UA"/>
        </w:rPr>
        <w:t xml:space="preserve">Метою даної роботи є дослідження методів оцінювання ефективності методик навчання з використанням програмного забезпечення SAS і модернізація методу оцінювання рівня знань студентів. </w:t>
      </w:r>
    </w:p>
    <w:p w:rsidR="00753561" w:rsidRPr="00097422" w:rsidRDefault="00753561" w:rsidP="00753561">
      <w:pPr>
        <w:rPr>
          <w:rFonts w:eastAsia="Times New Roman"/>
          <w:color w:val="000000"/>
          <w:lang w:eastAsia="uk-UA"/>
        </w:rPr>
      </w:pPr>
      <w:r w:rsidRPr="00097422">
        <w:rPr>
          <w:rFonts w:eastAsia="Times New Roman"/>
          <w:color w:val="000000"/>
          <w:lang w:eastAsia="uk-UA"/>
        </w:rPr>
        <w:t xml:space="preserve">У роботі розглянуто такі статистичні методи, як </w:t>
      </w:r>
      <w:r w:rsidR="00851395" w:rsidRPr="00097422">
        <w:rPr>
          <w:rFonts w:eastAsia="Times New Roman"/>
          <w:color w:val="000000"/>
          <w:lang w:val="en-US" w:eastAsia="uk-UA"/>
        </w:rPr>
        <w:t>t</w:t>
      </w:r>
      <w:r w:rsidRPr="00097422">
        <w:rPr>
          <w:rFonts w:eastAsia="Times New Roman"/>
          <w:color w:val="000000"/>
          <w:lang w:eastAsia="uk-UA"/>
        </w:rPr>
        <w:t>-тест Ст’юдента та одно- та двофакторний дисперсійний аналіз. Проаналізовано вплив на результати навчання двох загальних стратегій самопідготовки таких як інтервальний метод і метод безперервного навчання, а також розглянуто більш вузькі підходи - самоперевірку, перегляд відеоуроків, перечитуванням параграфів, стислі замітки, діаграми, флеш карти, виділення/підкреслювання, підготовка групою, переписування конспектів зі зразка, переписування конспектів по пам’яті.</w:t>
      </w:r>
    </w:p>
    <w:p w:rsidR="00753561" w:rsidRPr="00097422" w:rsidRDefault="00753561" w:rsidP="00753561">
      <w:pPr>
        <w:rPr>
          <w:rFonts w:eastAsia="Times New Roman"/>
          <w:color w:val="000000"/>
          <w:lang w:eastAsia="uk-UA"/>
        </w:rPr>
      </w:pPr>
      <w:r w:rsidRPr="00097422">
        <w:rPr>
          <w:rFonts w:eastAsia="Times New Roman"/>
          <w:color w:val="000000"/>
          <w:lang w:eastAsia="uk-UA"/>
        </w:rPr>
        <w:t>Проведено огляд існуючих методик оцінювання рівня знань та запропоновано модернізацію одного з методів оцінювання рівня знань. Методика передбачає розподіл пита</w:t>
      </w:r>
      <w:r w:rsidR="00BF2179" w:rsidRPr="00097422">
        <w:rPr>
          <w:rFonts w:eastAsia="Times New Roman"/>
          <w:color w:val="000000"/>
          <w:lang w:eastAsia="uk-UA"/>
        </w:rPr>
        <w:t>нь</w:t>
      </w:r>
      <w:r w:rsidRPr="00097422">
        <w:rPr>
          <w:rFonts w:eastAsia="Times New Roman"/>
          <w:color w:val="000000"/>
          <w:lang w:eastAsia="uk-UA"/>
        </w:rPr>
        <w:t xml:space="preserve"> на базові та </w:t>
      </w:r>
      <w:r w:rsidR="00BF2179" w:rsidRPr="00097422">
        <w:rPr>
          <w:rFonts w:eastAsia="Times New Roman"/>
          <w:color w:val="000000"/>
          <w:lang w:eastAsia="uk-UA"/>
        </w:rPr>
        <w:t>залежні</w:t>
      </w:r>
      <w:r w:rsidRPr="00097422">
        <w:rPr>
          <w:rFonts w:eastAsia="Times New Roman"/>
          <w:color w:val="000000"/>
          <w:lang w:eastAsia="uk-UA"/>
        </w:rPr>
        <w:t>, встановлення залежностей між питаннями.</w:t>
      </w:r>
    </w:p>
    <w:p w:rsidR="00753561" w:rsidRPr="0010250E" w:rsidRDefault="00753561" w:rsidP="00753561">
      <w:pPr>
        <w:rPr>
          <w:rFonts w:eastAsia="Times New Roman"/>
          <w:color w:val="FF0000"/>
          <w:lang w:eastAsia="uk-UA"/>
        </w:rPr>
      </w:pPr>
      <w:r w:rsidRPr="00097422">
        <w:rPr>
          <w:rFonts w:eastAsia="Times New Roman"/>
          <w:color w:val="000000"/>
          <w:lang w:eastAsia="uk-UA"/>
        </w:rPr>
        <w:t>Розроблено програмний продукт, що допомагає реалізувати запропонований метод. Вхідними даними є опис системи залежностей між екзаменаційними питаннями та набір екзаменаційних білетів</w:t>
      </w:r>
      <w:r w:rsidR="00E118E9">
        <w:rPr>
          <w:rFonts w:eastAsia="Times New Roman"/>
          <w:color w:val="000000"/>
          <w:lang w:eastAsia="uk-UA"/>
        </w:rPr>
        <w:t>.</w:t>
      </w:r>
      <w:r w:rsidRPr="0010250E">
        <w:rPr>
          <w:rFonts w:eastAsia="Times New Roman"/>
          <w:color w:val="FF0000"/>
          <w:lang w:eastAsia="uk-UA"/>
        </w:rPr>
        <w:t xml:space="preserve"> </w:t>
      </w:r>
    </w:p>
    <w:p w:rsidR="00753561" w:rsidRPr="00097422" w:rsidRDefault="00753561" w:rsidP="00753561">
      <w:pPr>
        <w:pStyle w:val="AbstractTitle"/>
        <w:jc w:val="both"/>
        <w:rPr>
          <w:caps w:val="0"/>
        </w:rPr>
      </w:pPr>
    </w:p>
    <w:p w:rsidR="00AF1D19" w:rsidRPr="00097422" w:rsidRDefault="00AF1D19" w:rsidP="00AF1D19">
      <w:pPr>
        <w:pStyle w:val="AbstractTitle"/>
        <w:jc w:val="both"/>
        <w:rPr>
          <w:caps w:val="0"/>
        </w:rPr>
      </w:pPr>
    </w:p>
    <w:p w:rsidR="00F67FFB" w:rsidRPr="00097422" w:rsidRDefault="009107B3" w:rsidP="001370AA">
      <w:pPr>
        <w:pStyle w:val="AbstractTitle"/>
        <w:ind w:firstLine="709"/>
      </w:pPr>
      <w:r w:rsidRPr="00097422">
        <w:br w:type="page"/>
      </w:r>
      <w:r w:rsidRPr="00097422">
        <w:lastRenderedPageBreak/>
        <w:t>A</w:t>
      </w:r>
      <w:r w:rsidR="00EF74D8" w:rsidRPr="00097422">
        <w:t>BSTRACT</w:t>
      </w:r>
    </w:p>
    <w:p w:rsidR="009107B3" w:rsidRPr="00097422" w:rsidRDefault="009107B3" w:rsidP="009107B3"/>
    <w:p w:rsidR="00753561" w:rsidRPr="00097422" w:rsidRDefault="00753561" w:rsidP="00753561"/>
    <w:p w:rsidR="00753561" w:rsidRPr="00097422" w:rsidRDefault="00753561" w:rsidP="00753561">
      <w:pPr>
        <w:rPr>
          <w:rFonts w:eastAsia="Times New Roman"/>
          <w:color w:val="000000"/>
          <w:lang w:eastAsia="uk-UA"/>
        </w:rPr>
      </w:pPr>
      <w:bookmarkStart w:id="1" w:name="_GoBack"/>
      <w:r w:rsidRPr="00097422">
        <w:rPr>
          <w:rFonts w:eastAsia="Times New Roman"/>
          <w:color w:val="000000"/>
          <w:lang w:val="en-US" w:eastAsia="uk-UA"/>
        </w:rPr>
        <w:t>Bachelor</w:t>
      </w:r>
      <w:r w:rsidRPr="00097422">
        <w:rPr>
          <w:rFonts w:eastAsia="Times New Roman"/>
          <w:color w:val="000000"/>
          <w:lang w:eastAsia="uk-UA"/>
        </w:rPr>
        <w:t xml:space="preserve">'s thesis: </w:t>
      </w:r>
      <w:r w:rsidR="00097422">
        <w:rPr>
          <w:rFonts w:eastAsia="Times New Roman"/>
          <w:color w:val="000000"/>
          <w:lang w:eastAsia="uk-UA"/>
        </w:rPr>
        <w:t>94</w:t>
      </w:r>
      <w:r w:rsidRPr="00097422">
        <w:rPr>
          <w:rFonts w:eastAsia="Times New Roman"/>
          <w:color w:val="000000"/>
          <w:lang w:eastAsia="uk-UA"/>
        </w:rPr>
        <w:t xml:space="preserve"> p., </w:t>
      </w:r>
      <w:r w:rsidR="00AF06B5" w:rsidRPr="00097422">
        <w:rPr>
          <w:rFonts w:eastAsia="Times New Roman"/>
          <w:color w:val="000000"/>
          <w:lang w:val="en-US" w:eastAsia="uk-UA"/>
        </w:rPr>
        <w:t>18</w:t>
      </w:r>
      <w:r w:rsidRPr="00097422">
        <w:rPr>
          <w:rFonts w:eastAsia="Times New Roman"/>
          <w:color w:val="000000"/>
          <w:lang w:eastAsia="uk-UA"/>
        </w:rPr>
        <w:t xml:space="preserve"> fig.,</w:t>
      </w:r>
      <w:r w:rsidR="00AF06B5" w:rsidRPr="00097422">
        <w:rPr>
          <w:rFonts w:eastAsia="Times New Roman"/>
          <w:color w:val="000000"/>
          <w:lang w:val="en-US" w:eastAsia="uk-UA"/>
        </w:rPr>
        <w:t xml:space="preserve"> 14</w:t>
      </w:r>
      <w:r w:rsidRPr="00097422">
        <w:rPr>
          <w:rFonts w:eastAsia="Times New Roman"/>
          <w:color w:val="000000"/>
          <w:lang w:eastAsia="uk-UA"/>
        </w:rPr>
        <w:t xml:space="preserve"> tab</w:t>
      </w:r>
      <w:r w:rsidRPr="00097422">
        <w:rPr>
          <w:rFonts w:eastAsia="Times New Roman"/>
          <w:color w:val="000000"/>
          <w:lang w:val="en-US" w:eastAsia="uk-UA"/>
        </w:rPr>
        <w:t>l</w:t>
      </w:r>
      <w:r w:rsidRPr="00097422">
        <w:rPr>
          <w:rFonts w:eastAsia="Times New Roman"/>
          <w:color w:val="000000"/>
          <w:lang w:eastAsia="uk-UA"/>
        </w:rPr>
        <w:t xml:space="preserve">., </w:t>
      </w:r>
      <w:r w:rsidR="00097422">
        <w:rPr>
          <w:rFonts w:eastAsia="Times New Roman"/>
          <w:color w:val="000000"/>
          <w:lang w:eastAsia="uk-UA"/>
        </w:rPr>
        <w:t>5</w:t>
      </w:r>
      <w:r w:rsidRPr="00097422">
        <w:rPr>
          <w:rFonts w:eastAsia="Times New Roman"/>
          <w:color w:val="000000"/>
          <w:lang w:eastAsia="uk-UA"/>
        </w:rPr>
        <w:t xml:space="preserve"> append</w:t>
      </w:r>
      <w:r w:rsidRPr="00097422">
        <w:rPr>
          <w:rFonts w:eastAsia="Times New Roman"/>
          <w:color w:val="000000"/>
          <w:lang w:val="en-US" w:eastAsia="uk-UA"/>
        </w:rPr>
        <w:t>.</w:t>
      </w:r>
      <w:r w:rsidRPr="00097422">
        <w:rPr>
          <w:rFonts w:eastAsia="Times New Roman"/>
          <w:color w:val="000000"/>
          <w:lang w:eastAsia="uk-UA"/>
        </w:rPr>
        <w:t xml:space="preserve">, </w:t>
      </w:r>
      <w:r w:rsidR="00097422">
        <w:rPr>
          <w:rFonts w:eastAsia="Times New Roman"/>
          <w:color w:val="000000"/>
          <w:lang w:eastAsia="uk-UA"/>
        </w:rPr>
        <w:t>2</w:t>
      </w:r>
      <w:r w:rsidR="00BD360B">
        <w:rPr>
          <w:rFonts w:eastAsia="Times New Roman"/>
          <w:color w:val="000000"/>
          <w:lang w:eastAsia="uk-UA"/>
        </w:rPr>
        <w:t>3</w:t>
      </w:r>
      <w:r w:rsidRPr="00097422">
        <w:rPr>
          <w:rFonts w:eastAsia="Times New Roman"/>
          <w:color w:val="000000"/>
          <w:lang w:eastAsia="uk-UA"/>
        </w:rPr>
        <w:t xml:space="preserve"> sources.</w:t>
      </w:r>
    </w:p>
    <w:p w:rsidR="00753561" w:rsidRPr="00097422" w:rsidRDefault="00753561" w:rsidP="00AF06B5">
      <w:pPr>
        <w:rPr>
          <w:rFonts w:eastAsia="Times New Roman"/>
          <w:color w:val="000000"/>
          <w:lang w:eastAsia="uk-UA"/>
        </w:rPr>
      </w:pPr>
      <w:r w:rsidRPr="00097422">
        <w:rPr>
          <w:rFonts w:eastAsia="Times New Roman"/>
          <w:color w:val="000000"/>
          <w:lang w:val="en-US" w:eastAsia="uk-UA"/>
        </w:rPr>
        <w:t xml:space="preserve">The theme: </w:t>
      </w:r>
      <w:r w:rsidR="00AF06B5" w:rsidRPr="00097422">
        <w:rPr>
          <w:rFonts w:eastAsia="Times New Roman"/>
          <w:color w:val="000000"/>
          <w:lang w:val="en-US" w:eastAsia="uk-UA"/>
        </w:rPr>
        <w:t>“Methods  for  assessment  of  teaching methodology’s  efficiency  and  for  assessment  of  students’  knowledge level”.</w:t>
      </w:r>
    </w:p>
    <w:p w:rsidR="00753561" w:rsidRPr="00097422" w:rsidRDefault="00753561" w:rsidP="00753561">
      <w:pPr>
        <w:rPr>
          <w:rFonts w:eastAsia="Times New Roman"/>
          <w:caps/>
          <w:color w:val="000000"/>
          <w:lang w:val="en-US" w:eastAsia="uk-UA"/>
        </w:rPr>
      </w:pPr>
      <w:r w:rsidRPr="00097422">
        <w:rPr>
          <w:rFonts w:eastAsia="Times New Roman"/>
          <w:caps/>
          <w:color w:val="000000"/>
          <w:lang w:eastAsia="uk-UA"/>
        </w:rPr>
        <w:t>assessment of efficiency, Teaching methodology,  dispersion analysis, methodology of students’ knowledge assessment</w:t>
      </w:r>
      <w:r w:rsidRPr="00097422">
        <w:rPr>
          <w:rFonts w:eastAsia="Times New Roman"/>
          <w:caps/>
          <w:color w:val="000000"/>
          <w:lang w:val="en-US" w:eastAsia="uk-UA"/>
        </w:rPr>
        <w:t>.</w:t>
      </w:r>
    </w:p>
    <w:p w:rsidR="00753561" w:rsidRPr="00097422" w:rsidRDefault="00753561" w:rsidP="00753561">
      <w:pPr>
        <w:rPr>
          <w:rFonts w:eastAsia="Times New Roman"/>
          <w:color w:val="000000"/>
          <w:lang w:eastAsia="uk-UA"/>
        </w:rPr>
      </w:pPr>
      <w:r w:rsidRPr="00097422">
        <w:rPr>
          <w:rFonts w:eastAsia="Times New Roman"/>
          <w:color w:val="000000"/>
          <w:lang w:eastAsia="uk-UA"/>
        </w:rPr>
        <w:t xml:space="preserve">The aim of the current work is to research the assessments methods of teaching methodologies efficiency, using SAS software and to renovate the method of students’ knowledge assessments. </w:t>
      </w:r>
    </w:p>
    <w:p w:rsidR="00753561" w:rsidRPr="00097422" w:rsidRDefault="00753561" w:rsidP="00753561">
      <w:pPr>
        <w:rPr>
          <w:rFonts w:eastAsia="Times New Roman"/>
          <w:color w:val="000000"/>
          <w:lang w:eastAsia="uk-UA"/>
        </w:rPr>
      </w:pPr>
      <w:r w:rsidRPr="00097422">
        <w:rPr>
          <w:rFonts w:eastAsia="Times New Roman"/>
          <w:color w:val="000000"/>
          <w:lang w:eastAsia="uk-UA"/>
        </w:rPr>
        <w:t>The thesis researches such statistical methods as Student’s t-test, single- and dual-factor dispersion analysis. The work also analyzes the influence of two major self-educational strategies - interval and non-stop studying methods – on the studying results, as well as more specific approaches such as self-testing, video tutorials, re-reading of materials, condensing notes, diagrams, flashcards, group studying, highlighting, copying the notes and reproducing the notes.</w:t>
      </w:r>
    </w:p>
    <w:p w:rsidR="00753561" w:rsidRPr="00097422" w:rsidRDefault="00753561" w:rsidP="00753561">
      <w:pPr>
        <w:rPr>
          <w:rFonts w:eastAsia="Times New Roman"/>
          <w:color w:val="000000"/>
          <w:lang w:eastAsia="uk-UA"/>
        </w:rPr>
      </w:pPr>
      <w:r w:rsidRPr="00097422">
        <w:rPr>
          <w:rFonts w:eastAsia="Times New Roman"/>
          <w:color w:val="000000"/>
          <w:lang w:eastAsia="uk-UA"/>
        </w:rPr>
        <w:t xml:space="preserve">The thesis contains the review of existing knowledge assessments methods and offers the ways of renovation of one of the methods. The methodology foresees the division of the questions into basics, their derivatives and the interdependencies between them. </w:t>
      </w:r>
    </w:p>
    <w:p w:rsidR="00753561" w:rsidRPr="00097422" w:rsidRDefault="00753561" w:rsidP="00753561">
      <w:pPr>
        <w:rPr>
          <w:rFonts w:eastAsia="Times New Roman"/>
          <w:color w:val="000000"/>
          <w:lang w:eastAsia="uk-UA"/>
        </w:rPr>
      </w:pPr>
      <w:r w:rsidRPr="00097422">
        <w:rPr>
          <w:rFonts w:eastAsia="Times New Roman"/>
          <w:color w:val="000000"/>
          <w:lang w:eastAsia="uk-UA"/>
        </w:rPr>
        <w:t xml:space="preserve">The software that helps to implement the offered method was developed. The input data contains description of dependencies between exam tasks (questions) and a set of exam task lists. The output data is the study-course coverage of each exam task list. </w:t>
      </w:r>
    </w:p>
    <w:bookmarkEnd w:id="1"/>
    <w:p w:rsidR="009427B7" w:rsidRPr="00097422" w:rsidRDefault="009427B7" w:rsidP="009427B7"/>
    <w:p w:rsidR="008A6DFE" w:rsidRPr="00097422" w:rsidRDefault="008A6DFE" w:rsidP="00637C2C">
      <w:pPr>
        <w:pStyle w:val="NormalNoIndent"/>
        <w:jc w:val="center"/>
        <w:outlineLvl w:val="3"/>
      </w:pPr>
    </w:p>
    <w:p w:rsidR="00942F31" w:rsidRPr="00097422" w:rsidRDefault="00942F31" w:rsidP="00637C2C">
      <w:pPr>
        <w:pStyle w:val="NormalNoIndent"/>
        <w:jc w:val="center"/>
        <w:outlineLvl w:val="3"/>
      </w:pPr>
    </w:p>
    <w:p w:rsidR="00B37517" w:rsidRPr="00097422" w:rsidRDefault="00B37517" w:rsidP="00637C2C">
      <w:pPr>
        <w:pStyle w:val="NormalNoIndent"/>
        <w:jc w:val="center"/>
        <w:outlineLvl w:val="3"/>
      </w:pPr>
    </w:p>
    <w:p w:rsidR="002919CC" w:rsidRPr="00097422" w:rsidRDefault="002B1165" w:rsidP="00637C2C">
      <w:pPr>
        <w:pStyle w:val="NormalNoIndent"/>
        <w:jc w:val="center"/>
        <w:outlineLvl w:val="3"/>
      </w:pPr>
      <w:r w:rsidRPr="00097422">
        <w:t>ЗМІСТ</w:t>
      </w:r>
    </w:p>
    <w:sdt>
      <w:sdtPr>
        <w:rPr>
          <w:rFonts w:ascii="Times New Roman" w:eastAsia="Calibri" w:hAnsi="Times New Roman"/>
          <w:b w:val="0"/>
          <w:bCs w:val="0"/>
          <w:caps w:val="0"/>
          <w:color w:val="auto"/>
          <w:lang w:val="uk-UA"/>
        </w:rPr>
        <w:id w:val="-723831835"/>
        <w:docPartObj>
          <w:docPartGallery w:val="Table of Contents"/>
          <w:docPartUnique/>
        </w:docPartObj>
      </w:sdtPr>
      <w:sdtEndPr/>
      <w:sdtContent>
        <w:p w:rsidR="00EB4371" w:rsidRPr="00097422" w:rsidRDefault="00EB4371" w:rsidP="00EB4371">
          <w:pPr>
            <w:pStyle w:val="a4"/>
            <w:numPr>
              <w:ilvl w:val="0"/>
              <w:numId w:val="0"/>
            </w:numPr>
            <w:rPr>
              <w:b w:val="0"/>
              <w:bCs w:val="0"/>
              <w:color w:val="000000" w:themeColor="text1"/>
            </w:rPr>
          </w:pPr>
        </w:p>
        <w:p w:rsidR="00097422" w:rsidRDefault="00EB4371">
          <w:pPr>
            <w:pStyle w:val="11"/>
            <w:rPr>
              <w:rFonts w:asciiTheme="minorHAnsi" w:eastAsiaTheme="minorEastAsia" w:hAnsiTheme="minorHAnsi" w:cstheme="minorBidi"/>
              <w:noProof/>
              <w:sz w:val="22"/>
              <w:szCs w:val="22"/>
              <w:lang w:eastAsia="uk-UA"/>
            </w:rPr>
          </w:pPr>
          <w:r w:rsidRPr="00097422">
            <w:fldChar w:fldCharType="begin"/>
          </w:r>
          <w:r w:rsidRPr="00097422">
            <w:instrText xml:space="preserve"> TOC \o "1-3" \h \z \u </w:instrText>
          </w:r>
          <w:r w:rsidRPr="00097422">
            <w:fldChar w:fldCharType="separate"/>
          </w:r>
          <w:hyperlink w:anchor="_Toc12048678" w:history="1">
            <w:r w:rsidR="00097422" w:rsidRPr="006D149C">
              <w:rPr>
                <w:rStyle w:val="a5"/>
                <w:noProof/>
              </w:rPr>
              <w:t>ПЕРЕЛІК УМОВНИХ ПОЗНАЧЕНЬ, СКОРОЧЕНЬ І ТЕРМІНІВ</w:t>
            </w:r>
            <w:r w:rsidR="00097422">
              <w:rPr>
                <w:noProof/>
                <w:webHidden/>
              </w:rPr>
              <w:tab/>
            </w:r>
            <w:r w:rsidR="00097422">
              <w:rPr>
                <w:noProof/>
                <w:webHidden/>
              </w:rPr>
              <w:fldChar w:fldCharType="begin"/>
            </w:r>
            <w:r w:rsidR="00097422">
              <w:rPr>
                <w:noProof/>
                <w:webHidden/>
              </w:rPr>
              <w:instrText xml:space="preserve"> PAGEREF _Toc12048678 \h </w:instrText>
            </w:r>
            <w:r w:rsidR="00097422">
              <w:rPr>
                <w:noProof/>
                <w:webHidden/>
              </w:rPr>
            </w:r>
            <w:r w:rsidR="00097422">
              <w:rPr>
                <w:noProof/>
                <w:webHidden/>
              </w:rPr>
              <w:fldChar w:fldCharType="separate"/>
            </w:r>
            <w:r w:rsidR="00097422">
              <w:rPr>
                <w:noProof/>
                <w:webHidden/>
              </w:rPr>
              <w:t>8</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679" w:history="1">
            <w:r w:rsidR="00097422" w:rsidRPr="006D149C">
              <w:rPr>
                <w:rStyle w:val="a5"/>
                <w:noProof/>
              </w:rPr>
              <w:t>ВСТУП</w:t>
            </w:r>
            <w:r w:rsidR="00097422">
              <w:rPr>
                <w:noProof/>
                <w:webHidden/>
              </w:rPr>
              <w:tab/>
            </w:r>
            <w:r w:rsidR="00097422">
              <w:rPr>
                <w:noProof/>
                <w:webHidden/>
              </w:rPr>
              <w:fldChar w:fldCharType="begin"/>
            </w:r>
            <w:r w:rsidR="00097422">
              <w:rPr>
                <w:noProof/>
                <w:webHidden/>
              </w:rPr>
              <w:instrText xml:space="preserve"> PAGEREF _Toc12048679 \h </w:instrText>
            </w:r>
            <w:r w:rsidR="00097422">
              <w:rPr>
                <w:noProof/>
                <w:webHidden/>
              </w:rPr>
            </w:r>
            <w:r w:rsidR="00097422">
              <w:rPr>
                <w:noProof/>
                <w:webHidden/>
              </w:rPr>
              <w:fldChar w:fldCharType="separate"/>
            </w:r>
            <w:r w:rsidR="00097422">
              <w:rPr>
                <w:noProof/>
                <w:webHidden/>
              </w:rPr>
              <w:t>9</w:t>
            </w:r>
            <w:r w:rsidR="00097422">
              <w:rPr>
                <w:noProof/>
                <w:webHidden/>
              </w:rPr>
              <w:fldChar w:fldCharType="end"/>
            </w:r>
          </w:hyperlink>
        </w:p>
        <w:p w:rsidR="00097422" w:rsidRDefault="0019343A">
          <w:pPr>
            <w:pStyle w:val="11"/>
            <w:tabs>
              <w:tab w:val="left" w:pos="709"/>
            </w:tabs>
            <w:rPr>
              <w:rFonts w:asciiTheme="minorHAnsi" w:eastAsiaTheme="minorEastAsia" w:hAnsiTheme="minorHAnsi" w:cstheme="minorBidi"/>
              <w:noProof/>
              <w:sz w:val="22"/>
              <w:szCs w:val="22"/>
              <w:lang w:eastAsia="uk-UA"/>
            </w:rPr>
          </w:pPr>
          <w:hyperlink w:anchor="_Toc12048680" w:history="1">
            <w:r w:rsidR="00097422" w:rsidRPr="006D149C">
              <w:rPr>
                <w:rStyle w:val="a5"/>
                <w:noProof/>
              </w:rPr>
              <w:t>1</w:t>
            </w:r>
            <w:r w:rsidR="00097422">
              <w:rPr>
                <w:rFonts w:asciiTheme="minorHAnsi" w:eastAsiaTheme="minorEastAsia" w:hAnsiTheme="minorHAnsi" w:cstheme="minorBidi"/>
                <w:noProof/>
                <w:sz w:val="22"/>
                <w:szCs w:val="22"/>
                <w:lang w:eastAsia="uk-UA"/>
              </w:rPr>
              <w:tab/>
            </w:r>
            <w:r w:rsidR="00097422" w:rsidRPr="006D149C">
              <w:rPr>
                <w:rStyle w:val="a5"/>
                <w:noProof/>
              </w:rPr>
              <w:t>ДОСЛІДЖЕННЯ ПРЕДМЕТНОЇ ОБЛАСТІ</w:t>
            </w:r>
            <w:r w:rsidR="00097422">
              <w:rPr>
                <w:noProof/>
                <w:webHidden/>
              </w:rPr>
              <w:tab/>
            </w:r>
            <w:r w:rsidR="00097422">
              <w:rPr>
                <w:noProof/>
                <w:webHidden/>
              </w:rPr>
              <w:fldChar w:fldCharType="begin"/>
            </w:r>
            <w:r w:rsidR="00097422">
              <w:rPr>
                <w:noProof/>
                <w:webHidden/>
              </w:rPr>
              <w:instrText xml:space="preserve"> PAGEREF _Toc12048680 \h </w:instrText>
            </w:r>
            <w:r w:rsidR="00097422">
              <w:rPr>
                <w:noProof/>
                <w:webHidden/>
              </w:rPr>
            </w:r>
            <w:r w:rsidR="00097422">
              <w:rPr>
                <w:noProof/>
                <w:webHidden/>
              </w:rPr>
              <w:fldChar w:fldCharType="separate"/>
            </w:r>
            <w:r w:rsidR="00097422">
              <w:rPr>
                <w:noProof/>
                <w:webHidden/>
              </w:rPr>
              <w:t>11</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1" w:history="1">
            <w:r w:rsidR="00097422" w:rsidRPr="006D149C">
              <w:rPr>
                <w:rStyle w:val="a5"/>
              </w:rPr>
              <w:t>1.1</w:t>
            </w:r>
            <w:r w:rsidR="00097422">
              <w:rPr>
                <w:rFonts w:asciiTheme="minorHAnsi" w:eastAsiaTheme="minorEastAsia" w:hAnsiTheme="minorHAnsi" w:cstheme="minorBidi"/>
                <w:sz w:val="22"/>
                <w:szCs w:val="22"/>
                <w:lang w:eastAsia="uk-UA"/>
              </w:rPr>
              <w:tab/>
            </w:r>
            <w:r w:rsidR="00097422" w:rsidRPr="006D149C">
              <w:rPr>
                <w:rStyle w:val="a5"/>
              </w:rPr>
              <w:t>Розвиток методів оцінювання рівня знань від початку застосування оцінювання до сьогодення</w:t>
            </w:r>
            <w:r w:rsidR="00097422">
              <w:rPr>
                <w:webHidden/>
              </w:rPr>
              <w:tab/>
            </w:r>
            <w:r w:rsidR="00097422">
              <w:rPr>
                <w:webHidden/>
              </w:rPr>
              <w:fldChar w:fldCharType="begin"/>
            </w:r>
            <w:r w:rsidR="00097422">
              <w:rPr>
                <w:webHidden/>
              </w:rPr>
              <w:instrText xml:space="preserve"> PAGEREF _Toc12048681 \h </w:instrText>
            </w:r>
            <w:r w:rsidR="00097422">
              <w:rPr>
                <w:webHidden/>
              </w:rPr>
            </w:r>
            <w:r w:rsidR="00097422">
              <w:rPr>
                <w:webHidden/>
              </w:rPr>
              <w:fldChar w:fldCharType="separate"/>
            </w:r>
            <w:r w:rsidR="00097422">
              <w:rPr>
                <w:webHidden/>
              </w:rPr>
              <w:t>11</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2" w:history="1">
            <w:r w:rsidR="00097422" w:rsidRPr="006D149C">
              <w:rPr>
                <w:rStyle w:val="a5"/>
              </w:rPr>
              <w:t>1.2</w:t>
            </w:r>
            <w:r w:rsidR="00097422">
              <w:rPr>
                <w:rFonts w:asciiTheme="minorHAnsi" w:eastAsiaTheme="minorEastAsia" w:hAnsiTheme="minorHAnsi" w:cstheme="minorBidi"/>
                <w:sz w:val="22"/>
                <w:szCs w:val="22"/>
                <w:lang w:eastAsia="uk-UA"/>
              </w:rPr>
              <w:tab/>
            </w:r>
            <w:r w:rsidR="00097422" w:rsidRPr="006D149C">
              <w:rPr>
                <w:rStyle w:val="a5"/>
              </w:rPr>
              <w:t>Опис існуючого програмного забезпечення для проведення оцінювання рівня знань</w:t>
            </w:r>
            <w:r w:rsidR="00097422">
              <w:rPr>
                <w:webHidden/>
              </w:rPr>
              <w:tab/>
            </w:r>
            <w:r w:rsidR="00097422">
              <w:rPr>
                <w:webHidden/>
              </w:rPr>
              <w:fldChar w:fldCharType="begin"/>
            </w:r>
            <w:r w:rsidR="00097422">
              <w:rPr>
                <w:webHidden/>
              </w:rPr>
              <w:instrText xml:space="preserve"> PAGEREF _Toc12048682 \h </w:instrText>
            </w:r>
            <w:r w:rsidR="00097422">
              <w:rPr>
                <w:webHidden/>
              </w:rPr>
            </w:r>
            <w:r w:rsidR="00097422">
              <w:rPr>
                <w:webHidden/>
              </w:rPr>
              <w:fldChar w:fldCharType="separate"/>
            </w:r>
            <w:r w:rsidR="00097422">
              <w:rPr>
                <w:webHidden/>
              </w:rPr>
              <w:t>15</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3" w:history="1">
            <w:r w:rsidR="00097422" w:rsidRPr="006D149C">
              <w:rPr>
                <w:rStyle w:val="a5"/>
              </w:rPr>
              <w:t>1.3</w:t>
            </w:r>
            <w:r w:rsidR="00097422">
              <w:rPr>
                <w:rFonts w:asciiTheme="minorHAnsi" w:eastAsiaTheme="minorEastAsia" w:hAnsiTheme="minorHAnsi" w:cstheme="minorBidi"/>
                <w:sz w:val="22"/>
                <w:szCs w:val="22"/>
                <w:lang w:eastAsia="uk-UA"/>
              </w:rPr>
              <w:tab/>
            </w:r>
            <w:r w:rsidR="00097422" w:rsidRPr="006D149C">
              <w:rPr>
                <w:rStyle w:val="a5"/>
              </w:rPr>
              <w:t>Огляд існуючих методів оцінювання рівня знань.</w:t>
            </w:r>
            <w:r w:rsidR="00097422">
              <w:rPr>
                <w:webHidden/>
              </w:rPr>
              <w:tab/>
            </w:r>
            <w:r w:rsidR="00097422">
              <w:rPr>
                <w:webHidden/>
              </w:rPr>
              <w:fldChar w:fldCharType="begin"/>
            </w:r>
            <w:r w:rsidR="00097422">
              <w:rPr>
                <w:webHidden/>
              </w:rPr>
              <w:instrText xml:space="preserve"> PAGEREF _Toc12048683 \h </w:instrText>
            </w:r>
            <w:r w:rsidR="00097422">
              <w:rPr>
                <w:webHidden/>
              </w:rPr>
            </w:r>
            <w:r w:rsidR="00097422">
              <w:rPr>
                <w:webHidden/>
              </w:rPr>
              <w:fldChar w:fldCharType="separate"/>
            </w:r>
            <w:r w:rsidR="00097422">
              <w:rPr>
                <w:webHidden/>
              </w:rPr>
              <w:t>18</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4" w:history="1">
            <w:r w:rsidR="00097422" w:rsidRPr="006D149C">
              <w:rPr>
                <w:rStyle w:val="a5"/>
              </w:rPr>
              <w:t>1.4</w:t>
            </w:r>
            <w:r w:rsidR="00097422">
              <w:rPr>
                <w:rFonts w:asciiTheme="minorHAnsi" w:eastAsiaTheme="minorEastAsia" w:hAnsiTheme="minorHAnsi" w:cstheme="minorBidi"/>
                <w:sz w:val="22"/>
                <w:szCs w:val="22"/>
                <w:lang w:eastAsia="uk-UA"/>
              </w:rPr>
              <w:tab/>
            </w:r>
            <w:r w:rsidR="00097422" w:rsidRPr="006D149C">
              <w:rPr>
                <w:rStyle w:val="a5"/>
                <w:lang w:val="ru-RU"/>
              </w:rPr>
              <w:t>Постановка задач</w:t>
            </w:r>
            <w:r w:rsidR="00097422" w:rsidRPr="006D149C">
              <w:rPr>
                <w:rStyle w:val="a5"/>
              </w:rPr>
              <w:t>і дослідження</w:t>
            </w:r>
            <w:r w:rsidR="00097422">
              <w:rPr>
                <w:webHidden/>
              </w:rPr>
              <w:tab/>
            </w:r>
            <w:r w:rsidR="00097422">
              <w:rPr>
                <w:webHidden/>
              </w:rPr>
              <w:fldChar w:fldCharType="begin"/>
            </w:r>
            <w:r w:rsidR="00097422">
              <w:rPr>
                <w:webHidden/>
              </w:rPr>
              <w:instrText xml:space="preserve"> PAGEREF _Toc12048684 \h </w:instrText>
            </w:r>
            <w:r w:rsidR="00097422">
              <w:rPr>
                <w:webHidden/>
              </w:rPr>
            </w:r>
            <w:r w:rsidR="00097422">
              <w:rPr>
                <w:webHidden/>
              </w:rPr>
              <w:fldChar w:fldCharType="separate"/>
            </w:r>
            <w:r w:rsidR="00097422">
              <w:rPr>
                <w:webHidden/>
              </w:rPr>
              <w:t>21</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5" w:history="1">
            <w:r w:rsidR="00097422" w:rsidRPr="006D149C">
              <w:rPr>
                <w:rStyle w:val="a5"/>
              </w:rPr>
              <w:t>1.5</w:t>
            </w:r>
            <w:r w:rsidR="00097422">
              <w:rPr>
                <w:rFonts w:asciiTheme="minorHAnsi" w:eastAsiaTheme="minorEastAsia" w:hAnsiTheme="minorHAnsi" w:cstheme="minorBidi"/>
                <w:sz w:val="22"/>
                <w:szCs w:val="22"/>
                <w:lang w:eastAsia="uk-UA"/>
              </w:rPr>
              <w:tab/>
            </w:r>
            <w:r w:rsidR="00097422" w:rsidRPr="006D149C">
              <w:rPr>
                <w:rStyle w:val="a5"/>
              </w:rPr>
              <w:t>Висновки до розділу 1</w:t>
            </w:r>
            <w:r w:rsidR="00097422">
              <w:rPr>
                <w:webHidden/>
              </w:rPr>
              <w:tab/>
            </w:r>
            <w:r w:rsidR="00097422">
              <w:rPr>
                <w:webHidden/>
              </w:rPr>
              <w:fldChar w:fldCharType="begin"/>
            </w:r>
            <w:r w:rsidR="00097422">
              <w:rPr>
                <w:webHidden/>
              </w:rPr>
              <w:instrText xml:space="preserve"> PAGEREF _Toc12048685 \h </w:instrText>
            </w:r>
            <w:r w:rsidR="00097422">
              <w:rPr>
                <w:webHidden/>
              </w:rPr>
            </w:r>
            <w:r w:rsidR="00097422">
              <w:rPr>
                <w:webHidden/>
              </w:rPr>
              <w:fldChar w:fldCharType="separate"/>
            </w:r>
            <w:r w:rsidR="00097422">
              <w:rPr>
                <w:webHidden/>
              </w:rPr>
              <w:t>22</w:t>
            </w:r>
            <w:r w:rsidR="00097422">
              <w:rPr>
                <w:webHidden/>
              </w:rPr>
              <w:fldChar w:fldCharType="end"/>
            </w:r>
          </w:hyperlink>
        </w:p>
        <w:p w:rsidR="00097422" w:rsidRDefault="0019343A">
          <w:pPr>
            <w:pStyle w:val="11"/>
            <w:tabs>
              <w:tab w:val="left" w:pos="709"/>
            </w:tabs>
            <w:rPr>
              <w:rFonts w:asciiTheme="minorHAnsi" w:eastAsiaTheme="minorEastAsia" w:hAnsiTheme="minorHAnsi" w:cstheme="minorBidi"/>
              <w:noProof/>
              <w:sz w:val="22"/>
              <w:szCs w:val="22"/>
              <w:lang w:eastAsia="uk-UA"/>
            </w:rPr>
          </w:pPr>
          <w:hyperlink w:anchor="_Toc12048686" w:history="1">
            <w:r w:rsidR="00097422" w:rsidRPr="006D149C">
              <w:rPr>
                <w:rStyle w:val="a5"/>
                <w:noProof/>
              </w:rPr>
              <w:t>2</w:t>
            </w:r>
            <w:r w:rsidR="00097422">
              <w:rPr>
                <w:rFonts w:asciiTheme="minorHAnsi" w:eastAsiaTheme="minorEastAsia" w:hAnsiTheme="minorHAnsi" w:cstheme="minorBidi"/>
                <w:noProof/>
                <w:sz w:val="22"/>
                <w:szCs w:val="22"/>
                <w:lang w:eastAsia="uk-UA"/>
              </w:rPr>
              <w:tab/>
            </w:r>
            <w:r w:rsidR="00097422" w:rsidRPr="006D149C">
              <w:rPr>
                <w:rStyle w:val="a5"/>
                <w:noProof/>
              </w:rPr>
              <w:t>МЕТОДИ ОЦІНЮВАННЯ ЕФЕКТИВНОСТІ МЕТОДИК НАВЧАННЯ</w:t>
            </w:r>
            <w:r w:rsidR="00097422">
              <w:rPr>
                <w:noProof/>
                <w:webHidden/>
              </w:rPr>
              <w:tab/>
            </w:r>
            <w:r w:rsidR="00097422">
              <w:rPr>
                <w:noProof/>
                <w:webHidden/>
              </w:rPr>
              <w:fldChar w:fldCharType="begin"/>
            </w:r>
            <w:r w:rsidR="00097422">
              <w:rPr>
                <w:noProof/>
                <w:webHidden/>
              </w:rPr>
              <w:instrText xml:space="preserve"> PAGEREF _Toc12048686 \h </w:instrText>
            </w:r>
            <w:r w:rsidR="00097422">
              <w:rPr>
                <w:noProof/>
                <w:webHidden/>
              </w:rPr>
            </w:r>
            <w:r w:rsidR="00097422">
              <w:rPr>
                <w:noProof/>
                <w:webHidden/>
              </w:rPr>
              <w:fldChar w:fldCharType="separate"/>
            </w:r>
            <w:r w:rsidR="00097422">
              <w:rPr>
                <w:noProof/>
                <w:webHidden/>
              </w:rPr>
              <w:t>25</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7" w:history="1">
            <w:r w:rsidR="00097422" w:rsidRPr="006D149C">
              <w:rPr>
                <w:rStyle w:val="a5"/>
                <w:lang w:val="ru-RU"/>
              </w:rPr>
              <w:t>2.1</w:t>
            </w:r>
            <w:r w:rsidR="00097422">
              <w:rPr>
                <w:rFonts w:asciiTheme="minorHAnsi" w:eastAsiaTheme="minorEastAsia" w:hAnsiTheme="minorHAnsi" w:cstheme="minorBidi"/>
                <w:sz w:val="22"/>
                <w:szCs w:val="22"/>
                <w:lang w:eastAsia="uk-UA"/>
              </w:rPr>
              <w:tab/>
            </w:r>
            <w:r w:rsidR="00097422" w:rsidRPr="006D149C">
              <w:rPr>
                <w:rStyle w:val="a5"/>
              </w:rPr>
              <w:t>Т-тест Ст’юдента</w:t>
            </w:r>
            <w:r w:rsidR="00097422">
              <w:rPr>
                <w:webHidden/>
              </w:rPr>
              <w:tab/>
            </w:r>
            <w:r w:rsidR="00097422">
              <w:rPr>
                <w:webHidden/>
              </w:rPr>
              <w:fldChar w:fldCharType="begin"/>
            </w:r>
            <w:r w:rsidR="00097422">
              <w:rPr>
                <w:webHidden/>
              </w:rPr>
              <w:instrText xml:space="preserve"> PAGEREF _Toc12048687 \h </w:instrText>
            </w:r>
            <w:r w:rsidR="00097422">
              <w:rPr>
                <w:webHidden/>
              </w:rPr>
            </w:r>
            <w:r w:rsidR="00097422">
              <w:rPr>
                <w:webHidden/>
              </w:rPr>
              <w:fldChar w:fldCharType="separate"/>
            </w:r>
            <w:r w:rsidR="00097422">
              <w:rPr>
                <w:webHidden/>
              </w:rPr>
              <w:t>25</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88" w:history="1">
            <w:r w:rsidR="00097422" w:rsidRPr="006D149C">
              <w:rPr>
                <w:rStyle w:val="a5"/>
              </w:rPr>
              <w:t>2.2</w:t>
            </w:r>
            <w:r w:rsidR="00097422">
              <w:rPr>
                <w:rFonts w:asciiTheme="minorHAnsi" w:eastAsiaTheme="minorEastAsia" w:hAnsiTheme="minorHAnsi" w:cstheme="minorBidi"/>
                <w:sz w:val="22"/>
                <w:szCs w:val="22"/>
                <w:lang w:eastAsia="uk-UA"/>
              </w:rPr>
              <w:tab/>
            </w:r>
            <w:r w:rsidR="00097422" w:rsidRPr="006D149C">
              <w:rPr>
                <w:rStyle w:val="a5"/>
              </w:rPr>
              <w:t>Дисперсійний аналіз</w:t>
            </w:r>
            <w:r w:rsidR="00097422">
              <w:rPr>
                <w:webHidden/>
              </w:rPr>
              <w:tab/>
            </w:r>
            <w:r w:rsidR="00097422">
              <w:rPr>
                <w:webHidden/>
              </w:rPr>
              <w:fldChar w:fldCharType="begin"/>
            </w:r>
            <w:r w:rsidR="00097422">
              <w:rPr>
                <w:webHidden/>
              </w:rPr>
              <w:instrText xml:space="preserve"> PAGEREF _Toc12048688 \h </w:instrText>
            </w:r>
            <w:r w:rsidR="00097422">
              <w:rPr>
                <w:webHidden/>
              </w:rPr>
            </w:r>
            <w:r w:rsidR="00097422">
              <w:rPr>
                <w:webHidden/>
              </w:rPr>
              <w:fldChar w:fldCharType="separate"/>
            </w:r>
            <w:r w:rsidR="00097422">
              <w:rPr>
                <w:webHidden/>
              </w:rPr>
              <w:t>27</w:t>
            </w:r>
            <w:r w:rsidR="00097422">
              <w:rPr>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689" w:history="1">
            <w:r w:rsidR="00097422" w:rsidRPr="006D149C">
              <w:rPr>
                <w:rStyle w:val="a5"/>
                <w:noProof/>
              </w:rPr>
              <w:t>2.2.1</w:t>
            </w:r>
            <w:r w:rsidR="00097422">
              <w:rPr>
                <w:rFonts w:asciiTheme="minorHAnsi" w:eastAsiaTheme="minorEastAsia" w:hAnsiTheme="minorHAnsi" w:cstheme="minorBidi"/>
                <w:noProof/>
                <w:sz w:val="22"/>
                <w:szCs w:val="22"/>
                <w:lang w:eastAsia="uk-UA"/>
              </w:rPr>
              <w:tab/>
            </w:r>
            <w:r w:rsidR="00097422" w:rsidRPr="006D149C">
              <w:rPr>
                <w:rStyle w:val="a5"/>
                <w:noProof/>
              </w:rPr>
              <w:t>Однофакторний дисперсійний аналіз</w:t>
            </w:r>
            <w:r w:rsidR="00097422">
              <w:rPr>
                <w:noProof/>
                <w:webHidden/>
              </w:rPr>
              <w:tab/>
            </w:r>
            <w:r w:rsidR="00097422">
              <w:rPr>
                <w:noProof/>
                <w:webHidden/>
              </w:rPr>
              <w:fldChar w:fldCharType="begin"/>
            </w:r>
            <w:r w:rsidR="00097422">
              <w:rPr>
                <w:noProof/>
                <w:webHidden/>
              </w:rPr>
              <w:instrText xml:space="preserve"> PAGEREF _Toc12048689 \h </w:instrText>
            </w:r>
            <w:r w:rsidR="00097422">
              <w:rPr>
                <w:noProof/>
                <w:webHidden/>
              </w:rPr>
            </w:r>
            <w:r w:rsidR="00097422">
              <w:rPr>
                <w:noProof/>
                <w:webHidden/>
              </w:rPr>
              <w:fldChar w:fldCharType="separate"/>
            </w:r>
            <w:r w:rsidR="00097422">
              <w:rPr>
                <w:noProof/>
                <w:webHidden/>
              </w:rPr>
              <w:t>27</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690" w:history="1">
            <w:r w:rsidR="00097422" w:rsidRPr="006D149C">
              <w:rPr>
                <w:rStyle w:val="a5"/>
                <w:noProof/>
              </w:rPr>
              <w:t>2.2.2</w:t>
            </w:r>
            <w:r w:rsidR="00097422">
              <w:rPr>
                <w:rFonts w:asciiTheme="minorHAnsi" w:eastAsiaTheme="minorEastAsia" w:hAnsiTheme="minorHAnsi" w:cstheme="minorBidi"/>
                <w:noProof/>
                <w:sz w:val="22"/>
                <w:szCs w:val="22"/>
                <w:lang w:eastAsia="uk-UA"/>
              </w:rPr>
              <w:tab/>
            </w:r>
            <w:r w:rsidR="00097422" w:rsidRPr="006D149C">
              <w:rPr>
                <w:rStyle w:val="a5"/>
                <w:noProof/>
              </w:rPr>
              <w:t>Двофакторний дисперсійний аналіз</w:t>
            </w:r>
            <w:r w:rsidR="00097422">
              <w:rPr>
                <w:noProof/>
                <w:webHidden/>
              </w:rPr>
              <w:tab/>
            </w:r>
            <w:r w:rsidR="00097422">
              <w:rPr>
                <w:noProof/>
                <w:webHidden/>
              </w:rPr>
              <w:fldChar w:fldCharType="begin"/>
            </w:r>
            <w:r w:rsidR="00097422">
              <w:rPr>
                <w:noProof/>
                <w:webHidden/>
              </w:rPr>
              <w:instrText xml:space="preserve"> PAGEREF _Toc12048690 \h </w:instrText>
            </w:r>
            <w:r w:rsidR="00097422">
              <w:rPr>
                <w:noProof/>
                <w:webHidden/>
              </w:rPr>
            </w:r>
            <w:r w:rsidR="00097422">
              <w:rPr>
                <w:noProof/>
                <w:webHidden/>
              </w:rPr>
              <w:fldChar w:fldCharType="separate"/>
            </w:r>
            <w:r w:rsidR="00097422">
              <w:rPr>
                <w:noProof/>
                <w:webHidden/>
              </w:rPr>
              <w:t>30</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1" w:history="1">
            <w:r w:rsidR="00097422" w:rsidRPr="006D149C">
              <w:rPr>
                <w:rStyle w:val="a5"/>
              </w:rPr>
              <w:t>2.3</w:t>
            </w:r>
            <w:r w:rsidR="00097422">
              <w:rPr>
                <w:rFonts w:asciiTheme="minorHAnsi" w:eastAsiaTheme="minorEastAsia" w:hAnsiTheme="minorHAnsi" w:cstheme="minorBidi"/>
                <w:sz w:val="22"/>
                <w:szCs w:val="22"/>
                <w:lang w:eastAsia="uk-UA"/>
              </w:rPr>
              <w:tab/>
            </w:r>
            <w:r w:rsidR="00097422" w:rsidRPr="006D149C">
              <w:rPr>
                <w:rStyle w:val="a5"/>
              </w:rPr>
              <w:t>Огляд використаних статистичних даних і їх трактування</w:t>
            </w:r>
            <w:r w:rsidR="00097422">
              <w:rPr>
                <w:webHidden/>
              </w:rPr>
              <w:tab/>
            </w:r>
            <w:r w:rsidR="00097422">
              <w:rPr>
                <w:webHidden/>
              </w:rPr>
              <w:fldChar w:fldCharType="begin"/>
            </w:r>
            <w:r w:rsidR="00097422">
              <w:rPr>
                <w:webHidden/>
              </w:rPr>
              <w:instrText xml:space="preserve"> PAGEREF _Toc12048691 \h </w:instrText>
            </w:r>
            <w:r w:rsidR="00097422">
              <w:rPr>
                <w:webHidden/>
              </w:rPr>
            </w:r>
            <w:r w:rsidR="00097422">
              <w:rPr>
                <w:webHidden/>
              </w:rPr>
              <w:fldChar w:fldCharType="separate"/>
            </w:r>
            <w:r w:rsidR="00097422">
              <w:rPr>
                <w:webHidden/>
              </w:rPr>
              <w:t>33</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2" w:history="1">
            <w:r w:rsidR="00097422" w:rsidRPr="006D149C">
              <w:rPr>
                <w:rStyle w:val="a5"/>
              </w:rPr>
              <w:t>2.4</w:t>
            </w:r>
            <w:r w:rsidR="00097422">
              <w:rPr>
                <w:rFonts w:asciiTheme="minorHAnsi" w:eastAsiaTheme="minorEastAsia" w:hAnsiTheme="minorHAnsi" w:cstheme="minorBidi"/>
                <w:sz w:val="22"/>
                <w:szCs w:val="22"/>
                <w:lang w:eastAsia="uk-UA"/>
              </w:rPr>
              <w:tab/>
            </w:r>
            <w:r w:rsidR="00097422" w:rsidRPr="006D149C">
              <w:rPr>
                <w:rStyle w:val="a5"/>
              </w:rPr>
              <w:t>Опис підготовки до розрахунків</w:t>
            </w:r>
            <w:r w:rsidR="00097422">
              <w:rPr>
                <w:webHidden/>
              </w:rPr>
              <w:tab/>
            </w:r>
            <w:r w:rsidR="00097422">
              <w:rPr>
                <w:webHidden/>
              </w:rPr>
              <w:fldChar w:fldCharType="begin"/>
            </w:r>
            <w:r w:rsidR="00097422">
              <w:rPr>
                <w:webHidden/>
              </w:rPr>
              <w:instrText xml:space="preserve"> PAGEREF _Toc12048692 \h </w:instrText>
            </w:r>
            <w:r w:rsidR="00097422">
              <w:rPr>
                <w:webHidden/>
              </w:rPr>
            </w:r>
            <w:r w:rsidR="00097422">
              <w:rPr>
                <w:webHidden/>
              </w:rPr>
              <w:fldChar w:fldCharType="separate"/>
            </w:r>
            <w:r w:rsidR="00097422">
              <w:rPr>
                <w:webHidden/>
              </w:rPr>
              <w:t>35</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3" w:history="1">
            <w:r w:rsidR="00097422" w:rsidRPr="006D149C">
              <w:rPr>
                <w:rStyle w:val="a5"/>
              </w:rPr>
              <w:t>2.5</w:t>
            </w:r>
            <w:r w:rsidR="00097422">
              <w:rPr>
                <w:rFonts w:asciiTheme="minorHAnsi" w:eastAsiaTheme="minorEastAsia" w:hAnsiTheme="minorHAnsi" w:cstheme="minorBidi"/>
                <w:sz w:val="22"/>
                <w:szCs w:val="22"/>
                <w:lang w:eastAsia="uk-UA"/>
              </w:rPr>
              <w:tab/>
            </w:r>
            <w:r w:rsidR="00097422" w:rsidRPr="006D149C">
              <w:rPr>
                <w:rStyle w:val="a5"/>
              </w:rPr>
              <w:t>Застосування Т-тесту Ст’юдента</w:t>
            </w:r>
            <w:r w:rsidR="00097422">
              <w:rPr>
                <w:webHidden/>
              </w:rPr>
              <w:tab/>
            </w:r>
            <w:r w:rsidR="00097422">
              <w:rPr>
                <w:webHidden/>
              </w:rPr>
              <w:fldChar w:fldCharType="begin"/>
            </w:r>
            <w:r w:rsidR="00097422">
              <w:rPr>
                <w:webHidden/>
              </w:rPr>
              <w:instrText xml:space="preserve"> PAGEREF _Toc12048693 \h </w:instrText>
            </w:r>
            <w:r w:rsidR="00097422">
              <w:rPr>
                <w:webHidden/>
              </w:rPr>
            </w:r>
            <w:r w:rsidR="00097422">
              <w:rPr>
                <w:webHidden/>
              </w:rPr>
              <w:fldChar w:fldCharType="separate"/>
            </w:r>
            <w:r w:rsidR="00097422">
              <w:rPr>
                <w:webHidden/>
              </w:rPr>
              <w:t>37</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4" w:history="1">
            <w:r w:rsidR="00097422" w:rsidRPr="006D149C">
              <w:rPr>
                <w:rStyle w:val="a5"/>
              </w:rPr>
              <w:t>2.6</w:t>
            </w:r>
            <w:r w:rsidR="00097422">
              <w:rPr>
                <w:rFonts w:asciiTheme="minorHAnsi" w:eastAsiaTheme="minorEastAsia" w:hAnsiTheme="minorHAnsi" w:cstheme="minorBidi"/>
                <w:sz w:val="22"/>
                <w:szCs w:val="22"/>
                <w:lang w:eastAsia="uk-UA"/>
              </w:rPr>
              <w:tab/>
            </w:r>
            <w:r w:rsidR="00097422" w:rsidRPr="006D149C">
              <w:rPr>
                <w:rStyle w:val="a5"/>
              </w:rPr>
              <w:t>Застосування двофакторного дисперсійного аналізу</w:t>
            </w:r>
            <w:r w:rsidR="00097422">
              <w:rPr>
                <w:webHidden/>
              </w:rPr>
              <w:tab/>
            </w:r>
            <w:r w:rsidR="00097422">
              <w:rPr>
                <w:webHidden/>
              </w:rPr>
              <w:fldChar w:fldCharType="begin"/>
            </w:r>
            <w:r w:rsidR="00097422">
              <w:rPr>
                <w:webHidden/>
              </w:rPr>
              <w:instrText xml:space="preserve"> PAGEREF _Toc12048694 \h </w:instrText>
            </w:r>
            <w:r w:rsidR="00097422">
              <w:rPr>
                <w:webHidden/>
              </w:rPr>
            </w:r>
            <w:r w:rsidR="00097422">
              <w:rPr>
                <w:webHidden/>
              </w:rPr>
              <w:fldChar w:fldCharType="separate"/>
            </w:r>
            <w:r w:rsidR="00097422">
              <w:rPr>
                <w:webHidden/>
              </w:rPr>
              <w:t>38</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5" w:history="1">
            <w:r w:rsidR="00097422" w:rsidRPr="006D149C">
              <w:rPr>
                <w:rStyle w:val="a5"/>
              </w:rPr>
              <w:t>2.7</w:t>
            </w:r>
            <w:r w:rsidR="00097422">
              <w:rPr>
                <w:rFonts w:asciiTheme="minorHAnsi" w:eastAsiaTheme="minorEastAsia" w:hAnsiTheme="minorHAnsi" w:cstheme="minorBidi"/>
                <w:sz w:val="22"/>
                <w:szCs w:val="22"/>
                <w:lang w:eastAsia="uk-UA"/>
              </w:rPr>
              <w:tab/>
            </w:r>
            <w:r w:rsidR="00097422" w:rsidRPr="006D149C">
              <w:rPr>
                <w:rStyle w:val="a5"/>
              </w:rPr>
              <w:t>Висновки до розділу 2</w:t>
            </w:r>
            <w:r w:rsidR="00097422">
              <w:rPr>
                <w:webHidden/>
              </w:rPr>
              <w:tab/>
            </w:r>
            <w:r w:rsidR="00097422">
              <w:rPr>
                <w:webHidden/>
              </w:rPr>
              <w:fldChar w:fldCharType="begin"/>
            </w:r>
            <w:r w:rsidR="00097422">
              <w:rPr>
                <w:webHidden/>
              </w:rPr>
              <w:instrText xml:space="preserve"> PAGEREF _Toc12048695 \h </w:instrText>
            </w:r>
            <w:r w:rsidR="00097422">
              <w:rPr>
                <w:webHidden/>
              </w:rPr>
            </w:r>
            <w:r w:rsidR="00097422">
              <w:rPr>
                <w:webHidden/>
              </w:rPr>
              <w:fldChar w:fldCharType="separate"/>
            </w:r>
            <w:r w:rsidR="00097422">
              <w:rPr>
                <w:webHidden/>
              </w:rPr>
              <w:t>40</w:t>
            </w:r>
            <w:r w:rsidR="00097422">
              <w:rPr>
                <w:webHidden/>
              </w:rPr>
              <w:fldChar w:fldCharType="end"/>
            </w:r>
          </w:hyperlink>
        </w:p>
        <w:p w:rsidR="00097422" w:rsidRDefault="0019343A">
          <w:pPr>
            <w:pStyle w:val="11"/>
            <w:tabs>
              <w:tab w:val="left" w:pos="709"/>
            </w:tabs>
            <w:rPr>
              <w:rFonts w:asciiTheme="minorHAnsi" w:eastAsiaTheme="minorEastAsia" w:hAnsiTheme="minorHAnsi" w:cstheme="minorBidi"/>
              <w:noProof/>
              <w:sz w:val="22"/>
              <w:szCs w:val="22"/>
              <w:lang w:eastAsia="uk-UA"/>
            </w:rPr>
          </w:pPr>
          <w:hyperlink w:anchor="_Toc12048696" w:history="1">
            <w:r w:rsidR="00097422" w:rsidRPr="006D149C">
              <w:rPr>
                <w:rStyle w:val="a5"/>
                <w:noProof/>
              </w:rPr>
              <w:t>3</w:t>
            </w:r>
            <w:r w:rsidR="00097422">
              <w:rPr>
                <w:rFonts w:asciiTheme="minorHAnsi" w:eastAsiaTheme="minorEastAsia" w:hAnsiTheme="minorHAnsi" w:cstheme="minorBidi"/>
                <w:noProof/>
                <w:sz w:val="22"/>
                <w:szCs w:val="22"/>
                <w:lang w:eastAsia="uk-UA"/>
              </w:rPr>
              <w:tab/>
            </w:r>
            <w:r w:rsidR="00097422" w:rsidRPr="006D149C">
              <w:rPr>
                <w:rStyle w:val="a5"/>
                <w:noProof/>
              </w:rPr>
              <w:t>Методи оцінювання рівня знань студентів</w:t>
            </w:r>
            <w:r w:rsidR="00097422">
              <w:rPr>
                <w:noProof/>
                <w:webHidden/>
              </w:rPr>
              <w:tab/>
            </w:r>
            <w:r w:rsidR="00097422">
              <w:rPr>
                <w:noProof/>
                <w:webHidden/>
              </w:rPr>
              <w:fldChar w:fldCharType="begin"/>
            </w:r>
            <w:r w:rsidR="00097422">
              <w:rPr>
                <w:noProof/>
                <w:webHidden/>
              </w:rPr>
              <w:instrText xml:space="preserve"> PAGEREF _Toc12048696 \h </w:instrText>
            </w:r>
            <w:r w:rsidR="00097422">
              <w:rPr>
                <w:noProof/>
                <w:webHidden/>
              </w:rPr>
            </w:r>
            <w:r w:rsidR="00097422">
              <w:rPr>
                <w:noProof/>
                <w:webHidden/>
              </w:rPr>
              <w:fldChar w:fldCharType="separate"/>
            </w:r>
            <w:r w:rsidR="00097422">
              <w:rPr>
                <w:noProof/>
                <w:webHidden/>
              </w:rPr>
              <w:t>43</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7" w:history="1">
            <w:r w:rsidR="00097422" w:rsidRPr="006D149C">
              <w:rPr>
                <w:rStyle w:val="a5"/>
              </w:rPr>
              <w:t>3.1</w:t>
            </w:r>
            <w:r w:rsidR="00097422">
              <w:rPr>
                <w:rFonts w:asciiTheme="minorHAnsi" w:eastAsiaTheme="minorEastAsia" w:hAnsiTheme="minorHAnsi" w:cstheme="minorBidi"/>
                <w:sz w:val="22"/>
                <w:szCs w:val="22"/>
                <w:lang w:eastAsia="uk-UA"/>
              </w:rPr>
              <w:tab/>
            </w:r>
            <w:r w:rsidR="00097422" w:rsidRPr="006D149C">
              <w:rPr>
                <w:rStyle w:val="a5"/>
              </w:rPr>
              <w:t>Опис запропонованої моделі оцінювання рівня знань під час екзамену.</w:t>
            </w:r>
            <w:r w:rsidR="00097422">
              <w:rPr>
                <w:webHidden/>
              </w:rPr>
              <w:tab/>
            </w:r>
            <w:r w:rsidR="00097422">
              <w:rPr>
                <w:webHidden/>
              </w:rPr>
              <w:fldChar w:fldCharType="begin"/>
            </w:r>
            <w:r w:rsidR="00097422">
              <w:rPr>
                <w:webHidden/>
              </w:rPr>
              <w:instrText xml:space="preserve"> PAGEREF _Toc12048697 \h </w:instrText>
            </w:r>
            <w:r w:rsidR="00097422">
              <w:rPr>
                <w:webHidden/>
              </w:rPr>
            </w:r>
            <w:r w:rsidR="00097422">
              <w:rPr>
                <w:webHidden/>
              </w:rPr>
              <w:fldChar w:fldCharType="separate"/>
            </w:r>
            <w:r w:rsidR="00097422">
              <w:rPr>
                <w:webHidden/>
              </w:rPr>
              <w:t>44</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698" w:history="1">
            <w:r w:rsidR="00097422" w:rsidRPr="006D149C">
              <w:rPr>
                <w:rStyle w:val="a5"/>
              </w:rPr>
              <w:t>3.2</w:t>
            </w:r>
            <w:r w:rsidR="00097422">
              <w:rPr>
                <w:rFonts w:asciiTheme="minorHAnsi" w:eastAsiaTheme="minorEastAsia" w:hAnsiTheme="minorHAnsi" w:cstheme="minorBidi"/>
                <w:sz w:val="22"/>
                <w:szCs w:val="22"/>
                <w:lang w:eastAsia="uk-UA"/>
              </w:rPr>
              <w:tab/>
            </w:r>
            <w:r w:rsidR="00097422" w:rsidRPr="006D149C">
              <w:rPr>
                <w:rStyle w:val="a5"/>
              </w:rPr>
              <w:t>Опис програмного продукту для автоматизації запропонованої моделі оцінювання рівня знань</w:t>
            </w:r>
            <w:r w:rsidR="00097422">
              <w:rPr>
                <w:webHidden/>
              </w:rPr>
              <w:tab/>
            </w:r>
            <w:r w:rsidR="00097422">
              <w:rPr>
                <w:webHidden/>
              </w:rPr>
              <w:fldChar w:fldCharType="begin"/>
            </w:r>
            <w:r w:rsidR="00097422">
              <w:rPr>
                <w:webHidden/>
              </w:rPr>
              <w:instrText xml:space="preserve"> PAGEREF _Toc12048698 \h </w:instrText>
            </w:r>
            <w:r w:rsidR="00097422">
              <w:rPr>
                <w:webHidden/>
              </w:rPr>
            </w:r>
            <w:r w:rsidR="00097422">
              <w:rPr>
                <w:webHidden/>
              </w:rPr>
              <w:fldChar w:fldCharType="separate"/>
            </w:r>
            <w:r w:rsidR="00097422">
              <w:rPr>
                <w:webHidden/>
              </w:rPr>
              <w:t>45</w:t>
            </w:r>
            <w:r w:rsidR="00097422">
              <w:rPr>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699" w:history="1">
            <w:r w:rsidR="00097422" w:rsidRPr="006D149C">
              <w:rPr>
                <w:rStyle w:val="a5"/>
                <w:noProof/>
              </w:rPr>
              <w:t>3.2.1</w:t>
            </w:r>
            <w:r w:rsidR="00097422">
              <w:rPr>
                <w:rFonts w:asciiTheme="minorHAnsi" w:eastAsiaTheme="minorEastAsia" w:hAnsiTheme="minorHAnsi" w:cstheme="minorBidi"/>
                <w:noProof/>
                <w:sz w:val="22"/>
                <w:szCs w:val="22"/>
                <w:lang w:eastAsia="uk-UA"/>
              </w:rPr>
              <w:tab/>
            </w:r>
            <w:r w:rsidR="00097422" w:rsidRPr="006D149C">
              <w:rPr>
                <w:rStyle w:val="a5"/>
                <w:noProof/>
              </w:rPr>
              <w:t>Опис програми</w:t>
            </w:r>
            <w:r w:rsidR="00097422">
              <w:rPr>
                <w:noProof/>
                <w:webHidden/>
              </w:rPr>
              <w:tab/>
            </w:r>
            <w:r w:rsidR="00097422">
              <w:rPr>
                <w:noProof/>
                <w:webHidden/>
              </w:rPr>
              <w:fldChar w:fldCharType="begin"/>
            </w:r>
            <w:r w:rsidR="00097422">
              <w:rPr>
                <w:noProof/>
                <w:webHidden/>
              </w:rPr>
              <w:instrText xml:space="preserve"> PAGEREF _Toc12048699 \h </w:instrText>
            </w:r>
            <w:r w:rsidR="00097422">
              <w:rPr>
                <w:noProof/>
                <w:webHidden/>
              </w:rPr>
            </w:r>
            <w:r w:rsidR="00097422">
              <w:rPr>
                <w:noProof/>
                <w:webHidden/>
              </w:rPr>
              <w:fldChar w:fldCharType="separate"/>
            </w:r>
            <w:r w:rsidR="00097422">
              <w:rPr>
                <w:noProof/>
                <w:webHidden/>
              </w:rPr>
              <w:t>45</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00" w:history="1">
            <w:r w:rsidR="00097422" w:rsidRPr="006D149C">
              <w:rPr>
                <w:rStyle w:val="a5"/>
                <w:noProof/>
              </w:rPr>
              <w:t>3.2.2</w:t>
            </w:r>
            <w:r w:rsidR="00097422">
              <w:rPr>
                <w:rFonts w:asciiTheme="minorHAnsi" w:eastAsiaTheme="minorEastAsia" w:hAnsiTheme="minorHAnsi" w:cstheme="minorBidi"/>
                <w:noProof/>
                <w:sz w:val="22"/>
                <w:szCs w:val="22"/>
                <w:lang w:eastAsia="uk-UA"/>
              </w:rPr>
              <w:tab/>
            </w:r>
            <w:r w:rsidR="00097422" w:rsidRPr="006D149C">
              <w:rPr>
                <w:rStyle w:val="a5"/>
                <w:noProof/>
              </w:rPr>
              <w:t>Опис вхідних даних</w:t>
            </w:r>
            <w:r w:rsidR="00097422">
              <w:rPr>
                <w:noProof/>
                <w:webHidden/>
              </w:rPr>
              <w:tab/>
            </w:r>
            <w:r w:rsidR="00097422">
              <w:rPr>
                <w:noProof/>
                <w:webHidden/>
              </w:rPr>
              <w:fldChar w:fldCharType="begin"/>
            </w:r>
            <w:r w:rsidR="00097422">
              <w:rPr>
                <w:noProof/>
                <w:webHidden/>
              </w:rPr>
              <w:instrText xml:space="preserve"> PAGEREF _Toc12048700 \h </w:instrText>
            </w:r>
            <w:r w:rsidR="00097422">
              <w:rPr>
                <w:noProof/>
                <w:webHidden/>
              </w:rPr>
            </w:r>
            <w:r w:rsidR="00097422">
              <w:rPr>
                <w:noProof/>
                <w:webHidden/>
              </w:rPr>
              <w:fldChar w:fldCharType="separate"/>
            </w:r>
            <w:r w:rsidR="00097422">
              <w:rPr>
                <w:noProof/>
                <w:webHidden/>
              </w:rPr>
              <w:t>47</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01" w:history="1">
            <w:r w:rsidR="00097422" w:rsidRPr="006D149C">
              <w:rPr>
                <w:rStyle w:val="a5"/>
                <w:noProof/>
              </w:rPr>
              <w:t>3.2.3</w:t>
            </w:r>
            <w:r w:rsidR="00097422">
              <w:rPr>
                <w:rFonts w:asciiTheme="minorHAnsi" w:eastAsiaTheme="minorEastAsia" w:hAnsiTheme="minorHAnsi" w:cstheme="minorBidi"/>
                <w:noProof/>
                <w:sz w:val="22"/>
                <w:szCs w:val="22"/>
                <w:lang w:eastAsia="uk-UA"/>
              </w:rPr>
              <w:tab/>
            </w:r>
            <w:r w:rsidR="00097422" w:rsidRPr="006D149C">
              <w:rPr>
                <w:rStyle w:val="a5"/>
                <w:noProof/>
              </w:rPr>
              <w:t>Опис формату вихідних даних</w:t>
            </w:r>
            <w:r w:rsidR="00097422">
              <w:rPr>
                <w:noProof/>
                <w:webHidden/>
              </w:rPr>
              <w:tab/>
            </w:r>
            <w:r w:rsidR="00097422">
              <w:rPr>
                <w:noProof/>
                <w:webHidden/>
              </w:rPr>
              <w:fldChar w:fldCharType="begin"/>
            </w:r>
            <w:r w:rsidR="00097422">
              <w:rPr>
                <w:noProof/>
                <w:webHidden/>
              </w:rPr>
              <w:instrText xml:space="preserve"> PAGEREF _Toc12048701 \h </w:instrText>
            </w:r>
            <w:r w:rsidR="00097422">
              <w:rPr>
                <w:noProof/>
                <w:webHidden/>
              </w:rPr>
            </w:r>
            <w:r w:rsidR="00097422">
              <w:rPr>
                <w:noProof/>
                <w:webHidden/>
              </w:rPr>
              <w:fldChar w:fldCharType="separate"/>
            </w:r>
            <w:r w:rsidR="00097422">
              <w:rPr>
                <w:noProof/>
                <w:webHidden/>
              </w:rPr>
              <w:t>50</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02" w:history="1">
            <w:r w:rsidR="00097422" w:rsidRPr="006D149C">
              <w:rPr>
                <w:rStyle w:val="a5"/>
              </w:rPr>
              <w:t>3.3</w:t>
            </w:r>
            <w:r w:rsidR="00097422">
              <w:rPr>
                <w:rFonts w:asciiTheme="minorHAnsi" w:eastAsiaTheme="minorEastAsia" w:hAnsiTheme="minorHAnsi" w:cstheme="minorBidi"/>
                <w:sz w:val="22"/>
                <w:szCs w:val="22"/>
                <w:lang w:eastAsia="uk-UA"/>
              </w:rPr>
              <w:tab/>
            </w:r>
            <w:r w:rsidR="00097422" w:rsidRPr="006D149C">
              <w:rPr>
                <w:rStyle w:val="a5"/>
              </w:rPr>
              <w:t>Аналіз сучасного екзаменаційного процесу в КПІ за допомогою розробленої моделі</w:t>
            </w:r>
            <w:r w:rsidR="00097422">
              <w:rPr>
                <w:webHidden/>
              </w:rPr>
              <w:tab/>
            </w:r>
            <w:r w:rsidR="00097422">
              <w:rPr>
                <w:webHidden/>
              </w:rPr>
              <w:fldChar w:fldCharType="begin"/>
            </w:r>
            <w:r w:rsidR="00097422">
              <w:rPr>
                <w:webHidden/>
              </w:rPr>
              <w:instrText xml:space="preserve"> PAGEREF _Toc12048702 \h </w:instrText>
            </w:r>
            <w:r w:rsidR="00097422">
              <w:rPr>
                <w:webHidden/>
              </w:rPr>
            </w:r>
            <w:r w:rsidR="00097422">
              <w:rPr>
                <w:webHidden/>
              </w:rPr>
              <w:fldChar w:fldCharType="separate"/>
            </w:r>
            <w:r w:rsidR="00097422">
              <w:rPr>
                <w:webHidden/>
              </w:rPr>
              <w:t>51</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03" w:history="1">
            <w:r w:rsidR="00097422" w:rsidRPr="006D149C">
              <w:rPr>
                <w:rStyle w:val="a5"/>
              </w:rPr>
              <w:t>3.4</w:t>
            </w:r>
            <w:r w:rsidR="00097422">
              <w:rPr>
                <w:rFonts w:asciiTheme="minorHAnsi" w:eastAsiaTheme="minorEastAsia" w:hAnsiTheme="minorHAnsi" w:cstheme="minorBidi"/>
                <w:sz w:val="22"/>
                <w:szCs w:val="22"/>
                <w:lang w:eastAsia="uk-UA"/>
              </w:rPr>
              <w:tab/>
            </w:r>
            <w:r w:rsidR="00097422" w:rsidRPr="006D149C">
              <w:rPr>
                <w:rStyle w:val="a5"/>
              </w:rPr>
              <w:t>Висновки до розділу 3</w:t>
            </w:r>
            <w:r w:rsidR="00097422">
              <w:rPr>
                <w:webHidden/>
              </w:rPr>
              <w:tab/>
            </w:r>
            <w:r w:rsidR="00097422">
              <w:rPr>
                <w:webHidden/>
              </w:rPr>
              <w:fldChar w:fldCharType="begin"/>
            </w:r>
            <w:r w:rsidR="00097422">
              <w:rPr>
                <w:webHidden/>
              </w:rPr>
              <w:instrText xml:space="preserve"> PAGEREF _Toc12048703 \h </w:instrText>
            </w:r>
            <w:r w:rsidR="00097422">
              <w:rPr>
                <w:webHidden/>
              </w:rPr>
            </w:r>
            <w:r w:rsidR="00097422">
              <w:rPr>
                <w:webHidden/>
              </w:rPr>
              <w:fldChar w:fldCharType="separate"/>
            </w:r>
            <w:r w:rsidR="00097422">
              <w:rPr>
                <w:webHidden/>
              </w:rPr>
              <w:t>64</w:t>
            </w:r>
            <w:r w:rsidR="00097422">
              <w:rPr>
                <w:webHidden/>
              </w:rPr>
              <w:fldChar w:fldCharType="end"/>
            </w:r>
          </w:hyperlink>
        </w:p>
        <w:p w:rsidR="00097422" w:rsidRDefault="0019343A">
          <w:pPr>
            <w:pStyle w:val="11"/>
            <w:tabs>
              <w:tab w:val="left" w:pos="709"/>
            </w:tabs>
            <w:rPr>
              <w:rFonts w:asciiTheme="minorHAnsi" w:eastAsiaTheme="minorEastAsia" w:hAnsiTheme="minorHAnsi" w:cstheme="minorBidi"/>
              <w:noProof/>
              <w:sz w:val="22"/>
              <w:szCs w:val="22"/>
              <w:lang w:eastAsia="uk-UA"/>
            </w:rPr>
          </w:pPr>
          <w:hyperlink w:anchor="_Toc12048704" w:history="1">
            <w:r w:rsidR="00097422" w:rsidRPr="006D149C">
              <w:rPr>
                <w:rStyle w:val="a5"/>
                <w:noProof/>
              </w:rPr>
              <w:t>4</w:t>
            </w:r>
            <w:r w:rsidR="00097422">
              <w:rPr>
                <w:rFonts w:asciiTheme="minorHAnsi" w:eastAsiaTheme="minorEastAsia" w:hAnsiTheme="minorHAnsi" w:cstheme="minorBidi"/>
                <w:noProof/>
                <w:sz w:val="22"/>
                <w:szCs w:val="22"/>
                <w:lang w:eastAsia="uk-UA"/>
              </w:rPr>
              <w:tab/>
            </w:r>
            <w:r w:rsidR="00097422" w:rsidRPr="006D149C">
              <w:rPr>
                <w:rStyle w:val="a5"/>
                <w:noProof/>
              </w:rPr>
              <w:t>ФУНКЦІОНАЛЬНО-ВАРТІСНИЙ АНАЛІЗ ПРОГРАМНОГО ПРОДУКТУ</w:t>
            </w:r>
            <w:r w:rsidR="00097422">
              <w:rPr>
                <w:noProof/>
                <w:webHidden/>
              </w:rPr>
              <w:tab/>
            </w:r>
            <w:r w:rsidR="00097422">
              <w:rPr>
                <w:noProof/>
                <w:webHidden/>
              </w:rPr>
              <w:fldChar w:fldCharType="begin"/>
            </w:r>
            <w:r w:rsidR="00097422">
              <w:rPr>
                <w:noProof/>
                <w:webHidden/>
              </w:rPr>
              <w:instrText xml:space="preserve"> PAGEREF _Toc12048704 \h </w:instrText>
            </w:r>
            <w:r w:rsidR="00097422">
              <w:rPr>
                <w:noProof/>
                <w:webHidden/>
              </w:rPr>
            </w:r>
            <w:r w:rsidR="00097422">
              <w:rPr>
                <w:noProof/>
                <w:webHidden/>
              </w:rPr>
              <w:fldChar w:fldCharType="separate"/>
            </w:r>
            <w:r w:rsidR="00097422">
              <w:rPr>
                <w:noProof/>
                <w:webHidden/>
              </w:rPr>
              <w:t>68</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05" w:history="1">
            <w:r w:rsidR="00097422" w:rsidRPr="006D149C">
              <w:rPr>
                <w:rStyle w:val="a5"/>
              </w:rPr>
              <w:t>4.1</w:t>
            </w:r>
            <w:r w:rsidR="00097422">
              <w:rPr>
                <w:rFonts w:asciiTheme="minorHAnsi" w:eastAsiaTheme="minorEastAsia" w:hAnsiTheme="minorHAnsi" w:cstheme="minorBidi"/>
                <w:sz w:val="22"/>
                <w:szCs w:val="22"/>
                <w:lang w:eastAsia="uk-UA"/>
              </w:rPr>
              <w:tab/>
            </w:r>
            <w:r w:rsidR="00097422" w:rsidRPr="006D149C">
              <w:rPr>
                <w:rStyle w:val="a5"/>
              </w:rPr>
              <w:t>Постановка задачі техніко-економічного аналізу</w:t>
            </w:r>
            <w:r w:rsidR="00097422">
              <w:rPr>
                <w:webHidden/>
              </w:rPr>
              <w:tab/>
            </w:r>
            <w:r w:rsidR="00097422">
              <w:rPr>
                <w:webHidden/>
              </w:rPr>
              <w:fldChar w:fldCharType="begin"/>
            </w:r>
            <w:r w:rsidR="00097422">
              <w:rPr>
                <w:webHidden/>
              </w:rPr>
              <w:instrText xml:space="preserve"> PAGEREF _Toc12048705 \h </w:instrText>
            </w:r>
            <w:r w:rsidR="00097422">
              <w:rPr>
                <w:webHidden/>
              </w:rPr>
            </w:r>
            <w:r w:rsidR="00097422">
              <w:rPr>
                <w:webHidden/>
              </w:rPr>
              <w:fldChar w:fldCharType="separate"/>
            </w:r>
            <w:r w:rsidR="00097422">
              <w:rPr>
                <w:webHidden/>
              </w:rPr>
              <w:t>69</w:t>
            </w:r>
            <w:r w:rsidR="00097422">
              <w:rPr>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06" w:history="1">
            <w:r w:rsidR="00097422" w:rsidRPr="006D149C">
              <w:rPr>
                <w:rStyle w:val="a5"/>
                <w:noProof/>
              </w:rPr>
              <w:t>4.1.1</w:t>
            </w:r>
            <w:r w:rsidR="00097422">
              <w:rPr>
                <w:rFonts w:asciiTheme="minorHAnsi" w:eastAsiaTheme="minorEastAsia" w:hAnsiTheme="minorHAnsi" w:cstheme="minorBidi"/>
                <w:noProof/>
                <w:sz w:val="22"/>
                <w:szCs w:val="22"/>
                <w:lang w:eastAsia="uk-UA"/>
              </w:rPr>
              <w:tab/>
            </w:r>
            <w:r w:rsidR="00097422" w:rsidRPr="006D149C">
              <w:rPr>
                <w:rStyle w:val="a5"/>
                <w:noProof/>
              </w:rPr>
              <w:t>Обґрунтування функцій програмного продукту</w:t>
            </w:r>
            <w:r w:rsidR="00097422">
              <w:rPr>
                <w:noProof/>
                <w:webHidden/>
              </w:rPr>
              <w:tab/>
            </w:r>
            <w:r w:rsidR="00097422">
              <w:rPr>
                <w:noProof/>
                <w:webHidden/>
              </w:rPr>
              <w:fldChar w:fldCharType="begin"/>
            </w:r>
            <w:r w:rsidR="00097422">
              <w:rPr>
                <w:noProof/>
                <w:webHidden/>
              </w:rPr>
              <w:instrText xml:space="preserve"> PAGEREF _Toc12048706 \h </w:instrText>
            </w:r>
            <w:r w:rsidR="00097422">
              <w:rPr>
                <w:noProof/>
                <w:webHidden/>
              </w:rPr>
            </w:r>
            <w:r w:rsidR="00097422">
              <w:rPr>
                <w:noProof/>
                <w:webHidden/>
              </w:rPr>
              <w:fldChar w:fldCharType="separate"/>
            </w:r>
            <w:r w:rsidR="00097422">
              <w:rPr>
                <w:noProof/>
                <w:webHidden/>
              </w:rPr>
              <w:t>70</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07" w:history="1">
            <w:r w:rsidR="00097422" w:rsidRPr="006D149C">
              <w:rPr>
                <w:rStyle w:val="a5"/>
                <w:noProof/>
              </w:rPr>
              <w:t>4.1.2</w:t>
            </w:r>
            <w:r w:rsidR="00097422">
              <w:rPr>
                <w:rFonts w:asciiTheme="minorHAnsi" w:eastAsiaTheme="minorEastAsia" w:hAnsiTheme="minorHAnsi" w:cstheme="minorBidi"/>
                <w:noProof/>
                <w:sz w:val="22"/>
                <w:szCs w:val="22"/>
                <w:lang w:eastAsia="uk-UA"/>
              </w:rPr>
              <w:tab/>
            </w:r>
            <w:r w:rsidR="00097422" w:rsidRPr="006D149C">
              <w:rPr>
                <w:rStyle w:val="a5"/>
                <w:noProof/>
              </w:rPr>
              <w:t>Варіанти реалізації основних функцій</w:t>
            </w:r>
            <w:r w:rsidR="00097422">
              <w:rPr>
                <w:noProof/>
                <w:webHidden/>
              </w:rPr>
              <w:tab/>
            </w:r>
            <w:r w:rsidR="00097422">
              <w:rPr>
                <w:noProof/>
                <w:webHidden/>
              </w:rPr>
              <w:fldChar w:fldCharType="begin"/>
            </w:r>
            <w:r w:rsidR="00097422">
              <w:rPr>
                <w:noProof/>
                <w:webHidden/>
              </w:rPr>
              <w:instrText xml:space="preserve"> PAGEREF _Toc12048707 \h </w:instrText>
            </w:r>
            <w:r w:rsidR="00097422">
              <w:rPr>
                <w:noProof/>
                <w:webHidden/>
              </w:rPr>
            </w:r>
            <w:r w:rsidR="00097422">
              <w:rPr>
                <w:noProof/>
                <w:webHidden/>
              </w:rPr>
              <w:fldChar w:fldCharType="separate"/>
            </w:r>
            <w:r w:rsidR="00097422">
              <w:rPr>
                <w:noProof/>
                <w:webHidden/>
              </w:rPr>
              <w:t>70</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08" w:history="1">
            <w:r w:rsidR="00097422" w:rsidRPr="006D149C">
              <w:rPr>
                <w:rStyle w:val="a5"/>
              </w:rPr>
              <w:t>4.2</w:t>
            </w:r>
            <w:r w:rsidR="00097422">
              <w:rPr>
                <w:rFonts w:asciiTheme="minorHAnsi" w:eastAsiaTheme="minorEastAsia" w:hAnsiTheme="minorHAnsi" w:cstheme="minorBidi"/>
                <w:sz w:val="22"/>
                <w:szCs w:val="22"/>
                <w:lang w:eastAsia="uk-UA"/>
              </w:rPr>
              <w:tab/>
            </w:r>
            <w:r w:rsidR="00097422" w:rsidRPr="006D149C">
              <w:rPr>
                <w:rStyle w:val="a5"/>
              </w:rPr>
              <w:t>Обґрунтування системи параметрів ПП</w:t>
            </w:r>
            <w:r w:rsidR="00097422">
              <w:rPr>
                <w:webHidden/>
              </w:rPr>
              <w:tab/>
            </w:r>
            <w:r w:rsidR="00097422">
              <w:rPr>
                <w:webHidden/>
              </w:rPr>
              <w:fldChar w:fldCharType="begin"/>
            </w:r>
            <w:r w:rsidR="00097422">
              <w:rPr>
                <w:webHidden/>
              </w:rPr>
              <w:instrText xml:space="preserve"> PAGEREF _Toc12048708 \h </w:instrText>
            </w:r>
            <w:r w:rsidR="00097422">
              <w:rPr>
                <w:webHidden/>
              </w:rPr>
            </w:r>
            <w:r w:rsidR="00097422">
              <w:rPr>
                <w:webHidden/>
              </w:rPr>
              <w:fldChar w:fldCharType="separate"/>
            </w:r>
            <w:r w:rsidR="00097422">
              <w:rPr>
                <w:webHidden/>
              </w:rPr>
              <w:t>73</w:t>
            </w:r>
            <w:r w:rsidR="00097422">
              <w:rPr>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09" w:history="1">
            <w:r w:rsidR="00097422" w:rsidRPr="006D149C">
              <w:rPr>
                <w:rStyle w:val="a5"/>
                <w:noProof/>
              </w:rPr>
              <w:t>4.2.1</w:t>
            </w:r>
            <w:r w:rsidR="00097422">
              <w:rPr>
                <w:rFonts w:asciiTheme="minorHAnsi" w:eastAsiaTheme="minorEastAsia" w:hAnsiTheme="minorHAnsi" w:cstheme="minorBidi"/>
                <w:noProof/>
                <w:sz w:val="22"/>
                <w:szCs w:val="22"/>
                <w:lang w:eastAsia="uk-UA"/>
              </w:rPr>
              <w:tab/>
            </w:r>
            <w:r w:rsidR="00097422" w:rsidRPr="006D149C">
              <w:rPr>
                <w:rStyle w:val="a5"/>
                <w:noProof/>
              </w:rPr>
              <w:t>Опис параметрів</w:t>
            </w:r>
            <w:r w:rsidR="00097422">
              <w:rPr>
                <w:noProof/>
                <w:webHidden/>
              </w:rPr>
              <w:tab/>
            </w:r>
            <w:r w:rsidR="00097422">
              <w:rPr>
                <w:noProof/>
                <w:webHidden/>
              </w:rPr>
              <w:fldChar w:fldCharType="begin"/>
            </w:r>
            <w:r w:rsidR="00097422">
              <w:rPr>
                <w:noProof/>
                <w:webHidden/>
              </w:rPr>
              <w:instrText xml:space="preserve"> PAGEREF _Toc12048709 \h </w:instrText>
            </w:r>
            <w:r w:rsidR="00097422">
              <w:rPr>
                <w:noProof/>
                <w:webHidden/>
              </w:rPr>
            </w:r>
            <w:r w:rsidR="00097422">
              <w:rPr>
                <w:noProof/>
                <w:webHidden/>
              </w:rPr>
              <w:fldChar w:fldCharType="separate"/>
            </w:r>
            <w:r w:rsidR="00097422">
              <w:rPr>
                <w:noProof/>
                <w:webHidden/>
              </w:rPr>
              <w:t>73</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10" w:history="1">
            <w:r w:rsidR="00097422" w:rsidRPr="006D149C">
              <w:rPr>
                <w:rStyle w:val="a5"/>
                <w:noProof/>
              </w:rPr>
              <w:t>4.2.2</w:t>
            </w:r>
            <w:r w:rsidR="00097422">
              <w:rPr>
                <w:rFonts w:asciiTheme="minorHAnsi" w:eastAsiaTheme="minorEastAsia" w:hAnsiTheme="minorHAnsi" w:cstheme="minorBidi"/>
                <w:noProof/>
                <w:sz w:val="22"/>
                <w:szCs w:val="22"/>
                <w:lang w:eastAsia="uk-UA"/>
              </w:rPr>
              <w:tab/>
            </w:r>
            <w:r w:rsidR="00097422" w:rsidRPr="006D149C">
              <w:rPr>
                <w:rStyle w:val="a5"/>
                <w:noProof/>
              </w:rPr>
              <w:t>Кількісна оцінка параметрів</w:t>
            </w:r>
            <w:r w:rsidR="00097422">
              <w:rPr>
                <w:noProof/>
                <w:webHidden/>
              </w:rPr>
              <w:tab/>
            </w:r>
            <w:r w:rsidR="00097422">
              <w:rPr>
                <w:noProof/>
                <w:webHidden/>
              </w:rPr>
              <w:fldChar w:fldCharType="begin"/>
            </w:r>
            <w:r w:rsidR="00097422">
              <w:rPr>
                <w:noProof/>
                <w:webHidden/>
              </w:rPr>
              <w:instrText xml:space="preserve"> PAGEREF _Toc12048710 \h </w:instrText>
            </w:r>
            <w:r w:rsidR="00097422">
              <w:rPr>
                <w:noProof/>
                <w:webHidden/>
              </w:rPr>
            </w:r>
            <w:r w:rsidR="00097422">
              <w:rPr>
                <w:noProof/>
                <w:webHidden/>
              </w:rPr>
              <w:fldChar w:fldCharType="separate"/>
            </w:r>
            <w:r w:rsidR="00097422">
              <w:rPr>
                <w:noProof/>
                <w:webHidden/>
              </w:rPr>
              <w:t>73</w:t>
            </w:r>
            <w:r w:rsidR="00097422">
              <w:rPr>
                <w:noProof/>
                <w:webHidden/>
              </w:rPr>
              <w:fldChar w:fldCharType="end"/>
            </w:r>
          </w:hyperlink>
        </w:p>
        <w:p w:rsidR="00097422" w:rsidRDefault="0019343A">
          <w:pPr>
            <w:pStyle w:val="31"/>
            <w:rPr>
              <w:rFonts w:asciiTheme="minorHAnsi" w:eastAsiaTheme="minorEastAsia" w:hAnsiTheme="minorHAnsi" w:cstheme="minorBidi"/>
              <w:noProof/>
              <w:sz w:val="22"/>
              <w:szCs w:val="22"/>
              <w:lang w:eastAsia="uk-UA"/>
            </w:rPr>
          </w:pPr>
          <w:hyperlink w:anchor="_Toc12048711" w:history="1">
            <w:r w:rsidR="00097422" w:rsidRPr="006D149C">
              <w:rPr>
                <w:rStyle w:val="a5"/>
                <w:noProof/>
              </w:rPr>
              <w:t>4.2.3</w:t>
            </w:r>
            <w:r w:rsidR="00097422">
              <w:rPr>
                <w:rFonts w:asciiTheme="minorHAnsi" w:eastAsiaTheme="minorEastAsia" w:hAnsiTheme="minorHAnsi" w:cstheme="minorBidi"/>
                <w:noProof/>
                <w:sz w:val="22"/>
                <w:szCs w:val="22"/>
                <w:lang w:eastAsia="uk-UA"/>
              </w:rPr>
              <w:tab/>
            </w:r>
            <w:r w:rsidR="00097422" w:rsidRPr="006D149C">
              <w:rPr>
                <w:rStyle w:val="a5"/>
                <w:noProof/>
              </w:rPr>
              <w:t>Аналіз експертного оцінювання параметрів</w:t>
            </w:r>
            <w:r w:rsidR="00097422">
              <w:rPr>
                <w:noProof/>
                <w:webHidden/>
              </w:rPr>
              <w:tab/>
            </w:r>
            <w:r w:rsidR="00097422">
              <w:rPr>
                <w:noProof/>
                <w:webHidden/>
              </w:rPr>
              <w:fldChar w:fldCharType="begin"/>
            </w:r>
            <w:r w:rsidR="00097422">
              <w:rPr>
                <w:noProof/>
                <w:webHidden/>
              </w:rPr>
              <w:instrText xml:space="preserve"> PAGEREF _Toc12048711 \h </w:instrText>
            </w:r>
            <w:r w:rsidR="00097422">
              <w:rPr>
                <w:noProof/>
                <w:webHidden/>
              </w:rPr>
            </w:r>
            <w:r w:rsidR="00097422">
              <w:rPr>
                <w:noProof/>
                <w:webHidden/>
              </w:rPr>
              <w:fldChar w:fldCharType="separate"/>
            </w:r>
            <w:r w:rsidR="00097422">
              <w:rPr>
                <w:noProof/>
                <w:webHidden/>
              </w:rPr>
              <w:t>77</w:t>
            </w:r>
            <w:r w:rsidR="00097422">
              <w:rPr>
                <w:noProof/>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12" w:history="1">
            <w:r w:rsidR="00097422" w:rsidRPr="006D149C">
              <w:rPr>
                <w:rStyle w:val="a5"/>
              </w:rPr>
              <w:t>4.3</w:t>
            </w:r>
            <w:r w:rsidR="00097422">
              <w:rPr>
                <w:rFonts w:asciiTheme="minorHAnsi" w:eastAsiaTheme="minorEastAsia" w:hAnsiTheme="minorHAnsi" w:cstheme="minorBidi"/>
                <w:sz w:val="22"/>
                <w:szCs w:val="22"/>
                <w:lang w:eastAsia="uk-UA"/>
              </w:rPr>
              <w:tab/>
            </w:r>
            <w:r w:rsidR="00097422" w:rsidRPr="006D149C">
              <w:rPr>
                <w:rStyle w:val="a5"/>
              </w:rPr>
              <w:t>Аналіз рівня якості варіантів реалізації функцій</w:t>
            </w:r>
            <w:r w:rsidR="00097422">
              <w:rPr>
                <w:webHidden/>
              </w:rPr>
              <w:tab/>
            </w:r>
            <w:r w:rsidR="00097422">
              <w:rPr>
                <w:webHidden/>
              </w:rPr>
              <w:fldChar w:fldCharType="begin"/>
            </w:r>
            <w:r w:rsidR="00097422">
              <w:rPr>
                <w:webHidden/>
              </w:rPr>
              <w:instrText xml:space="preserve"> PAGEREF _Toc12048712 \h </w:instrText>
            </w:r>
            <w:r w:rsidR="00097422">
              <w:rPr>
                <w:webHidden/>
              </w:rPr>
            </w:r>
            <w:r w:rsidR="00097422">
              <w:rPr>
                <w:webHidden/>
              </w:rPr>
              <w:fldChar w:fldCharType="separate"/>
            </w:r>
            <w:r w:rsidR="00097422">
              <w:rPr>
                <w:webHidden/>
              </w:rPr>
              <w:t>81</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13" w:history="1">
            <w:r w:rsidR="00097422" w:rsidRPr="006D149C">
              <w:rPr>
                <w:rStyle w:val="a5"/>
              </w:rPr>
              <w:t>4.4</w:t>
            </w:r>
            <w:r w:rsidR="00097422">
              <w:rPr>
                <w:rFonts w:asciiTheme="minorHAnsi" w:eastAsiaTheme="minorEastAsia" w:hAnsiTheme="minorHAnsi" w:cstheme="minorBidi"/>
                <w:sz w:val="22"/>
                <w:szCs w:val="22"/>
                <w:lang w:eastAsia="uk-UA"/>
              </w:rPr>
              <w:tab/>
            </w:r>
            <w:r w:rsidR="00097422" w:rsidRPr="006D149C">
              <w:rPr>
                <w:rStyle w:val="a5"/>
              </w:rPr>
              <w:t>Економічний аналіз варіантів розробки ПП</w:t>
            </w:r>
            <w:r w:rsidR="00097422">
              <w:rPr>
                <w:webHidden/>
              </w:rPr>
              <w:tab/>
            </w:r>
            <w:r w:rsidR="00097422">
              <w:rPr>
                <w:webHidden/>
              </w:rPr>
              <w:fldChar w:fldCharType="begin"/>
            </w:r>
            <w:r w:rsidR="00097422">
              <w:rPr>
                <w:webHidden/>
              </w:rPr>
              <w:instrText xml:space="preserve"> PAGEREF _Toc12048713 \h </w:instrText>
            </w:r>
            <w:r w:rsidR="00097422">
              <w:rPr>
                <w:webHidden/>
              </w:rPr>
            </w:r>
            <w:r w:rsidR="00097422">
              <w:rPr>
                <w:webHidden/>
              </w:rPr>
              <w:fldChar w:fldCharType="separate"/>
            </w:r>
            <w:r w:rsidR="00097422">
              <w:rPr>
                <w:webHidden/>
              </w:rPr>
              <w:t>82</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14" w:history="1">
            <w:r w:rsidR="00097422" w:rsidRPr="006D149C">
              <w:rPr>
                <w:rStyle w:val="a5"/>
              </w:rPr>
              <w:t>4.5</w:t>
            </w:r>
            <w:r w:rsidR="00097422">
              <w:rPr>
                <w:rFonts w:asciiTheme="minorHAnsi" w:eastAsiaTheme="minorEastAsia" w:hAnsiTheme="minorHAnsi" w:cstheme="minorBidi"/>
                <w:sz w:val="22"/>
                <w:szCs w:val="22"/>
                <w:lang w:eastAsia="uk-UA"/>
              </w:rPr>
              <w:tab/>
            </w:r>
            <w:r w:rsidR="00097422" w:rsidRPr="006D149C">
              <w:rPr>
                <w:rStyle w:val="a5"/>
              </w:rPr>
              <w:t>Вибір кращого варіанта ПП техніко-економічного рівня</w:t>
            </w:r>
            <w:r w:rsidR="00097422">
              <w:rPr>
                <w:webHidden/>
              </w:rPr>
              <w:tab/>
            </w:r>
            <w:r w:rsidR="00097422">
              <w:rPr>
                <w:webHidden/>
              </w:rPr>
              <w:fldChar w:fldCharType="begin"/>
            </w:r>
            <w:r w:rsidR="00097422">
              <w:rPr>
                <w:webHidden/>
              </w:rPr>
              <w:instrText xml:space="preserve"> PAGEREF _Toc12048714 \h </w:instrText>
            </w:r>
            <w:r w:rsidR="00097422">
              <w:rPr>
                <w:webHidden/>
              </w:rPr>
            </w:r>
            <w:r w:rsidR="00097422">
              <w:rPr>
                <w:webHidden/>
              </w:rPr>
              <w:fldChar w:fldCharType="separate"/>
            </w:r>
            <w:r w:rsidR="00097422">
              <w:rPr>
                <w:webHidden/>
              </w:rPr>
              <w:t>88</w:t>
            </w:r>
            <w:r w:rsidR="00097422">
              <w:rPr>
                <w:webHidden/>
              </w:rPr>
              <w:fldChar w:fldCharType="end"/>
            </w:r>
          </w:hyperlink>
        </w:p>
        <w:p w:rsidR="00097422" w:rsidRDefault="0019343A">
          <w:pPr>
            <w:pStyle w:val="21"/>
            <w:rPr>
              <w:rFonts w:asciiTheme="minorHAnsi" w:eastAsiaTheme="minorEastAsia" w:hAnsiTheme="minorHAnsi" w:cstheme="minorBidi"/>
              <w:sz w:val="22"/>
              <w:szCs w:val="22"/>
              <w:lang w:eastAsia="uk-UA"/>
            </w:rPr>
          </w:pPr>
          <w:hyperlink w:anchor="_Toc12048715" w:history="1">
            <w:r w:rsidR="00097422" w:rsidRPr="006D149C">
              <w:rPr>
                <w:rStyle w:val="a5"/>
              </w:rPr>
              <w:t>4.6</w:t>
            </w:r>
            <w:r w:rsidR="00097422">
              <w:rPr>
                <w:rFonts w:asciiTheme="minorHAnsi" w:eastAsiaTheme="minorEastAsia" w:hAnsiTheme="minorHAnsi" w:cstheme="minorBidi"/>
                <w:sz w:val="22"/>
                <w:szCs w:val="22"/>
                <w:lang w:eastAsia="uk-UA"/>
              </w:rPr>
              <w:tab/>
            </w:r>
            <w:r w:rsidR="00097422" w:rsidRPr="006D149C">
              <w:rPr>
                <w:rStyle w:val="a5"/>
              </w:rPr>
              <w:t>Висновки до розділу 4</w:t>
            </w:r>
            <w:r w:rsidR="00097422">
              <w:rPr>
                <w:webHidden/>
              </w:rPr>
              <w:tab/>
            </w:r>
            <w:r w:rsidR="00097422">
              <w:rPr>
                <w:webHidden/>
              </w:rPr>
              <w:fldChar w:fldCharType="begin"/>
            </w:r>
            <w:r w:rsidR="00097422">
              <w:rPr>
                <w:webHidden/>
              </w:rPr>
              <w:instrText xml:space="preserve"> PAGEREF _Toc12048715 \h </w:instrText>
            </w:r>
            <w:r w:rsidR="00097422">
              <w:rPr>
                <w:webHidden/>
              </w:rPr>
            </w:r>
            <w:r w:rsidR="00097422">
              <w:rPr>
                <w:webHidden/>
              </w:rPr>
              <w:fldChar w:fldCharType="separate"/>
            </w:r>
            <w:r w:rsidR="00097422">
              <w:rPr>
                <w:webHidden/>
              </w:rPr>
              <w:t>88</w:t>
            </w:r>
            <w:r w:rsidR="00097422">
              <w:rPr>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16" w:history="1">
            <w:r w:rsidR="00097422" w:rsidRPr="006D149C">
              <w:rPr>
                <w:rStyle w:val="a5"/>
                <w:noProof/>
              </w:rPr>
              <w:t>ВИСНОВКИ</w:t>
            </w:r>
            <w:r w:rsidR="00097422">
              <w:rPr>
                <w:noProof/>
                <w:webHidden/>
              </w:rPr>
              <w:tab/>
            </w:r>
            <w:r w:rsidR="00097422">
              <w:rPr>
                <w:noProof/>
                <w:webHidden/>
              </w:rPr>
              <w:fldChar w:fldCharType="begin"/>
            </w:r>
            <w:r w:rsidR="00097422">
              <w:rPr>
                <w:noProof/>
                <w:webHidden/>
              </w:rPr>
              <w:instrText xml:space="preserve"> PAGEREF _Toc12048716 \h </w:instrText>
            </w:r>
            <w:r w:rsidR="00097422">
              <w:rPr>
                <w:noProof/>
                <w:webHidden/>
              </w:rPr>
            </w:r>
            <w:r w:rsidR="00097422">
              <w:rPr>
                <w:noProof/>
                <w:webHidden/>
              </w:rPr>
              <w:fldChar w:fldCharType="separate"/>
            </w:r>
            <w:r w:rsidR="00097422">
              <w:rPr>
                <w:noProof/>
                <w:webHidden/>
              </w:rPr>
              <w:t>90</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17" w:history="1">
            <w:r w:rsidR="00097422" w:rsidRPr="006D149C">
              <w:rPr>
                <w:rStyle w:val="a5"/>
                <w:noProof/>
              </w:rPr>
              <w:t>Список джерел</w:t>
            </w:r>
            <w:r w:rsidR="00097422">
              <w:rPr>
                <w:noProof/>
                <w:webHidden/>
              </w:rPr>
              <w:tab/>
            </w:r>
            <w:r w:rsidR="00097422">
              <w:rPr>
                <w:noProof/>
                <w:webHidden/>
              </w:rPr>
              <w:fldChar w:fldCharType="begin"/>
            </w:r>
            <w:r w:rsidR="00097422">
              <w:rPr>
                <w:noProof/>
                <w:webHidden/>
              </w:rPr>
              <w:instrText xml:space="preserve"> PAGEREF _Toc12048717 \h </w:instrText>
            </w:r>
            <w:r w:rsidR="00097422">
              <w:rPr>
                <w:noProof/>
                <w:webHidden/>
              </w:rPr>
            </w:r>
            <w:r w:rsidR="00097422">
              <w:rPr>
                <w:noProof/>
                <w:webHidden/>
              </w:rPr>
              <w:fldChar w:fldCharType="separate"/>
            </w:r>
            <w:r w:rsidR="00097422">
              <w:rPr>
                <w:noProof/>
                <w:webHidden/>
              </w:rPr>
              <w:t>92</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18" w:history="1">
            <w:r w:rsidR="00097422" w:rsidRPr="006D149C">
              <w:rPr>
                <w:rStyle w:val="a5"/>
                <w:noProof/>
              </w:rPr>
              <w:t>Додаток А</w:t>
            </w:r>
            <w:r w:rsidR="00097422">
              <w:rPr>
                <w:noProof/>
                <w:webHidden/>
              </w:rPr>
              <w:tab/>
            </w:r>
            <w:r w:rsidR="00097422">
              <w:rPr>
                <w:noProof/>
                <w:webHidden/>
              </w:rPr>
              <w:fldChar w:fldCharType="begin"/>
            </w:r>
            <w:r w:rsidR="00097422">
              <w:rPr>
                <w:noProof/>
                <w:webHidden/>
              </w:rPr>
              <w:instrText xml:space="preserve"> PAGEREF _Toc12048718 \h </w:instrText>
            </w:r>
            <w:r w:rsidR="00097422">
              <w:rPr>
                <w:noProof/>
                <w:webHidden/>
              </w:rPr>
            </w:r>
            <w:r w:rsidR="00097422">
              <w:rPr>
                <w:noProof/>
                <w:webHidden/>
              </w:rPr>
              <w:fldChar w:fldCharType="separate"/>
            </w:r>
            <w:r w:rsidR="00097422">
              <w:rPr>
                <w:noProof/>
                <w:webHidden/>
              </w:rPr>
              <w:t>94</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19" w:history="1">
            <w:r w:rsidR="00097422" w:rsidRPr="006D149C">
              <w:rPr>
                <w:rStyle w:val="a5"/>
                <w:noProof/>
              </w:rPr>
              <w:t>Додаток Б</w:t>
            </w:r>
            <w:r w:rsidR="00097422">
              <w:rPr>
                <w:noProof/>
                <w:webHidden/>
              </w:rPr>
              <w:tab/>
            </w:r>
            <w:r w:rsidR="00097422">
              <w:rPr>
                <w:noProof/>
                <w:webHidden/>
              </w:rPr>
              <w:fldChar w:fldCharType="begin"/>
            </w:r>
            <w:r w:rsidR="00097422">
              <w:rPr>
                <w:noProof/>
                <w:webHidden/>
              </w:rPr>
              <w:instrText xml:space="preserve"> PAGEREF _Toc12048719 \h </w:instrText>
            </w:r>
            <w:r w:rsidR="00097422">
              <w:rPr>
                <w:noProof/>
                <w:webHidden/>
              </w:rPr>
            </w:r>
            <w:r w:rsidR="00097422">
              <w:rPr>
                <w:noProof/>
                <w:webHidden/>
              </w:rPr>
              <w:fldChar w:fldCharType="separate"/>
            </w:r>
            <w:r w:rsidR="00097422">
              <w:rPr>
                <w:noProof/>
                <w:webHidden/>
              </w:rPr>
              <w:t>96</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20" w:history="1">
            <w:r w:rsidR="00097422" w:rsidRPr="006D149C">
              <w:rPr>
                <w:rStyle w:val="a5"/>
                <w:rFonts w:eastAsia="Courier New"/>
                <w:noProof/>
              </w:rPr>
              <w:t>Додаток В</w:t>
            </w:r>
            <w:r w:rsidR="00097422">
              <w:rPr>
                <w:noProof/>
                <w:webHidden/>
              </w:rPr>
              <w:tab/>
            </w:r>
            <w:r w:rsidR="00097422">
              <w:rPr>
                <w:noProof/>
                <w:webHidden/>
              </w:rPr>
              <w:fldChar w:fldCharType="begin"/>
            </w:r>
            <w:r w:rsidR="00097422">
              <w:rPr>
                <w:noProof/>
                <w:webHidden/>
              </w:rPr>
              <w:instrText xml:space="preserve"> PAGEREF _Toc12048720 \h </w:instrText>
            </w:r>
            <w:r w:rsidR="00097422">
              <w:rPr>
                <w:noProof/>
                <w:webHidden/>
              </w:rPr>
            </w:r>
            <w:r w:rsidR="00097422">
              <w:rPr>
                <w:noProof/>
                <w:webHidden/>
              </w:rPr>
              <w:fldChar w:fldCharType="separate"/>
            </w:r>
            <w:r w:rsidR="00097422">
              <w:rPr>
                <w:noProof/>
                <w:webHidden/>
              </w:rPr>
              <w:t>100</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21" w:history="1">
            <w:r w:rsidR="00097422" w:rsidRPr="006D149C">
              <w:rPr>
                <w:rStyle w:val="a5"/>
                <w:rFonts w:eastAsia="Courier New"/>
                <w:noProof/>
              </w:rPr>
              <w:t xml:space="preserve">Додаток </w:t>
            </w:r>
            <w:r w:rsidR="00097422" w:rsidRPr="006D149C">
              <w:rPr>
                <w:rStyle w:val="a5"/>
                <w:rFonts w:eastAsia="Courier New"/>
                <w:noProof/>
                <w:lang w:val="ru-RU"/>
              </w:rPr>
              <w:t>Г</w:t>
            </w:r>
            <w:r w:rsidR="00097422">
              <w:rPr>
                <w:noProof/>
                <w:webHidden/>
              </w:rPr>
              <w:tab/>
            </w:r>
            <w:r w:rsidR="00097422">
              <w:rPr>
                <w:noProof/>
                <w:webHidden/>
              </w:rPr>
              <w:fldChar w:fldCharType="begin"/>
            </w:r>
            <w:r w:rsidR="00097422">
              <w:rPr>
                <w:noProof/>
                <w:webHidden/>
              </w:rPr>
              <w:instrText xml:space="preserve"> PAGEREF _Toc12048721 \h </w:instrText>
            </w:r>
            <w:r w:rsidR="00097422">
              <w:rPr>
                <w:noProof/>
                <w:webHidden/>
              </w:rPr>
            </w:r>
            <w:r w:rsidR="00097422">
              <w:rPr>
                <w:noProof/>
                <w:webHidden/>
              </w:rPr>
              <w:fldChar w:fldCharType="separate"/>
            </w:r>
            <w:r w:rsidR="00097422">
              <w:rPr>
                <w:noProof/>
                <w:webHidden/>
              </w:rPr>
              <w:t>102</w:t>
            </w:r>
            <w:r w:rsidR="00097422">
              <w:rPr>
                <w:noProof/>
                <w:webHidden/>
              </w:rPr>
              <w:fldChar w:fldCharType="end"/>
            </w:r>
          </w:hyperlink>
        </w:p>
        <w:p w:rsidR="00097422" w:rsidRDefault="0019343A">
          <w:pPr>
            <w:pStyle w:val="11"/>
            <w:rPr>
              <w:rFonts w:asciiTheme="minorHAnsi" w:eastAsiaTheme="minorEastAsia" w:hAnsiTheme="minorHAnsi" w:cstheme="minorBidi"/>
              <w:noProof/>
              <w:sz w:val="22"/>
              <w:szCs w:val="22"/>
              <w:lang w:eastAsia="uk-UA"/>
            </w:rPr>
          </w:pPr>
          <w:hyperlink w:anchor="_Toc12048722" w:history="1">
            <w:r w:rsidR="00097422" w:rsidRPr="006D149C">
              <w:rPr>
                <w:rStyle w:val="a5"/>
                <w:noProof/>
              </w:rPr>
              <w:t>Додаток Д</w:t>
            </w:r>
            <w:r w:rsidR="00097422">
              <w:rPr>
                <w:noProof/>
                <w:webHidden/>
              </w:rPr>
              <w:tab/>
            </w:r>
            <w:r w:rsidR="00097422">
              <w:rPr>
                <w:noProof/>
                <w:webHidden/>
              </w:rPr>
              <w:fldChar w:fldCharType="begin"/>
            </w:r>
            <w:r w:rsidR="00097422">
              <w:rPr>
                <w:noProof/>
                <w:webHidden/>
              </w:rPr>
              <w:instrText xml:space="preserve"> PAGEREF _Toc12048722 \h </w:instrText>
            </w:r>
            <w:r w:rsidR="00097422">
              <w:rPr>
                <w:noProof/>
                <w:webHidden/>
              </w:rPr>
            </w:r>
            <w:r w:rsidR="00097422">
              <w:rPr>
                <w:noProof/>
                <w:webHidden/>
              </w:rPr>
              <w:fldChar w:fldCharType="separate"/>
            </w:r>
            <w:r w:rsidR="00097422">
              <w:rPr>
                <w:noProof/>
                <w:webHidden/>
              </w:rPr>
              <w:t>103</w:t>
            </w:r>
            <w:r w:rsidR="00097422">
              <w:rPr>
                <w:noProof/>
                <w:webHidden/>
              </w:rPr>
              <w:fldChar w:fldCharType="end"/>
            </w:r>
          </w:hyperlink>
        </w:p>
        <w:p w:rsidR="00EB4371" w:rsidRPr="00097422" w:rsidRDefault="00EB4371">
          <w:r w:rsidRPr="00097422">
            <w:rPr>
              <w:b/>
              <w:bCs/>
            </w:rPr>
            <w:fldChar w:fldCharType="end"/>
          </w:r>
        </w:p>
      </w:sdtContent>
    </w:sdt>
    <w:p w:rsidR="00EB4371" w:rsidRPr="00097422" w:rsidRDefault="00EB4371" w:rsidP="00637C2C">
      <w:pPr>
        <w:pStyle w:val="NormalNoIndent"/>
        <w:jc w:val="center"/>
        <w:outlineLvl w:val="3"/>
      </w:pPr>
    </w:p>
    <w:p w:rsidR="002B1165" w:rsidRPr="00097422" w:rsidRDefault="002B1165" w:rsidP="002919CC"/>
    <w:p w:rsidR="00EB4371" w:rsidRPr="00097422" w:rsidRDefault="00EB4371">
      <w:pPr>
        <w:rPr>
          <w:rFonts w:eastAsia="Times New Roman"/>
          <w:bCs/>
          <w:caps/>
          <w:szCs w:val="36"/>
        </w:rPr>
      </w:pPr>
      <w:bookmarkStart w:id="2" w:name="_Toc485209941"/>
      <w:bookmarkStart w:id="3" w:name="_Toc11855717"/>
      <w:bookmarkStart w:id="4" w:name="_Toc436262488"/>
      <w:r w:rsidRPr="00097422">
        <w:br w:type="page"/>
      </w:r>
    </w:p>
    <w:p w:rsidR="00D621B9" w:rsidRPr="00097422" w:rsidRDefault="007461EB" w:rsidP="00A9659C">
      <w:pPr>
        <w:pStyle w:val="UnnumberedHeading"/>
      </w:pPr>
      <w:bookmarkStart w:id="5" w:name="_Toc12048678"/>
      <w:r w:rsidRPr="00097422">
        <w:lastRenderedPageBreak/>
        <w:t>ПЕРЕЛІК УМОВНИХ ПОЗНАЧЕНЬ</w:t>
      </w:r>
      <w:r w:rsidR="00D621B9" w:rsidRPr="00097422">
        <w:t xml:space="preserve">, </w:t>
      </w:r>
      <w:r w:rsidRPr="00097422">
        <w:t>СКОРОЧЕНЬ</w:t>
      </w:r>
      <w:r w:rsidR="00CF391D" w:rsidRPr="00097422">
        <w:t xml:space="preserve"> </w:t>
      </w:r>
      <w:r w:rsidRPr="00097422">
        <w:t>І ТЕРМІНІВ</w:t>
      </w:r>
      <w:bookmarkEnd w:id="2"/>
      <w:bookmarkEnd w:id="3"/>
      <w:bookmarkEnd w:id="5"/>
    </w:p>
    <w:p w:rsidR="00D621B9" w:rsidRPr="00097422" w:rsidRDefault="00D621B9" w:rsidP="00D621B9"/>
    <w:p w:rsidR="00D621B9" w:rsidRPr="00097422" w:rsidRDefault="00D621B9" w:rsidP="00D621B9"/>
    <w:p w:rsidR="00AC2627" w:rsidRPr="00097422" w:rsidRDefault="00AC2627" w:rsidP="000E3563">
      <w:r w:rsidRPr="00097422">
        <w:t>ЕОМ – електронна обчислювальна машина.</w:t>
      </w:r>
    </w:p>
    <w:p w:rsidR="000E1875" w:rsidRPr="00097422" w:rsidRDefault="000E1875" w:rsidP="000E3563">
      <w:r w:rsidRPr="00097422">
        <w:t>МЗП – метод зворотного поширення.</w:t>
      </w:r>
    </w:p>
    <w:p w:rsidR="00196C0E" w:rsidRPr="00097422" w:rsidRDefault="00196C0E" w:rsidP="000E3563">
      <w:r w:rsidRPr="00097422">
        <w:t>ПЗ – програмне забезпечення.</w:t>
      </w:r>
    </w:p>
    <w:p w:rsidR="00214946" w:rsidRPr="00097422" w:rsidRDefault="00214946" w:rsidP="000E3563">
      <w:r w:rsidRPr="00097422">
        <w:t>ПП – програмний продукт.</w:t>
      </w:r>
    </w:p>
    <w:p w:rsidR="00214946" w:rsidRPr="00097422" w:rsidRDefault="00214946" w:rsidP="000E3563">
      <w:r w:rsidRPr="00097422">
        <w:rPr>
          <w:lang w:val="en-US"/>
        </w:rPr>
        <w:t>ANOVA</w:t>
      </w:r>
      <w:r w:rsidRPr="00097422">
        <w:t xml:space="preserve"> – дисперсійний аналіз.</w:t>
      </w:r>
    </w:p>
    <w:p w:rsidR="00B601D6" w:rsidRPr="00097422" w:rsidRDefault="00B601D6" w:rsidP="000E3563">
      <w:r w:rsidRPr="00097422">
        <w:t>КЗ – контрольне завдання.</w:t>
      </w:r>
    </w:p>
    <w:p w:rsidR="00395B29" w:rsidRPr="00097422" w:rsidRDefault="00B601D6" w:rsidP="00395B29">
      <w:r w:rsidRPr="00097422">
        <w:t>КМ – кредитний модуль.</w:t>
      </w:r>
    </w:p>
    <w:p w:rsidR="00395B29" w:rsidRPr="00097422" w:rsidRDefault="00395B29" w:rsidP="006A7FFA">
      <w:pPr>
        <w:ind w:left="709" w:firstLine="0"/>
        <w:rPr>
          <w:rFonts w:eastAsia="Times New Roman"/>
          <w:lang w:eastAsia="uk-UA"/>
        </w:rPr>
      </w:pPr>
      <w:r w:rsidRPr="00097422">
        <w:rPr>
          <w:rFonts w:eastAsia="Times New Roman"/>
          <w:lang w:eastAsia="uk-UA"/>
        </w:rPr>
        <w:t>КМСОНП  - Кредитно-модульна система організації навчального процесу.</w:t>
      </w:r>
    </w:p>
    <w:p w:rsidR="00395B29" w:rsidRPr="00097422" w:rsidRDefault="00395B29" w:rsidP="006A7FFA">
      <w:pPr>
        <w:ind w:left="709" w:firstLine="0"/>
        <w:rPr>
          <w:rFonts w:eastAsia="Times New Roman"/>
          <w:sz w:val="24"/>
          <w:szCs w:val="24"/>
          <w:lang w:eastAsia="uk-UA"/>
        </w:rPr>
      </w:pPr>
      <w:r w:rsidRPr="00097422">
        <w:rPr>
          <w:rFonts w:eastAsia="Times New Roman"/>
          <w:lang w:eastAsia="uk-UA"/>
        </w:rPr>
        <w:t>РСО - рейтингова система оцінювання </w:t>
      </w:r>
    </w:p>
    <w:p w:rsidR="00395B29" w:rsidRPr="00097422" w:rsidRDefault="00395B29" w:rsidP="006A7FFA">
      <w:pPr>
        <w:ind w:left="709" w:firstLine="0"/>
        <w:rPr>
          <w:rFonts w:eastAsia="Times New Roman"/>
          <w:lang w:eastAsia="uk-UA"/>
        </w:rPr>
      </w:pPr>
      <w:r w:rsidRPr="00097422">
        <w:rPr>
          <w:rFonts w:eastAsia="Times New Roman"/>
          <w:lang w:eastAsia="uk-UA"/>
        </w:rPr>
        <w:t>ECTS - Європейська система залікових кредитів</w:t>
      </w:r>
    </w:p>
    <w:p w:rsidR="004F2674" w:rsidRPr="00097422" w:rsidRDefault="004F2674" w:rsidP="006A7FFA">
      <w:pPr>
        <w:ind w:left="709" w:firstLine="0"/>
        <w:rPr>
          <w:rFonts w:eastAsia="Times New Roman"/>
          <w:sz w:val="24"/>
          <w:szCs w:val="24"/>
          <w:lang w:eastAsia="uk-UA"/>
        </w:rPr>
      </w:pPr>
      <w:r w:rsidRPr="00097422">
        <w:rPr>
          <w:rFonts w:eastAsia="Times New Roman"/>
          <w:lang w:val="en-US" w:eastAsia="uk-UA"/>
        </w:rPr>
        <w:t>UML</w:t>
      </w:r>
      <w:r w:rsidRPr="00097422">
        <w:rPr>
          <w:rFonts w:eastAsia="Times New Roman"/>
          <w:lang w:eastAsia="uk-UA"/>
        </w:rPr>
        <w:t xml:space="preserve"> – уніфікована мова моделювання</w:t>
      </w:r>
    </w:p>
    <w:p w:rsidR="00313790" w:rsidRPr="00097422" w:rsidRDefault="00313790" w:rsidP="006A7FFA">
      <w:pPr>
        <w:ind w:left="709" w:firstLine="0"/>
      </w:pPr>
      <w:r w:rsidRPr="00097422">
        <w:t>Базові питання – питання, які, для того, щоб їх зрозуміти, не вимагають знання жодної додаткової інформації в межах навчального курсу, що розглядається.</w:t>
      </w:r>
    </w:p>
    <w:p w:rsidR="00313790" w:rsidRPr="00097422" w:rsidRDefault="00313790" w:rsidP="006A7FFA">
      <w:pPr>
        <w:ind w:left="709" w:firstLine="0"/>
      </w:pPr>
      <w:r w:rsidRPr="00097422">
        <w:t>Залежні питання – питання, що вимагають знання додаткової інформації з курсу, що розглядається, щоб їх вивчити.</w:t>
      </w:r>
    </w:p>
    <w:p w:rsidR="00DF0E7D" w:rsidRPr="00097422" w:rsidRDefault="00DF0E7D" w:rsidP="000E3563"/>
    <w:p w:rsidR="00214946" w:rsidRPr="00097422" w:rsidRDefault="00214946" w:rsidP="00196C0E"/>
    <w:p w:rsidR="002C1FDE" w:rsidRPr="00097422" w:rsidRDefault="002C1FDE" w:rsidP="00D621B9"/>
    <w:p w:rsidR="002919CC" w:rsidRPr="00097422" w:rsidRDefault="00D621B9" w:rsidP="00097422">
      <w:pPr>
        <w:pStyle w:val="31"/>
        <w:outlineLvl w:val="0"/>
      </w:pPr>
      <w:r w:rsidRPr="00097422">
        <w:br w:type="page"/>
      </w:r>
      <w:bookmarkStart w:id="6" w:name="_Toc485209942"/>
      <w:bookmarkStart w:id="7" w:name="_Toc12048679"/>
      <w:bookmarkEnd w:id="4"/>
      <w:r w:rsidR="00967497" w:rsidRPr="00097422">
        <w:lastRenderedPageBreak/>
        <w:t>ВСТУП</w:t>
      </w:r>
      <w:bookmarkEnd w:id="6"/>
      <w:bookmarkEnd w:id="7"/>
    </w:p>
    <w:p w:rsidR="000377F7" w:rsidRPr="00097422" w:rsidRDefault="000377F7" w:rsidP="001833C4"/>
    <w:p w:rsidR="000377F7" w:rsidRPr="00097422" w:rsidRDefault="000377F7" w:rsidP="001833C4">
      <w:pPr>
        <w:ind w:left="709" w:firstLine="0"/>
      </w:pPr>
    </w:p>
    <w:p w:rsidR="00B4538B" w:rsidRPr="00097422" w:rsidRDefault="0010250E" w:rsidP="00214946">
      <w:pPr>
        <w:rPr>
          <w:rFonts w:eastAsia="Times New Roman"/>
          <w:color w:val="000000"/>
          <w:lang w:val="ru-RU" w:eastAsia="uk-UA"/>
        </w:rPr>
      </w:pPr>
      <w:r>
        <w:rPr>
          <w:rFonts w:eastAsia="Times New Roman"/>
          <w:color w:val="000000"/>
          <w:lang w:eastAsia="uk-UA"/>
        </w:rPr>
        <w:t xml:space="preserve">Реформування системи освіти в Україні, що передбачає активне впровадження особистісно орієнтованого та компетентністного підходів потребує удосконалення існуючих методів та методик контролю та оцінювання рівня засвоєння знань собою, що навчається, тому питання  </w:t>
      </w:r>
      <w:r w:rsidRPr="00097422">
        <w:t>аналіз</w:t>
      </w:r>
      <w:r>
        <w:t>у</w:t>
      </w:r>
      <w:r w:rsidRPr="00097422">
        <w:t xml:space="preserve"> ефективності методик навчання </w:t>
      </w:r>
      <w:r>
        <w:t xml:space="preserve">є особливо актуальним. </w:t>
      </w:r>
      <w:r w:rsidR="00214946" w:rsidRPr="00097422">
        <w:rPr>
          <w:rFonts w:eastAsia="Times New Roman"/>
          <w:color w:val="000000"/>
          <w:lang w:eastAsia="uk-UA"/>
        </w:rPr>
        <w:t xml:space="preserve">У середовищі, орієнтованому на навчання, автентичні методи оцінки є невід'ємною частиною процесу навчання. </w:t>
      </w:r>
    </w:p>
    <w:p w:rsidR="00214946" w:rsidRPr="00097422" w:rsidRDefault="00214946" w:rsidP="00214946">
      <w:pPr>
        <w:rPr>
          <w:rFonts w:eastAsia="Times New Roman"/>
          <w:sz w:val="24"/>
          <w:szCs w:val="24"/>
          <w:lang w:eastAsia="uk-UA"/>
        </w:rPr>
      </w:pPr>
      <w:r w:rsidRPr="00097422">
        <w:rPr>
          <w:rFonts w:eastAsia="Times New Roman"/>
          <w:color w:val="000000"/>
          <w:lang w:eastAsia="uk-UA"/>
        </w:rPr>
        <w:t xml:space="preserve">Використання різноманітних методів оцінки, орієнтовані на навчання, дозволяє </w:t>
      </w:r>
      <w:r w:rsidR="0010250E">
        <w:rPr>
          <w:rFonts w:eastAsia="Times New Roman"/>
          <w:color w:val="000000"/>
          <w:lang w:eastAsia="uk-UA"/>
        </w:rPr>
        <w:t>розробити широкий спектр компетенцій</w:t>
      </w:r>
      <w:r w:rsidRPr="00097422">
        <w:rPr>
          <w:rFonts w:eastAsia="Times New Roman"/>
          <w:color w:val="000000"/>
          <w:lang w:eastAsia="uk-UA"/>
        </w:rPr>
        <w:t xml:space="preserve"> і зміст курсів стає більш пристосованим до індивідуальних </w:t>
      </w:r>
      <w:r w:rsidR="0010250E">
        <w:rPr>
          <w:rFonts w:eastAsia="Times New Roman"/>
          <w:color w:val="000000"/>
          <w:lang w:eastAsia="uk-UA"/>
        </w:rPr>
        <w:t>особливостей особи, що навчається</w:t>
      </w:r>
      <w:r w:rsidRPr="00097422">
        <w:rPr>
          <w:rFonts w:eastAsia="Times New Roman"/>
          <w:color w:val="000000"/>
          <w:lang w:eastAsia="uk-UA"/>
        </w:rPr>
        <w:t>.</w:t>
      </w:r>
    </w:p>
    <w:p w:rsidR="00214946" w:rsidRPr="00097422" w:rsidRDefault="00214946" w:rsidP="00214946">
      <w:pPr>
        <w:rPr>
          <w:rFonts w:eastAsia="Times New Roman"/>
          <w:color w:val="000000"/>
          <w:lang w:eastAsia="uk-UA"/>
        </w:rPr>
      </w:pPr>
      <w:r w:rsidRPr="00097422">
        <w:rPr>
          <w:rFonts w:eastAsia="Times New Roman"/>
          <w:color w:val="000000"/>
          <w:lang w:eastAsia="uk-UA"/>
        </w:rPr>
        <w:t xml:space="preserve">У даній роботі проведено огляд існуючих методик навчання і самопідготовки, а також огляд статистичних методів оцінювання ефективності методик навчання, запропоновано нову модель </w:t>
      </w:r>
      <w:r w:rsidR="00480CFE" w:rsidRPr="00097422">
        <w:rPr>
          <w:rFonts w:eastAsia="Times New Roman"/>
          <w:color w:val="000000"/>
          <w:lang w:eastAsia="uk-UA"/>
        </w:rPr>
        <w:t>організації інформації в межах навчального курсу, модернізовано метод оцінювання</w:t>
      </w:r>
      <w:r w:rsidRPr="00097422">
        <w:rPr>
          <w:rFonts w:eastAsia="Times New Roman"/>
          <w:color w:val="000000"/>
          <w:lang w:eastAsia="uk-UA"/>
        </w:rPr>
        <w:t xml:space="preserve"> рівня </w:t>
      </w:r>
      <w:r w:rsidR="0010250E">
        <w:rPr>
          <w:rFonts w:eastAsia="Times New Roman"/>
          <w:color w:val="000000"/>
          <w:lang w:eastAsia="uk-UA"/>
        </w:rPr>
        <w:t xml:space="preserve">засвоєння </w:t>
      </w:r>
      <w:r w:rsidRPr="00097422">
        <w:rPr>
          <w:rFonts w:eastAsia="Times New Roman"/>
          <w:color w:val="000000"/>
          <w:lang w:eastAsia="uk-UA"/>
        </w:rPr>
        <w:t>знань</w:t>
      </w:r>
      <w:r w:rsidR="00480CFE" w:rsidRPr="00097422">
        <w:rPr>
          <w:rFonts w:eastAsia="Times New Roman"/>
          <w:color w:val="000000"/>
          <w:lang w:eastAsia="uk-UA"/>
        </w:rPr>
        <w:t xml:space="preserve"> </w:t>
      </w:r>
      <w:r w:rsidRPr="00097422">
        <w:rPr>
          <w:rFonts w:eastAsia="Times New Roman"/>
          <w:color w:val="000000"/>
          <w:lang w:eastAsia="uk-UA"/>
        </w:rPr>
        <w:t>та створено програмний продукт</w:t>
      </w:r>
      <w:r w:rsidR="0010250E">
        <w:rPr>
          <w:rFonts w:eastAsia="Times New Roman"/>
          <w:color w:val="000000"/>
          <w:lang w:eastAsia="uk-UA"/>
        </w:rPr>
        <w:t>, що дозволяє автоматизувати аналіз ефективності моделі,</w:t>
      </w:r>
      <w:r w:rsidRPr="00097422">
        <w:rPr>
          <w:rFonts w:eastAsia="Times New Roman"/>
          <w:color w:val="000000"/>
          <w:lang w:eastAsia="uk-UA"/>
        </w:rPr>
        <w:t xml:space="preserve"> </w:t>
      </w:r>
      <w:r w:rsidR="00480CFE" w:rsidRPr="00097422">
        <w:rPr>
          <w:rFonts w:eastAsia="Times New Roman"/>
          <w:color w:val="000000"/>
          <w:lang w:eastAsia="uk-UA"/>
        </w:rPr>
        <w:t>застос</w:t>
      </w:r>
      <w:r w:rsidR="0010250E">
        <w:rPr>
          <w:rFonts w:eastAsia="Times New Roman"/>
          <w:color w:val="000000"/>
          <w:lang w:eastAsia="uk-UA"/>
        </w:rPr>
        <w:t>овуваної</w:t>
      </w:r>
      <w:r w:rsidR="00AF06B5" w:rsidRPr="00097422">
        <w:rPr>
          <w:rFonts w:eastAsia="Times New Roman"/>
          <w:color w:val="000000"/>
          <w:lang w:eastAsia="uk-UA"/>
        </w:rPr>
        <w:t xml:space="preserve"> для </w:t>
      </w:r>
      <w:r w:rsidRPr="00097422">
        <w:rPr>
          <w:rFonts w:eastAsia="Times New Roman"/>
          <w:color w:val="000000"/>
          <w:lang w:eastAsia="uk-UA"/>
        </w:rPr>
        <w:t xml:space="preserve"> оцінювання рівня </w:t>
      </w:r>
      <w:r w:rsidR="0010250E">
        <w:rPr>
          <w:rFonts w:eastAsia="Times New Roman"/>
          <w:color w:val="000000"/>
          <w:lang w:eastAsia="uk-UA"/>
        </w:rPr>
        <w:t xml:space="preserve">засвоєння </w:t>
      </w:r>
      <w:r w:rsidRPr="00097422">
        <w:rPr>
          <w:rFonts w:eastAsia="Times New Roman"/>
          <w:color w:val="000000"/>
          <w:lang w:eastAsia="uk-UA"/>
        </w:rPr>
        <w:t>знань.</w:t>
      </w:r>
    </w:p>
    <w:p w:rsidR="007A6A88" w:rsidRPr="00097422" w:rsidRDefault="007A6A88" w:rsidP="007A6A88">
      <w:pPr>
        <w:ind w:firstLine="0"/>
      </w:pPr>
      <w:r w:rsidRPr="00097422">
        <w:rPr>
          <w:rStyle w:val="tlid-translation"/>
          <w:rFonts w:eastAsia="Times New Roman"/>
        </w:rPr>
        <w:tab/>
      </w:r>
      <w:bookmarkStart w:id="8" w:name="_Hlk12019295"/>
      <w:r w:rsidRPr="00097422">
        <w:rPr>
          <w:rStyle w:val="tlid-translation"/>
          <w:rFonts w:eastAsia="Times New Roman"/>
        </w:rPr>
        <w:t xml:space="preserve">Метою бакалаврської роботи є </w:t>
      </w:r>
      <w:r w:rsidR="00975C92" w:rsidRPr="00097422">
        <w:t>аналіз ефективності методик навчання із застосуванням статистичних методів, а саме t-тест</w:t>
      </w:r>
      <w:r w:rsidR="00A64D9A" w:rsidRPr="00097422">
        <w:t>у</w:t>
      </w:r>
      <w:r w:rsidR="00975C92" w:rsidRPr="00097422">
        <w:t xml:space="preserve"> Ст'юдента та дисперсійного аналізу, пропозиція нової методики оцінювання рівня знань під час екзамену та створення програмного продукта для часткової автоматизації застосування методу оцінювання рівня знань.</w:t>
      </w:r>
    </w:p>
    <w:p w:rsidR="00975C92" w:rsidRPr="00097422" w:rsidRDefault="00975C92" w:rsidP="007A6A88">
      <w:pPr>
        <w:ind w:firstLine="0"/>
        <w:rPr>
          <w:rFonts w:eastAsia="Times New Roman"/>
          <w:sz w:val="24"/>
          <w:szCs w:val="24"/>
          <w:lang w:eastAsia="uk-UA"/>
        </w:rPr>
      </w:pPr>
      <w:r w:rsidRPr="00097422">
        <w:tab/>
        <w:t>Предметом дослідження у бакалаврській роботі є статистичні методи</w:t>
      </w:r>
      <w:r w:rsidR="0010250E">
        <w:t>, застосовувані для</w:t>
      </w:r>
      <w:r w:rsidRPr="00097422">
        <w:t xml:space="preserve"> оцінювання ефективності методик навчання, такі як t-тест Ст'юдента та дисперсійний аналіз.</w:t>
      </w:r>
    </w:p>
    <w:p w:rsidR="008D7856" w:rsidRDefault="00975C92">
      <w:r w:rsidRPr="00097422">
        <w:lastRenderedPageBreak/>
        <w:t xml:space="preserve">Об’єктом дослідження  є дані опитування студентів </w:t>
      </w:r>
      <w:r w:rsidR="008D7856">
        <w:t xml:space="preserve">університету </w:t>
      </w:r>
      <w:r w:rsidRPr="00097422">
        <w:t>щодо викор</w:t>
      </w:r>
      <w:r w:rsidR="008D7856">
        <w:t>и</w:t>
      </w:r>
      <w:r w:rsidRPr="00097422">
        <w:t>стання ними</w:t>
      </w:r>
      <w:r w:rsidR="008D7856">
        <w:t xml:space="preserve"> у процесі контролю якості засвоєння навчального матеріалу </w:t>
      </w:r>
      <w:r w:rsidRPr="00097422">
        <w:t>методик інтервального навчання або методики безперервного навчання у комбінації із застосуванням самоперевірки.</w:t>
      </w:r>
      <w:r w:rsidR="008D7856">
        <w:t xml:space="preserve"> </w:t>
      </w:r>
    </w:p>
    <w:p w:rsidR="00975C92" w:rsidRDefault="00975C92">
      <w:r w:rsidRPr="00097422">
        <w:t xml:space="preserve">В результаті </w:t>
      </w:r>
      <w:r w:rsidR="008D7856">
        <w:t xml:space="preserve">виконання </w:t>
      </w:r>
      <w:r w:rsidRPr="00097422">
        <w:t xml:space="preserve">бакалаврської роботи запропоновано </w:t>
      </w:r>
      <w:r w:rsidR="008D7856">
        <w:t xml:space="preserve">удосконалення </w:t>
      </w:r>
      <w:r w:rsidRPr="00097422">
        <w:t>методик</w:t>
      </w:r>
      <w:r w:rsidR="008D7856">
        <w:t>и</w:t>
      </w:r>
      <w:r w:rsidRPr="00097422">
        <w:t xml:space="preserve"> оцінювання рівня знань </w:t>
      </w:r>
      <w:r w:rsidR="008D7856">
        <w:t xml:space="preserve">студентів </w:t>
      </w:r>
      <w:r w:rsidRPr="00097422">
        <w:t xml:space="preserve">під час екзамену та </w:t>
      </w:r>
      <w:r w:rsidR="008D7856">
        <w:t xml:space="preserve">розроблене відповідне </w:t>
      </w:r>
      <w:r w:rsidRPr="00097422">
        <w:t>програмне забезпечення</w:t>
      </w:r>
      <w:r w:rsidR="008D7856">
        <w:t>.</w:t>
      </w:r>
    </w:p>
    <w:p w:rsidR="008D7856" w:rsidRPr="008D7856" w:rsidRDefault="008D7856">
      <w:r>
        <w:t>Інформаціною базою дослідження є публікаці вітчизняних та закордонних фахівців, ресурси мережі Інтернет, вітчизняні  та міжнародні стандарти в галузі освіти, інформаційних технологій та наукових досліджень, тощо.</w:t>
      </w:r>
    </w:p>
    <w:bookmarkEnd w:id="8"/>
    <w:p w:rsidR="008D7856" w:rsidRDefault="008D7856">
      <w:pPr>
        <w:rPr>
          <w:rFonts w:eastAsia="Times New Roman"/>
          <w:bCs/>
          <w:caps/>
          <w:szCs w:val="36"/>
        </w:rPr>
        <w:sectPr w:rsidR="008D7856" w:rsidSect="00942F31">
          <w:headerReference w:type="default" r:id="rId9"/>
          <w:pgSz w:w="11906" w:h="16838" w:code="9"/>
          <w:pgMar w:top="1134" w:right="850" w:bottom="1134" w:left="1701" w:header="454" w:footer="454" w:gutter="0"/>
          <w:pgNumType w:start="1"/>
          <w:cols w:space="708"/>
          <w:titlePg/>
          <w:docGrid w:linePitch="381"/>
        </w:sectPr>
      </w:pPr>
    </w:p>
    <w:p w:rsidR="00214946" w:rsidRPr="00097422" w:rsidRDefault="00214946">
      <w:pPr>
        <w:rPr>
          <w:rFonts w:eastAsia="Times New Roman"/>
          <w:bCs/>
          <w:caps/>
          <w:szCs w:val="36"/>
        </w:rPr>
      </w:pPr>
    </w:p>
    <w:p w:rsidR="002A60C7" w:rsidRDefault="009616AF" w:rsidP="004C6BA3">
      <w:pPr>
        <w:pStyle w:val="1"/>
        <w:ind w:left="851" w:hanging="142"/>
        <w:jc w:val="left"/>
      </w:pPr>
      <w:bookmarkStart w:id="9" w:name="_Toc12048680"/>
      <w:r w:rsidRPr="00097422">
        <w:t>ДОСЛІДЖЕННЯ ПРЕДМЕТНОЇ ОБЛАСТІ</w:t>
      </w:r>
      <w:bookmarkEnd w:id="9"/>
    </w:p>
    <w:p w:rsidR="009145B6" w:rsidRPr="009145B6" w:rsidRDefault="009145B6" w:rsidP="009145B6"/>
    <w:p w:rsidR="00480CFE" w:rsidRPr="00097422" w:rsidRDefault="00480CFE" w:rsidP="00480CFE">
      <w:pPr>
        <w:pStyle w:val="2"/>
        <w:ind w:left="709" w:firstLine="0"/>
      </w:pPr>
      <w:bookmarkStart w:id="10" w:name="_Toc12048681"/>
      <w:r w:rsidRPr="00097422">
        <w:t>Розвиток методів оцінювання рівня знань від початку застосування оцінювання до сьогодення</w:t>
      </w:r>
      <w:bookmarkEnd w:id="10"/>
      <w:r w:rsidRPr="00097422">
        <w:t xml:space="preserve"> </w:t>
      </w:r>
    </w:p>
    <w:p w:rsidR="0032461B" w:rsidRPr="00097422" w:rsidRDefault="0032461B" w:rsidP="0032461B"/>
    <w:p w:rsidR="0032461B" w:rsidRPr="00097422" w:rsidRDefault="0032461B" w:rsidP="0032461B">
      <w:pPr>
        <w:ind w:firstLine="720"/>
        <w:rPr>
          <w:rFonts w:eastAsia="Times New Roman"/>
        </w:rPr>
      </w:pPr>
      <w:r w:rsidRPr="00097422">
        <w:rPr>
          <w:rStyle w:val="tlid-translation"/>
          <w:rFonts w:eastAsia="Times New Roman"/>
        </w:rPr>
        <w:t xml:space="preserve">Сучасна система оцінки з'явилася кілька століть тому. Від старих були застосовані лише каральні заходи </w:t>
      </w:r>
      <w:r w:rsidR="008D7856">
        <w:rPr>
          <w:rStyle w:val="tlid-translation"/>
          <w:rFonts w:eastAsia="Times New Roman"/>
        </w:rPr>
        <w:t>у випадку</w:t>
      </w:r>
      <w:r w:rsidRPr="00097422">
        <w:rPr>
          <w:rStyle w:val="tlid-translation"/>
          <w:rFonts w:eastAsia="Times New Roman"/>
        </w:rPr>
        <w:t xml:space="preserve"> поганого прогресу та неправильно</w:t>
      </w:r>
      <w:r w:rsidR="008D7856">
        <w:rPr>
          <w:rStyle w:val="tlid-translation"/>
          <w:rFonts w:eastAsia="Times New Roman"/>
        </w:rPr>
        <w:t>ї</w:t>
      </w:r>
      <w:r w:rsidRPr="00097422">
        <w:rPr>
          <w:rStyle w:val="tlid-translation"/>
          <w:rFonts w:eastAsia="Times New Roman"/>
        </w:rPr>
        <w:t xml:space="preserve"> поведінки. Освітня традиція за допомогою тілесних покарань простежує свої корені до Греції. У V ст. До н.е. в Афінах не було шкіл. Хлопці вивчали поезію, музику, арифметику з вихователем вдома. На кожному уроці був присутній раб, чий обов'язок полягав у тому, щоб вигнати студента за кожну непокору або неповагу до вчителя. Ця людина називалася «педагогом». Школи зобов'язані Спарті появою таких «виховних методів», як дисципліна з палицею, що приносить на коліна на горох або гречку, феруле і так далі. Призначення класу замість тілесного покарання виникло в єзуїтських школах у 16-17 століттях. Усі студенти оцінювалися - найкраще, середньо, найгірше - і ці показники були відзначені фігурою. Фігура одного спочатку була найкращою оцінкою. Згодом середній клас, на який посилалися більшість студентів, поділявся на додаткові ставки. Так формувалася багаторівнева система оцінки рейтингу.</w:t>
      </w:r>
    </w:p>
    <w:p w:rsidR="0032461B" w:rsidRPr="00097422" w:rsidRDefault="0032461B" w:rsidP="0032461B">
      <w:pPr>
        <w:ind w:firstLine="720"/>
        <w:rPr>
          <w:rFonts w:eastAsia="Times New Roman"/>
        </w:rPr>
      </w:pPr>
      <w:r w:rsidRPr="00097422">
        <w:rPr>
          <w:rStyle w:val="tlid-translation"/>
          <w:rFonts w:eastAsia="Times New Roman"/>
        </w:rPr>
        <w:t xml:space="preserve"> Як відомо, оцінки як потужний мотиваційний фактор вплива</w:t>
      </w:r>
      <w:r w:rsidR="00851D53" w:rsidRPr="00097422">
        <w:rPr>
          <w:rStyle w:val="tlid-translation"/>
          <w:rFonts w:eastAsia="Times New Roman"/>
        </w:rPr>
        <w:t>ють</w:t>
      </w:r>
      <w:r w:rsidRPr="00097422">
        <w:rPr>
          <w:rStyle w:val="tlid-translation"/>
          <w:rFonts w:eastAsia="Times New Roman"/>
        </w:rPr>
        <w:t xml:space="preserve"> не тільки на пізнавальну активність, стимулюючи або уповільнюючи її. Вон</w:t>
      </w:r>
      <w:r w:rsidR="00851D53" w:rsidRPr="00097422">
        <w:rPr>
          <w:rStyle w:val="tlid-translation"/>
          <w:rFonts w:eastAsia="Times New Roman"/>
        </w:rPr>
        <w:t>и</w:t>
      </w:r>
      <w:r w:rsidRPr="00097422">
        <w:rPr>
          <w:rStyle w:val="tlid-translation"/>
          <w:rFonts w:eastAsia="Times New Roman"/>
        </w:rPr>
        <w:t xml:space="preserve"> перетворюється на характеристику особистості, що впливає на самооцінку, багато в чому визначає систему соціальних відносин людини. Ця ідея була б більш переконливою, якщо ми подивимося на історію. Система оцінювання знань і поведінки студентів з використанням балів має своє походження в єзуїтських школах XVI-XVII ст. Всі студенти були розподілені по рядах, які були пронумеровані. Отже, спочатку значення одного як оцінка мала найвищу оцінку. До речі, саме тому ряд західноєвропейських країн історично </w:t>
      </w:r>
      <w:r w:rsidRPr="00097422">
        <w:rPr>
          <w:rStyle w:val="tlid-translation"/>
          <w:rFonts w:eastAsia="Times New Roman"/>
        </w:rPr>
        <w:lastRenderedPageBreak/>
        <w:t>оцінюють шкалу: «Один» - означає більш високий успіх, досягнутий, і відповідно «п'ять» - один з найнижчих. Перехід від однієї категорії до іншої для студентів ознаменувався придбанням ряду пільг і привілеїв.</w:t>
      </w:r>
    </w:p>
    <w:p w:rsidR="0032461B" w:rsidRPr="00097422" w:rsidRDefault="0032461B" w:rsidP="0032461B">
      <w:pPr>
        <w:ind w:firstLine="720"/>
        <w:rPr>
          <w:rFonts w:eastAsia="Times New Roman"/>
        </w:rPr>
      </w:pPr>
      <w:r w:rsidRPr="00097422">
        <w:rPr>
          <w:rStyle w:val="tlid-translation"/>
          <w:rFonts w:eastAsia="Times New Roman"/>
        </w:rPr>
        <w:t xml:space="preserve">Саме існування балів має постійний вплив на природу, інтенсивність, напрямок навчальної діяльності студента в процесі навчання, викликаючи його стан тривоги. Самі дослідження втрачають свій сенс, оскільки ця тривога не дозволяє студенту відчути радість добровільного включення до нього. В історії російської освіти система вербальної оцінки є найдавнішою. </w:t>
      </w:r>
      <w:r w:rsidR="00851D53" w:rsidRPr="00097422">
        <w:rPr>
          <w:rStyle w:val="tlid-translation"/>
          <w:rFonts w:eastAsia="Times New Roman"/>
          <w:lang w:val="ru-RU"/>
        </w:rPr>
        <w:t>Вони</w:t>
      </w:r>
      <w:r w:rsidRPr="00097422">
        <w:rPr>
          <w:rStyle w:val="tlid-translation"/>
          <w:rFonts w:eastAsia="Times New Roman"/>
        </w:rPr>
        <w:t xml:space="preserve"> семантично змінюється в межах полярних протилежностей «добре - погано». </w:t>
      </w:r>
      <w:bookmarkStart w:id="11" w:name="_Hlk12019511"/>
      <w:r w:rsidRPr="00097422">
        <w:rPr>
          <w:rStyle w:val="tlid-translation"/>
          <w:rFonts w:eastAsia="Times New Roman"/>
        </w:rPr>
        <w:t>Це була с</w:t>
      </w:r>
      <w:r w:rsidR="00851D53" w:rsidRPr="00097422">
        <w:rPr>
          <w:rStyle w:val="tlid-translation"/>
          <w:rFonts w:eastAsia="Times New Roman"/>
        </w:rPr>
        <w:t xml:space="preserve">истема тривимірної оцінки, наприклад, </w:t>
      </w:r>
      <w:r w:rsidRPr="00097422">
        <w:rPr>
          <w:rStyle w:val="tlid-translation"/>
          <w:rFonts w:eastAsia="Times New Roman"/>
        </w:rPr>
        <w:t xml:space="preserve"> ставки київської богословської школи (1737 р.): високий клас (дуже хороший прогрес, що має такі характеристики: гідні, суттєві, чесні, похвальні дослідження), середній клас (середній рівень навчання), низький рівень (поганий прогрес). Поступово вербальна марка стала коротшою і перетворилася на числову.</w:t>
      </w:r>
    </w:p>
    <w:p w:rsidR="0032461B" w:rsidRPr="00097422" w:rsidRDefault="008D7856" w:rsidP="0032461B">
      <w:pPr>
        <w:ind w:firstLine="720"/>
        <w:rPr>
          <w:rFonts w:eastAsia="Times New Roman"/>
        </w:rPr>
      </w:pPr>
      <w:r>
        <w:rPr>
          <w:rStyle w:val="tlid-translation"/>
          <w:rFonts w:eastAsia="Times New Roman"/>
        </w:rPr>
        <w:t xml:space="preserve">В </w:t>
      </w:r>
      <w:r w:rsidR="00851D53" w:rsidRPr="00097422">
        <w:rPr>
          <w:rStyle w:val="tlid-translation"/>
          <w:rFonts w:eastAsia="Times New Roman"/>
        </w:rPr>
        <w:t>Україн</w:t>
      </w:r>
      <w:r>
        <w:rPr>
          <w:rStyle w:val="tlid-translation"/>
          <w:rFonts w:eastAsia="Times New Roman"/>
        </w:rPr>
        <w:t xml:space="preserve">і тривали час існувала </w:t>
      </w:r>
      <w:r w:rsidRPr="00097422">
        <w:rPr>
          <w:rStyle w:val="tlid-translation"/>
          <w:rFonts w:eastAsia="Times New Roman"/>
        </w:rPr>
        <w:t>система оцінювання</w:t>
      </w:r>
      <w:r>
        <w:rPr>
          <w:rStyle w:val="tlid-translation"/>
          <w:rFonts w:eastAsia="Times New Roman"/>
        </w:rPr>
        <w:t xml:space="preserve"> за пятибальною шкалою, в тому числі і</w:t>
      </w:r>
      <w:r w:rsidRPr="00097422">
        <w:rPr>
          <w:rStyle w:val="tlid-translation"/>
          <w:rFonts w:eastAsia="Times New Roman"/>
          <w:lang w:val="ru-RU"/>
        </w:rPr>
        <w:t xml:space="preserve"> </w:t>
      </w:r>
      <w:r w:rsidRPr="00097422">
        <w:rPr>
          <w:rStyle w:val="tlid-translation"/>
          <w:rFonts w:eastAsia="Times New Roman"/>
        </w:rPr>
        <w:t>диференційован</w:t>
      </w:r>
      <w:r>
        <w:rPr>
          <w:rStyle w:val="tlid-translation"/>
          <w:rFonts w:eastAsia="Times New Roman"/>
        </w:rPr>
        <w:t>а</w:t>
      </w:r>
      <w:r w:rsidRPr="00097422">
        <w:rPr>
          <w:rStyle w:val="tlid-translation"/>
          <w:rFonts w:eastAsia="Times New Roman"/>
        </w:rPr>
        <w:t xml:space="preserve"> 5-бальн</w:t>
      </w:r>
      <w:r>
        <w:rPr>
          <w:rStyle w:val="tlid-translation"/>
          <w:rFonts w:eastAsia="Times New Roman"/>
        </w:rPr>
        <w:t>а</w:t>
      </w:r>
      <w:r w:rsidRPr="00097422">
        <w:rPr>
          <w:rStyle w:val="tlid-translation"/>
          <w:rFonts w:eastAsia="Times New Roman"/>
        </w:rPr>
        <w:t xml:space="preserve"> у вигляді словесної позначки («незадовільно», «задовільно», «добре», «відмінно</w:t>
      </w:r>
      <w:r>
        <w:rPr>
          <w:rStyle w:val="tlid-translation"/>
          <w:rFonts w:eastAsia="Times New Roman"/>
        </w:rPr>
        <w:t>).</w:t>
      </w:r>
    </w:p>
    <w:bookmarkEnd w:id="11"/>
    <w:p w:rsidR="0032461B" w:rsidRPr="00097422" w:rsidRDefault="0032461B" w:rsidP="0032461B">
      <w:pPr>
        <w:ind w:firstLine="720"/>
        <w:rPr>
          <w:rFonts w:eastAsia="Times New Roman"/>
        </w:rPr>
      </w:pPr>
      <w:r w:rsidRPr="00097422">
        <w:rPr>
          <w:rStyle w:val="tlid-translation"/>
          <w:rFonts w:eastAsia="Times New Roman"/>
        </w:rPr>
        <w:t xml:space="preserve"> </w:t>
      </w:r>
      <w:r w:rsidR="003D272A">
        <w:rPr>
          <w:rStyle w:val="tlid-translation"/>
          <w:rFonts w:eastAsia="Times New Roman"/>
        </w:rPr>
        <w:t>В</w:t>
      </w:r>
      <w:r w:rsidRPr="00097422">
        <w:rPr>
          <w:rStyle w:val="tlid-translation"/>
          <w:rFonts w:eastAsia="Times New Roman"/>
        </w:rPr>
        <w:t xml:space="preserve"> Ізраїлі і багатьох Європейських країнах існує система оцінювання 100 класів як у середній, так і середній школі. Прогрес Ізраїлю у розвитку багатьох сфер досягнуто завдяки високому освітньому рівню населення. Освіта в Ізраїлі - це система, що поєднує сучасні та древні освітні традиції. Вища освіта в Ізраїлі відіграє важливу роль у наукових і соціальних досягненнях. Коли Ізраїль проголосив незалежність, в єврейському університеті «Текніон» (відкрито в 1924 р. В Хайфі) навчалося 1600 студентів, тепер 250 000 студентів навчаються в університетах, коледжах і програмах Відкритого університету. Всі університети і коледжі мають широку академічну і адміністративну самодостатність і відкриті для тих людей, які прагнуть здобути вищу освіту і відповідають певним вимогам до освіти [19].</w:t>
      </w:r>
    </w:p>
    <w:p w:rsidR="0032461B" w:rsidRPr="00097422" w:rsidRDefault="0032461B" w:rsidP="0032461B">
      <w:pPr>
        <w:ind w:firstLine="720"/>
        <w:rPr>
          <w:rStyle w:val="tlid-translation"/>
          <w:rFonts w:eastAsia="Times New Roman"/>
        </w:rPr>
      </w:pPr>
      <w:r w:rsidRPr="00097422">
        <w:rPr>
          <w:rStyle w:val="tlid-translation"/>
          <w:rFonts w:eastAsia="Times New Roman"/>
        </w:rPr>
        <w:lastRenderedPageBreak/>
        <w:t xml:space="preserve"> З моменту вступу України до Болонського процесу система оцінки була змінена. Система оцінки успішності студентів переходить до рейтингової. Ця система оцінює рівень необхідних навичок, рівень освоєння навчального матеріалу, дає можливість реалізувати ідеї кооперативної педагогіки, дає можливість студенту вибирати варіанти та форми суб'єктного оволодіння відповідно до його індивідуальних особливостей, дає можливість викладачу. покращити його взаємодію зі студентами, дізнатися більше про інтереси та потреби студентів. Оцінка успішності студентів здійснюється відповідно до критеріїв оцінки, розроблених таким чином, щоб певний рівень успішності студента вимагав повного оволодіння знаннями та навичками.</w:t>
      </w:r>
    </w:p>
    <w:p w:rsidR="0032461B" w:rsidRPr="00097422" w:rsidRDefault="0032461B" w:rsidP="0032461B">
      <w:pPr>
        <w:ind w:firstLine="720"/>
        <w:rPr>
          <w:rStyle w:val="tlid-translation"/>
        </w:rPr>
      </w:pPr>
      <w:r w:rsidRPr="00097422">
        <w:rPr>
          <w:rStyle w:val="tlid-translation"/>
        </w:rPr>
        <w:t>Рейтингова система оцінювання–система, в основу якої покладено поопераційний контроль і накопичення рейтингових балів за різнобічну навчально-пізнавальну діяльність студента з певного кредитного модуля</w:t>
      </w:r>
      <w:r w:rsidR="00505241">
        <w:rPr>
          <w:rStyle w:val="tlid-translation"/>
          <w:lang w:val="ru-RU"/>
        </w:rPr>
        <w:t xml:space="preserve"> </w:t>
      </w:r>
      <w:r w:rsidR="00505241" w:rsidRPr="00097422">
        <w:rPr>
          <w:rStyle w:val="tlid-translation"/>
        </w:rPr>
        <w:t>[2]</w:t>
      </w:r>
      <w:r w:rsidRPr="00097422">
        <w:rPr>
          <w:rStyle w:val="tlid-translation"/>
        </w:rPr>
        <w:t>.</w:t>
      </w:r>
    </w:p>
    <w:p w:rsidR="0032461B" w:rsidRPr="00097422" w:rsidRDefault="0032461B" w:rsidP="0032461B">
      <w:pPr>
        <w:ind w:firstLine="720"/>
        <w:rPr>
          <w:rStyle w:val="tlid-translation"/>
        </w:rPr>
      </w:pPr>
      <w:r w:rsidRPr="00097422">
        <w:rPr>
          <w:rStyle w:val="tlid-translation"/>
        </w:rPr>
        <w:t>Розмір шкали РСО з кредитного модуля має дорівнювати 100 балам</w:t>
      </w:r>
      <w:r w:rsidR="00505241">
        <w:rPr>
          <w:rStyle w:val="tlid-translation"/>
          <w:lang w:val="ru-RU"/>
        </w:rPr>
        <w:t xml:space="preserve"> </w:t>
      </w:r>
      <w:r w:rsidR="00505241" w:rsidRPr="00097422">
        <w:rPr>
          <w:rStyle w:val="tlid-translation"/>
        </w:rPr>
        <w:t>[2]</w:t>
      </w:r>
      <w:r w:rsidRPr="00097422">
        <w:rPr>
          <w:rStyle w:val="tlid-translation"/>
        </w:rPr>
        <w:t>.</w:t>
      </w:r>
    </w:p>
    <w:p w:rsidR="0032461B" w:rsidRPr="00097422" w:rsidRDefault="0032461B" w:rsidP="009145B6">
      <w:pPr>
        <w:ind w:firstLine="720"/>
        <w:rPr>
          <w:rStyle w:val="tlid-translation"/>
        </w:rPr>
      </w:pPr>
      <w:r w:rsidRPr="00097422">
        <w:rPr>
          <w:rStyle w:val="tlid-translation"/>
        </w:rPr>
        <w:t>Згідно Положення про рейтингову оцінку результатів навчання студентів [2] сума вагових балів кредитного модуля, семестрова атестація з якого передбачена у вигляді заліку, має дорівнювати розміру шкали РСО (100</w:t>
      </w:r>
      <w:r w:rsidRPr="00097422">
        <w:rPr>
          <w:rStyle w:val="tlid-translation"/>
        </w:rPr>
        <w:sym w:font="Symbol" w:char="F03D"/>
      </w:r>
      <w:r w:rsidRPr="00097422">
        <w:rPr>
          <w:rStyle w:val="tlid-translation"/>
        </w:rPr>
        <w:t>R)</w:t>
      </w:r>
      <w:r w:rsidR="00505241" w:rsidRPr="00505241">
        <w:rPr>
          <w:rStyle w:val="tlid-translation"/>
        </w:rPr>
        <w:t xml:space="preserve"> </w:t>
      </w:r>
      <w:r w:rsidR="00505241" w:rsidRPr="00097422">
        <w:rPr>
          <w:rStyle w:val="tlid-translation"/>
        </w:rPr>
        <w:t>[2]</w:t>
      </w:r>
      <w:r w:rsidR="00505241" w:rsidRPr="00505241">
        <w:rPr>
          <w:rStyle w:val="tlid-translation"/>
        </w:rPr>
        <w:t>.</w:t>
      </w:r>
      <w:r w:rsidR="009145B6">
        <w:rPr>
          <w:rStyle w:val="tlid-translation"/>
        </w:rPr>
        <w:t xml:space="preserve"> </w:t>
      </w:r>
      <w:r w:rsidRPr="00097422">
        <w:rPr>
          <w:rStyle w:val="tlid-translation"/>
        </w:rPr>
        <w:t>Шкала РСО кредитного модуля, семестрова атестація зякого передбаченау вигляді екзамену, формується як сума вагових</w:t>
      </w:r>
      <w:r w:rsidRPr="00097422">
        <w:rPr>
          <w:rStyle w:val="tlid-translation"/>
          <w:lang w:val="ru-RU"/>
        </w:rPr>
        <w:t xml:space="preserve"> </w:t>
      </w:r>
      <w:r w:rsidRPr="00097422">
        <w:rPr>
          <w:rStyle w:val="tlid-translation"/>
        </w:rPr>
        <w:t>балів</w:t>
      </w:r>
      <w:r w:rsidRPr="00097422">
        <w:rPr>
          <w:rStyle w:val="tlid-translation"/>
          <w:lang w:val="ru-RU"/>
        </w:rPr>
        <w:t xml:space="preserve"> </w:t>
      </w:r>
      <w:r w:rsidRPr="00097422">
        <w:rPr>
          <w:rStyle w:val="tlid-translation"/>
        </w:rPr>
        <w:t>контрольних заходів, проведених протягом семестру вагового балу з екзамену</w:t>
      </w:r>
      <w:r w:rsidR="00505241">
        <w:rPr>
          <w:rStyle w:val="tlid-translation"/>
          <w:lang w:val="ru-RU"/>
        </w:rPr>
        <w:t xml:space="preserve"> </w:t>
      </w:r>
      <w:r w:rsidR="00505241" w:rsidRPr="00097422">
        <w:rPr>
          <w:rStyle w:val="tlid-translation"/>
        </w:rPr>
        <w:t>[2]</w:t>
      </w:r>
      <w:r w:rsidRPr="00097422">
        <w:rPr>
          <w:rStyle w:val="tlid-translation"/>
          <w:lang w:val="ru-RU"/>
        </w:rPr>
        <w:t>.</w:t>
      </w:r>
      <w:r w:rsidR="009145B6">
        <w:rPr>
          <w:rStyle w:val="tlid-translation"/>
          <w:lang w:val="ru-RU"/>
        </w:rPr>
        <w:t xml:space="preserve">  </w:t>
      </w:r>
      <w:r w:rsidRPr="00097422">
        <w:rPr>
          <w:rStyle w:val="tlid-translation"/>
        </w:rPr>
        <w:t>Складова екзаменаційного контролю на І-ІІІ курсах має дорівнювати</w:t>
      </w:r>
      <w:r w:rsidR="00851D53" w:rsidRPr="00097422">
        <w:rPr>
          <w:rStyle w:val="tlid-translation"/>
        </w:rPr>
        <w:t xml:space="preserve"> </w:t>
      </w:r>
      <w:r w:rsidRPr="00097422">
        <w:rPr>
          <w:rStyle w:val="tlid-translation"/>
        </w:rPr>
        <w:t>50-40 балам, а на старших курсах доцільно її збільшення до 70-50 балів</w:t>
      </w:r>
      <w:r w:rsidR="00505241">
        <w:rPr>
          <w:rStyle w:val="tlid-translation"/>
          <w:lang w:val="ru-RU"/>
        </w:rPr>
        <w:t xml:space="preserve"> </w:t>
      </w:r>
      <w:r w:rsidR="00505241" w:rsidRPr="00097422">
        <w:rPr>
          <w:rStyle w:val="tlid-translation"/>
        </w:rPr>
        <w:t>[2]</w:t>
      </w:r>
      <w:r w:rsidR="00851D53" w:rsidRPr="00097422">
        <w:rPr>
          <w:rStyle w:val="tlid-translation"/>
        </w:rPr>
        <w:t>.</w:t>
      </w:r>
      <w:r w:rsidR="009145B6">
        <w:rPr>
          <w:rStyle w:val="tlid-translation"/>
        </w:rPr>
        <w:t xml:space="preserve"> </w:t>
      </w:r>
      <w:r w:rsidRPr="00097422">
        <w:rPr>
          <w:rStyle w:val="tlid-translation"/>
        </w:rPr>
        <w:t>Система оцінювання результатів</w:t>
      </w:r>
      <w:r w:rsidR="009145B6">
        <w:rPr>
          <w:rStyle w:val="tlid-translation"/>
        </w:rPr>
        <w:t xml:space="preserve"> </w:t>
      </w:r>
      <w:r w:rsidRPr="00097422">
        <w:rPr>
          <w:rStyle w:val="tlid-translation"/>
        </w:rPr>
        <w:t>навчання студентів</w:t>
      </w:r>
      <w:r w:rsidRPr="00097422">
        <w:rPr>
          <w:rStyle w:val="tlid-translation"/>
          <w:lang w:val="ru-RU"/>
        </w:rPr>
        <w:t xml:space="preserve"> </w:t>
      </w:r>
      <w:r w:rsidRPr="00097422">
        <w:rPr>
          <w:rStyle w:val="tlid-translation"/>
        </w:rPr>
        <w:t>(зарахування залікових кредитів) має бути стандартизованою та формалізованою. Для цього, виходячи зі значення вагових балів (kr</w:t>
      </w:r>
      <w:r w:rsidRPr="00097422">
        <w:rPr>
          <w:rStyle w:val="tlid-translation"/>
        </w:rPr>
        <w:sym w:font="Symbol" w:char="F029"/>
      </w:r>
      <w:r w:rsidRPr="00097422">
        <w:rPr>
          <w:rStyle w:val="tlid-translation"/>
        </w:rPr>
        <w:t xml:space="preserve">, для кожного контрольного заходу розробляються критерії оцінювання в системі «якість результатів навчання–рейтингові бали kr» з визначенням певних рівнів засвоєння навчального матеріалу та сформованості вмінь.Так само, виходячи з розміру екзаменаційної складової шкали ER, розробляються </w:t>
      </w:r>
      <w:r w:rsidRPr="00097422">
        <w:rPr>
          <w:rStyle w:val="tlid-translation"/>
        </w:rPr>
        <w:lastRenderedPageBreak/>
        <w:t>критерії екзаменаційного оцінювання («якість результатів навчання–бали Er»). Оцінювання результатів кожного контрольного заходу (а також кожного екзаменаційного запитання) доцільно провадити у чотирирівневій</w:t>
      </w:r>
      <w:r w:rsidRPr="00097422">
        <w:rPr>
          <w:rStyle w:val="tlid-translation"/>
          <w:lang w:val="ru-RU"/>
        </w:rPr>
        <w:t xml:space="preserve"> </w:t>
      </w:r>
      <w:r w:rsidRPr="00097422">
        <w:rPr>
          <w:rStyle w:val="tlid-translation"/>
        </w:rPr>
        <w:t xml:space="preserve">системі рейтингових балів. При цьому, необхідно використовувати співвідношення рейтингових балів за системою «0,9 –0,75 –0,6–0» ( таблиця 1.1). Незалежновід кількості рівнів оцінювання нижня межа позитивного оцінювання має бути </w:t>
      </w:r>
      <w:r w:rsidRPr="00097422">
        <w:rPr>
          <w:spacing w:val="-2"/>
          <w:position w:val="5"/>
        </w:rPr>
        <w:t>0</w:t>
      </w:r>
      <w:r w:rsidRPr="00097422">
        <w:rPr>
          <w:spacing w:val="1"/>
          <w:position w:val="5"/>
        </w:rPr>
        <w:t>,</w:t>
      </w:r>
      <w:r w:rsidRPr="00097422">
        <w:rPr>
          <w:spacing w:val="6"/>
          <w:position w:val="5"/>
        </w:rPr>
        <w:t>6</w:t>
      </w:r>
      <w:r w:rsidRPr="00097422">
        <w:rPr>
          <w:i/>
          <w:spacing w:val="-21"/>
          <w:position w:val="5"/>
        </w:rPr>
        <w:t>r</w:t>
      </w:r>
      <w:r w:rsidRPr="00097422">
        <w:rPr>
          <w:i/>
          <w:position w:val="-2"/>
          <w:sz w:val="18"/>
          <w:szCs w:val="18"/>
        </w:rPr>
        <w:t>k</w:t>
      </w:r>
      <w:r w:rsidRPr="00097422">
        <w:rPr>
          <w:rStyle w:val="tlid-translation"/>
        </w:rPr>
        <w:t>, а негативний результат оцінюється 0 балів</w:t>
      </w:r>
      <w:r w:rsidR="00505241" w:rsidRPr="00505241">
        <w:rPr>
          <w:rStyle w:val="tlid-translation"/>
        </w:rPr>
        <w:t xml:space="preserve"> </w:t>
      </w:r>
      <w:r w:rsidR="00505241" w:rsidRPr="00097422">
        <w:rPr>
          <w:rStyle w:val="tlid-translation"/>
        </w:rPr>
        <w:t>[2]</w:t>
      </w:r>
      <w:r w:rsidRPr="00097422">
        <w:rPr>
          <w:rStyle w:val="tlid-translation"/>
        </w:rPr>
        <w:t>.</w:t>
      </w:r>
    </w:p>
    <w:p w:rsidR="0032461B" w:rsidRPr="009145B6" w:rsidRDefault="0032461B" w:rsidP="0032461B">
      <w:pPr>
        <w:rPr>
          <w:rStyle w:val="tlid-translation"/>
          <w:lang w:val="ru-RU"/>
        </w:rPr>
      </w:pPr>
      <w:r w:rsidRPr="00097422">
        <w:rPr>
          <w:rStyle w:val="tlid-translation"/>
        </w:rPr>
        <w:t>Таблиця 1.1 - Система оцінювання контрольних заходів за чотирма рівнями</w:t>
      </w:r>
      <w:r w:rsidR="009145B6">
        <w:rPr>
          <w:rStyle w:val="tlid-translation"/>
        </w:rPr>
        <w:t xml:space="preserve"> </w:t>
      </w:r>
      <w:r w:rsidR="009145B6" w:rsidRPr="009145B6">
        <w:rPr>
          <w:rStyle w:val="tlid-translation"/>
          <w:lang w:val="ru-RU"/>
        </w:rPr>
        <w:t>[2]</w:t>
      </w:r>
    </w:p>
    <w:tbl>
      <w:tblPr>
        <w:tblStyle w:val="ac"/>
        <w:tblW w:w="0" w:type="auto"/>
        <w:tblLook w:val="04A0" w:firstRow="1" w:lastRow="0" w:firstColumn="1" w:lastColumn="0" w:noHBand="0" w:noVBand="1"/>
      </w:tblPr>
      <w:tblGrid>
        <w:gridCol w:w="4361"/>
        <w:gridCol w:w="5103"/>
      </w:tblGrid>
      <w:tr w:rsidR="009145B6" w:rsidRPr="00097422" w:rsidTr="009145B6">
        <w:trPr>
          <w:trHeight w:val="268"/>
        </w:trPr>
        <w:tc>
          <w:tcPr>
            <w:tcW w:w="4361" w:type="dxa"/>
          </w:tcPr>
          <w:p w:rsidR="009145B6" w:rsidRPr="00097422" w:rsidRDefault="009145B6" w:rsidP="009145B6">
            <w:pPr>
              <w:spacing w:line="240" w:lineRule="auto"/>
              <w:ind w:firstLine="0"/>
              <w:jc w:val="center"/>
              <w:rPr>
                <w:rStyle w:val="tlid-translation"/>
              </w:rPr>
            </w:pPr>
            <w:r w:rsidRPr="00097422">
              <w:rPr>
                <w:rStyle w:val="tlid-translation"/>
              </w:rPr>
              <w:t>Рівень засвоєння</w:t>
            </w:r>
          </w:p>
        </w:tc>
        <w:tc>
          <w:tcPr>
            <w:tcW w:w="5103" w:type="dxa"/>
          </w:tcPr>
          <w:p w:rsidR="009145B6" w:rsidRPr="00097422" w:rsidRDefault="009145B6" w:rsidP="009145B6">
            <w:pPr>
              <w:spacing w:line="240" w:lineRule="auto"/>
              <w:ind w:firstLine="0"/>
              <w:jc w:val="center"/>
              <w:rPr>
                <w:rStyle w:val="tlid-translation"/>
              </w:rPr>
            </w:pPr>
            <w:r w:rsidRPr="00097422">
              <w:t>Знач</w:t>
            </w:r>
            <w:r w:rsidRPr="00097422">
              <w:rPr>
                <w:spacing w:val="1"/>
              </w:rPr>
              <w:t>е</w:t>
            </w:r>
            <w:r w:rsidRPr="00097422">
              <w:t>ння</w:t>
            </w:r>
            <w:r w:rsidRPr="00097422">
              <w:rPr>
                <w:spacing w:val="26"/>
              </w:rPr>
              <w:t xml:space="preserve"> </w:t>
            </w:r>
            <w:r w:rsidRPr="00097422">
              <w:rPr>
                <w:i/>
                <w:spacing w:val="-24"/>
              </w:rPr>
              <w:t>r</w:t>
            </w:r>
            <w:r w:rsidRPr="00097422">
              <w:rPr>
                <w:i/>
                <w:position w:val="-7"/>
                <w:sz w:val="19"/>
                <w:szCs w:val="19"/>
              </w:rPr>
              <w:t>k</w:t>
            </w:r>
          </w:p>
        </w:tc>
      </w:tr>
      <w:tr w:rsidR="009145B6" w:rsidRPr="00097422" w:rsidTr="009145B6">
        <w:tc>
          <w:tcPr>
            <w:tcW w:w="4361" w:type="dxa"/>
          </w:tcPr>
          <w:p w:rsidR="009145B6" w:rsidRPr="00097422" w:rsidRDefault="009145B6" w:rsidP="009145B6">
            <w:pPr>
              <w:spacing w:line="240" w:lineRule="auto"/>
              <w:ind w:firstLine="0"/>
              <w:rPr>
                <w:rStyle w:val="tlid-translation"/>
              </w:rPr>
            </w:pPr>
            <w:r w:rsidRPr="00097422">
              <w:rPr>
                <w:rStyle w:val="tlid-translation"/>
              </w:rPr>
              <w:t>«відмінно»</w:t>
            </w:r>
          </w:p>
        </w:tc>
        <w:tc>
          <w:tcPr>
            <w:tcW w:w="5103" w:type="dxa"/>
          </w:tcPr>
          <w:p w:rsidR="009145B6" w:rsidRPr="00097422" w:rsidRDefault="009145B6" w:rsidP="009145B6">
            <w:pPr>
              <w:spacing w:line="240" w:lineRule="auto"/>
              <w:ind w:firstLine="0"/>
              <w:jc w:val="left"/>
            </w:pPr>
            <w:r w:rsidRPr="00097422">
              <w:rPr>
                <w:spacing w:val="-2"/>
                <w:position w:val="-1"/>
              </w:rPr>
              <w:t>(</w:t>
            </w:r>
            <w:r w:rsidRPr="00097422">
              <w:rPr>
                <w:position w:val="-1"/>
              </w:rPr>
              <w:t>1</w:t>
            </w:r>
            <w:r w:rsidRPr="00097422">
              <w:rPr>
                <w:spacing w:val="2"/>
                <w:position w:val="-1"/>
              </w:rPr>
              <w:t>,</w:t>
            </w:r>
            <w:r w:rsidRPr="00097422">
              <w:rPr>
                <w:position w:val="-1"/>
              </w:rPr>
              <w:t>00</w:t>
            </w:r>
            <w:r w:rsidRPr="00097422">
              <w:rPr>
                <w:spacing w:val="-4"/>
                <w:position w:val="-1"/>
              </w:rPr>
              <w:t xml:space="preserve"> </w:t>
            </w:r>
            <w:r w:rsidRPr="00097422">
              <w:rPr>
                <w:position w:val="-1"/>
              </w:rPr>
              <w:t>–</w:t>
            </w:r>
            <w:r w:rsidRPr="00097422">
              <w:rPr>
                <w:spacing w:val="1"/>
                <w:position w:val="-1"/>
              </w:rPr>
              <w:t xml:space="preserve"> </w:t>
            </w:r>
            <w:r w:rsidRPr="00097422">
              <w:rPr>
                <w:position w:val="-1"/>
              </w:rPr>
              <w:t>0</w:t>
            </w:r>
            <w:r w:rsidRPr="00097422">
              <w:rPr>
                <w:spacing w:val="2"/>
                <w:position w:val="-1"/>
              </w:rPr>
              <w:t>,</w:t>
            </w:r>
            <w:r w:rsidRPr="00097422">
              <w:rPr>
                <w:position w:val="-1"/>
              </w:rPr>
              <w:t>9)</w:t>
            </w:r>
            <w:r w:rsidRPr="00097422">
              <w:rPr>
                <w:spacing w:val="31"/>
                <w:position w:val="-1"/>
              </w:rPr>
              <w:t xml:space="preserve"> </w:t>
            </w:r>
            <w:r w:rsidRPr="00097422">
              <w:rPr>
                <w:i/>
              </w:rPr>
              <w:t>r</w:t>
            </w:r>
            <w:r w:rsidRPr="00097422">
              <w:rPr>
                <w:i/>
                <w:position w:val="-3"/>
              </w:rPr>
              <w:t>k</w:t>
            </w:r>
          </w:p>
        </w:tc>
      </w:tr>
      <w:tr w:rsidR="009145B6" w:rsidRPr="00097422" w:rsidTr="009145B6">
        <w:tc>
          <w:tcPr>
            <w:tcW w:w="4361" w:type="dxa"/>
          </w:tcPr>
          <w:p w:rsidR="009145B6" w:rsidRPr="00097422" w:rsidRDefault="009145B6" w:rsidP="009145B6">
            <w:pPr>
              <w:spacing w:line="240" w:lineRule="auto"/>
              <w:ind w:firstLine="0"/>
              <w:rPr>
                <w:rStyle w:val="tlid-translation"/>
              </w:rPr>
            </w:pPr>
            <w:r w:rsidRPr="00097422">
              <w:rPr>
                <w:rStyle w:val="tlid-translation"/>
              </w:rPr>
              <w:t>«добре»</w:t>
            </w:r>
          </w:p>
        </w:tc>
        <w:tc>
          <w:tcPr>
            <w:tcW w:w="5103" w:type="dxa"/>
          </w:tcPr>
          <w:p w:rsidR="009145B6" w:rsidRPr="00097422" w:rsidRDefault="009145B6" w:rsidP="009145B6">
            <w:pPr>
              <w:spacing w:line="240" w:lineRule="auto"/>
              <w:ind w:firstLine="0"/>
              <w:jc w:val="left"/>
            </w:pPr>
            <w:r w:rsidRPr="00097422">
              <w:rPr>
                <w:spacing w:val="-2"/>
                <w:position w:val="-1"/>
              </w:rPr>
              <w:t>(</w:t>
            </w:r>
            <w:r w:rsidRPr="00097422">
              <w:rPr>
                <w:position w:val="-1"/>
              </w:rPr>
              <w:t>0</w:t>
            </w:r>
            <w:r w:rsidRPr="00097422">
              <w:rPr>
                <w:spacing w:val="2"/>
                <w:position w:val="-1"/>
              </w:rPr>
              <w:t>,</w:t>
            </w:r>
            <w:r w:rsidRPr="00097422">
              <w:rPr>
                <w:spacing w:val="1"/>
                <w:position w:val="-1"/>
              </w:rPr>
              <w:t>8</w:t>
            </w:r>
            <w:r w:rsidRPr="00097422">
              <w:rPr>
                <w:position w:val="-1"/>
              </w:rPr>
              <w:t>9</w:t>
            </w:r>
            <w:r w:rsidRPr="00097422">
              <w:rPr>
                <w:spacing w:val="-4"/>
                <w:position w:val="-1"/>
              </w:rPr>
              <w:t xml:space="preserve"> </w:t>
            </w:r>
            <w:r w:rsidRPr="00097422">
              <w:rPr>
                <w:position w:val="-1"/>
              </w:rPr>
              <w:t>–</w:t>
            </w:r>
            <w:r w:rsidRPr="00097422">
              <w:rPr>
                <w:spacing w:val="1"/>
                <w:position w:val="-1"/>
              </w:rPr>
              <w:t xml:space="preserve"> </w:t>
            </w:r>
            <w:r w:rsidRPr="00097422">
              <w:rPr>
                <w:position w:val="-1"/>
              </w:rPr>
              <w:t>0</w:t>
            </w:r>
            <w:r w:rsidRPr="00097422">
              <w:rPr>
                <w:spacing w:val="2"/>
                <w:position w:val="-1"/>
              </w:rPr>
              <w:t>,</w:t>
            </w:r>
            <w:r w:rsidRPr="00097422">
              <w:rPr>
                <w:position w:val="-1"/>
              </w:rPr>
              <w:t>75)</w:t>
            </w:r>
            <w:r w:rsidRPr="00097422">
              <w:rPr>
                <w:spacing w:val="28"/>
                <w:position w:val="-1"/>
              </w:rPr>
              <w:t xml:space="preserve"> </w:t>
            </w:r>
            <w:r w:rsidRPr="00097422">
              <w:rPr>
                <w:i/>
              </w:rPr>
              <w:t>rk</w:t>
            </w:r>
          </w:p>
        </w:tc>
      </w:tr>
      <w:tr w:rsidR="009145B6" w:rsidRPr="00097422" w:rsidTr="009145B6">
        <w:tc>
          <w:tcPr>
            <w:tcW w:w="4361" w:type="dxa"/>
          </w:tcPr>
          <w:p w:rsidR="009145B6" w:rsidRPr="00097422" w:rsidRDefault="009145B6" w:rsidP="009145B6">
            <w:pPr>
              <w:spacing w:line="240" w:lineRule="auto"/>
              <w:ind w:firstLine="0"/>
              <w:rPr>
                <w:rStyle w:val="tlid-translation"/>
              </w:rPr>
            </w:pPr>
            <w:r w:rsidRPr="00097422">
              <w:rPr>
                <w:rStyle w:val="tlid-translation"/>
              </w:rPr>
              <w:t>«задовільно»</w:t>
            </w:r>
          </w:p>
        </w:tc>
        <w:tc>
          <w:tcPr>
            <w:tcW w:w="5103" w:type="dxa"/>
          </w:tcPr>
          <w:p w:rsidR="009145B6" w:rsidRPr="00097422" w:rsidRDefault="009145B6" w:rsidP="009145B6">
            <w:pPr>
              <w:spacing w:line="240" w:lineRule="auto"/>
              <w:ind w:firstLine="0"/>
              <w:jc w:val="left"/>
            </w:pPr>
            <w:r w:rsidRPr="00097422">
              <w:rPr>
                <w:spacing w:val="-2"/>
                <w:position w:val="4"/>
              </w:rPr>
              <w:t>(</w:t>
            </w:r>
            <w:r w:rsidRPr="00097422">
              <w:rPr>
                <w:position w:val="4"/>
              </w:rPr>
              <w:t>0</w:t>
            </w:r>
            <w:r w:rsidRPr="00097422">
              <w:rPr>
                <w:spacing w:val="3"/>
                <w:position w:val="4"/>
              </w:rPr>
              <w:t>,</w:t>
            </w:r>
            <w:r w:rsidRPr="00097422">
              <w:rPr>
                <w:position w:val="4"/>
              </w:rPr>
              <w:t>74</w:t>
            </w:r>
            <w:r w:rsidRPr="00097422">
              <w:rPr>
                <w:spacing w:val="-4"/>
                <w:position w:val="4"/>
              </w:rPr>
              <w:t xml:space="preserve"> </w:t>
            </w:r>
            <w:r w:rsidRPr="00097422">
              <w:rPr>
                <w:position w:val="4"/>
              </w:rPr>
              <w:t>–</w:t>
            </w:r>
            <w:r w:rsidRPr="00097422">
              <w:rPr>
                <w:spacing w:val="1"/>
                <w:position w:val="4"/>
              </w:rPr>
              <w:t xml:space="preserve"> </w:t>
            </w:r>
            <w:r w:rsidRPr="00097422">
              <w:rPr>
                <w:position w:val="4"/>
              </w:rPr>
              <w:t>0</w:t>
            </w:r>
            <w:r w:rsidRPr="00097422">
              <w:rPr>
                <w:spacing w:val="2"/>
                <w:position w:val="4"/>
              </w:rPr>
              <w:t>,</w:t>
            </w:r>
            <w:r w:rsidRPr="00097422">
              <w:rPr>
                <w:position w:val="4"/>
              </w:rPr>
              <w:t>6)</w:t>
            </w:r>
            <w:r w:rsidRPr="00097422">
              <w:rPr>
                <w:spacing w:val="31"/>
                <w:position w:val="4"/>
              </w:rPr>
              <w:t xml:space="preserve"> </w:t>
            </w:r>
            <w:r w:rsidRPr="00097422">
              <w:rPr>
                <w:i/>
                <w:spacing w:val="-25"/>
                <w:position w:val="4"/>
              </w:rPr>
              <w:t>r</w:t>
            </w:r>
            <w:r w:rsidRPr="00097422">
              <w:rPr>
                <w:i/>
                <w:position w:val="-3"/>
              </w:rPr>
              <w:t>k</w:t>
            </w:r>
          </w:p>
        </w:tc>
      </w:tr>
    </w:tbl>
    <w:p w:rsidR="0032461B" w:rsidRPr="00097422" w:rsidRDefault="009145B6" w:rsidP="0032461B">
      <w:pPr>
        <w:rPr>
          <w:rStyle w:val="tlid-translation"/>
        </w:rPr>
      </w:pPr>
      <w:r>
        <w:rPr>
          <w:rStyle w:val="tlid-translation"/>
        </w:rPr>
        <w:t>Проектуючи к</w:t>
      </w:r>
      <w:r w:rsidR="0032461B" w:rsidRPr="00097422">
        <w:rPr>
          <w:rStyle w:val="tlid-translation"/>
        </w:rPr>
        <w:t>ритерії оцінюванн</w:t>
      </w:r>
      <w:r>
        <w:rPr>
          <w:rStyle w:val="tlid-translation"/>
        </w:rPr>
        <w:t>я виладач</w:t>
      </w:r>
      <w:r w:rsidR="0032461B" w:rsidRPr="00097422">
        <w:rPr>
          <w:rStyle w:val="tlid-translation"/>
        </w:rPr>
        <w:t xml:space="preserve"> </w:t>
      </w:r>
      <w:r>
        <w:rPr>
          <w:rStyle w:val="tlid-translation"/>
        </w:rPr>
        <w:t xml:space="preserve">повинен </w:t>
      </w:r>
      <w:r w:rsidR="0032461B" w:rsidRPr="00097422">
        <w:rPr>
          <w:rStyle w:val="tlid-translation"/>
        </w:rPr>
        <w:t xml:space="preserve">надані чіткі й зрозумілі </w:t>
      </w:r>
      <w:r>
        <w:rPr>
          <w:rStyle w:val="tlid-translation"/>
        </w:rPr>
        <w:t>роз</w:t>
      </w:r>
      <w:r w:rsidRPr="009145B6">
        <w:rPr>
          <w:rStyle w:val="tlid-translation"/>
        </w:rPr>
        <w:t>’</w:t>
      </w:r>
      <w:r>
        <w:rPr>
          <w:rStyle w:val="tlid-translation"/>
        </w:rPr>
        <w:t>яснення щодо того, які</w:t>
      </w:r>
      <w:r w:rsidR="0032461B" w:rsidRPr="00097422">
        <w:rPr>
          <w:rStyle w:val="tlid-translation"/>
        </w:rPr>
        <w:t xml:space="preserve"> результат</w:t>
      </w:r>
      <w:r>
        <w:rPr>
          <w:rStyle w:val="tlid-translation"/>
        </w:rPr>
        <w:t>и</w:t>
      </w:r>
      <w:r w:rsidR="0032461B" w:rsidRPr="00097422">
        <w:rPr>
          <w:rStyle w:val="tlid-translation"/>
        </w:rPr>
        <w:t xml:space="preserve"> </w:t>
      </w:r>
      <w:r>
        <w:rPr>
          <w:rStyle w:val="tlid-translation"/>
        </w:rPr>
        <w:t xml:space="preserve">повинен продемонтсрувати студент під час </w:t>
      </w:r>
      <w:r w:rsidR="0032461B" w:rsidRPr="00097422">
        <w:rPr>
          <w:rStyle w:val="tlid-translation"/>
        </w:rPr>
        <w:t>контрольного заходу</w:t>
      </w:r>
      <w:r w:rsidR="00505241" w:rsidRPr="009145B6">
        <w:rPr>
          <w:rStyle w:val="tlid-translation"/>
        </w:rPr>
        <w:t xml:space="preserve"> </w:t>
      </w:r>
      <w:r w:rsidR="00505241" w:rsidRPr="00097422">
        <w:rPr>
          <w:rStyle w:val="tlid-translation"/>
        </w:rPr>
        <w:t>[2]</w:t>
      </w:r>
      <w:r w:rsidR="0032461B" w:rsidRPr="00097422">
        <w:rPr>
          <w:rStyle w:val="tlid-translation"/>
        </w:rPr>
        <w:t>.</w:t>
      </w:r>
    </w:p>
    <w:p w:rsidR="0032461B" w:rsidRPr="00097422" w:rsidRDefault="0032461B" w:rsidP="0032461B">
      <w:pPr>
        <w:rPr>
          <w:rStyle w:val="tlid-translation"/>
        </w:rPr>
      </w:pPr>
      <w:r w:rsidRPr="00097422">
        <w:rPr>
          <w:rStyle w:val="tlid-translation"/>
        </w:rPr>
        <w:t>Переведення значення рейтингових оцінок з кредитного модуля в ECTSта традиційні оцінки для виставлення їх до екзаменаційно-залікової відомості та залікової книжки здійснюється відповідно до таблиці 1.2</w:t>
      </w:r>
      <w:r w:rsidR="00505241" w:rsidRPr="00505241">
        <w:rPr>
          <w:rStyle w:val="tlid-translation"/>
        </w:rPr>
        <w:t xml:space="preserve"> </w:t>
      </w:r>
      <w:r w:rsidR="00505241" w:rsidRPr="00097422">
        <w:rPr>
          <w:rStyle w:val="tlid-translation"/>
        </w:rPr>
        <w:t>[2]</w:t>
      </w:r>
      <w:r w:rsidRPr="00097422">
        <w:rPr>
          <w:rStyle w:val="tlid-translation"/>
        </w:rPr>
        <w:t xml:space="preserve">. </w:t>
      </w:r>
    </w:p>
    <w:p w:rsidR="0032461B" w:rsidRPr="00097422" w:rsidRDefault="0032461B" w:rsidP="0032461B">
      <w:pPr>
        <w:rPr>
          <w:rStyle w:val="tlid-translation"/>
        </w:rPr>
      </w:pPr>
      <w:r w:rsidRPr="00097422">
        <w:rPr>
          <w:rStyle w:val="tlid-translation"/>
        </w:rPr>
        <w:t>Таблиця 1.2 -  Переведення рейтингових оцінок в ECTS та традиційні оцінки</w:t>
      </w:r>
      <w:r w:rsidRPr="00097422">
        <w:rPr>
          <w:i/>
        </w:rPr>
        <w:t xml:space="preserve"> </w:t>
      </w:r>
    </w:p>
    <w:tbl>
      <w:tblPr>
        <w:tblW w:w="0" w:type="auto"/>
        <w:tblInd w:w="103" w:type="dxa"/>
        <w:tblLayout w:type="fixed"/>
        <w:tblCellMar>
          <w:left w:w="0" w:type="dxa"/>
          <w:right w:w="0" w:type="dxa"/>
        </w:tblCellMar>
        <w:tblLook w:val="01E0" w:firstRow="1" w:lastRow="1" w:firstColumn="1" w:lastColumn="1" w:noHBand="0" w:noVBand="0"/>
      </w:tblPr>
      <w:tblGrid>
        <w:gridCol w:w="2703"/>
        <w:gridCol w:w="2521"/>
        <w:gridCol w:w="855"/>
        <w:gridCol w:w="1618"/>
        <w:gridCol w:w="1628"/>
      </w:tblGrid>
      <w:tr w:rsidR="0032461B" w:rsidRPr="00097422" w:rsidTr="006103A3">
        <w:trPr>
          <w:trHeight w:hRule="exact" w:val="1114"/>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1" w:line="120" w:lineRule="exact"/>
              <w:ind w:firstLine="0"/>
              <w:jc w:val="left"/>
              <w:rPr>
                <w:rFonts w:eastAsia="Times New Roman"/>
                <w:sz w:val="13"/>
                <w:szCs w:val="13"/>
                <w:lang w:val="ru-RU"/>
              </w:rPr>
            </w:pPr>
          </w:p>
          <w:p w:rsidR="0032461B" w:rsidRPr="00097422" w:rsidRDefault="0032461B" w:rsidP="0032461B">
            <w:pPr>
              <w:spacing w:line="240" w:lineRule="auto"/>
              <w:ind w:left="348" w:right="355" w:firstLine="0"/>
              <w:jc w:val="center"/>
              <w:rPr>
                <w:rFonts w:eastAsia="Times New Roman"/>
                <w:sz w:val="24"/>
                <w:szCs w:val="24"/>
                <w:lang w:val="ru-RU"/>
              </w:rPr>
            </w:pPr>
            <w:r w:rsidRPr="00097422">
              <w:rPr>
                <w:rFonts w:eastAsia="Times New Roman"/>
                <w:sz w:val="24"/>
                <w:szCs w:val="24"/>
                <w:lang w:val="ru-RU"/>
              </w:rPr>
              <w:t>З</w:t>
            </w:r>
            <w:r w:rsidRPr="00097422">
              <w:rPr>
                <w:rFonts w:eastAsia="Times New Roman"/>
                <w:spacing w:val="1"/>
                <w:sz w:val="24"/>
                <w:szCs w:val="24"/>
                <w:lang w:val="ru-RU"/>
              </w:rPr>
              <w:t>н</w:t>
            </w:r>
            <w:r w:rsidRPr="00097422">
              <w:rPr>
                <w:rFonts w:eastAsia="Times New Roman"/>
                <w:spacing w:val="-1"/>
                <w:sz w:val="24"/>
                <w:szCs w:val="24"/>
                <w:lang w:val="ru-RU"/>
              </w:rPr>
              <w:t>аче</w:t>
            </w:r>
            <w:r w:rsidRPr="00097422">
              <w:rPr>
                <w:rFonts w:eastAsia="Times New Roman"/>
                <w:spacing w:val="1"/>
                <w:sz w:val="24"/>
                <w:szCs w:val="24"/>
                <w:lang w:val="ru-RU"/>
              </w:rPr>
              <w:t>нн</w:t>
            </w:r>
            <w:r w:rsidRPr="00097422">
              <w:rPr>
                <w:rFonts w:eastAsia="Times New Roman"/>
                <w:sz w:val="24"/>
                <w:szCs w:val="24"/>
                <w:lang w:val="ru-RU"/>
              </w:rPr>
              <w:t>я</w:t>
            </w:r>
            <w:r w:rsidRPr="00097422">
              <w:rPr>
                <w:rFonts w:eastAsia="Times New Roman"/>
                <w:spacing w:val="2"/>
                <w:sz w:val="24"/>
                <w:szCs w:val="24"/>
                <w:lang w:val="ru-RU"/>
              </w:rPr>
              <w:t xml:space="preserve"> </w:t>
            </w:r>
            <w:r w:rsidRPr="00097422">
              <w:rPr>
                <w:rFonts w:eastAsia="Times New Roman"/>
                <w:sz w:val="24"/>
                <w:szCs w:val="24"/>
                <w:lang w:val="ru-RU"/>
              </w:rPr>
              <w:t>р</w:t>
            </w:r>
            <w:r w:rsidRPr="00097422">
              <w:rPr>
                <w:rFonts w:eastAsia="Times New Roman"/>
                <w:spacing w:val="-1"/>
                <w:sz w:val="24"/>
                <w:szCs w:val="24"/>
                <w:lang w:val="ru-RU"/>
              </w:rPr>
              <w:t>е</w:t>
            </w:r>
            <w:r w:rsidRPr="00097422">
              <w:rPr>
                <w:rFonts w:eastAsia="Times New Roman"/>
                <w:spacing w:val="1"/>
                <w:sz w:val="24"/>
                <w:szCs w:val="24"/>
                <w:lang w:val="ru-RU"/>
              </w:rPr>
              <w:t>й</w:t>
            </w:r>
            <w:r w:rsidRPr="00097422">
              <w:rPr>
                <w:rFonts w:eastAsia="Times New Roman"/>
                <w:sz w:val="24"/>
                <w:szCs w:val="24"/>
                <w:lang w:val="ru-RU"/>
              </w:rPr>
              <w:t>т</w:t>
            </w:r>
            <w:r w:rsidRPr="00097422">
              <w:rPr>
                <w:rFonts w:eastAsia="Times New Roman"/>
                <w:spacing w:val="2"/>
                <w:sz w:val="24"/>
                <w:szCs w:val="24"/>
                <w:lang w:val="ru-RU"/>
              </w:rPr>
              <w:t>и</w:t>
            </w:r>
            <w:r w:rsidRPr="00097422">
              <w:rPr>
                <w:rFonts w:eastAsia="Times New Roman"/>
                <w:spacing w:val="-4"/>
                <w:sz w:val="24"/>
                <w:szCs w:val="24"/>
                <w:lang w:val="ru-RU"/>
              </w:rPr>
              <w:t>н</w:t>
            </w:r>
            <w:r w:rsidRPr="00097422">
              <w:rPr>
                <w:rFonts w:eastAsia="Times New Roman"/>
                <w:spacing w:val="2"/>
                <w:sz w:val="24"/>
                <w:szCs w:val="24"/>
                <w:lang w:val="ru-RU"/>
              </w:rPr>
              <w:t>г</w:t>
            </w:r>
            <w:r w:rsidRPr="00097422">
              <w:rPr>
                <w:rFonts w:eastAsia="Times New Roman"/>
                <w:sz w:val="24"/>
                <w:szCs w:val="24"/>
                <w:lang w:val="ru-RU"/>
              </w:rPr>
              <w:t>у з</w:t>
            </w:r>
            <w:r w:rsidRPr="00097422">
              <w:rPr>
                <w:rFonts w:eastAsia="Times New Roman"/>
                <w:spacing w:val="3"/>
                <w:sz w:val="24"/>
                <w:szCs w:val="24"/>
                <w:lang w:val="ru-RU"/>
              </w:rPr>
              <w:t xml:space="preserve"> </w:t>
            </w:r>
            <w:r w:rsidRPr="00097422">
              <w:rPr>
                <w:rFonts w:eastAsia="Times New Roman"/>
                <w:spacing w:val="-1"/>
                <w:sz w:val="24"/>
                <w:szCs w:val="24"/>
                <w:lang w:val="ru-RU"/>
              </w:rPr>
              <w:t>к</w:t>
            </w:r>
            <w:r w:rsidRPr="00097422">
              <w:rPr>
                <w:rFonts w:eastAsia="Times New Roman"/>
                <w:sz w:val="24"/>
                <w:szCs w:val="24"/>
                <w:lang w:val="ru-RU"/>
              </w:rPr>
              <w:t>р</w:t>
            </w:r>
            <w:r w:rsidRPr="00097422">
              <w:rPr>
                <w:rFonts w:eastAsia="Times New Roman"/>
                <w:spacing w:val="-1"/>
                <w:sz w:val="24"/>
                <w:szCs w:val="24"/>
                <w:lang w:val="ru-RU"/>
              </w:rPr>
              <w:t>е</w:t>
            </w:r>
            <w:r w:rsidRPr="00097422">
              <w:rPr>
                <w:rFonts w:eastAsia="Times New Roman"/>
                <w:spacing w:val="-2"/>
                <w:sz w:val="24"/>
                <w:szCs w:val="24"/>
                <w:lang w:val="ru-RU"/>
              </w:rPr>
              <w:t>д</w:t>
            </w:r>
            <w:r w:rsidRPr="00097422">
              <w:rPr>
                <w:rFonts w:eastAsia="Times New Roman"/>
                <w:spacing w:val="1"/>
                <w:sz w:val="24"/>
                <w:szCs w:val="24"/>
                <w:lang w:val="ru-RU"/>
              </w:rPr>
              <w:t>и</w:t>
            </w:r>
            <w:r w:rsidRPr="00097422">
              <w:rPr>
                <w:rFonts w:eastAsia="Times New Roman"/>
                <w:sz w:val="24"/>
                <w:szCs w:val="24"/>
                <w:lang w:val="ru-RU"/>
              </w:rPr>
              <w:t>т</w:t>
            </w:r>
            <w:r w:rsidRPr="00097422">
              <w:rPr>
                <w:rFonts w:eastAsia="Times New Roman"/>
                <w:spacing w:val="2"/>
                <w:sz w:val="24"/>
                <w:szCs w:val="24"/>
                <w:lang w:val="ru-RU"/>
              </w:rPr>
              <w:t>н</w:t>
            </w:r>
            <w:r w:rsidRPr="00097422">
              <w:rPr>
                <w:rFonts w:eastAsia="Times New Roman"/>
                <w:sz w:val="24"/>
                <w:szCs w:val="24"/>
                <w:lang w:val="ru-RU"/>
              </w:rPr>
              <w:t>о</w:t>
            </w:r>
            <w:r w:rsidRPr="00097422">
              <w:rPr>
                <w:rFonts w:eastAsia="Times New Roman"/>
                <w:spacing w:val="-2"/>
                <w:sz w:val="24"/>
                <w:szCs w:val="24"/>
                <w:lang w:val="ru-RU"/>
              </w:rPr>
              <w:t>г</w:t>
            </w:r>
            <w:r w:rsidRPr="00097422">
              <w:rPr>
                <w:rFonts w:eastAsia="Times New Roman"/>
                <w:sz w:val="24"/>
                <w:szCs w:val="24"/>
                <w:lang w:val="ru-RU"/>
              </w:rPr>
              <w:t xml:space="preserve">о </w:t>
            </w:r>
            <w:r w:rsidRPr="00097422">
              <w:rPr>
                <w:rFonts w:eastAsia="Times New Roman"/>
                <w:spacing w:val="1"/>
                <w:sz w:val="24"/>
                <w:szCs w:val="24"/>
                <w:lang w:val="ru-RU"/>
              </w:rPr>
              <w:t>м</w:t>
            </w:r>
            <w:r w:rsidRPr="00097422">
              <w:rPr>
                <w:rFonts w:eastAsia="Times New Roman"/>
                <w:spacing w:val="5"/>
                <w:sz w:val="24"/>
                <w:szCs w:val="24"/>
                <w:lang w:val="ru-RU"/>
              </w:rPr>
              <w:t>о</w:t>
            </w:r>
            <w:r w:rsidRPr="00097422">
              <w:rPr>
                <w:rFonts w:eastAsia="Times New Roman"/>
                <w:spacing w:val="-2"/>
                <w:sz w:val="24"/>
                <w:szCs w:val="24"/>
                <w:lang w:val="ru-RU"/>
              </w:rPr>
              <w:t>д</w:t>
            </w:r>
            <w:r w:rsidRPr="00097422">
              <w:rPr>
                <w:rFonts w:eastAsia="Times New Roman"/>
                <w:spacing w:val="-10"/>
                <w:sz w:val="24"/>
                <w:szCs w:val="24"/>
                <w:lang w:val="ru-RU"/>
              </w:rPr>
              <w:t>у</w:t>
            </w:r>
            <w:r w:rsidRPr="00097422">
              <w:rPr>
                <w:rFonts w:eastAsia="Times New Roman"/>
                <w:sz w:val="24"/>
                <w:szCs w:val="24"/>
                <w:lang w:val="ru-RU"/>
              </w:rPr>
              <w:t>ля</w:t>
            </w:r>
            <w:r w:rsidRPr="00097422">
              <w:rPr>
                <w:rFonts w:eastAsia="Times New Roman"/>
                <w:spacing w:val="4"/>
                <w:sz w:val="24"/>
                <w:szCs w:val="24"/>
                <w:lang w:val="ru-RU"/>
              </w:rPr>
              <w:t xml:space="preserve"> </w:t>
            </w:r>
            <w:r w:rsidRPr="00097422">
              <w:rPr>
                <w:rFonts w:eastAsia="Times New Roman"/>
                <w:i/>
                <w:spacing w:val="2"/>
                <w:sz w:val="24"/>
                <w:szCs w:val="24"/>
                <w:lang w:val="en-US"/>
              </w:rPr>
              <w:t>RD</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10" w:line="260" w:lineRule="exact"/>
              <w:ind w:firstLine="0"/>
              <w:jc w:val="left"/>
              <w:rPr>
                <w:rFonts w:eastAsia="Times New Roman"/>
                <w:sz w:val="26"/>
                <w:szCs w:val="26"/>
                <w:lang w:val="ru-RU"/>
              </w:rPr>
            </w:pPr>
          </w:p>
          <w:p w:rsidR="0032461B" w:rsidRPr="00097422" w:rsidRDefault="0032461B" w:rsidP="0032461B">
            <w:pPr>
              <w:spacing w:line="240" w:lineRule="auto"/>
              <w:ind w:left="566" w:firstLine="0"/>
              <w:jc w:val="left"/>
              <w:rPr>
                <w:rFonts w:eastAsia="Times New Roman"/>
                <w:sz w:val="24"/>
                <w:szCs w:val="24"/>
                <w:lang w:val="en-US"/>
              </w:rPr>
            </w:pPr>
            <w:r w:rsidRPr="00097422">
              <w:rPr>
                <w:rFonts w:eastAsia="Times New Roman"/>
                <w:sz w:val="24"/>
                <w:szCs w:val="24"/>
                <w:lang w:val="en-US"/>
              </w:rPr>
              <w:t>О</w:t>
            </w:r>
            <w:r w:rsidRPr="00097422">
              <w:rPr>
                <w:rFonts w:eastAsia="Times New Roman"/>
                <w:spacing w:val="5"/>
                <w:sz w:val="24"/>
                <w:szCs w:val="24"/>
                <w:lang w:val="en-US"/>
              </w:rPr>
              <w:t>ц</w:t>
            </w:r>
            <w:r w:rsidRPr="00097422">
              <w:rPr>
                <w:rFonts w:eastAsia="Times New Roman"/>
                <w:spacing w:val="-9"/>
                <w:sz w:val="24"/>
                <w:szCs w:val="24"/>
                <w:lang w:val="en-US"/>
              </w:rPr>
              <w:t>і</w:t>
            </w:r>
            <w:r w:rsidRPr="00097422">
              <w:rPr>
                <w:rFonts w:eastAsia="Times New Roman"/>
                <w:spacing w:val="1"/>
                <w:sz w:val="24"/>
                <w:szCs w:val="24"/>
                <w:lang w:val="en-US"/>
              </w:rPr>
              <w:t>н</w:t>
            </w:r>
            <w:r w:rsidRPr="00097422">
              <w:rPr>
                <w:rFonts w:eastAsia="Times New Roman"/>
                <w:spacing w:val="-1"/>
                <w:sz w:val="24"/>
                <w:szCs w:val="24"/>
                <w:lang w:val="en-US"/>
              </w:rPr>
              <w:t>к</w:t>
            </w:r>
            <w:r w:rsidRPr="00097422">
              <w:rPr>
                <w:rFonts w:eastAsia="Times New Roman"/>
                <w:sz w:val="24"/>
                <w:szCs w:val="24"/>
                <w:lang w:val="en-US"/>
              </w:rPr>
              <w:t>а</w:t>
            </w:r>
            <w:r w:rsidRPr="00097422">
              <w:rPr>
                <w:rFonts w:eastAsia="Times New Roman"/>
                <w:spacing w:val="1"/>
                <w:sz w:val="24"/>
                <w:szCs w:val="24"/>
                <w:lang w:val="en-US"/>
              </w:rPr>
              <w:t xml:space="preserve"> </w:t>
            </w:r>
            <w:r w:rsidRPr="00097422">
              <w:rPr>
                <w:rFonts w:eastAsia="Times New Roman"/>
                <w:spacing w:val="2"/>
                <w:sz w:val="24"/>
                <w:szCs w:val="24"/>
                <w:lang w:val="en-US"/>
              </w:rPr>
              <w:t>E</w:t>
            </w:r>
            <w:r w:rsidRPr="00097422">
              <w:rPr>
                <w:rFonts w:eastAsia="Times New Roman"/>
                <w:spacing w:val="-2"/>
                <w:sz w:val="24"/>
                <w:szCs w:val="24"/>
                <w:lang w:val="en-US"/>
              </w:rPr>
              <w:t>C</w:t>
            </w:r>
            <w:r w:rsidRPr="00097422">
              <w:rPr>
                <w:rFonts w:eastAsia="Times New Roman"/>
                <w:spacing w:val="2"/>
                <w:sz w:val="24"/>
                <w:szCs w:val="24"/>
                <w:lang w:val="en-US"/>
              </w:rPr>
              <w:t>T</w:t>
            </w:r>
            <w:r w:rsidRPr="00097422">
              <w:rPr>
                <w:rFonts w:eastAsia="Times New Roman"/>
                <w:sz w:val="24"/>
                <w:szCs w:val="24"/>
                <w:lang w:val="en-US"/>
              </w:rPr>
              <w:t>S</w:t>
            </w:r>
          </w:p>
          <w:p w:rsidR="0032461B" w:rsidRPr="00097422" w:rsidRDefault="0032461B" w:rsidP="0032461B">
            <w:pPr>
              <w:spacing w:line="260" w:lineRule="exact"/>
              <w:ind w:left="532" w:firstLine="0"/>
              <w:jc w:val="left"/>
              <w:rPr>
                <w:rFonts w:eastAsia="Times New Roman"/>
                <w:sz w:val="24"/>
                <w:szCs w:val="24"/>
                <w:lang w:val="en-US"/>
              </w:rPr>
            </w:pPr>
            <w:r w:rsidRPr="00097422">
              <w:rPr>
                <w:rFonts w:eastAsia="Times New Roman"/>
                <w:sz w:val="24"/>
                <w:szCs w:val="24"/>
                <w:lang w:val="en-US"/>
              </w:rPr>
              <w:t>та</w:t>
            </w:r>
            <w:r w:rsidRPr="00097422">
              <w:rPr>
                <w:rFonts w:eastAsia="Times New Roman"/>
                <w:spacing w:val="2"/>
                <w:sz w:val="24"/>
                <w:szCs w:val="24"/>
                <w:lang w:val="en-US"/>
              </w:rPr>
              <w:t xml:space="preserve"> в</w:t>
            </w:r>
            <w:r w:rsidRPr="00097422">
              <w:rPr>
                <w:rFonts w:eastAsia="Times New Roman"/>
                <w:spacing w:val="1"/>
                <w:sz w:val="24"/>
                <w:szCs w:val="24"/>
                <w:lang w:val="en-US"/>
              </w:rPr>
              <w:t>и</w:t>
            </w:r>
            <w:r w:rsidRPr="00097422">
              <w:rPr>
                <w:rFonts w:eastAsia="Times New Roman"/>
                <w:spacing w:val="-4"/>
                <w:sz w:val="24"/>
                <w:szCs w:val="24"/>
                <w:lang w:val="en-US"/>
              </w:rPr>
              <w:t>з</w:t>
            </w:r>
            <w:r w:rsidRPr="00097422">
              <w:rPr>
                <w:rFonts w:eastAsia="Times New Roman"/>
                <w:spacing w:val="1"/>
                <w:sz w:val="24"/>
                <w:szCs w:val="24"/>
                <w:lang w:val="en-US"/>
              </w:rPr>
              <w:t>н</w:t>
            </w:r>
            <w:r w:rsidRPr="00097422">
              <w:rPr>
                <w:rFonts w:eastAsia="Times New Roman"/>
                <w:spacing w:val="-1"/>
                <w:sz w:val="24"/>
                <w:szCs w:val="24"/>
                <w:lang w:val="en-US"/>
              </w:rPr>
              <w:t>аче</w:t>
            </w:r>
            <w:r w:rsidRPr="00097422">
              <w:rPr>
                <w:rFonts w:eastAsia="Times New Roman"/>
                <w:spacing w:val="1"/>
                <w:sz w:val="24"/>
                <w:szCs w:val="24"/>
                <w:lang w:val="en-US"/>
              </w:rPr>
              <w:t>нн</w:t>
            </w:r>
            <w:r w:rsidRPr="00097422">
              <w:rPr>
                <w:rFonts w:eastAsia="Times New Roman"/>
                <w:sz w:val="24"/>
                <w:szCs w:val="24"/>
                <w:lang w:val="en-US"/>
              </w:rPr>
              <w:t>я</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firstLine="0"/>
              <w:jc w:val="left"/>
              <w:rPr>
                <w:rFonts w:eastAsia="Times New Roman"/>
                <w:sz w:val="26"/>
                <w:szCs w:val="26"/>
                <w:lang w:val="en-US"/>
              </w:rPr>
            </w:pPr>
          </w:p>
          <w:p w:rsidR="0032461B" w:rsidRPr="00097422" w:rsidRDefault="0032461B" w:rsidP="0032461B">
            <w:pPr>
              <w:spacing w:line="240" w:lineRule="auto"/>
              <w:ind w:left="29" w:right="34" w:firstLine="0"/>
              <w:jc w:val="center"/>
              <w:rPr>
                <w:rFonts w:eastAsia="Times New Roman"/>
                <w:sz w:val="24"/>
                <w:szCs w:val="24"/>
                <w:lang w:val="en-US"/>
              </w:rPr>
            </w:pPr>
            <w:r w:rsidRPr="00097422">
              <w:rPr>
                <w:rFonts w:eastAsia="Times New Roman"/>
                <w:spacing w:val="3"/>
                <w:sz w:val="24"/>
                <w:szCs w:val="24"/>
                <w:lang w:val="en-US"/>
              </w:rPr>
              <w:t>В</w:t>
            </w:r>
            <w:r w:rsidRPr="00097422">
              <w:rPr>
                <w:rFonts w:eastAsia="Times New Roman"/>
                <w:spacing w:val="-4"/>
                <w:sz w:val="24"/>
                <w:szCs w:val="24"/>
                <w:lang w:val="en-US"/>
              </w:rPr>
              <w:t>і</w:t>
            </w:r>
            <w:r w:rsidRPr="00097422">
              <w:rPr>
                <w:rFonts w:eastAsia="Times New Roman"/>
                <w:spacing w:val="-2"/>
                <w:sz w:val="24"/>
                <w:szCs w:val="24"/>
                <w:lang w:val="en-US"/>
              </w:rPr>
              <w:t>д</w:t>
            </w:r>
            <w:r w:rsidRPr="00097422">
              <w:rPr>
                <w:rFonts w:eastAsia="Times New Roman"/>
                <w:spacing w:val="-1"/>
                <w:sz w:val="24"/>
                <w:szCs w:val="24"/>
                <w:lang w:val="en-US"/>
              </w:rPr>
              <w:t>с</w:t>
            </w:r>
            <w:r w:rsidRPr="00097422">
              <w:rPr>
                <w:rFonts w:eastAsia="Times New Roman"/>
                <w:spacing w:val="5"/>
                <w:sz w:val="24"/>
                <w:szCs w:val="24"/>
                <w:lang w:val="en-US"/>
              </w:rPr>
              <w:t>о</w:t>
            </w:r>
            <w:r w:rsidRPr="00097422">
              <w:rPr>
                <w:rFonts w:eastAsia="Times New Roman"/>
                <w:sz w:val="24"/>
                <w:szCs w:val="24"/>
                <w:lang w:val="en-US"/>
              </w:rPr>
              <w:t>–</w:t>
            </w:r>
          </w:p>
          <w:p w:rsidR="0032461B" w:rsidRPr="00097422" w:rsidRDefault="0032461B" w:rsidP="0032461B">
            <w:pPr>
              <w:spacing w:line="240" w:lineRule="auto"/>
              <w:ind w:left="166" w:right="178" w:firstLine="0"/>
              <w:jc w:val="center"/>
              <w:rPr>
                <w:rFonts w:ascii="Symbol" w:eastAsia="Symbol" w:hAnsi="Symbol" w:cs="Symbol"/>
                <w:sz w:val="16"/>
                <w:szCs w:val="16"/>
                <w:lang w:val="en-US"/>
              </w:rPr>
            </w:pPr>
            <w:r w:rsidRPr="00097422">
              <w:rPr>
                <w:rFonts w:eastAsia="Times New Roman"/>
                <w:sz w:val="24"/>
                <w:szCs w:val="24"/>
                <w:lang w:val="en-US"/>
              </w:rPr>
              <w:t>т</w:t>
            </w:r>
            <w:r w:rsidRPr="00097422">
              <w:rPr>
                <w:rFonts w:eastAsia="Times New Roman"/>
                <w:spacing w:val="5"/>
                <w:sz w:val="24"/>
                <w:szCs w:val="24"/>
                <w:lang w:val="en-US"/>
              </w:rPr>
              <w:t>о</w:t>
            </w:r>
            <w:r w:rsidRPr="00097422">
              <w:rPr>
                <w:rFonts w:eastAsia="Times New Roman"/>
                <w:spacing w:val="-6"/>
                <w:sz w:val="24"/>
                <w:szCs w:val="24"/>
                <w:lang w:val="en-US"/>
              </w:rPr>
              <w:t>к</w:t>
            </w:r>
          </w:p>
        </w:tc>
        <w:tc>
          <w:tcPr>
            <w:tcW w:w="1618"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172" w:right="178" w:firstLine="0"/>
              <w:jc w:val="center"/>
              <w:rPr>
                <w:rFonts w:eastAsia="Times New Roman"/>
                <w:sz w:val="24"/>
                <w:szCs w:val="24"/>
                <w:lang w:val="ru-RU"/>
              </w:rPr>
            </w:pPr>
            <w:r w:rsidRPr="00097422">
              <w:rPr>
                <w:rFonts w:eastAsia="Times New Roman"/>
                <w:spacing w:val="2"/>
                <w:sz w:val="24"/>
                <w:szCs w:val="24"/>
                <w:lang w:val="ru-RU"/>
              </w:rPr>
              <w:t>Т</w:t>
            </w:r>
            <w:r w:rsidRPr="00097422">
              <w:rPr>
                <w:rFonts w:eastAsia="Times New Roman"/>
                <w:sz w:val="24"/>
                <w:szCs w:val="24"/>
                <w:lang w:val="ru-RU"/>
              </w:rPr>
              <w:t>р</w:t>
            </w:r>
            <w:r w:rsidRPr="00097422">
              <w:rPr>
                <w:rFonts w:eastAsia="Times New Roman"/>
                <w:spacing w:val="-1"/>
                <w:sz w:val="24"/>
                <w:szCs w:val="24"/>
                <w:lang w:val="ru-RU"/>
              </w:rPr>
              <w:t>а</w:t>
            </w:r>
            <w:r w:rsidRPr="00097422">
              <w:rPr>
                <w:rFonts w:eastAsia="Times New Roman"/>
                <w:spacing w:val="-2"/>
                <w:sz w:val="24"/>
                <w:szCs w:val="24"/>
                <w:lang w:val="ru-RU"/>
              </w:rPr>
              <w:t>д</w:t>
            </w:r>
            <w:r w:rsidRPr="00097422">
              <w:rPr>
                <w:rFonts w:eastAsia="Times New Roman"/>
                <w:spacing w:val="1"/>
                <w:sz w:val="24"/>
                <w:szCs w:val="24"/>
                <w:lang w:val="ru-RU"/>
              </w:rPr>
              <w:t>и</w:t>
            </w:r>
            <w:r w:rsidRPr="00097422">
              <w:rPr>
                <w:rFonts w:eastAsia="Times New Roman"/>
                <w:spacing w:val="6"/>
                <w:sz w:val="24"/>
                <w:szCs w:val="24"/>
                <w:lang w:val="ru-RU"/>
              </w:rPr>
              <w:t>ц</w:t>
            </w:r>
            <w:r w:rsidRPr="00097422">
              <w:rPr>
                <w:rFonts w:eastAsia="Times New Roman"/>
                <w:spacing w:val="-9"/>
                <w:sz w:val="24"/>
                <w:szCs w:val="24"/>
                <w:lang w:val="ru-RU"/>
              </w:rPr>
              <w:t>і</w:t>
            </w:r>
            <w:r w:rsidRPr="00097422">
              <w:rPr>
                <w:rFonts w:eastAsia="Times New Roman"/>
                <w:spacing w:val="1"/>
                <w:sz w:val="24"/>
                <w:szCs w:val="24"/>
                <w:lang w:val="ru-RU"/>
              </w:rPr>
              <w:t>йн</w:t>
            </w:r>
            <w:r w:rsidRPr="00097422">
              <w:rPr>
                <w:rFonts w:eastAsia="Times New Roman"/>
                <w:sz w:val="24"/>
                <w:szCs w:val="24"/>
                <w:lang w:val="ru-RU"/>
              </w:rPr>
              <w:t>а</w:t>
            </w:r>
          </w:p>
          <w:p w:rsidR="0032461B" w:rsidRPr="00097422" w:rsidRDefault="0032461B" w:rsidP="0032461B">
            <w:pPr>
              <w:spacing w:before="2" w:line="240" w:lineRule="auto"/>
              <w:ind w:left="41" w:right="51" w:firstLine="0"/>
              <w:jc w:val="center"/>
              <w:rPr>
                <w:rFonts w:eastAsia="Times New Roman"/>
                <w:sz w:val="24"/>
                <w:szCs w:val="24"/>
                <w:lang w:val="ru-RU"/>
              </w:rPr>
            </w:pPr>
            <w:r w:rsidRPr="00097422">
              <w:rPr>
                <w:rFonts w:eastAsia="Times New Roman"/>
                <w:spacing w:val="-1"/>
                <w:sz w:val="24"/>
                <w:szCs w:val="24"/>
                <w:lang w:val="ru-RU"/>
              </w:rPr>
              <w:t>ек</w:t>
            </w:r>
            <w:r w:rsidRPr="00097422">
              <w:rPr>
                <w:rFonts w:eastAsia="Times New Roman"/>
                <w:spacing w:val="1"/>
                <w:sz w:val="24"/>
                <w:szCs w:val="24"/>
                <w:lang w:val="ru-RU"/>
              </w:rPr>
              <w:t>з</w:t>
            </w:r>
            <w:r w:rsidRPr="00097422">
              <w:rPr>
                <w:rFonts w:eastAsia="Times New Roman"/>
                <w:spacing w:val="-1"/>
                <w:sz w:val="24"/>
                <w:szCs w:val="24"/>
                <w:lang w:val="ru-RU"/>
              </w:rPr>
              <w:t>а</w:t>
            </w:r>
            <w:r w:rsidRPr="00097422">
              <w:rPr>
                <w:rFonts w:eastAsia="Times New Roman"/>
                <w:spacing w:val="1"/>
                <w:sz w:val="24"/>
                <w:szCs w:val="24"/>
                <w:lang w:val="ru-RU"/>
              </w:rPr>
              <w:t>м</w:t>
            </w:r>
            <w:r w:rsidRPr="00097422">
              <w:rPr>
                <w:rFonts w:eastAsia="Times New Roman"/>
                <w:spacing w:val="-1"/>
                <w:sz w:val="24"/>
                <w:szCs w:val="24"/>
                <w:lang w:val="ru-RU"/>
              </w:rPr>
              <w:t>е</w:t>
            </w:r>
            <w:r w:rsidRPr="00097422">
              <w:rPr>
                <w:rFonts w:eastAsia="Times New Roman"/>
                <w:spacing w:val="1"/>
                <w:sz w:val="24"/>
                <w:szCs w:val="24"/>
                <w:lang w:val="ru-RU"/>
              </w:rPr>
              <w:t>н</w:t>
            </w:r>
            <w:r w:rsidRPr="00097422">
              <w:rPr>
                <w:rFonts w:eastAsia="Times New Roman"/>
                <w:spacing w:val="-1"/>
                <w:sz w:val="24"/>
                <w:szCs w:val="24"/>
                <w:lang w:val="ru-RU"/>
              </w:rPr>
              <w:t>а</w:t>
            </w:r>
            <w:r w:rsidRPr="00097422">
              <w:rPr>
                <w:rFonts w:eastAsia="Times New Roman"/>
                <w:spacing w:val="6"/>
                <w:sz w:val="24"/>
                <w:szCs w:val="24"/>
                <w:lang w:val="ru-RU"/>
              </w:rPr>
              <w:t>ц</w:t>
            </w:r>
            <w:r w:rsidRPr="00097422">
              <w:rPr>
                <w:rFonts w:eastAsia="Times New Roman"/>
                <w:spacing w:val="-9"/>
                <w:sz w:val="24"/>
                <w:szCs w:val="24"/>
                <w:lang w:val="ru-RU"/>
              </w:rPr>
              <w:t>і</w:t>
            </w:r>
            <w:r w:rsidRPr="00097422">
              <w:rPr>
                <w:rFonts w:eastAsia="Times New Roman"/>
                <w:spacing w:val="1"/>
                <w:sz w:val="24"/>
                <w:szCs w:val="24"/>
                <w:lang w:val="ru-RU"/>
              </w:rPr>
              <w:t>йн</w:t>
            </w:r>
            <w:r w:rsidRPr="00097422">
              <w:rPr>
                <w:rFonts w:eastAsia="Times New Roman"/>
                <w:sz w:val="24"/>
                <w:szCs w:val="24"/>
                <w:lang w:val="ru-RU"/>
              </w:rPr>
              <w:t xml:space="preserve">а </w:t>
            </w:r>
            <w:r w:rsidRPr="00097422">
              <w:rPr>
                <w:rFonts w:eastAsia="Times New Roman"/>
                <w:spacing w:val="1"/>
                <w:sz w:val="24"/>
                <w:szCs w:val="24"/>
                <w:lang w:val="ru-RU"/>
              </w:rPr>
              <w:t>(</w:t>
            </w:r>
            <w:r w:rsidRPr="00097422">
              <w:rPr>
                <w:rFonts w:eastAsia="Times New Roman"/>
                <w:spacing w:val="-2"/>
                <w:sz w:val="24"/>
                <w:szCs w:val="24"/>
                <w:lang w:val="ru-RU"/>
              </w:rPr>
              <w:t>д</w:t>
            </w:r>
            <w:r w:rsidRPr="00097422">
              <w:rPr>
                <w:rFonts w:eastAsia="Times New Roman"/>
                <w:spacing w:val="1"/>
                <w:sz w:val="24"/>
                <w:szCs w:val="24"/>
                <w:lang w:val="ru-RU"/>
              </w:rPr>
              <w:t>и</w:t>
            </w:r>
            <w:r w:rsidRPr="00097422">
              <w:rPr>
                <w:rFonts w:eastAsia="Times New Roman"/>
                <w:spacing w:val="-2"/>
                <w:sz w:val="24"/>
                <w:szCs w:val="24"/>
                <w:lang w:val="ru-RU"/>
              </w:rPr>
              <w:t>ф</w:t>
            </w:r>
            <w:r w:rsidRPr="00097422">
              <w:rPr>
                <w:rFonts w:eastAsia="Times New Roman"/>
                <w:sz w:val="24"/>
                <w:szCs w:val="24"/>
                <w:lang w:val="ru-RU"/>
              </w:rPr>
              <w:t>.</w:t>
            </w:r>
            <w:r w:rsidRPr="00097422">
              <w:rPr>
                <w:rFonts w:eastAsia="Times New Roman"/>
                <w:spacing w:val="4"/>
                <w:sz w:val="24"/>
                <w:szCs w:val="24"/>
                <w:lang w:val="ru-RU"/>
              </w:rPr>
              <w:t xml:space="preserve"> </w:t>
            </w:r>
            <w:r w:rsidRPr="00097422">
              <w:rPr>
                <w:rFonts w:eastAsia="Times New Roman"/>
                <w:spacing w:val="1"/>
                <w:sz w:val="24"/>
                <w:szCs w:val="24"/>
                <w:lang w:val="ru-RU"/>
              </w:rPr>
              <w:t>з</w:t>
            </w:r>
            <w:r w:rsidRPr="00097422">
              <w:rPr>
                <w:rFonts w:eastAsia="Times New Roman"/>
                <w:spacing w:val="-1"/>
                <w:sz w:val="24"/>
                <w:szCs w:val="24"/>
                <w:lang w:val="ru-RU"/>
              </w:rPr>
              <w:t>а</w:t>
            </w:r>
            <w:r w:rsidRPr="00097422">
              <w:rPr>
                <w:rFonts w:eastAsia="Times New Roman"/>
                <w:spacing w:val="2"/>
                <w:sz w:val="24"/>
                <w:szCs w:val="24"/>
                <w:lang w:val="ru-RU"/>
              </w:rPr>
              <w:t>л</w:t>
            </w:r>
            <w:r w:rsidRPr="00097422">
              <w:rPr>
                <w:rFonts w:eastAsia="Times New Roman"/>
                <w:spacing w:val="-9"/>
                <w:sz w:val="24"/>
                <w:szCs w:val="24"/>
                <w:lang w:val="ru-RU"/>
              </w:rPr>
              <w:t>і</w:t>
            </w:r>
            <w:r w:rsidRPr="00097422">
              <w:rPr>
                <w:rFonts w:eastAsia="Times New Roman"/>
                <w:spacing w:val="-1"/>
                <w:sz w:val="24"/>
                <w:szCs w:val="24"/>
                <w:lang w:val="ru-RU"/>
              </w:rPr>
              <w:t>к</w:t>
            </w:r>
            <w:r w:rsidRPr="00097422">
              <w:rPr>
                <w:rFonts w:eastAsia="Times New Roman"/>
                <w:sz w:val="24"/>
                <w:szCs w:val="24"/>
                <w:lang w:val="ru-RU"/>
              </w:rPr>
              <w:t xml:space="preserve">) </w:t>
            </w:r>
            <w:r w:rsidRPr="00097422">
              <w:rPr>
                <w:rFonts w:eastAsia="Times New Roman"/>
                <w:spacing w:val="5"/>
                <w:sz w:val="24"/>
                <w:szCs w:val="24"/>
                <w:lang w:val="ru-RU"/>
              </w:rPr>
              <w:t>о</w:t>
            </w:r>
            <w:r w:rsidRPr="00097422">
              <w:rPr>
                <w:rFonts w:eastAsia="Times New Roman"/>
                <w:spacing w:val="1"/>
                <w:sz w:val="24"/>
                <w:szCs w:val="24"/>
                <w:lang w:val="ru-RU"/>
              </w:rPr>
              <w:t>ц</w:t>
            </w:r>
            <w:r w:rsidRPr="00097422">
              <w:rPr>
                <w:rFonts w:eastAsia="Times New Roman"/>
                <w:spacing w:val="-9"/>
                <w:sz w:val="24"/>
                <w:szCs w:val="24"/>
                <w:lang w:val="ru-RU"/>
              </w:rPr>
              <w:t>і</w:t>
            </w:r>
            <w:r w:rsidRPr="00097422">
              <w:rPr>
                <w:rFonts w:eastAsia="Times New Roman"/>
                <w:spacing w:val="1"/>
                <w:sz w:val="24"/>
                <w:szCs w:val="24"/>
                <w:lang w:val="ru-RU"/>
              </w:rPr>
              <w:t>н</w:t>
            </w:r>
            <w:r w:rsidRPr="00097422">
              <w:rPr>
                <w:rFonts w:eastAsia="Times New Roman"/>
                <w:spacing w:val="-1"/>
                <w:sz w:val="24"/>
                <w:szCs w:val="24"/>
                <w:lang w:val="ru-RU"/>
              </w:rPr>
              <w:t>к</w:t>
            </w:r>
            <w:r w:rsidRPr="00097422">
              <w:rPr>
                <w:rFonts w:eastAsia="Times New Roman"/>
                <w:sz w:val="24"/>
                <w:szCs w:val="24"/>
                <w:lang w:val="ru-RU"/>
              </w:rPr>
              <w:t>а</w:t>
            </w:r>
          </w:p>
        </w:tc>
        <w:tc>
          <w:tcPr>
            <w:tcW w:w="1628"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1" w:line="120" w:lineRule="exact"/>
              <w:ind w:firstLine="0"/>
              <w:jc w:val="left"/>
              <w:rPr>
                <w:rFonts w:eastAsia="Times New Roman"/>
                <w:sz w:val="13"/>
                <w:szCs w:val="13"/>
                <w:lang w:val="ru-RU"/>
              </w:rPr>
            </w:pPr>
          </w:p>
          <w:p w:rsidR="0032461B" w:rsidRPr="00097422" w:rsidRDefault="0032461B" w:rsidP="0032461B">
            <w:pPr>
              <w:spacing w:line="240" w:lineRule="auto"/>
              <w:ind w:left="182" w:right="197" w:firstLine="0"/>
              <w:jc w:val="center"/>
              <w:rPr>
                <w:rFonts w:eastAsia="Times New Roman"/>
                <w:sz w:val="24"/>
                <w:szCs w:val="24"/>
                <w:lang w:val="en-US"/>
              </w:rPr>
            </w:pPr>
            <w:r w:rsidRPr="00097422">
              <w:rPr>
                <w:rFonts w:eastAsia="Times New Roman"/>
                <w:spacing w:val="2"/>
                <w:sz w:val="24"/>
                <w:szCs w:val="24"/>
                <w:lang w:val="en-US"/>
              </w:rPr>
              <w:t>Т</w:t>
            </w:r>
            <w:r w:rsidRPr="00097422">
              <w:rPr>
                <w:rFonts w:eastAsia="Times New Roman"/>
                <w:sz w:val="24"/>
                <w:szCs w:val="24"/>
                <w:lang w:val="en-US"/>
              </w:rPr>
              <w:t>р</w:t>
            </w:r>
            <w:r w:rsidRPr="00097422">
              <w:rPr>
                <w:rFonts w:eastAsia="Times New Roman"/>
                <w:spacing w:val="-1"/>
                <w:sz w:val="24"/>
                <w:szCs w:val="24"/>
                <w:lang w:val="en-US"/>
              </w:rPr>
              <w:t>а</w:t>
            </w:r>
            <w:r w:rsidRPr="00097422">
              <w:rPr>
                <w:rFonts w:eastAsia="Times New Roman"/>
                <w:spacing w:val="-2"/>
                <w:sz w:val="24"/>
                <w:szCs w:val="24"/>
                <w:lang w:val="en-US"/>
              </w:rPr>
              <w:t>д</w:t>
            </w:r>
            <w:r w:rsidRPr="00097422">
              <w:rPr>
                <w:rFonts w:eastAsia="Times New Roman"/>
                <w:spacing w:val="1"/>
                <w:sz w:val="24"/>
                <w:szCs w:val="24"/>
                <w:lang w:val="en-US"/>
              </w:rPr>
              <w:t>и</w:t>
            </w:r>
            <w:r w:rsidRPr="00097422">
              <w:rPr>
                <w:rFonts w:eastAsia="Times New Roman"/>
                <w:spacing w:val="6"/>
                <w:sz w:val="24"/>
                <w:szCs w:val="24"/>
                <w:lang w:val="en-US"/>
              </w:rPr>
              <w:t>ц</w:t>
            </w:r>
            <w:r w:rsidRPr="00097422">
              <w:rPr>
                <w:rFonts w:eastAsia="Times New Roman"/>
                <w:spacing w:val="-9"/>
                <w:sz w:val="24"/>
                <w:szCs w:val="24"/>
                <w:lang w:val="en-US"/>
              </w:rPr>
              <w:t>і</w:t>
            </w:r>
            <w:r w:rsidRPr="00097422">
              <w:rPr>
                <w:rFonts w:eastAsia="Times New Roman"/>
                <w:spacing w:val="1"/>
                <w:sz w:val="24"/>
                <w:szCs w:val="24"/>
                <w:lang w:val="en-US"/>
              </w:rPr>
              <w:t>йн</w:t>
            </w:r>
            <w:r w:rsidRPr="00097422">
              <w:rPr>
                <w:rFonts w:eastAsia="Times New Roman"/>
                <w:sz w:val="24"/>
                <w:szCs w:val="24"/>
                <w:lang w:val="en-US"/>
              </w:rPr>
              <w:t xml:space="preserve">а </w:t>
            </w:r>
            <w:r w:rsidRPr="00097422">
              <w:rPr>
                <w:rFonts w:eastAsia="Times New Roman"/>
                <w:spacing w:val="1"/>
                <w:sz w:val="24"/>
                <w:szCs w:val="24"/>
                <w:lang w:val="en-US"/>
              </w:rPr>
              <w:t>з</w:t>
            </w:r>
            <w:r w:rsidRPr="00097422">
              <w:rPr>
                <w:rFonts w:eastAsia="Times New Roman"/>
                <w:spacing w:val="-1"/>
                <w:sz w:val="24"/>
                <w:szCs w:val="24"/>
                <w:lang w:val="en-US"/>
              </w:rPr>
              <w:t>а</w:t>
            </w:r>
            <w:r w:rsidRPr="00097422">
              <w:rPr>
                <w:rFonts w:eastAsia="Times New Roman"/>
                <w:spacing w:val="5"/>
                <w:sz w:val="24"/>
                <w:szCs w:val="24"/>
                <w:lang w:val="en-US"/>
              </w:rPr>
              <w:t>л</w:t>
            </w:r>
            <w:r w:rsidRPr="00097422">
              <w:rPr>
                <w:rFonts w:eastAsia="Times New Roman"/>
                <w:spacing w:val="-9"/>
                <w:sz w:val="24"/>
                <w:szCs w:val="24"/>
                <w:lang w:val="en-US"/>
              </w:rPr>
              <w:t>і</w:t>
            </w:r>
            <w:r w:rsidRPr="00097422">
              <w:rPr>
                <w:rFonts w:eastAsia="Times New Roman"/>
                <w:spacing w:val="-1"/>
                <w:sz w:val="24"/>
                <w:szCs w:val="24"/>
                <w:lang w:val="en-US"/>
              </w:rPr>
              <w:t>к</w:t>
            </w:r>
            <w:r w:rsidRPr="00097422">
              <w:rPr>
                <w:rFonts w:eastAsia="Times New Roman"/>
                <w:spacing w:val="5"/>
                <w:sz w:val="24"/>
                <w:szCs w:val="24"/>
                <w:lang w:val="en-US"/>
              </w:rPr>
              <w:t>о</w:t>
            </w:r>
            <w:r w:rsidRPr="00097422">
              <w:rPr>
                <w:rFonts w:eastAsia="Times New Roman"/>
                <w:spacing w:val="2"/>
                <w:sz w:val="24"/>
                <w:szCs w:val="24"/>
                <w:lang w:val="en-US"/>
              </w:rPr>
              <w:t>в</w:t>
            </w:r>
            <w:r w:rsidRPr="00097422">
              <w:rPr>
                <w:rFonts w:eastAsia="Times New Roman"/>
                <w:sz w:val="24"/>
                <w:szCs w:val="24"/>
                <w:lang w:val="en-US"/>
              </w:rPr>
              <w:t xml:space="preserve">а </w:t>
            </w:r>
            <w:r w:rsidRPr="00097422">
              <w:rPr>
                <w:rFonts w:eastAsia="Times New Roman"/>
                <w:spacing w:val="5"/>
                <w:sz w:val="24"/>
                <w:szCs w:val="24"/>
                <w:lang w:val="en-US"/>
              </w:rPr>
              <w:t>о</w:t>
            </w:r>
            <w:r w:rsidRPr="00097422">
              <w:rPr>
                <w:rFonts w:eastAsia="Times New Roman"/>
                <w:spacing w:val="1"/>
                <w:sz w:val="24"/>
                <w:szCs w:val="24"/>
                <w:lang w:val="en-US"/>
              </w:rPr>
              <w:t>ц</w:t>
            </w:r>
            <w:r w:rsidRPr="00097422">
              <w:rPr>
                <w:rFonts w:eastAsia="Times New Roman"/>
                <w:spacing w:val="-9"/>
                <w:sz w:val="24"/>
                <w:szCs w:val="24"/>
                <w:lang w:val="en-US"/>
              </w:rPr>
              <w:t>і</w:t>
            </w:r>
            <w:r w:rsidRPr="00097422">
              <w:rPr>
                <w:rFonts w:eastAsia="Times New Roman"/>
                <w:spacing w:val="1"/>
                <w:sz w:val="24"/>
                <w:szCs w:val="24"/>
                <w:lang w:val="en-US"/>
              </w:rPr>
              <w:t>н</w:t>
            </w:r>
            <w:r w:rsidRPr="00097422">
              <w:rPr>
                <w:rFonts w:eastAsia="Times New Roman"/>
                <w:spacing w:val="-1"/>
                <w:sz w:val="24"/>
                <w:szCs w:val="24"/>
                <w:lang w:val="en-US"/>
              </w:rPr>
              <w:t>к</w:t>
            </w:r>
            <w:r w:rsidRPr="00097422">
              <w:rPr>
                <w:rFonts w:eastAsia="Times New Roman"/>
                <w:sz w:val="24"/>
                <w:szCs w:val="24"/>
                <w:lang w:val="en-US"/>
              </w:rPr>
              <w:t>а</w:t>
            </w:r>
          </w:p>
        </w:tc>
      </w:tr>
      <w:tr w:rsidR="0032461B" w:rsidRPr="00097422" w:rsidTr="006103A3">
        <w:trPr>
          <w:trHeight w:hRule="exact" w:val="288"/>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859" w:firstLine="0"/>
              <w:jc w:val="left"/>
              <w:rPr>
                <w:rFonts w:eastAsia="Times New Roman"/>
                <w:sz w:val="24"/>
                <w:szCs w:val="24"/>
                <w:lang w:val="en-US"/>
              </w:rPr>
            </w:pPr>
            <w:r w:rsidRPr="00097422">
              <w:rPr>
                <w:rFonts w:eastAsia="Times New Roman"/>
                <w:sz w:val="24"/>
                <w:szCs w:val="24"/>
                <w:lang w:val="en-US"/>
              </w:rPr>
              <w:t>95</w:t>
            </w:r>
            <w:r w:rsidRPr="00097422">
              <w:rPr>
                <w:rFonts w:eastAsia="Times New Roman"/>
                <w:i/>
                <w:sz w:val="24"/>
                <w:szCs w:val="24"/>
                <w:lang w:val="en-US"/>
              </w:rPr>
              <w:t>R</w:t>
            </w:r>
            <w:r w:rsidRPr="00097422">
              <w:rPr>
                <w:rFonts w:eastAsia="Times New Roman"/>
                <w:i/>
                <w:spacing w:val="5"/>
                <w:sz w:val="24"/>
                <w:szCs w:val="24"/>
                <w:lang w:val="en-US"/>
              </w:rPr>
              <w:t xml:space="preserve"> </w:t>
            </w:r>
            <w:r w:rsidRPr="00097422">
              <w:rPr>
                <w:rFonts w:eastAsia="Times New Roman"/>
                <w:sz w:val="24"/>
                <w:szCs w:val="24"/>
                <w:lang w:val="en-US"/>
              </w:rPr>
              <w:t>≤</w:t>
            </w:r>
            <w:r w:rsidRPr="00097422">
              <w:rPr>
                <w:rFonts w:eastAsia="Times New Roman"/>
                <w:spacing w:val="-5"/>
                <w:sz w:val="24"/>
                <w:szCs w:val="24"/>
                <w:lang w:val="en-US"/>
              </w:rPr>
              <w:t xml:space="preserve"> </w:t>
            </w:r>
            <w:r w:rsidRPr="00097422">
              <w:rPr>
                <w:rFonts w:eastAsia="Times New Roman"/>
                <w:i/>
                <w:spacing w:val="2"/>
                <w:sz w:val="24"/>
                <w:szCs w:val="24"/>
                <w:lang w:val="en-US"/>
              </w:rPr>
              <w:t>RD</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628" w:firstLine="0"/>
              <w:jc w:val="left"/>
              <w:rPr>
                <w:rFonts w:eastAsia="Times New Roman"/>
                <w:sz w:val="24"/>
                <w:szCs w:val="24"/>
                <w:lang w:val="en-US"/>
              </w:rPr>
            </w:pPr>
            <w:r w:rsidRPr="00097422">
              <w:rPr>
                <w:rFonts w:eastAsia="Times New Roman"/>
                <w:sz w:val="24"/>
                <w:szCs w:val="24"/>
                <w:lang w:val="en-US"/>
              </w:rPr>
              <w:t>A</w:t>
            </w:r>
            <w:r w:rsidRPr="00097422">
              <w:rPr>
                <w:rFonts w:eastAsia="Times New Roman"/>
                <w:spacing w:val="-3"/>
                <w:sz w:val="24"/>
                <w:szCs w:val="24"/>
                <w:lang w:val="en-US"/>
              </w:rPr>
              <w:t xml:space="preserve"> </w:t>
            </w:r>
            <w:r w:rsidRPr="00097422">
              <w:rPr>
                <w:rFonts w:eastAsia="Times New Roman"/>
                <w:sz w:val="24"/>
                <w:szCs w:val="24"/>
                <w:lang w:val="en-US"/>
              </w:rPr>
              <w:t>–</w:t>
            </w:r>
            <w:r w:rsidRPr="00097422">
              <w:rPr>
                <w:rFonts w:eastAsia="Times New Roman"/>
                <w:spacing w:val="2"/>
                <w:sz w:val="24"/>
                <w:szCs w:val="24"/>
                <w:lang w:val="en-US"/>
              </w:rPr>
              <w:t xml:space="preserve"> </w:t>
            </w:r>
            <w:r w:rsidRPr="00097422">
              <w:rPr>
                <w:rFonts w:eastAsia="Times New Roman"/>
                <w:spacing w:val="3"/>
                <w:sz w:val="24"/>
                <w:szCs w:val="24"/>
                <w:lang w:val="en-US"/>
              </w:rPr>
              <w:t>В</w:t>
            </w:r>
            <w:r w:rsidRPr="00097422">
              <w:rPr>
                <w:rFonts w:eastAsia="Times New Roman"/>
                <w:spacing w:val="-4"/>
                <w:sz w:val="24"/>
                <w:szCs w:val="24"/>
                <w:lang w:val="en-US"/>
              </w:rPr>
              <w:t>і</w:t>
            </w:r>
            <w:r w:rsidRPr="00097422">
              <w:rPr>
                <w:rFonts w:eastAsia="Times New Roman"/>
                <w:spacing w:val="-2"/>
                <w:sz w:val="24"/>
                <w:szCs w:val="24"/>
                <w:lang w:val="en-US"/>
              </w:rPr>
              <w:t>д</w:t>
            </w:r>
            <w:r w:rsidRPr="00097422">
              <w:rPr>
                <w:rFonts w:eastAsia="Times New Roman"/>
                <w:spacing w:val="6"/>
                <w:sz w:val="24"/>
                <w:szCs w:val="24"/>
                <w:lang w:val="en-US"/>
              </w:rPr>
              <w:t>м</w:t>
            </w:r>
            <w:r w:rsidRPr="00097422">
              <w:rPr>
                <w:rFonts w:eastAsia="Times New Roman"/>
                <w:spacing w:val="-9"/>
                <w:sz w:val="24"/>
                <w:szCs w:val="24"/>
                <w:lang w:val="en-US"/>
              </w:rPr>
              <w:t>і</w:t>
            </w:r>
            <w:r w:rsidRPr="00097422">
              <w:rPr>
                <w:rFonts w:eastAsia="Times New Roman"/>
                <w:spacing w:val="1"/>
                <w:sz w:val="24"/>
                <w:szCs w:val="24"/>
                <w:lang w:val="en-US"/>
              </w:rPr>
              <w:t>нн</w:t>
            </w:r>
            <w:r w:rsidRPr="00097422">
              <w:rPr>
                <w:rFonts w:eastAsia="Times New Roman"/>
                <w:sz w:val="24"/>
                <w:szCs w:val="24"/>
                <w:lang w:val="en-US"/>
              </w:rPr>
              <w:t>о</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259" w:right="268" w:firstLine="0"/>
              <w:jc w:val="center"/>
              <w:rPr>
                <w:rFonts w:eastAsia="Times New Roman"/>
                <w:sz w:val="24"/>
                <w:szCs w:val="24"/>
                <w:lang w:val="en-US"/>
              </w:rPr>
            </w:pPr>
            <w:r w:rsidRPr="00097422">
              <w:rPr>
                <w:rFonts w:eastAsia="Times New Roman"/>
                <w:sz w:val="24"/>
                <w:szCs w:val="24"/>
                <w:lang w:val="en-US"/>
              </w:rPr>
              <w:t>10</w:t>
            </w:r>
          </w:p>
        </w:tc>
        <w:tc>
          <w:tcPr>
            <w:tcW w:w="1618"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325" w:firstLine="0"/>
              <w:jc w:val="left"/>
              <w:rPr>
                <w:rFonts w:eastAsia="Times New Roman"/>
                <w:sz w:val="24"/>
                <w:szCs w:val="24"/>
                <w:lang w:val="en-US"/>
              </w:rPr>
            </w:pPr>
            <w:r w:rsidRPr="00097422">
              <w:rPr>
                <w:rFonts w:eastAsia="Times New Roman"/>
                <w:spacing w:val="3"/>
                <w:sz w:val="24"/>
                <w:szCs w:val="24"/>
                <w:lang w:val="en-US"/>
              </w:rPr>
              <w:t>В</w:t>
            </w:r>
            <w:r w:rsidRPr="00097422">
              <w:rPr>
                <w:rFonts w:eastAsia="Times New Roman"/>
                <w:spacing w:val="-4"/>
                <w:sz w:val="24"/>
                <w:szCs w:val="24"/>
                <w:lang w:val="en-US"/>
              </w:rPr>
              <w:t>і</w:t>
            </w:r>
            <w:r w:rsidRPr="00097422">
              <w:rPr>
                <w:rFonts w:eastAsia="Times New Roman"/>
                <w:spacing w:val="-2"/>
                <w:sz w:val="24"/>
                <w:szCs w:val="24"/>
                <w:lang w:val="en-US"/>
              </w:rPr>
              <w:t>д</w:t>
            </w:r>
            <w:r w:rsidRPr="00097422">
              <w:rPr>
                <w:rFonts w:eastAsia="Times New Roman"/>
                <w:spacing w:val="6"/>
                <w:sz w:val="24"/>
                <w:szCs w:val="24"/>
                <w:lang w:val="en-US"/>
              </w:rPr>
              <w:t>м</w:t>
            </w:r>
            <w:r w:rsidRPr="00097422">
              <w:rPr>
                <w:rFonts w:eastAsia="Times New Roman"/>
                <w:spacing w:val="-9"/>
                <w:sz w:val="24"/>
                <w:szCs w:val="24"/>
                <w:lang w:val="en-US"/>
              </w:rPr>
              <w:t>і</w:t>
            </w:r>
            <w:r w:rsidRPr="00097422">
              <w:rPr>
                <w:rFonts w:eastAsia="Times New Roman"/>
                <w:spacing w:val="1"/>
                <w:sz w:val="24"/>
                <w:szCs w:val="24"/>
                <w:lang w:val="en-US"/>
              </w:rPr>
              <w:t>нн</w:t>
            </w:r>
            <w:r w:rsidRPr="00097422">
              <w:rPr>
                <w:rFonts w:eastAsia="Times New Roman"/>
                <w:sz w:val="24"/>
                <w:szCs w:val="24"/>
                <w:lang w:val="en-US"/>
              </w:rPr>
              <w:t>о</w:t>
            </w:r>
          </w:p>
        </w:tc>
        <w:tc>
          <w:tcPr>
            <w:tcW w:w="1628" w:type="dxa"/>
            <w:vMerge w:val="restart"/>
            <w:tcBorders>
              <w:top w:val="single" w:sz="5" w:space="0" w:color="000000"/>
              <w:left w:val="single" w:sz="5" w:space="0" w:color="000000"/>
              <w:right w:val="single" w:sz="5" w:space="0" w:color="000000"/>
            </w:tcBorders>
          </w:tcPr>
          <w:p w:rsidR="0032461B" w:rsidRPr="00097422" w:rsidRDefault="0032461B" w:rsidP="0032461B">
            <w:pPr>
              <w:spacing w:line="200" w:lineRule="exact"/>
              <w:ind w:firstLine="0"/>
              <w:jc w:val="left"/>
              <w:rPr>
                <w:rFonts w:eastAsia="Times New Roman"/>
                <w:sz w:val="20"/>
                <w:szCs w:val="20"/>
                <w:lang w:val="en-US"/>
              </w:rPr>
            </w:pPr>
          </w:p>
          <w:p w:rsidR="0032461B" w:rsidRPr="00097422" w:rsidRDefault="0032461B" w:rsidP="0032461B">
            <w:pPr>
              <w:spacing w:line="200" w:lineRule="exact"/>
              <w:ind w:firstLine="0"/>
              <w:jc w:val="left"/>
              <w:rPr>
                <w:rFonts w:eastAsia="Times New Roman"/>
                <w:sz w:val="20"/>
                <w:szCs w:val="20"/>
                <w:lang w:val="en-US"/>
              </w:rPr>
            </w:pPr>
          </w:p>
          <w:p w:rsidR="0032461B" w:rsidRPr="00097422" w:rsidRDefault="0032461B" w:rsidP="0032461B">
            <w:pPr>
              <w:spacing w:line="200" w:lineRule="exact"/>
              <w:ind w:firstLine="0"/>
              <w:jc w:val="left"/>
              <w:rPr>
                <w:rFonts w:eastAsia="Times New Roman"/>
                <w:sz w:val="20"/>
                <w:szCs w:val="20"/>
                <w:lang w:val="en-US"/>
              </w:rPr>
            </w:pPr>
          </w:p>
          <w:p w:rsidR="0032461B" w:rsidRPr="00097422" w:rsidRDefault="0032461B" w:rsidP="0032461B">
            <w:pPr>
              <w:spacing w:before="1" w:line="240" w:lineRule="exact"/>
              <w:ind w:firstLine="0"/>
              <w:jc w:val="left"/>
              <w:rPr>
                <w:rFonts w:eastAsia="Times New Roman"/>
                <w:sz w:val="24"/>
                <w:szCs w:val="24"/>
                <w:lang w:val="en-US"/>
              </w:rPr>
            </w:pPr>
          </w:p>
          <w:p w:rsidR="0032461B" w:rsidRPr="00097422" w:rsidRDefault="0032461B" w:rsidP="0032461B">
            <w:pPr>
              <w:spacing w:line="240" w:lineRule="auto"/>
              <w:ind w:left="220" w:firstLine="0"/>
              <w:jc w:val="left"/>
              <w:rPr>
                <w:rFonts w:eastAsia="Times New Roman"/>
                <w:sz w:val="24"/>
                <w:szCs w:val="24"/>
                <w:lang w:val="en-US"/>
              </w:rPr>
            </w:pPr>
            <w:r w:rsidRPr="00097422">
              <w:rPr>
                <w:rFonts w:eastAsia="Times New Roman"/>
                <w:sz w:val="24"/>
                <w:szCs w:val="24"/>
                <w:lang w:val="en-US"/>
              </w:rPr>
              <w:t>З</w:t>
            </w:r>
            <w:r w:rsidRPr="00097422">
              <w:rPr>
                <w:rFonts w:eastAsia="Times New Roman"/>
                <w:spacing w:val="-1"/>
                <w:sz w:val="24"/>
                <w:szCs w:val="24"/>
                <w:lang w:val="en-US"/>
              </w:rPr>
              <w:t>а</w:t>
            </w:r>
            <w:r w:rsidRPr="00097422">
              <w:rPr>
                <w:rFonts w:eastAsia="Times New Roman"/>
                <w:sz w:val="24"/>
                <w:szCs w:val="24"/>
                <w:lang w:val="en-US"/>
              </w:rPr>
              <w:t>р</w:t>
            </w:r>
            <w:r w:rsidRPr="00097422">
              <w:rPr>
                <w:rFonts w:eastAsia="Times New Roman"/>
                <w:spacing w:val="-1"/>
                <w:sz w:val="24"/>
                <w:szCs w:val="24"/>
                <w:lang w:val="en-US"/>
              </w:rPr>
              <w:t>а</w:t>
            </w:r>
            <w:r w:rsidRPr="00097422">
              <w:rPr>
                <w:rFonts w:eastAsia="Times New Roman"/>
                <w:spacing w:val="-5"/>
                <w:sz w:val="24"/>
                <w:szCs w:val="24"/>
                <w:lang w:val="en-US"/>
              </w:rPr>
              <w:t>х</w:t>
            </w:r>
            <w:r w:rsidRPr="00097422">
              <w:rPr>
                <w:rFonts w:eastAsia="Times New Roman"/>
                <w:spacing w:val="5"/>
                <w:sz w:val="24"/>
                <w:szCs w:val="24"/>
                <w:lang w:val="en-US"/>
              </w:rPr>
              <w:t>о</w:t>
            </w:r>
            <w:r w:rsidRPr="00097422">
              <w:rPr>
                <w:rFonts w:eastAsia="Times New Roman"/>
                <w:spacing w:val="2"/>
                <w:sz w:val="24"/>
                <w:szCs w:val="24"/>
                <w:lang w:val="en-US"/>
              </w:rPr>
              <w:t>в</w:t>
            </w:r>
            <w:r w:rsidRPr="00097422">
              <w:rPr>
                <w:rFonts w:eastAsia="Times New Roman"/>
                <w:spacing w:val="-1"/>
                <w:sz w:val="24"/>
                <w:szCs w:val="24"/>
                <w:lang w:val="en-US"/>
              </w:rPr>
              <w:t>а</w:t>
            </w:r>
            <w:r w:rsidRPr="00097422">
              <w:rPr>
                <w:rFonts w:eastAsia="Times New Roman"/>
                <w:spacing w:val="1"/>
                <w:sz w:val="24"/>
                <w:szCs w:val="24"/>
                <w:lang w:val="en-US"/>
              </w:rPr>
              <w:t>н</w:t>
            </w:r>
            <w:r w:rsidRPr="00097422">
              <w:rPr>
                <w:rFonts w:eastAsia="Times New Roman"/>
                <w:sz w:val="24"/>
                <w:szCs w:val="24"/>
                <w:lang w:val="en-US"/>
              </w:rPr>
              <w:t>о</w:t>
            </w:r>
          </w:p>
        </w:tc>
      </w:tr>
      <w:tr w:rsidR="0032461B" w:rsidRPr="00097422" w:rsidTr="006103A3">
        <w:trPr>
          <w:trHeight w:hRule="exact" w:val="283"/>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542" w:firstLine="0"/>
              <w:jc w:val="left"/>
              <w:rPr>
                <w:rFonts w:eastAsia="Times New Roman"/>
                <w:sz w:val="24"/>
                <w:szCs w:val="24"/>
                <w:lang w:val="en-US"/>
              </w:rPr>
            </w:pPr>
            <w:r w:rsidRPr="00097422">
              <w:rPr>
                <w:rFonts w:eastAsia="Times New Roman"/>
                <w:sz w:val="24"/>
                <w:szCs w:val="24"/>
                <w:lang w:val="en-US"/>
              </w:rPr>
              <w:t>85</w:t>
            </w:r>
            <w:r w:rsidRPr="00097422">
              <w:rPr>
                <w:rFonts w:eastAsia="Times New Roman"/>
                <w:i/>
                <w:sz w:val="24"/>
                <w:szCs w:val="24"/>
                <w:lang w:val="en-US"/>
              </w:rPr>
              <w:t>R</w:t>
            </w:r>
            <w:r w:rsidRPr="00097422">
              <w:rPr>
                <w:rFonts w:eastAsia="Times New Roman"/>
                <w:i/>
                <w:spacing w:val="5"/>
                <w:sz w:val="24"/>
                <w:szCs w:val="24"/>
                <w:lang w:val="en-US"/>
              </w:rPr>
              <w:t xml:space="preserve"> </w:t>
            </w:r>
            <w:r w:rsidRPr="00097422">
              <w:rPr>
                <w:rFonts w:eastAsia="Times New Roman"/>
                <w:sz w:val="24"/>
                <w:szCs w:val="24"/>
                <w:lang w:val="en-US"/>
              </w:rPr>
              <w:t>≤</w:t>
            </w:r>
            <w:r w:rsidRPr="00097422">
              <w:rPr>
                <w:rFonts w:eastAsia="Times New Roman"/>
                <w:spacing w:val="-5"/>
                <w:sz w:val="24"/>
                <w:szCs w:val="24"/>
                <w:lang w:val="en-US"/>
              </w:rPr>
              <w:t xml:space="preserve"> </w:t>
            </w:r>
            <w:r w:rsidRPr="00097422">
              <w:rPr>
                <w:rFonts w:eastAsia="Times New Roman"/>
                <w:i/>
                <w:spacing w:val="2"/>
                <w:sz w:val="24"/>
                <w:szCs w:val="24"/>
                <w:lang w:val="en-US"/>
              </w:rPr>
              <w:t>R</w:t>
            </w:r>
            <w:r w:rsidRPr="00097422">
              <w:rPr>
                <w:rFonts w:eastAsia="Times New Roman"/>
                <w:i/>
                <w:sz w:val="24"/>
                <w:szCs w:val="24"/>
                <w:lang w:val="en-US"/>
              </w:rPr>
              <w:t>D</w:t>
            </w:r>
            <w:r w:rsidRPr="00097422">
              <w:rPr>
                <w:rFonts w:eastAsia="Times New Roman"/>
                <w:i/>
                <w:spacing w:val="2"/>
                <w:sz w:val="24"/>
                <w:szCs w:val="24"/>
                <w:lang w:val="en-US"/>
              </w:rPr>
              <w:t xml:space="preserve"> </w:t>
            </w:r>
            <w:r w:rsidRPr="00097422">
              <w:rPr>
                <w:rFonts w:eastAsia="Times New Roman"/>
                <w:sz w:val="24"/>
                <w:szCs w:val="24"/>
                <w:lang w:val="en-US"/>
              </w:rPr>
              <w:t>&lt;</w:t>
            </w:r>
            <w:r w:rsidRPr="00097422">
              <w:rPr>
                <w:rFonts w:eastAsia="Times New Roman"/>
                <w:spacing w:val="1"/>
                <w:sz w:val="24"/>
                <w:szCs w:val="24"/>
                <w:lang w:val="en-US"/>
              </w:rPr>
              <w:t xml:space="preserve"> </w:t>
            </w:r>
            <w:r w:rsidRPr="00097422">
              <w:rPr>
                <w:rFonts w:eastAsia="Times New Roman"/>
                <w:sz w:val="24"/>
                <w:szCs w:val="24"/>
                <w:lang w:val="en-US"/>
              </w:rPr>
              <w:t>9</w:t>
            </w:r>
            <w:r w:rsidRPr="00097422">
              <w:rPr>
                <w:rFonts w:eastAsia="Times New Roman"/>
                <w:spacing w:val="-5"/>
                <w:sz w:val="24"/>
                <w:szCs w:val="24"/>
                <w:lang w:val="en-US"/>
              </w:rPr>
              <w:t>5</w:t>
            </w:r>
            <w:r w:rsidRPr="00097422">
              <w:rPr>
                <w:rFonts w:eastAsia="Times New Roman"/>
                <w:i/>
                <w:sz w:val="24"/>
                <w:szCs w:val="24"/>
                <w:lang w:val="en-US"/>
              </w:rPr>
              <w:t>R</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504" w:firstLine="0"/>
              <w:jc w:val="left"/>
              <w:rPr>
                <w:rFonts w:eastAsia="Times New Roman"/>
                <w:sz w:val="24"/>
                <w:szCs w:val="24"/>
                <w:lang w:val="en-US"/>
              </w:rPr>
            </w:pPr>
            <w:r w:rsidRPr="00097422">
              <w:rPr>
                <w:rFonts w:eastAsia="Times New Roman"/>
                <w:sz w:val="24"/>
                <w:szCs w:val="24"/>
                <w:lang w:val="en-US"/>
              </w:rPr>
              <w:t>B</w:t>
            </w:r>
            <w:r w:rsidRPr="00097422">
              <w:rPr>
                <w:rFonts w:eastAsia="Times New Roman"/>
                <w:spacing w:val="1"/>
                <w:sz w:val="24"/>
                <w:szCs w:val="24"/>
                <w:lang w:val="en-US"/>
              </w:rPr>
              <w:t xml:space="preserve"> </w:t>
            </w:r>
            <w:r w:rsidRPr="00097422">
              <w:rPr>
                <w:rFonts w:eastAsia="Times New Roman"/>
                <w:sz w:val="24"/>
                <w:szCs w:val="24"/>
                <w:lang w:val="en-US"/>
              </w:rPr>
              <w:t>–</w:t>
            </w:r>
            <w:r w:rsidRPr="00097422">
              <w:rPr>
                <w:rFonts w:eastAsia="Times New Roman"/>
                <w:spacing w:val="2"/>
                <w:sz w:val="24"/>
                <w:szCs w:val="24"/>
                <w:lang w:val="en-US"/>
              </w:rPr>
              <w:t xml:space="preserve"> </w:t>
            </w:r>
            <w:r w:rsidRPr="00097422">
              <w:rPr>
                <w:rFonts w:eastAsia="Times New Roman"/>
                <w:sz w:val="24"/>
                <w:szCs w:val="24"/>
                <w:lang w:val="en-US"/>
              </w:rPr>
              <w:t>Д</w:t>
            </w:r>
            <w:r w:rsidRPr="00097422">
              <w:rPr>
                <w:rFonts w:eastAsia="Times New Roman"/>
                <w:spacing w:val="-10"/>
                <w:sz w:val="24"/>
                <w:szCs w:val="24"/>
                <w:lang w:val="en-US"/>
              </w:rPr>
              <w:t>у</w:t>
            </w:r>
            <w:r w:rsidRPr="00097422">
              <w:rPr>
                <w:rFonts w:eastAsia="Times New Roman"/>
                <w:spacing w:val="2"/>
                <w:sz w:val="24"/>
                <w:szCs w:val="24"/>
                <w:lang w:val="en-US"/>
              </w:rPr>
              <w:t>ж</w:t>
            </w:r>
            <w:r w:rsidRPr="00097422">
              <w:rPr>
                <w:rFonts w:eastAsia="Times New Roman"/>
                <w:sz w:val="24"/>
                <w:szCs w:val="24"/>
                <w:lang w:val="en-US"/>
              </w:rPr>
              <w:t>е</w:t>
            </w:r>
            <w:r w:rsidRPr="00097422">
              <w:rPr>
                <w:rFonts w:eastAsia="Times New Roman"/>
                <w:spacing w:val="1"/>
                <w:sz w:val="24"/>
                <w:szCs w:val="24"/>
                <w:lang w:val="en-US"/>
              </w:rPr>
              <w:t xml:space="preserve"> </w:t>
            </w:r>
            <w:r w:rsidRPr="00097422">
              <w:rPr>
                <w:rFonts w:eastAsia="Times New Roman"/>
                <w:spacing w:val="-2"/>
                <w:sz w:val="24"/>
                <w:szCs w:val="24"/>
                <w:lang w:val="en-US"/>
              </w:rPr>
              <w:t>д</w:t>
            </w:r>
            <w:r w:rsidRPr="00097422">
              <w:rPr>
                <w:rFonts w:eastAsia="Times New Roman"/>
                <w:spacing w:val="5"/>
                <w:sz w:val="24"/>
                <w:szCs w:val="24"/>
                <w:lang w:val="en-US"/>
              </w:rPr>
              <w:t>о</w:t>
            </w:r>
            <w:r w:rsidRPr="00097422">
              <w:rPr>
                <w:rFonts w:eastAsia="Times New Roman"/>
                <w:spacing w:val="-2"/>
                <w:sz w:val="24"/>
                <w:szCs w:val="24"/>
                <w:lang w:val="en-US"/>
              </w:rPr>
              <w:t>б</w:t>
            </w:r>
            <w:r w:rsidRPr="00097422">
              <w:rPr>
                <w:rFonts w:eastAsia="Times New Roman"/>
                <w:sz w:val="24"/>
                <w:szCs w:val="24"/>
                <w:lang w:val="en-US"/>
              </w:rPr>
              <w:t>ре</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259" w:right="268" w:firstLine="0"/>
              <w:jc w:val="center"/>
              <w:rPr>
                <w:rFonts w:eastAsia="Times New Roman"/>
                <w:sz w:val="24"/>
                <w:szCs w:val="24"/>
                <w:lang w:val="en-US"/>
              </w:rPr>
            </w:pPr>
            <w:r w:rsidRPr="00097422">
              <w:rPr>
                <w:rFonts w:eastAsia="Times New Roman"/>
                <w:sz w:val="24"/>
                <w:szCs w:val="24"/>
                <w:lang w:val="en-US"/>
              </w:rPr>
              <w:t>25</w:t>
            </w:r>
          </w:p>
        </w:tc>
        <w:tc>
          <w:tcPr>
            <w:tcW w:w="1618" w:type="dxa"/>
            <w:vMerge w:val="restart"/>
            <w:tcBorders>
              <w:top w:val="single" w:sz="5" w:space="0" w:color="000000"/>
              <w:left w:val="single" w:sz="5" w:space="0" w:color="000000"/>
              <w:right w:val="single" w:sz="5" w:space="0" w:color="000000"/>
            </w:tcBorders>
          </w:tcPr>
          <w:p w:rsidR="0032461B" w:rsidRPr="00097422" w:rsidRDefault="0032461B" w:rsidP="0032461B">
            <w:pPr>
              <w:spacing w:before="6" w:line="120" w:lineRule="exact"/>
              <w:ind w:firstLine="0"/>
              <w:jc w:val="left"/>
              <w:rPr>
                <w:rFonts w:eastAsia="Times New Roman"/>
                <w:sz w:val="13"/>
                <w:szCs w:val="13"/>
                <w:lang w:val="en-US"/>
              </w:rPr>
            </w:pPr>
          </w:p>
          <w:p w:rsidR="0032461B" w:rsidRPr="00097422" w:rsidRDefault="0032461B" w:rsidP="0032461B">
            <w:pPr>
              <w:spacing w:line="240" w:lineRule="auto"/>
              <w:ind w:left="484" w:firstLine="0"/>
              <w:jc w:val="left"/>
              <w:rPr>
                <w:rFonts w:eastAsia="Times New Roman"/>
                <w:sz w:val="24"/>
                <w:szCs w:val="24"/>
                <w:lang w:val="en-US"/>
              </w:rPr>
            </w:pPr>
            <w:r w:rsidRPr="00097422">
              <w:rPr>
                <w:rFonts w:eastAsia="Times New Roman"/>
                <w:sz w:val="24"/>
                <w:szCs w:val="24"/>
                <w:lang w:val="en-US"/>
              </w:rPr>
              <w:t>Д</w:t>
            </w:r>
            <w:r w:rsidRPr="00097422">
              <w:rPr>
                <w:rFonts w:eastAsia="Times New Roman"/>
                <w:spacing w:val="4"/>
                <w:sz w:val="24"/>
                <w:szCs w:val="24"/>
                <w:lang w:val="en-US"/>
              </w:rPr>
              <w:t>о</w:t>
            </w:r>
            <w:r w:rsidRPr="00097422">
              <w:rPr>
                <w:rFonts w:eastAsia="Times New Roman"/>
                <w:spacing w:val="-2"/>
                <w:sz w:val="24"/>
                <w:szCs w:val="24"/>
                <w:lang w:val="en-US"/>
              </w:rPr>
              <w:t>б</w:t>
            </w:r>
            <w:r w:rsidRPr="00097422">
              <w:rPr>
                <w:rFonts w:eastAsia="Times New Roman"/>
                <w:sz w:val="24"/>
                <w:szCs w:val="24"/>
                <w:lang w:val="en-US"/>
              </w:rPr>
              <w:t>ре</w:t>
            </w:r>
          </w:p>
        </w:tc>
        <w:tc>
          <w:tcPr>
            <w:tcW w:w="1628" w:type="dxa"/>
            <w:vMerge/>
            <w:tcBorders>
              <w:left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r>
      <w:tr w:rsidR="0032461B" w:rsidRPr="00097422" w:rsidTr="006103A3">
        <w:trPr>
          <w:trHeight w:hRule="exact" w:val="289"/>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451" w:firstLine="0"/>
              <w:jc w:val="left"/>
              <w:rPr>
                <w:rFonts w:eastAsia="Times New Roman"/>
                <w:sz w:val="24"/>
                <w:szCs w:val="24"/>
                <w:lang w:val="en-US"/>
              </w:rPr>
            </w:pPr>
            <w:r w:rsidRPr="00097422">
              <w:rPr>
                <w:rFonts w:eastAsia="Times New Roman"/>
                <w:sz w:val="24"/>
                <w:szCs w:val="24"/>
                <w:lang w:val="en-US"/>
              </w:rPr>
              <w:t>75</w:t>
            </w:r>
            <w:r w:rsidRPr="00097422">
              <w:rPr>
                <w:rFonts w:eastAsia="Times New Roman"/>
                <w:i/>
                <w:sz w:val="24"/>
                <w:szCs w:val="24"/>
                <w:lang w:val="en-US"/>
              </w:rPr>
              <w:t>R</w:t>
            </w:r>
            <w:r w:rsidRPr="00097422">
              <w:rPr>
                <w:rFonts w:eastAsia="Times New Roman"/>
                <w:i/>
                <w:spacing w:val="5"/>
                <w:sz w:val="24"/>
                <w:szCs w:val="24"/>
                <w:lang w:val="en-US"/>
              </w:rPr>
              <w:t xml:space="preserve"> </w:t>
            </w:r>
            <w:r w:rsidRPr="00097422">
              <w:rPr>
                <w:rFonts w:eastAsia="Times New Roman"/>
                <w:sz w:val="24"/>
                <w:szCs w:val="24"/>
                <w:lang w:val="en-US"/>
              </w:rPr>
              <w:t>≤</w:t>
            </w:r>
            <w:r w:rsidRPr="00097422">
              <w:rPr>
                <w:rFonts w:eastAsia="Times New Roman"/>
                <w:spacing w:val="-5"/>
                <w:sz w:val="24"/>
                <w:szCs w:val="24"/>
                <w:lang w:val="en-US"/>
              </w:rPr>
              <w:t xml:space="preserve"> </w:t>
            </w:r>
            <w:r w:rsidRPr="00097422">
              <w:rPr>
                <w:rFonts w:eastAsia="Times New Roman"/>
                <w:i/>
                <w:spacing w:val="2"/>
                <w:sz w:val="24"/>
                <w:szCs w:val="24"/>
                <w:lang w:val="en-US"/>
              </w:rPr>
              <w:t>R</w:t>
            </w:r>
            <w:r w:rsidRPr="00097422">
              <w:rPr>
                <w:rFonts w:eastAsia="Times New Roman"/>
                <w:i/>
                <w:sz w:val="24"/>
                <w:szCs w:val="24"/>
                <w:lang w:val="en-US"/>
              </w:rPr>
              <w:t>D</w:t>
            </w:r>
            <w:r w:rsidRPr="00097422">
              <w:rPr>
                <w:rFonts w:eastAsia="Times New Roman"/>
                <w:i/>
                <w:spacing w:val="2"/>
                <w:sz w:val="24"/>
                <w:szCs w:val="24"/>
                <w:lang w:val="en-US"/>
              </w:rPr>
              <w:t xml:space="preserve"> </w:t>
            </w:r>
            <w:r w:rsidRPr="00097422">
              <w:rPr>
                <w:rFonts w:eastAsia="Times New Roman"/>
                <w:sz w:val="24"/>
                <w:szCs w:val="24"/>
                <w:lang w:val="en-US"/>
              </w:rPr>
              <w:t>&lt;</w:t>
            </w:r>
            <w:r w:rsidRPr="00097422">
              <w:rPr>
                <w:rFonts w:eastAsia="Times New Roman"/>
                <w:spacing w:val="1"/>
                <w:sz w:val="24"/>
                <w:szCs w:val="24"/>
                <w:lang w:val="en-US"/>
              </w:rPr>
              <w:t xml:space="preserve"> </w:t>
            </w:r>
            <w:r w:rsidRPr="00097422">
              <w:rPr>
                <w:rFonts w:eastAsia="Times New Roman"/>
                <w:spacing w:val="-5"/>
                <w:sz w:val="24"/>
                <w:szCs w:val="24"/>
                <w:lang w:val="en-US"/>
              </w:rPr>
              <w:t>0</w:t>
            </w:r>
            <w:r w:rsidRPr="00097422">
              <w:rPr>
                <w:rFonts w:eastAsia="Times New Roman"/>
                <w:spacing w:val="2"/>
                <w:sz w:val="24"/>
                <w:szCs w:val="24"/>
                <w:lang w:val="en-US"/>
              </w:rPr>
              <w:t>,</w:t>
            </w:r>
            <w:r w:rsidRPr="00097422">
              <w:rPr>
                <w:rFonts w:eastAsia="Times New Roman"/>
                <w:sz w:val="24"/>
                <w:szCs w:val="24"/>
                <w:lang w:val="en-US"/>
              </w:rPr>
              <w:t>8</w:t>
            </w:r>
            <w:r w:rsidRPr="00097422">
              <w:rPr>
                <w:rFonts w:eastAsia="Times New Roman"/>
                <w:spacing w:val="1"/>
                <w:sz w:val="24"/>
                <w:szCs w:val="24"/>
                <w:lang w:val="en-US"/>
              </w:rPr>
              <w:t>5</w:t>
            </w:r>
            <w:r w:rsidRPr="00097422">
              <w:rPr>
                <w:rFonts w:eastAsia="Times New Roman"/>
                <w:i/>
                <w:sz w:val="24"/>
                <w:szCs w:val="24"/>
                <w:lang w:val="en-US"/>
              </w:rPr>
              <w:t>R</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792" w:firstLine="0"/>
              <w:jc w:val="left"/>
              <w:rPr>
                <w:rFonts w:eastAsia="Times New Roman"/>
                <w:sz w:val="24"/>
                <w:szCs w:val="24"/>
                <w:lang w:val="en-US"/>
              </w:rPr>
            </w:pPr>
            <w:r w:rsidRPr="00097422">
              <w:rPr>
                <w:rFonts w:eastAsia="Times New Roman"/>
                <w:sz w:val="24"/>
                <w:szCs w:val="24"/>
                <w:lang w:val="en-US"/>
              </w:rPr>
              <w:t>C</w:t>
            </w:r>
            <w:r w:rsidRPr="00097422">
              <w:rPr>
                <w:rFonts w:eastAsia="Times New Roman"/>
                <w:spacing w:val="1"/>
                <w:sz w:val="24"/>
                <w:szCs w:val="24"/>
                <w:lang w:val="en-US"/>
              </w:rPr>
              <w:t xml:space="preserve"> </w:t>
            </w:r>
            <w:r w:rsidRPr="00097422">
              <w:rPr>
                <w:rFonts w:eastAsia="Times New Roman"/>
                <w:sz w:val="24"/>
                <w:szCs w:val="24"/>
                <w:lang w:val="en-US"/>
              </w:rPr>
              <w:t>–</w:t>
            </w:r>
            <w:r w:rsidRPr="00097422">
              <w:rPr>
                <w:rFonts w:eastAsia="Times New Roman"/>
                <w:spacing w:val="2"/>
                <w:sz w:val="24"/>
                <w:szCs w:val="24"/>
                <w:lang w:val="en-US"/>
              </w:rPr>
              <w:t xml:space="preserve"> </w:t>
            </w:r>
            <w:r w:rsidRPr="00097422">
              <w:rPr>
                <w:rFonts w:eastAsia="Times New Roman"/>
                <w:spacing w:val="-5"/>
                <w:sz w:val="24"/>
                <w:szCs w:val="24"/>
                <w:lang w:val="en-US"/>
              </w:rPr>
              <w:t>Д</w:t>
            </w:r>
            <w:r w:rsidRPr="00097422">
              <w:rPr>
                <w:rFonts w:eastAsia="Times New Roman"/>
                <w:spacing w:val="5"/>
                <w:sz w:val="24"/>
                <w:szCs w:val="24"/>
                <w:lang w:val="en-US"/>
              </w:rPr>
              <w:t>о</w:t>
            </w:r>
            <w:r w:rsidRPr="00097422">
              <w:rPr>
                <w:rFonts w:eastAsia="Times New Roman"/>
                <w:spacing w:val="-2"/>
                <w:sz w:val="24"/>
                <w:szCs w:val="24"/>
                <w:lang w:val="en-US"/>
              </w:rPr>
              <w:t>б</w:t>
            </w:r>
            <w:r w:rsidRPr="00097422">
              <w:rPr>
                <w:rFonts w:eastAsia="Times New Roman"/>
                <w:sz w:val="24"/>
                <w:szCs w:val="24"/>
                <w:lang w:val="en-US"/>
              </w:rPr>
              <w:t>ре</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259" w:right="268" w:firstLine="0"/>
              <w:jc w:val="center"/>
              <w:rPr>
                <w:rFonts w:eastAsia="Times New Roman"/>
                <w:sz w:val="24"/>
                <w:szCs w:val="24"/>
                <w:lang w:val="en-US"/>
              </w:rPr>
            </w:pPr>
            <w:r w:rsidRPr="00097422">
              <w:rPr>
                <w:rFonts w:eastAsia="Times New Roman"/>
                <w:sz w:val="24"/>
                <w:szCs w:val="24"/>
                <w:lang w:val="en-US"/>
              </w:rPr>
              <w:t>30</w:t>
            </w:r>
          </w:p>
        </w:tc>
        <w:tc>
          <w:tcPr>
            <w:tcW w:w="1618" w:type="dxa"/>
            <w:vMerge/>
            <w:tcBorders>
              <w:left w:val="single" w:sz="5" w:space="0" w:color="000000"/>
              <w:bottom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c>
          <w:tcPr>
            <w:tcW w:w="1628" w:type="dxa"/>
            <w:vMerge/>
            <w:tcBorders>
              <w:left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r>
      <w:tr w:rsidR="0032461B" w:rsidRPr="00097422" w:rsidTr="006103A3">
        <w:trPr>
          <w:trHeight w:hRule="exact" w:val="283"/>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542" w:firstLine="0"/>
              <w:jc w:val="left"/>
              <w:rPr>
                <w:rFonts w:eastAsia="Times New Roman"/>
                <w:sz w:val="24"/>
                <w:szCs w:val="24"/>
                <w:lang w:val="en-US"/>
              </w:rPr>
            </w:pPr>
            <w:r w:rsidRPr="00097422">
              <w:rPr>
                <w:rFonts w:eastAsia="Times New Roman"/>
                <w:sz w:val="24"/>
                <w:szCs w:val="24"/>
                <w:lang w:val="en-US"/>
              </w:rPr>
              <w:t>65</w:t>
            </w:r>
            <w:r w:rsidRPr="00097422">
              <w:rPr>
                <w:rFonts w:eastAsia="Times New Roman"/>
                <w:i/>
                <w:sz w:val="24"/>
                <w:szCs w:val="24"/>
                <w:lang w:val="en-US"/>
              </w:rPr>
              <w:t>R</w:t>
            </w:r>
            <w:r w:rsidRPr="00097422">
              <w:rPr>
                <w:rFonts w:eastAsia="Times New Roman"/>
                <w:i/>
                <w:spacing w:val="5"/>
                <w:sz w:val="24"/>
                <w:szCs w:val="24"/>
                <w:lang w:val="en-US"/>
              </w:rPr>
              <w:t xml:space="preserve"> </w:t>
            </w:r>
            <w:r w:rsidRPr="00097422">
              <w:rPr>
                <w:rFonts w:eastAsia="Times New Roman"/>
                <w:sz w:val="24"/>
                <w:szCs w:val="24"/>
                <w:lang w:val="en-US"/>
              </w:rPr>
              <w:t>≤</w:t>
            </w:r>
            <w:r w:rsidRPr="00097422">
              <w:rPr>
                <w:rFonts w:eastAsia="Times New Roman"/>
                <w:spacing w:val="-5"/>
                <w:sz w:val="24"/>
                <w:szCs w:val="24"/>
                <w:lang w:val="en-US"/>
              </w:rPr>
              <w:t xml:space="preserve"> </w:t>
            </w:r>
            <w:r w:rsidRPr="00097422">
              <w:rPr>
                <w:rFonts w:eastAsia="Times New Roman"/>
                <w:i/>
                <w:spacing w:val="2"/>
                <w:sz w:val="24"/>
                <w:szCs w:val="24"/>
                <w:lang w:val="en-US"/>
              </w:rPr>
              <w:t>R</w:t>
            </w:r>
            <w:r w:rsidRPr="00097422">
              <w:rPr>
                <w:rFonts w:eastAsia="Times New Roman"/>
                <w:i/>
                <w:sz w:val="24"/>
                <w:szCs w:val="24"/>
                <w:lang w:val="en-US"/>
              </w:rPr>
              <w:t>D</w:t>
            </w:r>
            <w:r w:rsidRPr="00097422">
              <w:rPr>
                <w:rFonts w:eastAsia="Times New Roman"/>
                <w:i/>
                <w:spacing w:val="2"/>
                <w:sz w:val="24"/>
                <w:szCs w:val="24"/>
                <w:lang w:val="en-US"/>
              </w:rPr>
              <w:t xml:space="preserve"> </w:t>
            </w:r>
            <w:r w:rsidRPr="00097422">
              <w:rPr>
                <w:rFonts w:eastAsia="Times New Roman"/>
                <w:sz w:val="24"/>
                <w:szCs w:val="24"/>
                <w:lang w:val="en-US"/>
              </w:rPr>
              <w:t>&lt;</w:t>
            </w:r>
            <w:r w:rsidRPr="00097422">
              <w:rPr>
                <w:rFonts w:eastAsia="Times New Roman"/>
                <w:spacing w:val="1"/>
                <w:sz w:val="24"/>
                <w:szCs w:val="24"/>
                <w:lang w:val="en-US"/>
              </w:rPr>
              <w:t xml:space="preserve"> </w:t>
            </w:r>
            <w:r w:rsidRPr="00097422">
              <w:rPr>
                <w:rFonts w:eastAsia="Times New Roman"/>
                <w:sz w:val="24"/>
                <w:szCs w:val="24"/>
                <w:lang w:val="en-US"/>
              </w:rPr>
              <w:t>7</w:t>
            </w:r>
            <w:r w:rsidRPr="00097422">
              <w:rPr>
                <w:rFonts w:eastAsia="Times New Roman"/>
                <w:spacing w:val="-5"/>
                <w:sz w:val="24"/>
                <w:szCs w:val="24"/>
                <w:lang w:val="en-US"/>
              </w:rPr>
              <w:t>5</w:t>
            </w:r>
            <w:r w:rsidRPr="00097422">
              <w:rPr>
                <w:rFonts w:eastAsia="Times New Roman"/>
                <w:i/>
                <w:sz w:val="24"/>
                <w:szCs w:val="24"/>
                <w:lang w:val="en-US"/>
              </w:rPr>
              <w:t>R</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537" w:firstLine="0"/>
              <w:jc w:val="left"/>
              <w:rPr>
                <w:rFonts w:eastAsia="Times New Roman"/>
                <w:sz w:val="24"/>
                <w:szCs w:val="24"/>
                <w:lang w:val="en-US"/>
              </w:rPr>
            </w:pPr>
            <w:r w:rsidRPr="00097422">
              <w:rPr>
                <w:rFonts w:eastAsia="Times New Roman"/>
                <w:sz w:val="24"/>
                <w:szCs w:val="24"/>
                <w:lang w:val="en-US"/>
              </w:rPr>
              <w:t>D</w:t>
            </w:r>
            <w:r w:rsidRPr="00097422">
              <w:rPr>
                <w:rFonts w:eastAsia="Times New Roman"/>
                <w:spacing w:val="2"/>
                <w:sz w:val="24"/>
                <w:szCs w:val="24"/>
                <w:lang w:val="en-US"/>
              </w:rPr>
              <w:t xml:space="preserve"> </w:t>
            </w:r>
            <w:r w:rsidRPr="00097422">
              <w:rPr>
                <w:rFonts w:eastAsia="Times New Roman"/>
                <w:sz w:val="24"/>
                <w:szCs w:val="24"/>
                <w:lang w:val="en-US"/>
              </w:rPr>
              <w:t>–</w:t>
            </w:r>
            <w:r w:rsidRPr="00097422">
              <w:rPr>
                <w:rFonts w:eastAsia="Times New Roman"/>
                <w:spacing w:val="2"/>
                <w:sz w:val="24"/>
                <w:szCs w:val="24"/>
                <w:lang w:val="en-US"/>
              </w:rPr>
              <w:t xml:space="preserve"> </w:t>
            </w:r>
            <w:r w:rsidRPr="00097422">
              <w:rPr>
                <w:rFonts w:eastAsia="Times New Roman"/>
                <w:sz w:val="24"/>
                <w:szCs w:val="24"/>
                <w:lang w:val="en-US"/>
              </w:rPr>
              <w:t>З</w:t>
            </w:r>
            <w:r w:rsidRPr="00097422">
              <w:rPr>
                <w:rFonts w:eastAsia="Times New Roman"/>
                <w:spacing w:val="-1"/>
                <w:sz w:val="24"/>
                <w:szCs w:val="24"/>
                <w:lang w:val="en-US"/>
              </w:rPr>
              <w:t>а</w:t>
            </w:r>
            <w:r w:rsidRPr="00097422">
              <w:rPr>
                <w:rFonts w:eastAsia="Times New Roman"/>
                <w:spacing w:val="-2"/>
                <w:sz w:val="24"/>
                <w:szCs w:val="24"/>
                <w:lang w:val="en-US"/>
              </w:rPr>
              <w:t>д</w:t>
            </w:r>
            <w:r w:rsidRPr="00097422">
              <w:rPr>
                <w:rFonts w:eastAsia="Times New Roman"/>
                <w:sz w:val="24"/>
                <w:szCs w:val="24"/>
                <w:lang w:val="en-US"/>
              </w:rPr>
              <w:t>о</w:t>
            </w:r>
            <w:r w:rsidRPr="00097422">
              <w:rPr>
                <w:rFonts w:eastAsia="Times New Roman"/>
                <w:spacing w:val="2"/>
                <w:sz w:val="24"/>
                <w:szCs w:val="24"/>
                <w:lang w:val="en-US"/>
              </w:rPr>
              <w:t>в</w:t>
            </w:r>
            <w:r w:rsidRPr="00097422">
              <w:rPr>
                <w:rFonts w:eastAsia="Times New Roman"/>
                <w:spacing w:val="-9"/>
                <w:sz w:val="24"/>
                <w:szCs w:val="24"/>
                <w:lang w:val="en-US"/>
              </w:rPr>
              <w:t>і</w:t>
            </w:r>
            <w:r w:rsidRPr="00097422">
              <w:rPr>
                <w:rFonts w:eastAsia="Times New Roman"/>
                <w:sz w:val="24"/>
                <w:szCs w:val="24"/>
                <w:lang w:val="en-US"/>
              </w:rPr>
              <w:t>л</w:t>
            </w:r>
            <w:r w:rsidRPr="00097422">
              <w:rPr>
                <w:rFonts w:eastAsia="Times New Roman"/>
                <w:spacing w:val="1"/>
                <w:sz w:val="24"/>
                <w:szCs w:val="24"/>
                <w:lang w:val="en-US"/>
              </w:rPr>
              <w:t>ьн</w:t>
            </w:r>
            <w:r w:rsidRPr="00097422">
              <w:rPr>
                <w:rFonts w:eastAsia="Times New Roman"/>
                <w:sz w:val="24"/>
                <w:szCs w:val="24"/>
                <w:lang w:val="en-US"/>
              </w:rPr>
              <w:t>о</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258" w:right="267" w:firstLine="0"/>
              <w:jc w:val="center"/>
              <w:rPr>
                <w:rFonts w:eastAsia="Times New Roman"/>
                <w:sz w:val="24"/>
                <w:szCs w:val="24"/>
                <w:lang w:val="en-US"/>
              </w:rPr>
            </w:pPr>
            <w:r w:rsidRPr="00097422">
              <w:rPr>
                <w:rFonts w:eastAsia="Times New Roman"/>
                <w:sz w:val="24"/>
                <w:szCs w:val="24"/>
                <w:lang w:val="en-US"/>
              </w:rPr>
              <w:t>25</w:t>
            </w:r>
          </w:p>
        </w:tc>
        <w:tc>
          <w:tcPr>
            <w:tcW w:w="1618" w:type="dxa"/>
            <w:vMerge w:val="restart"/>
            <w:tcBorders>
              <w:top w:val="single" w:sz="5" w:space="0" w:color="000000"/>
              <w:left w:val="single" w:sz="5" w:space="0" w:color="000000"/>
              <w:right w:val="single" w:sz="5" w:space="0" w:color="000000"/>
            </w:tcBorders>
          </w:tcPr>
          <w:p w:rsidR="0032461B" w:rsidRPr="00097422" w:rsidRDefault="0032461B" w:rsidP="0032461B">
            <w:pPr>
              <w:spacing w:line="200" w:lineRule="exact"/>
              <w:ind w:firstLine="0"/>
              <w:jc w:val="left"/>
              <w:rPr>
                <w:rFonts w:eastAsia="Times New Roman"/>
                <w:sz w:val="20"/>
                <w:szCs w:val="20"/>
                <w:lang w:val="en-US"/>
              </w:rPr>
            </w:pPr>
          </w:p>
          <w:p w:rsidR="0032461B" w:rsidRPr="00097422" w:rsidRDefault="0032461B" w:rsidP="0032461B">
            <w:pPr>
              <w:spacing w:before="9" w:line="200" w:lineRule="exact"/>
              <w:ind w:firstLine="0"/>
              <w:jc w:val="left"/>
              <w:rPr>
                <w:rFonts w:eastAsia="Times New Roman"/>
                <w:sz w:val="20"/>
                <w:szCs w:val="20"/>
                <w:lang w:val="en-US"/>
              </w:rPr>
            </w:pPr>
          </w:p>
          <w:p w:rsidR="0032461B" w:rsidRPr="00097422" w:rsidRDefault="0032461B" w:rsidP="0032461B">
            <w:pPr>
              <w:spacing w:line="240" w:lineRule="auto"/>
              <w:ind w:left="234" w:firstLine="0"/>
              <w:jc w:val="left"/>
              <w:rPr>
                <w:rFonts w:eastAsia="Times New Roman"/>
                <w:sz w:val="24"/>
                <w:szCs w:val="24"/>
                <w:lang w:val="en-US"/>
              </w:rPr>
            </w:pPr>
            <w:r w:rsidRPr="00097422">
              <w:rPr>
                <w:rFonts w:eastAsia="Times New Roman"/>
                <w:sz w:val="24"/>
                <w:szCs w:val="24"/>
                <w:lang w:val="en-US"/>
              </w:rPr>
              <w:t>З</w:t>
            </w:r>
            <w:r w:rsidRPr="00097422">
              <w:rPr>
                <w:rFonts w:eastAsia="Times New Roman"/>
                <w:spacing w:val="-1"/>
                <w:sz w:val="24"/>
                <w:szCs w:val="24"/>
                <w:lang w:val="en-US"/>
              </w:rPr>
              <w:t>а</w:t>
            </w:r>
            <w:r w:rsidRPr="00097422">
              <w:rPr>
                <w:rFonts w:eastAsia="Times New Roman"/>
                <w:spacing w:val="-2"/>
                <w:sz w:val="24"/>
                <w:szCs w:val="24"/>
                <w:lang w:val="en-US"/>
              </w:rPr>
              <w:t>д</w:t>
            </w:r>
            <w:r w:rsidRPr="00097422">
              <w:rPr>
                <w:rFonts w:eastAsia="Times New Roman"/>
                <w:spacing w:val="5"/>
                <w:sz w:val="24"/>
                <w:szCs w:val="24"/>
                <w:lang w:val="en-US"/>
              </w:rPr>
              <w:t>о</w:t>
            </w:r>
            <w:r w:rsidRPr="00097422">
              <w:rPr>
                <w:rFonts w:eastAsia="Times New Roman"/>
                <w:spacing w:val="2"/>
                <w:sz w:val="24"/>
                <w:szCs w:val="24"/>
                <w:lang w:val="en-US"/>
              </w:rPr>
              <w:t>в</w:t>
            </w:r>
            <w:r w:rsidRPr="00097422">
              <w:rPr>
                <w:rFonts w:eastAsia="Times New Roman"/>
                <w:spacing w:val="-9"/>
                <w:sz w:val="24"/>
                <w:szCs w:val="24"/>
                <w:lang w:val="en-US"/>
              </w:rPr>
              <w:t>і</w:t>
            </w:r>
            <w:r w:rsidRPr="00097422">
              <w:rPr>
                <w:rFonts w:eastAsia="Times New Roman"/>
                <w:sz w:val="24"/>
                <w:szCs w:val="24"/>
                <w:lang w:val="en-US"/>
              </w:rPr>
              <w:t>л</w:t>
            </w:r>
            <w:r w:rsidRPr="00097422">
              <w:rPr>
                <w:rFonts w:eastAsia="Times New Roman"/>
                <w:spacing w:val="1"/>
                <w:sz w:val="24"/>
                <w:szCs w:val="24"/>
                <w:lang w:val="en-US"/>
              </w:rPr>
              <w:t>ьн</w:t>
            </w:r>
            <w:r w:rsidRPr="00097422">
              <w:rPr>
                <w:rFonts w:eastAsia="Times New Roman"/>
                <w:sz w:val="24"/>
                <w:szCs w:val="24"/>
                <w:lang w:val="en-US"/>
              </w:rPr>
              <w:t>о</w:t>
            </w:r>
          </w:p>
        </w:tc>
        <w:tc>
          <w:tcPr>
            <w:tcW w:w="1628" w:type="dxa"/>
            <w:vMerge/>
            <w:tcBorders>
              <w:left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r>
      <w:tr w:rsidR="0032461B" w:rsidRPr="00097422" w:rsidTr="006103A3">
        <w:trPr>
          <w:trHeight w:hRule="exact" w:val="840"/>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9" w:line="260" w:lineRule="exact"/>
              <w:ind w:firstLine="0"/>
              <w:jc w:val="left"/>
              <w:rPr>
                <w:rFonts w:eastAsia="Times New Roman"/>
                <w:sz w:val="26"/>
                <w:szCs w:val="26"/>
                <w:lang w:val="en-US"/>
              </w:rPr>
            </w:pPr>
          </w:p>
          <w:p w:rsidR="0032461B" w:rsidRPr="00097422" w:rsidRDefault="0032461B" w:rsidP="0032461B">
            <w:pPr>
              <w:spacing w:line="240" w:lineRule="auto"/>
              <w:ind w:left="542" w:firstLine="0"/>
              <w:jc w:val="left"/>
              <w:rPr>
                <w:rFonts w:eastAsia="Times New Roman"/>
                <w:sz w:val="24"/>
                <w:szCs w:val="24"/>
                <w:lang w:val="en-US"/>
              </w:rPr>
            </w:pPr>
            <w:r w:rsidRPr="00097422">
              <w:rPr>
                <w:rFonts w:eastAsia="Times New Roman"/>
                <w:sz w:val="24"/>
                <w:szCs w:val="24"/>
                <w:lang w:val="en-US"/>
              </w:rPr>
              <w:t>60</w:t>
            </w:r>
            <w:r w:rsidRPr="00097422">
              <w:rPr>
                <w:rFonts w:eastAsia="Times New Roman"/>
                <w:i/>
                <w:sz w:val="24"/>
                <w:szCs w:val="24"/>
                <w:lang w:val="en-US"/>
              </w:rPr>
              <w:t>R</w:t>
            </w:r>
            <w:r w:rsidRPr="00097422">
              <w:rPr>
                <w:rFonts w:eastAsia="Times New Roman"/>
                <w:i/>
                <w:spacing w:val="5"/>
                <w:sz w:val="24"/>
                <w:szCs w:val="24"/>
                <w:lang w:val="en-US"/>
              </w:rPr>
              <w:t xml:space="preserve"> </w:t>
            </w:r>
            <w:r w:rsidRPr="00097422">
              <w:rPr>
                <w:rFonts w:eastAsia="Times New Roman"/>
                <w:sz w:val="24"/>
                <w:szCs w:val="24"/>
                <w:lang w:val="en-US"/>
              </w:rPr>
              <w:t>≤</w:t>
            </w:r>
            <w:r w:rsidRPr="00097422">
              <w:rPr>
                <w:rFonts w:eastAsia="Times New Roman"/>
                <w:spacing w:val="-5"/>
                <w:sz w:val="24"/>
                <w:szCs w:val="24"/>
                <w:lang w:val="en-US"/>
              </w:rPr>
              <w:t xml:space="preserve"> </w:t>
            </w:r>
            <w:r w:rsidRPr="00097422">
              <w:rPr>
                <w:rFonts w:eastAsia="Times New Roman"/>
                <w:i/>
                <w:spacing w:val="2"/>
                <w:sz w:val="24"/>
                <w:szCs w:val="24"/>
                <w:lang w:val="en-US"/>
              </w:rPr>
              <w:t>R</w:t>
            </w:r>
            <w:r w:rsidRPr="00097422">
              <w:rPr>
                <w:rFonts w:eastAsia="Times New Roman"/>
                <w:i/>
                <w:sz w:val="24"/>
                <w:szCs w:val="24"/>
                <w:lang w:val="en-US"/>
              </w:rPr>
              <w:t>D</w:t>
            </w:r>
            <w:r w:rsidRPr="00097422">
              <w:rPr>
                <w:rFonts w:eastAsia="Times New Roman"/>
                <w:i/>
                <w:spacing w:val="2"/>
                <w:sz w:val="24"/>
                <w:szCs w:val="24"/>
                <w:lang w:val="en-US"/>
              </w:rPr>
              <w:t xml:space="preserve"> </w:t>
            </w:r>
            <w:r w:rsidRPr="00097422">
              <w:rPr>
                <w:rFonts w:eastAsia="Times New Roman"/>
                <w:sz w:val="24"/>
                <w:szCs w:val="24"/>
                <w:lang w:val="en-US"/>
              </w:rPr>
              <w:t>&lt;</w:t>
            </w:r>
            <w:r w:rsidRPr="00097422">
              <w:rPr>
                <w:rFonts w:eastAsia="Times New Roman"/>
                <w:spacing w:val="1"/>
                <w:sz w:val="24"/>
                <w:szCs w:val="24"/>
                <w:lang w:val="en-US"/>
              </w:rPr>
              <w:t xml:space="preserve"> </w:t>
            </w:r>
            <w:r w:rsidRPr="00097422">
              <w:rPr>
                <w:rFonts w:eastAsia="Times New Roman"/>
                <w:sz w:val="24"/>
                <w:szCs w:val="24"/>
                <w:lang w:val="en-US"/>
              </w:rPr>
              <w:t>6</w:t>
            </w:r>
            <w:r w:rsidRPr="00097422">
              <w:rPr>
                <w:rFonts w:eastAsia="Times New Roman"/>
                <w:spacing w:val="-5"/>
                <w:sz w:val="24"/>
                <w:szCs w:val="24"/>
                <w:lang w:val="en-US"/>
              </w:rPr>
              <w:t>5</w:t>
            </w:r>
            <w:r w:rsidRPr="00097422">
              <w:rPr>
                <w:rFonts w:eastAsia="Times New Roman"/>
                <w:i/>
                <w:sz w:val="24"/>
                <w:szCs w:val="24"/>
                <w:lang w:val="en-US"/>
              </w:rPr>
              <w:t>R</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542" w:right="442" w:firstLine="0"/>
              <w:jc w:val="center"/>
              <w:rPr>
                <w:rFonts w:eastAsia="Times New Roman"/>
                <w:sz w:val="24"/>
                <w:szCs w:val="24"/>
                <w:lang w:val="ru-RU"/>
              </w:rPr>
            </w:pPr>
            <w:r w:rsidRPr="00097422">
              <w:rPr>
                <w:rFonts w:eastAsia="Times New Roman"/>
                <w:sz w:val="24"/>
                <w:szCs w:val="24"/>
                <w:lang w:val="en-US"/>
              </w:rPr>
              <w:t>E</w:t>
            </w:r>
            <w:r w:rsidRPr="00097422">
              <w:rPr>
                <w:rFonts w:eastAsia="Times New Roman"/>
                <w:spacing w:val="5"/>
                <w:sz w:val="24"/>
                <w:szCs w:val="24"/>
                <w:lang w:val="ru-RU"/>
              </w:rPr>
              <w:t xml:space="preserve"> </w:t>
            </w:r>
            <w:r w:rsidRPr="00097422">
              <w:rPr>
                <w:rFonts w:eastAsia="Times New Roman"/>
                <w:sz w:val="24"/>
                <w:szCs w:val="24"/>
                <w:lang w:val="ru-RU"/>
              </w:rPr>
              <w:t>–</w:t>
            </w:r>
            <w:r w:rsidRPr="00097422">
              <w:rPr>
                <w:rFonts w:eastAsia="Times New Roman"/>
                <w:spacing w:val="2"/>
                <w:sz w:val="24"/>
                <w:szCs w:val="24"/>
                <w:lang w:val="ru-RU"/>
              </w:rPr>
              <w:t xml:space="preserve"> </w:t>
            </w:r>
            <w:r w:rsidRPr="00097422">
              <w:rPr>
                <w:rFonts w:eastAsia="Times New Roman"/>
                <w:spacing w:val="-5"/>
                <w:sz w:val="24"/>
                <w:szCs w:val="24"/>
                <w:lang w:val="ru-RU"/>
              </w:rPr>
              <w:t>Д</w:t>
            </w:r>
            <w:r w:rsidRPr="00097422">
              <w:rPr>
                <w:rFonts w:eastAsia="Times New Roman"/>
                <w:spacing w:val="5"/>
                <w:sz w:val="24"/>
                <w:szCs w:val="24"/>
                <w:lang w:val="ru-RU"/>
              </w:rPr>
              <w:t>о</w:t>
            </w:r>
            <w:r w:rsidRPr="00097422">
              <w:rPr>
                <w:rFonts w:eastAsia="Times New Roman"/>
                <w:spacing w:val="-1"/>
                <w:sz w:val="24"/>
                <w:szCs w:val="24"/>
                <w:lang w:val="ru-RU"/>
              </w:rPr>
              <w:t>с</w:t>
            </w:r>
            <w:r w:rsidRPr="00097422">
              <w:rPr>
                <w:rFonts w:eastAsia="Times New Roman"/>
                <w:sz w:val="24"/>
                <w:szCs w:val="24"/>
                <w:lang w:val="ru-RU"/>
              </w:rPr>
              <w:t>та</w:t>
            </w:r>
            <w:r w:rsidRPr="00097422">
              <w:rPr>
                <w:rFonts w:eastAsia="Times New Roman"/>
                <w:spacing w:val="-4"/>
                <w:sz w:val="24"/>
                <w:szCs w:val="24"/>
                <w:lang w:val="ru-RU"/>
              </w:rPr>
              <w:t>т</w:t>
            </w:r>
            <w:r w:rsidRPr="00097422">
              <w:rPr>
                <w:rFonts w:eastAsia="Times New Roman"/>
                <w:spacing w:val="1"/>
                <w:sz w:val="24"/>
                <w:szCs w:val="24"/>
                <w:lang w:val="ru-RU"/>
              </w:rPr>
              <w:t>н</w:t>
            </w:r>
            <w:r w:rsidRPr="00097422">
              <w:rPr>
                <w:rFonts w:eastAsia="Times New Roman"/>
                <w:spacing w:val="-4"/>
                <w:sz w:val="24"/>
                <w:szCs w:val="24"/>
                <w:lang w:val="ru-RU"/>
              </w:rPr>
              <w:t>ь</w:t>
            </w:r>
            <w:r w:rsidRPr="00097422">
              <w:rPr>
                <w:rFonts w:eastAsia="Times New Roman"/>
                <w:sz w:val="24"/>
                <w:szCs w:val="24"/>
                <w:lang w:val="ru-RU"/>
              </w:rPr>
              <w:t>о</w:t>
            </w:r>
          </w:p>
          <w:p w:rsidR="0032461B" w:rsidRPr="00097422" w:rsidRDefault="0032461B" w:rsidP="0032461B">
            <w:pPr>
              <w:spacing w:before="7" w:line="260" w:lineRule="exact"/>
              <w:ind w:left="257" w:right="153" w:firstLine="4"/>
              <w:jc w:val="center"/>
              <w:rPr>
                <w:rFonts w:eastAsia="Times New Roman"/>
                <w:sz w:val="24"/>
                <w:szCs w:val="24"/>
                <w:lang w:val="ru-RU"/>
              </w:rPr>
            </w:pPr>
            <w:r w:rsidRPr="00097422">
              <w:rPr>
                <w:rFonts w:eastAsia="Times New Roman"/>
                <w:spacing w:val="1"/>
                <w:sz w:val="24"/>
                <w:szCs w:val="24"/>
                <w:lang w:val="ru-RU"/>
              </w:rPr>
              <w:t>(з</w:t>
            </w:r>
            <w:r w:rsidRPr="00097422">
              <w:rPr>
                <w:rFonts w:eastAsia="Times New Roman"/>
                <w:spacing w:val="-1"/>
                <w:sz w:val="24"/>
                <w:szCs w:val="24"/>
                <w:lang w:val="ru-RU"/>
              </w:rPr>
              <w:t>а</w:t>
            </w:r>
            <w:r w:rsidRPr="00097422">
              <w:rPr>
                <w:rFonts w:eastAsia="Times New Roman"/>
                <w:spacing w:val="-2"/>
                <w:sz w:val="24"/>
                <w:szCs w:val="24"/>
                <w:lang w:val="ru-RU"/>
              </w:rPr>
              <w:t>д</w:t>
            </w:r>
            <w:r w:rsidRPr="00097422">
              <w:rPr>
                <w:rFonts w:eastAsia="Times New Roman"/>
                <w:spacing w:val="5"/>
                <w:sz w:val="24"/>
                <w:szCs w:val="24"/>
                <w:lang w:val="ru-RU"/>
              </w:rPr>
              <w:t>о</w:t>
            </w:r>
            <w:r w:rsidRPr="00097422">
              <w:rPr>
                <w:rFonts w:eastAsia="Times New Roman"/>
                <w:spacing w:val="-2"/>
                <w:sz w:val="24"/>
                <w:szCs w:val="24"/>
                <w:lang w:val="ru-RU"/>
              </w:rPr>
              <w:t>в</w:t>
            </w:r>
            <w:r w:rsidRPr="00097422">
              <w:rPr>
                <w:rFonts w:eastAsia="Times New Roman"/>
                <w:spacing w:val="5"/>
                <w:sz w:val="24"/>
                <w:szCs w:val="24"/>
                <w:lang w:val="ru-RU"/>
              </w:rPr>
              <w:t>о</w:t>
            </w:r>
            <w:r w:rsidRPr="00097422">
              <w:rPr>
                <w:rFonts w:eastAsia="Times New Roman"/>
                <w:spacing w:val="-5"/>
                <w:sz w:val="24"/>
                <w:szCs w:val="24"/>
                <w:lang w:val="ru-RU"/>
              </w:rPr>
              <w:t>л</w:t>
            </w:r>
            <w:r w:rsidRPr="00097422">
              <w:rPr>
                <w:rFonts w:eastAsia="Times New Roman"/>
                <w:spacing w:val="1"/>
                <w:sz w:val="24"/>
                <w:szCs w:val="24"/>
                <w:lang w:val="ru-RU"/>
              </w:rPr>
              <w:t>ьн</w:t>
            </w:r>
            <w:r w:rsidRPr="00097422">
              <w:rPr>
                <w:rFonts w:eastAsia="Times New Roman"/>
                <w:sz w:val="24"/>
                <w:szCs w:val="24"/>
                <w:lang w:val="ru-RU"/>
              </w:rPr>
              <w:t xml:space="preserve">яє </w:t>
            </w:r>
            <w:r w:rsidRPr="00097422">
              <w:rPr>
                <w:rFonts w:eastAsia="Times New Roman"/>
                <w:spacing w:val="6"/>
                <w:sz w:val="24"/>
                <w:szCs w:val="24"/>
                <w:lang w:val="ru-RU"/>
              </w:rPr>
              <w:t>м</w:t>
            </w:r>
            <w:r w:rsidRPr="00097422">
              <w:rPr>
                <w:rFonts w:eastAsia="Times New Roman"/>
                <w:spacing w:val="-9"/>
                <w:sz w:val="24"/>
                <w:szCs w:val="24"/>
                <w:lang w:val="ru-RU"/>
              </w:rPr>
              <w:t>і</w:t>
            </w:r>
            <w:r w:rsidRPr="00097422">
              <w:rPr>
                <w:rFonts w:eastAsia="Times New Roman"/>
                <w:spacing w:val="6"/>
                <w:sz w:val="24"/>
                <w:szCs w:val="24"/>
                <w:lang w:val="ru-RU"/>
              </w:rPr>
              <w:t>н</w:t>
            </w:r>
            <w:r w:rsidRPr="00097422">
              <w:rPr>
                <w:rFonts w:eastAsia="Times New Roman"/>
                <w:spacing w:val="-9"/>
                <w:sz w:val="24"/>
                <w:szCs w:val="24"/>
                <w:lang w:val="ru-RU"/>
              </w:rPr>
              <w:t>і</w:t>
            </w:r>
            <w:r w:rsidRPr="00097422">
              <w:rPr>
                <w:rFonts w:eastAsia="Times New Roman"/>
                <w:spacing w:val="1"/>
                <w:sz w:val="24"/>
                <w:szCs w:val="24"/>
                <w:lang w:val="ru-RU"/>
              </w:rPr>
              <w:t>м</w:t>
            </w:r>
            <w:r w:rsidRPr="00097422">
              <w:rPr>
                <w:rFonts w:eastAsia="Times New Roman"/>
                <w:spacing w:val="-1"/>
                <w:sz w:val="24"/>
                <w:szCs w:val="24"/>
                <w:lang w:val="ru-RU"/>
              </w:rPr>
              <w:t>а</w:t>
            </w:r>
            <w:r w:rsidRPr="00097422">
              <w:rPr>
                <w:rFonts w:eastAsia="Times New Roman"/>
                <w:sz w:val="24"/>
                <w:szCs w:val="24"/>
                <w:lang w:val="ru-RU"/>
              </w:rPr>
              <w:t>л</w:t>
            </w:r>
            <w:r w:rsidRPr="00097422">
              <w:rPr>
                <w:rFonts w:eastAsia="Times New Roman"/>
                <w:spacing w:val="1"/>
                <w:sz w:val="24"/>
                <w:szCs w:val="24"/>
                <w:lang w:val="ru-RU"/>
              </w:rPr>
              <w:t>ь</w:t>
            </w:r>
            <w:r w:rsidRPr="00097422">
              <w:rPr>
                <w:rFonts w:eastAsia="Times New Roman"/>
                <w:spacing w:val="6"/>
                <w:sz w:val="24"/>
                <w:szCs w:val="24"/>
                <w:lang w:val="ru-RU"/>
              </w:rPr>
              <w:t>н</w:t>
            </w:r>
            <w:r w:rsidRPr="00097422">
              <w:rPr>
                <w:rFonts w:eastAsia="Times New Roman"/>
                <w:sz w:val="24"/>
                <w:szCs w:val="24"/>
                <w:lang w:val="ru-RU"/>
              </w:rPr>
              <w:t>і</w:t>
            </w:r>
            <w:r w:rsidRPr="00097422">
              <w:rPr>
                <w:rFonts w:eastAsia="Times New Roman"/>
                <w:spacing w:val="-7"/>
                <w:sz w:val="24"/>
                <w:szCs w:val="24"/>
                <w:lang w:val="ru-RU"/>
              </w:rPr>
              <w:t xml:space="preserve"> </w:t>
            </w:r>
            <w:r w:rsidRPr="00097422">
              <w:rPr>
                <w:rFonts w:eastAsia="Times New Roman"/>
                <w:spacing w:val="-1"/>
                <w:sz w:val="24"/>
                <w:szCs w:val="24"/>
                <w:lang w:val="ru-RU"/>
              </w:rPr>
              <w:t>к</w:t>
            </w:r>
            <w:r w:rsidRPr="00097422">
              <w:rPr>
                <w:rFonts w:eastAsia="Times New Roman"/>
                <w:spacing w:val="2"/>
                <w:sz w:val="24"/>
                <w:szCs w:val="24"/>
                <w:lang w:val="ru-RU"/>
              </w:rPr>
              <w:t>р</w:t>
            </w:r>
            <w:r w:rsidRPr="00097422">
              <w:rPr>
                <w:rFonts w:eastAsia="Times New Roman"/>
                <w:spacing w:val="1"/>
                <w:sz w:val="24"/>
                <w:szCs w:val="24"/>
                <w:lang w:val="ru-RU"/>
              </w:rPr>
              <w:t>и</w:t>
            </w:r>
            <w:r w:rsidRPr="00097422">
              <w:rPr>
                <w:rFonts w:eastAsia="Times New Roman"/>
                <w:sz w:val="24"/>
                <w:szCs w:val="24"/>
                <w:lang w:val="ru-RU"/>
              </w:rPr>
              <w:t>те</w:t>
            </w:r>
            <w:r w:rsidRPr="00097422">
              <w:rPr>
                <w:rFonts w:eastAsia="Times New Roman"/>
                <w:spacing w:val="4"/>
                <w:sz w:val="24"/>
                <w:szCs w:val="24"/>
                <w:lang w:val="ru-RU"/>
              </w:rPr>
              <w:t>р</w:t>
            </w:r>
            <w:r w:rsidRPr="00097422">
              <w:rPr>
                <w:rFonts w:eastAsia="Times New Roman"/>
                <w:sz w:val="24"/>
                <w:szCs w:val="24"/>
                <w:lang w:val="ru-RU"/>
              </w:rPr>
              <w:t>і</w:t>
            </w:r>
            <w:r w:rsidRPr="00097422">
              <w:rPr>
                <w:rFonts w:eastAsia="Times New Roman"/>
                <w:spacing w:val="-9"/>
                <w:sz w:val="24"/>
                <w:szCs w:val="24"/>
                <w:lang w:val="ru-RU"/>
              </w:rPr>
              <w:t>ї</w:t>
            </w:r>
            <w:r w:rsidRPr="00097422">
              <w:rPr>
                <w:rFonts w:eastAsia="Times New Roman"/>
                <w:sz w:val="24"/>
                <w:szCs w:val="24"/>
                <w:lang w:val="ru-RU"/>
              </w:rPr>
              <w:t>)</w:t>
            </w:r>
          </w:p>
        </w:tc>
        <w:tc>
          <w:tcPr>
            <w:tcW w:w="855"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9" w:line="260" w:lineRule="exact"/>
              <w:ind w:firstLine="0"/>
              <w:jc w:val="left"/>
              <w:rPr>
                <w:rFonts w:eastAsia="Times New Roman"/>
                <w:sz w:val="26"/>
                <w:szCs w:val="26"/>
                <w:lang w:val="ru-RU"/>
              </w:rPr>
            </w:pPr>
          </w:p>
          <w:p w:rsidR="0032461B" w:rsidRPr="00097422" w:rsidRDefault="0032461B" w:rsidP="0032461B">
            <w:pPr>
              <w:spacing w:line="240" w:lineRule="auto"/>
              <w:ind w:left="248" w:right="257" w:firstLine="0"/>
              <w:jc w:val="center"/>
              <w:rPr>
                <w:rFonts w:eastAsia="Times New Roman"/>
                <w:sz w:val="24"/>
                <w:szCs w:val="24"/>
                <w:lang w:val="en-US"/>
              </w:rPr>
            </w:pPr>
            <w:r w:rsidRPr="00097422">
              <w:rPr>
                <w:rFonts w:eastAsia="Times New Roman"/>
                <w:sz w:val="24"/>
                <w:szCs w:val="24"/>
                <w:lang w:val="en-US"/>
              </w:rPr>
              <w:t>10</w:t>
            </w:r>
          </w:p>
        </w:tc>
        <w:tc>
          <w:tcPr>
            <w:tcW w:w="1618" w:type="dxa"/>
            <w:vMerge/>
            <w:tcBorders>
              <w:left w:val="single" w:sz="5" w:space="0" w:color="000000"/>
              <w:bottom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c>
          <w:tcPr>
            <w:tcW w:w="1628" w:type="dxa"/>
            <w:vMerge/>
            <w:tcBorders>
              <w:left w:val="single" w:sz="5" w:space="0" w:color="000000"/>
              <w:bottom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r>
      <w:tr w:rsidR="0032461B" w:rsidRPr="00097422" w:rsidTr="006103A3">
        <w:trPr>
          <w:trHeight w:hRule="exact" w:val="288"/>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859" w:firstLine="0"/>
              <w:jc w:val="left"/>
              <w:rPr>
                <w:rFonts w:eastAsia="Times New Roman"/>
                <w:sz w:val="24"/>
                <w:szCs w:val="24"/>
                <w:lang w:val="en-US"/>
              </w:rPr>
            </w:pPr>
            <w:r w:rsidRPr="00097422">
              <w:rPr>
                <w:rFonts w:eastAsia="Times New Roman"/>
                <w:i/>
                <w:spacing w:val="2"/>
                <w:sz w:val="24"/>
                <w:szCs w:val="24"/>
                <w:lang w:val="en-US"/>
              </w:rPr>
              <w:t>R</w:t>
            </w:r>
            <w:r w:rsidRPr="00097422">
              <w:rPr>
                <w:rFonts w:eastAsia="Times New Roman"/>
                <w:i/>
                <w:sz w:val="24"/>
                <w:szCs w:val="24"/>
                <w:lang w:val="en-US"/>
              </w:rPr>
              <w:t>D</w:t>
            </w:r>
            <w:r w:rsidRPr="00097422">
              <w:rPr>
                <w:rFonts w:eastAsia="Times New Roman"/>
                <w:i/>
                <w:spacing w:val="2"/>
                <w:sz w:val="24"/>
                <w:szCs w:val="24"/>
                <w:lang w:val="en-US"/>
              </w:rPr>
              <w:t xml:space="preserve"> </w:t>
            </w:r>
            <w:r w:rsidRPr="00097422">
              <w:rPr>
                <w:rFonts w:eastAsia="Times New Roman"/>
                <w:sz w:val="24"/>
                <w:szCs w:val="24"/>
                <w:lang w:val="en-US"/>
              </w:rPr>
              <w:t>&lt;</w:t>
            </w:r>
            <w:r w:rsidRPr="00097422">
              <w:rPr>
                <w:rFonts w:eastAsia="Times New Roman"/>
                <w:spacing w:val="1"/>
                <w:sz w:val="24"/>
                <w:szCs w:val="24"/>
                <w:lang w:val="en-US"/>
              </w:rPr>
              <w:t xml:space="preserve"> </w:t>
            </w:r>
            <w:r w:rsidRPr="00097422">
              <w:rPr>
                <w:rFonts w:eastAsia="Times New Roman"/>
                <w:sz w:val="24"/>
                <w:szCs w:val="24"/>
                <w:lang w:val="en-US"/>
              </w:rPr>
              <w:t>6</w:t>
            </w:r>
            <w:r w:rsidRPr="00097422">
              <w:rPr>
                <w:rFonts w:eastAsia="Times New Roman"/>
                <w:spacing w:val="-4"/>
                <w:sz w:val="24"/>
                <w:szCs w:val="24"/>
                <w:lang w:val="en-US"/>
              </w:rPr>
              <w:t>0</w:t>
            </w:r>
            <w:r w:rsidRPr="00097422">
              <w:rPr>
                <w:rFonts w:eastAsia="Times New Roman"/>
                <w:i/>
                <w:sz w:val="24"/>
                <w:szCs w:val="24"/>
                <w:lang w:val="en-US"/>
              </w:rPr>
              <w:t>R</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374" w:firstLine="0"/>
              <w:jc w:val="left"/>
              <w:rPr>
                <w:rFonts w:eastAsia="Times New Roman"/>
                <w:sz w:val="24"/>
                <w:szCs w:val="24"/>
                <w:lang w:val="en-US"/>
              </w:rPr>
            </w:pPr>
            <w:r w:rsidRPr="00097422">
              <w:rPr>
                <w:rFonts w:eastAsia="Times New Roman"/>
                <w:spacing w:val="1"/>
                <w:sz w:val="24"/>
                <w:szCs w:val="24"/>
                <w:lang w:val="en-US"/>
              </w:rPr>
              <w:t>F</w:t>
            </w:r>
            <w:r w:rsidRPr="00097422">
              <w:rPr>
                <w:rFonts w:eastAsia="Times New Roman"/>
                <w:sz w:val="24"/>
                <w:szCs w:val="24"/>
                <w:lang w:val="en-US"/>
              </w:rPr>
              <w:t>x</w:t>
            </w:r>
            <w:r w:rsidRPr="00097422">
              <w:rPr>
                <w:rFonts w:eastAsia="Times New Roman"/>
                <w:spacing w:val="-2"/>
                <w:sz w:val="24"/>
                <w:szCs w:val="24"/>
                <w:lang w:val="en-US"/>
              </w:rPr>
              <w:t xml:space="preserve"> </w:t>
            </w:r>
            <w:r w:rsidRPr="00097422">
              <w:rPr>
                <w:rFonts w:eastAsia="Times New Roman"/>
                <w:sz w:val="24"/>
                <w:szCs w:val="24"/>
                <w:lang w:val="en-US"/>
              </w:rPr>
              <w:t>–</w:t>
            </w:r>
            <w:r w:rsidRPr="00097422">
              <w:rPr>
                <w:rFonts w:eastAsia="Times New Roman"/>
                <w:spacing w:val="2"/>
                <w:sz w:val="24"/>
                <w:szCs w:val="24"/>
                <w:lang w:val="en-US"/>
              </w:rPr>
              <w:t xml:space="preserve"> </w:t>
            </w:r>
            <w:r w:rsidRPr="00097422">
              <w:rPr>
                <w:rFonts w:eastAsia="Times New Roman"/>
                <w:sz w:val="24"/>
                <w:szCs w:val="24"/>
                <w:lang w:val="en-US"/>
              </w:rPr>
              <w:t>Н</w:t>
            </w:r>
            <w:r w:rsidRPr="00097422">
              <w:rPr>
                <w:rFonts w:eastAsia="Times New Roman"/>
                <w:spacing w:val="-1"/>
                <w:sz w:val="24"/>
                <w:szCs w:val="24"/>
                <w:lang w:val="en-US"/>
              </w:rPr>
              <w:t>е</w:t>
            </w:r>
            <w:r w:rsidRPr="00097422">
              <w:rPr>
                <w:rFonts w:eastAsia="Times New Roman"/>
                <w:spacing w:val="1"/>
                <w:sz w:val="24"/>
                <w:szCs w:val="24"/>
                <w:lang w:val="en-US"/>
              </w:rPr>
              <w:t>з</w:t>
            </w:r>
            <w:r w:rsidRPr="00097422">
              <w:rPr>
                <w:rFonts w:eastAsia="Times New Roman"/>
                <w:spacing w:val="-1"/>
                <w:sz w:val="24"/>
                <w:szCs w:val="24"/>
                <w:lang w:val="en-US"/>
              </w:rPr>
              <w:t>а</w:t>
            </w:r>
            <w:r w:rsidRPr="00097422">
              <w:rPr>
                <w:rFonts w:eastAsia="Times New Roman"/>
                <w:spacing w:val="-2"/>
                <w:sz w:val="24"/>
                <w:szCs w:val="24"/>
                <w:lang w:val="en-US"/>
              </w:rPr>
              <w:t>д</w:t>
            </w:r>
            <w:r w:rsidRPr="00097422">
              <w:rPr>
                <w:rFonts w:eastAsia="Times New Roman"/>
                <w:spacing w:val="5"/>
                <w:sz w:val="24"/>
                <w:szCs w:val="24"/>
                <w:lang w:val="en-US"/>
              </w:rPr>
              <w:t>о</w:t>
            </w:r>
            <w:r w:rsidRPr="00097422">
              <w:rPr>
                <w:rFonts w:eastAsia="Times New Roman"/>
                <w:spacing w:val="2"/>
                <w:sz w:val="24"/>
                <w:szCs w:val="24"/>
                <w:lang w:val="en-US"/>
              </w:rPr>
              <w:t>в</w:t>
            </w:r>
            <w:r w:rsidRPr="00097422">
              <w:rPr>
                <w:rFonts w:eastAsia="Times New Roman"/>
                <w:spacing w:val="-9"/>
                <w:sz w:val="24"/>
                <w:szCs w:val="24"/>
                <w:lang w:val="en-US"/>
              </w:rPr>
              <w:t>і</w:t>
            </w:r>
            <w:r w:rsidRPr="00097422">
              <w:rPr>
                <w:rFonts w:eastAsia="Times New Roman"/>
                <w:spacing w:val="1"/>
                <w:sz w:val="24"/>
                <w:szCs w:val="24"/>
                <w:lang w:val="en-US"/>
              </w:rPr>
              <w:t>льно</w:t>
            </w:r>
          </w:p>
        </w:tc>
        <w:tc>
          <w:tcPr>
            <w:tcW w:w="855" w:type="dxa"/>
            <w:vMerge w:val="restart"/>
            <w:tcBorders>
              <w:top w:val="single" w:sz="5" w:space="0" w:color="000000"/>
              <w:left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en-US"/>
              </w:rPr>
            </w:pPr>
          </w:p>
        </w:tc>
        <w:tc>
          <w:tcPr>
            <w:tcW w:w="1618"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109" w:firstLine="0"/>
              <w:jc w:val="left"/>
              <w:rPr>
                <w:rFonts w:eastAsia="Times New Roman"/>
                <w:sz w:val="24"/>
                <w:szCs w:val="24"/>
                <w:lang w:val="en-US"/>
              </w:rPr>
            </w:pPr>
            <w:r w:rsidRPr="00097422">
              <w:rPr>
                <w:rFonts w:eastAsia="Times New Roman"/>
                <w:sz w:val="24"/>
                <w:szCs w:val="24"/>
                <w:lang w:val="en-US"/>
              </w:rPr>
              <w:t>Н</w:t>
            </w:r>
            <w:r w:rsidRPr="00097422">
              <w:rPr>
                <w:rFonts w:eastAsia="Times New Roman"/>
                <w:spacing w:val="-1"/>
                <w:sz w:val="24"/>
                <w:szCs w:val="24"/>
                <w:lang w:val="en-US"/>
              </w:rPr>
              <w:t>е</w:t>
            </w:r>
            <w:r w:rsidRPr="00097422">
              <w:rPr>
                <w:rFonts w:eastAsia="Times New Roman"/>
                <w:spacing w:val="1"/>
                <w:sz w:val="24"/>
                <w:szCs w:val="24"/>
                <w:lang w:val="en-US"/>
              </w:rPr>
              <w:t>з</w:t>
            </w:r>
            <w:r w:rsidRPr="00097422">
              <w:rPr>
                <w:rFonts w:eastAsia="Times New Roman"/>
                <w:spacing w:val="-1"/>
                <w:sz w:val="24"/>
                <w:szCs w:val="24"/>
                <w:lang w:val="en-US"/>
              </w:rPr>
              <w:t>а</w:t>
            </w:r>
            <w:r w:rsidRPr="00097422">
              <w:rPr>
                <w:rFonts w:eastAsia="Times New Roman"/>
                <w:spacing w:val="-2"/>
                <w:sz w:val="24"/>
                <w:szCs w:val="24"/>
                <w:lang w:val="en-US"/>
              </w:rPr>
              <w:t>д</w:t>
            </w:r>
            <w:r w:rsidRPr="00097422">
              <w:rPr>
                <w:rFonts w:eastAsia="Times New Roman"/>
                <w:spacing w:val="5"/>
                <w:sz w:val="24"/>
                <w:szCs w:val="24"/>
                <w:lang w:val="en-US"/>
              </w:rPr>
              <w:t>о</w:t>
            </w:r>
            <w:r w:rsidRPr="00097422">
              <w:rPr>
                <w:rFonts w:eastAsia="Times New Roman"/>
                <w:spacing w:val="2"/>
                <w:sz w:val="24"/>
                <w:szCs w:val="24"/>
                <w:lang w:val="en-US"/>
              </w:rPr>
              <w:t>в</w:t>
            </w:r>
            <w:r w:rsidRPr="00097422">
              <w:rPr>
                <w:rFonts w:eastAsia="Times New Roman"/>
                <w:spacing w:val="-9"/>
                <w:sz w:val="24"/>
                <w:szCs w:val="24"/>
                <w:lang w:val="en-US"/>
              </w:rPr>
              <w:t>і</w:t>
            </w:r>
            <w:r w:rsidRPr="00097422">
              <w:rPr>
                <w:rFonts w:eastAsia="Times New Roman"/>
                <w:sz w:val="24"/>
                <w:szCs w:val="24"/>
                <w:lang w:val="en-US"/>
              </w:rPr>
              <w:t>л</w:t>
            </w:r>
            <w:r w:rsidRPr="00097422">
              <w:rPr>
                <w:rFonts w:eastAsia="Times New Roman"/>
                <w:spacing w:val="1"/>
                <w:sz w:val="24"/>
                <w:szCs w:val="24"/>
                <w:lang w:val="en-US"/>
              </w:rPr>
              <w:t>ьн</w:t>
            </w:r>
            <w:r w:rsidRPr="00097422">
              <w:rPr>
                <w:rFonts w:eastAsia="Times New Roman"/>
                <w:sz w:val="24"/>
                <w:szCs w:val="24"/>
                <w:lang w:val="en-US"/>
              </w:rPr>
              <w:t>о</w:t>
            </w:r>
          </w:p>
        </w:tc>
        <w:tc>
          <w:tcPr>
            <w:tcW w:w="1628"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95" w:firstLine="0"/>
              <w:jc w:val="left"/>
              <w:rPr>
                <w:rFonts w:eastAsia="Times New Roman"/>
                <w:sz w:val="24"/>
                <w:szCs w:val="24"/>
                <w:lang w:val="en-US"/>
              </w:rPr>
            </w:pPr>
            <w:r w:rsidRPr="00097422">
              <w:rPr>
                <w:rFonts w:eastAsia="Times New Roman"/>
                <w:sz w:val="24"/>
                <w:szCs w:val="24"/>
                <w:lang w:val="en-US"/>
              </w:rPr>
              <w:t>Н</w:t>
            </w:r>
            <w:r w:rsidRPr="00097422">
              <w:rPr>
                <w:rFonts w:eastAsia="Times New Roman"/>
                <w:spacing w:val="-1"/>
                <w:sz w:val="24"/>
                <w:szCs w:val="24"/>
                <w:lang w:val="en-US"/>
              </w:rPr>
              <w:t>е</w:t>
            </w:r>
            <w:r w:rsidRPr="00097422">
              <w:rPr>
                <w:rFonts w:eastAsia="Times New Roman"/>
                <w:spacing w:val="1"/>
                <w:sz w:val="24"/>
                <w:szCs w:val="24"/>
                <w:lang w:val="en-US"/>
              </w:rPr>
              <w:t>з</w:t>
            </w:r>
            <w:r w:rsidRPr="00097422">
              <w:rPr>
                <w:rFonts w:eastAsia="Times New Roman"/>
                <w:spacing w:val="-1"/>
                <w:sz w:val="24"/>
                <w:szCs w:val="24"/>
                <w:lang w:val="en-US"/>
              </w:rPr>
              <w:t>а</w:t>
            </w:r>
            <w:r w:rsidRPr="00097422">
              <w:rPr>
                <w:rFonts w:eastAsia="Times New Roman"/>
                <w:sz w:val="24"/>
                <w:szCs w:val="24"/>
                <w:lang w:val="en-US"/>
              </w:rPr>
              <w:t>р</w:t>
            </w:r>
            <w:r w:rsidRPr="00097422">
              <w:rPr>
                <w:rFonts w:eastAsia="Times New Roman"/>
                <w:spacing w:val="-1"/>
                <w:sz w:val="24"/>
                <w:szCs w:val="24"/>
                <w:lang w:val="en-US"/>
              </w:rPr>
              <w:t>а</w:t>
            </w:r>
            <w:r w:rsidRPr="00097422">
              <w:rPr>
                <w:rFonts w:eastAsia="Times New Roman"/>
                <w:spacing w:val="-5"/>
                <w:sz w:val="24"/>
                <w:szCs w:val="24"/>
                <w:lang w:val="en-US"/>
              </w:rPr>
              <w:t>х</w:t>
            </w:r>
            <w:r w:rsidRPr="00097422">
              <w:rPr>
                <w:rFonts w:eastAsia="Times New Roman"/>
                <w:spacing w:val="5"/>
                <w:sz w:val="24"/>
                <w:szCs w:val="24"/>
                <w:lang w:val="en-US"/>
              </w:rPr>
              <w:t>о</w:t>
            </w:r>
            <w:r w:rsidRPr="00097422">
              <w:rPr>
                <w:rFonts w:eastAsia="Times New Roman"/>
                <w:spacing w:val="3"/>
                <w:sz w:val="24"/>
                <w:szCs w:val="24"/>
                <w:lang w:val="en-US"/>
              </w:rPr>
              <w:t>в</w:t>
            </w:r>
            <w:r w:rsidRPr="00097422">
              <w:rPr>
                <w:rFonts w:eastAsia="Times New Roman"/>
                <w:spacing w:val="-1"/>
                <w:sz w:val="24"/>
                <w:szCs w:val="24"/>
                <w:lang w:val="en-US"/>
              </w:rPr>
              <w:t>а</w:t>
            </w:r>
            <w:r w:rsidRPr="00097422">
              <w:rPr>
                <w:rFonts w:eastAsia="Times New Roman"/>
                <w:spacing w:val="1"/>
                <w:sz w:val="24"/>
                <w:szCs w:val="24"/>
                <w:lang w:val="en-US"/>
              </w:rPr>
              <w:t>но</w:t>
            </w:r>
          </w:p>
        </w:tc>
      </w:tr>
      <w:tr w:rsidR="0032461B" w:rsidRPr="00097422" w:rsidTr="006103A3">
        <w:trPr>
          <w:trHeight w:hRule="exact" w:val="836"/>
        </w:trPr>
        <w:tc>
          <w:tcPr>
            <w:tcW w:w="2703"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336" w:right="354" w:firstLine="0"/>
              <w:jc w:val="center"/>
              <w:rPr>
                <w:rFonts w:eastAsia="Times New Roman"/>
                <w:sz w:val="24"/>
                <w:szCs w:val="24"/>
                <w:lang w:val="ru-RU"/>
              </w:rPr>
            </w:pPr>
            <w:r w:rsidRPr="00097422">
              <w:rPr>
                <w:rFonts w:eastAsia="Times New Roman"/>
                <w:sz w:val="24"/>
                <w:szCs w:val="24"/>
                <w:lang w:val="ru-RU"/>
              </w:rPr>
              <w:t>Н</w:t>
            </w:r>
            <w:r w:rsidRPr="00097422">
              <w:rPr>
                <w:rFonts w:eastAsia="Times New Roman"/>
                <w:spacing w:val="-1"/>
                <w:sz w:val="24"/>
                <w:szCs w:val="24"/>
                <w:lang w:val="ru-RU"/>
              </w:rPr>
              <w:t>е</w:t>
            </w:r>
            <w:r w:rsidRPr="00097422">
              <w:rPr>
                <w:rFonts w:eastAsia="Times New Roman"/>
                <w:spacing w:val="2"/>
                <w:sz w:val="24"/>
                <w:szCs w:val="24"/>
                <w:lang w:val="ru-RU"/>
              </w:rPr>
              <w:t>в</w:t>
            </w:r>
            <w:r w:rsidRPr="00097422">
              <w:rPr>
                <w:rFonts w:eastAsia="Times New Roman"/>
                <w:spacing w:val="1"/>
                <w:sz w:val="24"/>
                <w:szCs w:val="24"/>
                <w:lang w:val="ru-RU"/>
              </w:rPr>
              <w:t>и</w:t>
            </w:r>
            <w:r w:rsidRPr="00097422">
              <w:rPr>
                <w:rFonts w:eastAsia="Times New Roman"/>
                <w:spacing w:val="-1"/>
                <w:sz w:val="24"/>
                <w:szCs w:val="24"/>
                <w:lang w:val="ru-RU"/>
              </w:rPr>
              <w:t>к</w:t>
            </w:r>
            <w:r w:rsidRPr="00097422">
              <w:rPr>
                <w:rFonts w:eastAsia="Times New Roman"/>
                <w:spacing w:val="5"/>
                <w:sz w:val="24"/>
                <w:szCs w:val="24"/>
                <w:lang w:val="ru-RU"/>
              </w:rPr>
              <w:t>о</w:t>
            </w:r>
            <w:r w:rsidRPr="00097422">
              <w:rPr>
                <w:rFonts w:eastAsia="Times New Roman"/>
                <w:spacing w:val="1"/>
                <w:sz w:val="24"/>
                <w:szCs w:val="24"/>
                <w:lang w:val="ru-RU"/>
              </w:rPr>
              <w:t>н</w:t>
            </w:r>
            <w:r w:rsidRPr="00097422">
              <w:rPr>
                <w:rFonts w:eastAsia="Times New Roman"/>
                <w:spacing w:val="-1"/>
                <w:sz w:val="24"/>
                <w:szCs w:val="24"/>
                <w:lang w:val="ru-RU"/>
              </w:rPr>
              <w:t>а</w:t>
            </w:r>
            <w:r w:rsidRPr="00097422">
              <w:rPr>
                <w:rFonts w:eastAsia="Times New Roman"/>
                <w:spacing w:val="-4"/>
                <w:sz w:val="24"/>
                <w:szCs w:val="24"/>
                <w:lang w:val="ru-RU"/>
              </w:rPr>
              <w:t>н</w:t>
            </w:r>
            <w:r w:rsidRPr="00097422">
              <w:rPr>
                <w:rFonts w:eastAsia="Times New Roman"/>
                <w:spacing w:val="1"/>
                <w:sz w:val="24"/>
                <w:szCs w:val="24"/>
                <w:lang w:val="ru-RU"/>
              </w:rPr>
              <w:t>н</w:t>
            </w:r>
            <w:r w:rsidRPr="00097422">
              <w:rPr>
                <w:rFonts w:eastAsia="Times New Roman"/>
                <w:sz w:val="24"/>
                <w:szCs w:val="24"/>
                <w:lang w:val="ru-RU"/>
              </w:rPr>
              <w:t>я</w:t>
            </w:r>
            <w:r w:rsidRPr="00097422">
              <w:rPr>
                <w:rFonts w:eastAsia="Times New Roman"/>
                <w:spacing w:val="2"/>
                <w:sz w:val="24"/>
                <w:szCs w:val="24"/>
                <w:lang w:val="ru-RU"/>
              </w:rPr>
              <w:t xml:space="preserve"> </w:t>
            </w:r>
            <w:r w:rsidRPr="00097422">
              <w:rPr>
                <w:rFonts w:eastAsia="Times New Roman"/>
                <w:spacing w:val="-10"/>
                <w:sz w:val="24"/>
                <w:szCs w:val="24"/>
                <w:lang w:val="ru-RU"/>
              </w:rPr>
              <w:t>у</w:t>
            </w:r>
            <w:r w:rsidRPr="00097422">
              <w:rPr>
                <w:rFonts w:eastAsia="Times New Roman"/>
                <w:spacing w:val="1"/>
                <w:sz w:val="24"/>
                <w:szCs w:val="24"/>
                <w:lang w:val="ru-RU"/>
              </w:rPr>
              <w:t>м</w:t>
            </w:r>
            <w:r w:rsidRPr="00097422">
              <w:rPr>
                <w:rFonts w:eastAsia="Times New Roman"/>
                <w:spacing w:val="5"/>
                <w:sz w:val="24"/>
                <w:szCs w:val="24"/>
                <w:lang w:val="ru-RU"/>
              </w:rPr>
              <w:t>о</w:t>
            </w:r>
            <w:r w:rsidRPr="00097422">
              <w:rPr>
                <w:rFonts w:eastAsia="Times New Roman"/>
                <w:sz w:val="24"/>
                <w:szCs w:val="24"/>
                <w:lang w:val="ru-RU"/>
              </w:rPr>
              <w:t>в</w:t>
            </w:r>
          </w:p>
          <w:p w:rsidR="0032461B" w:rsidRPr="00097422" w:rsidRDefault="0032461B" w:rsidP="0032461B">
            <w:pPr>
              <w:spacing w:line="260" w:lineRule="exact"/>
              <w:ind w:left="95" w:right="96" w:firstLine="0"/>
              <w:jc w:val="center"/>
              <w:rPr>
                <w:rFonts w:eastAsia="Times New Roman"/>
                <w:sz w:val="24"/>
                <w:szCs w:val="24"/>
                <w:lang w:val="ru-RU"/>
              </w:rPr>
            </w:pPr>
            <w:r w:rsidRPr="00097422">
              <w:rPr>
                <w:rFonts w:eastAsia="Times New Roman"/>
                <w:spacing w:val="-2"/>
                <w:sz w:val="24"/>
                <w:szCs w:val="24"/>
                <w:lang w:val="ru-RU"/>
              </w:rPr>
              <w:t>д</w:t>
            </w:r>
            <w:r w:rsidRPr="00097422">
              <w:rPr>
                <w:rFonts w:eastAsia="Times New Roman"/>
                <w:spacing w:val="5"/>
                <w:sz w:val="24"/>
                <w:szCs w:val="24"/>
                <w:lang w:val="ru-RU"/>
              </w:rPr>
              <w:t>о</w:t>
            </w:r>
            <w:r w:rsidRPr="00097422">
              <w:rPr>
                <w:rFonts w:eastAsia="Times New Roman"/>
                <w:spacing w:val="1"/>
                <w:sz w:val="24"/>
                <w:szCs w:val="24"/>
                <w:lang w:val="ru-RU"/>
              </w:rPr>
              <w:t>п</w:t>
            </w:r>
            <w:r w:rsidRPr="00097422">
              <w:rPr>
                <w:rFonts w:eastAsia="Times New Roman"/>
                <w:spacing w:val="-10"/>
                <w:sz w:val="24"/>
                <w:szCs w:val="24"/>
                <w:lang w:val="ru-RU"/>
              </w:rPr>
              <w:t>у</w:t>
            </w:r>
            <w:r w:rsidRPr="00097422">
              <w:rPr>
                <w:rFonts w:eastAsia="Times New Roman"/>
                <w:spacing w:val="4"/>
                <w:sz w:val="24"/>
                <w:szCs w:val="24"/>
                <w:lang w:val="ru-RU"/>
              </w:rPr>
              <w:t>с</w:t>
            </w:r>
            <w:r w:rsidRPr="00097422">
              <w:rPr>
                <w:rFonts w:eastAsia="Times New Roman"/>
                <w:spacing w:val="3"/>
                <w:sz w:val="24"/>
                <w:szCs w:val="24"/>
                <w:lang w:val="ru-RU"/>
              </w:rPr>
              <w:t>к</w:t>
            </w:r>
            <w:r w:rsidRPr="00097422">
              <w:rPr>
                <w:rFonts w:eastAsia="Times New Roman"/>
                <w:sz w:val="24"/>
                <w:szCs w:val="24"/>
                <w:lang w:val="ru-RU"/>
              </w:rPr>
              <w:t>у</w:t>
            </w:r>
            <w:r w:rsidRPr="00097422">
              <w:rPr>
                <w:rFonts w:eastAsia="Times New Roman"/>
                <w:spacing w:val="-3"/>
                <w:sz w:val="24"/>
                <w:szCs w:val="24"/>
                <w:lang w:val="ru-RU"/>
              </w:rPr>
              <w:t xml:space="preserve"> </w:t>
            </w:r>
            <w:r w:rsidRPr="00097422">
              <w:rPr>
                <w:rFonts w:eastAsia="Times New Roman"/>
                <w:spacing w:val="-2"/>
                <w:sz w:val="24"/>
                <w:szCs w:val="24"/>
                <w:lang w:val="ru-RU"/>
              </w:rPr>
              <w:t>д</w:t>
            </w:r>
            <w:r w:rsidRPr="00097422">
              <w:rPr>
                <w:rFonts w:eastAsia="Times New Roman"/>
                <w:sz w:val="24"/>
                <w:szCs w:val="24"/>
                <w:lang w:val="ru-RU"/>
              </w:rPr>
              <w:t>о</w:t>
            </w:r>
            <w:r w:rsidRPr="00097422">
              <w:rPr>
                <w:rFonts w:eastAsia="Times New Roman"/>
                <w:spacing w:val="7"/>
                <w:sz w:val="24"/>
                <w:szCs w:val="24"/>
                <w:lang w:val="ru-RU"/>
              </w:rPr>
              <w:t xml:space="preserve"> </w:t>
            </w:r>
            <w:r w:rsidRPr="00097422">
              <w:rPr>
                <w:rFonts w:eastAsia="Times New Roman"/>
                <w:spacing w:val="-1"/>
                <w:sz w:val="24"/>
                <w:szCs w:val="24"/>
                <w:lang w:val="ru-RU"/>
              </w:rPr>
              <w:t>се</w:t>
            </w:r>
            <w:r w:rsidRPr="00097422">
              <w:rPr>
                <w:rFonts w:eastAsia="Times New Roman"/>
                <w:spacing w:val="1"/>
                <w:sz w:val="24"/>
                <w:szCs w:val="24"/>
                <w:lang w:val="ru-RU"/>
              </w:rPr>
              <w:t>м</w:t>
            </w:r>
            <w:r w:rsidRPr="00097422">
              <w:rPr>
                <w:rFonts w:eastAsia="Times New Roman"/>
                <w:spacing w:val="-1"/>
                <w:sz w:val="24"/>
                <w:szCs w:val="24"/>
                <w:lang w:val="ru-RU"/>
              </w:rPr>
              <w:t>е</w:t>
            </w:r>
            <w:r w:rsidRPr="00097422">
              <w:rPr>
                <w:rFonts w:eastAsia="Times New Roman"/>
                <w:spacing w:val="2"/>
                <w:sz w:val="24"/>
                <w:szCs w:val="24"/>
                <w:lang w:val="ru-RU"/>
              </w:rPr>
              <w:t>с</w:t>
            </w:r>
            <w:r w:rsidRPr="00097422">
              <w:rPr>
                <w:rFonts w:eastAsia="Times New Roman"/>
                <w:spacing w:val="1"/>
                <w:sz w:val="24"/>
                <w:szCs w:val="24"/>
                <w:lang w:val="ru-RU"/>
              </w:rPr>
              <w:t>т</w:t>
            </w:r>
            <w:r w:rsidRPr="00097422">
              <w:rPr>
                <w:rFonts w:eastAsia="Times New Roman"/>
                <w:spacing w:val="-5"/>
                <w:sz w:val="24"/>
                <w:szCs w:val="24"/>
                <w:lang w:val="ru-RU"/>
              </w:rPr>
              <w:t>р</w:t>
            </w:r>
            <w:r w:rsidRPr="00097422">
              <w:rPr>
                <w:rFonts w:eastAsia="Times New Roman"/>
                <w:spacing w:val="5"/>
                <w:sz w:val="24"/>
                <w:szCs w:val="24"/>
                <w:lang w:val="ru-RU"/>
              </w:rPr>
              <w:t>о</w:t>
            </w:r>
            <w:r w:rsidRPr="00097422">
              <w:rPr>
                <w:rFonts w:eastAsia="Times New Roman"/>
                <w:spacing w:val="-3"/>
                <w:sz w:val="24"/>
                <w:szCs w:val="24"/>
                <w:lang w:val="ru-RU"/>
              </w:rPr>
              <w:t>в</w:t>
            </w:r>
            <w:r w:rsidRPr="00097422">
              <w:rPr>
                <w:rFonts w:eastAsia="Times New Roman"/>
                <w:spacing w:val="5"/>
                <w:sz w:val="24"/>
                <w:szCs w:val="24"/>
                <w:lang w:val="ru-RU"/>
              </w:rPr>
              <w:t>о</w:t>
            </w:r>
            <w:r w:rsidRPr="00097422">
              <w:rPr>
                <w:rFonts w:eastAsia="Times New Roman"/>
                <w:sz w:val="24"/>
                <w:szCs w:val="24"/>
                <w:lang w:val="ru-RU"/>
              </w:rPr>
              <w:t>ї</w:t>
            </w:r>
          </w:p>
          <w:p w:rsidR="0032461B" w:rsidRPr="00097422" w:rsidRDefault="0032461B" w:rsidP="0032461B">
            <w:pPr>
              <w:spacing w:before="2" w:line="240" w:lineRule="auto"/>
              <w:ind w:left="854" w:right="865" w:firstLine="0"/>
              <w:jc w:val="center"/>
              <w:rPr>
                <w:rFonts w:eastAsia="Times New Roman"/>
                <w:sz w:val="24"/>
                <w:szCs w:val="24"/>
                <w:lang w:val="ru-RU"/>
              </w:rPr>
            </w:pPr>
            <w:r w:rsidRPr="00097422">
              <w:rPr>
                <w:rFonts w:eastAsia="Times New Roman"/>
                <w:spacing w:val="-1"/>
                <w:sz w:val="24"/>
                <w:szCs w:val="24"/>
                <w:lang w:val="ru-RU"/>
              </w:rPr>
              <w:t>а</w:t>
            </w:r>
            <w:r w:rsidRPr="00097422">
              <w:rPr>
                <w:rFonts w:eastAsia="Times New Roman"/>
                <w:sz w:val="24"/>
                <w:szCs w:val="24"/>
                <w:lang w:val="ru-RU"/>
              </w:rPr>
              <w:t>те</w:t>
            </w:r>
            <w:r w:rsidRPr="00097422">
              <w:rPr>
                <w:rFonts w:eastAsia="Times New Roman"/>
                <w:spacing w:val="-1"/>
                <w:sz w:val="24"/>
                <w:szCs w:val="24"/>
                <w:lang w:val="ru-RU"/>
              </w:rPr>
              <w:t>с</w:t>
            </w:r>
            <w:r w:rsidRPr="00097422">
              <w:rPr>
                <w:rFonts w:eastAsia="Times New Roman"/>
                <w:sz w:val="24"/>
                <w:szCs w:val="24"/>
                <w:lang w:val="ru-RU"/>
              </w:rPr>
              <w:t>та</w:t>
            </w:r>
            <w:r w:rsidRPr="00097422">
              <w:rPr>
                <w:rFonts w:eastAsia="Times New Roman"/>
                <w:spacing w:val="6"/>
                <w:sz w:val="24"/>
                <w:szCs w:val="24"/>
                <w:lang w:val="ru-RU"/>
              </w:rPr>
              <w:t>ц</w:t>
            </w:r>
            <w:r w:rsidRPr="00097422">
              <w:rPr>
                <w:rFonts w:eastAsia="Times New Roman"/>
                <w:spacing w:val="-4"/>
                <w:sz w:val="24"/>
                <w:szCs w:val="24"/>
                <w:lang w:val="ru-RU"/>
              </w:rPr>
              <w:t>і</w:t>
            </w:r>
            <w:r w:rsidRPr="00097422">
              <w:rPr>
                <w:rFonts w:eastAsia="Times New Roman"/>
                <w:sz w:val="24"/>
                <w:szCs w:val="24"/>
                <w:lang w:val="ru-RU"/>
              </w:rPr>
              <w:t>ї</w:t>
            </w:r>
          </w:p>
        </w:tc>
        <w:tc>
          <w:tcPr>
            <w:tcW w:w="2521" w:type="dxa"/>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line="260" w:lineRule="exact"/>
              <w:ind w:left="394" w:right="289" w:firstLine="0"/>
              <w:jc w:val="center"/>
              <w:rPr>
                <w:rFonts w:eastAsia="Times New Roman"/>
                <w:sz w:val="24"/>
                <w:szCs w:val="24"/>
                <w:lang w:val="ru-RU"/>
              </w:rPr>
            </w:pPr>
            <w:r w:rsidRPr="00097422">
              <w:rPr>
                <w:rFonts w:eastAsia="Times New Roman"/>
                <w:sz w:val="24"/>
                <w:szCs w:val="24"/>
                <w:lang w:val="en-US"/>
              </w:rPr>
              <w:t>F</w:t>
            </w:r>
            <w:r w:rsidRPr="00097422">
              <w:rPr>
                <w:rFonts w:eastAsia="Times New Roman"/>
                <w:spacing w:val="-1"/>
                <w:sz w:val="24"/>
                <w:szCs w:val="24"/>
                <w:lang w:val="ru-RU"/>
              </w:rPr>
              <w:t xml:space="preserve"> </w:t>
            </w:r>
            <w:r w:rsidRPr="00097422">
              <w:rPr>
                <w:rFonts w:eastAsia="Times New Roman"/>
                <w:sz w:val="24"/>
                <w:szCs w:val="24"/>
                <w:lang w:val="ru-RU"/>
              </w:rPr>
              <w:t>–</w:t>
            </w:r>
            <w:r w:rsidRPr="00097422">
              <w:rPr>
                <w:rFonts w:eastAsia="Times New Roman"/>
                <w:spacing w:val="2"/>
                <w:sz w:val="24"/>
                <w:szCs w:val="24"/>
                <w:lang w:val="ru-RU"/>
              </w:rPr>
              <w:t xml:space="preserve"> </w:t>
            </w:r>
            <w:r w:rsidRPr="00097422">
              <w:rPr>
                <w:rFonts w:eastAsia="Times New Roman"/>
                <w:sz w:val="24"/>
                <w:szCs w:val="24"/>
                <w:lang w:val="ru-RU"/>
              </w:rPr>
              <w:t>Н</w:t>
            </w:r>
            <w:r w:rsidRPr="00097422">
              <w:rPr>
                <w:rFonts w:eastAsia="Times New Roman"/>
                <w:spacing w:val="-1"/>
                <w:sz w:val="24"/>
                <w:szCs w:val="24"/>
                <w:lang w:val="ru-RU"/>
              </w:rPr>
              <w:t>е</w:t>
            </w:r>
            <w:r w:rsidRPr="00097422">
              <w:rPr>
                <w:rFonts w:eastAsia="Times New Roman"/>
                <w:spacing w:val="1"/>
                <w:sz w:val="24"/>
                <w:szCs w:val="24"/>
                <w:lang w:val="ru-RU"/>
              </w:rPr>
              <w:t>з</w:t>
            </w:r>
            <w:r w:rsidRPr="00097422">
              <w:rPr>
                <w:rFonts w:eastAsia="Times New Roman"/>
                <w:spacing w:val="-1"/>
                <w:sz w:val="24"/>
                <w:szCs w:val="24"/>
                <w:lang w:val="ru-RU"/>
              </w:rPr>
              <w:t>а</w:t>
            </w:r>
            <w:r w:rsidRPr="00097422">
              <w:rPr>
                <w:rFonts w:eastAsia="Times New Roman"/>
                <w:spacing w:val="-2"/>
                <w:sz w:val="24"/>
                <w:szCs w:val="24"/>
                <w:lang w:val="ru-RU"/>
              </w:rPr>
              <w:t>д</w:t>
            </w:r>
            <w:r w:rsidRPr="00097422">
              <w:rPr>
                <w:rFonts w:eastAsia="Times New Roman"/>
                <w:spacing w:val="5"/>
                <w:sz w:val="24"/>
                <w:szCs w:val="24"/>
                <w:lang w:val="ru-RU"/>
              </w:rPr>
              <w:t>о</w:t>
            </w:r>
            <w:r w:rsidRPr="00097422">
              <w:rPr>
                <w:rFonts w:eastAsia="Times New Roman"/>
                <w:spacing w:val="2"/>
                <w:sz w:val="24"/>
                <w:szCs w:val="24"/>
                <w:lang w:val="ru-RU"/>
              </w:rPr>
              <w:t>в</w:t>
            </w:r>
            <w:r w:rsidRPr="00097422">
              <w:rPr>
                <w:rFonts w:eastAsia="Times New Roman"/>
                <w:spacing w:val="-9"/>
                <w:sz w:val="24"/>
                <w:szCs w:val="24"/>
                <w:lang w:val="ru-RU"/>
              </w:rPr>
              <w:t>і</w:t>
            </w:r>
            <w:r w:rsidRPr="00097422">
              <w:rPr>
                <w:rFonts w:eastAsia="Times New Roman"/>
                <w:sz w:val="24"/>
                <w:szCs w:val="24"/>
                <w:lang w:val="ru-RU"/>
              </w:rPr>
              <w:t>л</w:t>
            </w:r>
            <w:r w:rsidRPr="00097422">
              <w:rPr>
                <w:rFonts w:eastAsia="Times New Roman"/>
                <w:spacing w:val="1"/>
                <w:sz w:val="24"/>
                <w:szCs w:val="24"/>
                <w:lang w:val="ru-RU"/>
              </w:rPr>
              <w:t>ьн</w:t>
            </w:r>
            <w:r w:rsidRPr="00097422">
              <w:rPr>
                <w:rFonts w:eastAsia="Times New Roman"/>
                <w:sz w:val="24"/>
                <w:szCs w:val="24"/>
                <w:lang w:val="ru-RU"/>
              </w:rPr>
              <w:t>о</w:t>
            </w:r>
          </w:p>
          <w:p w:rsidR="0032461B" w:rsidRPr="00097422" w:rsidRDefault="0032461B" w:rsidP="0032461B">
            <w:pPr>
              <w:spacing w:line="260" w:lineRule="exact"/>
              <w:ind w:left="235" w:right="123" w:firstLine="0"/>
              <w:jc w:val="center"/>
              <w:rPr>
                <w:rFonts w:eastAsia="Times New Roman"/>
                <w:sz w:val="24"/>
                <w:szCs w:val="24"/>
                <w:lang w:val="ru-RU"/>
              </w:rPr>
            </w:pPr>
            <w:r w:rsidRPr="00097422">
              <w:rPr>
                <w:rFonts w:eastAsia="Times New Roman"/>
                <w:spacing w:val="2"/>
                <w:sz w:val="24"/>
                <w:szCs w:val="24"/>
                <w:lang w:val="ru-RU"/>
              </w:rPr>
              <w:t>(</w:t>
            </w:r>
            <w:r w:rsidRPr="00097422">
              <w:rPr>
                <w:rFonts w:eastAsia="Times New Roman"/>
                <w:spacing w:val="-4"/>
                <w:sz w:val="24"/>
                <w:szCs w:val="24"/>
                <w:lang w:val="ru-RU"/>
              </w:rPr>
              <w:t>п</w:t>
            </w:r>
            <w:r w:rsidRPr="00097422">
              <w:rPr>
                <w:rFonts w:eastAsia="Times New Roman"/>
                <w:spacing w:val="5"/>
                <w:sz w:val="24"/>
                <w:szCs w:val="24"/>
                <w:lang w:val="ru-RU"/>
              </w:rPr>
              <w:t>о</w:t>
            </w:r>
            <w:r w:rsidRPr="00097422">
              <w:rPr>
                <w:rFonts w:eastAsia="Times New Roman"/>
                <w:sz w:val="24"/>
                <w:szCs w:val="24"/>
                <w:lang w:val="ru-RU"/>
              </w:rPr>
              <w:t>тр</w:t>
            </w:r>
            <w:r w:rsidRPr="00097422">
              <w:rPr>
                <w:rFonts w:eastAsia="Times New Roman"/>
                <w:spacing w:val="-4"/>
                <w:sz w:val="24"/>
                <w:szCs w:val="24"/>
                <w:lang w:val="ru-RU"/>
              </w:rPr>
              <w:t>і</w:t>
            </w:r>
            <w:r w:rsidRPr="00097422">
              <w:rPr>
                <w:rFonts w:eastAsia="Times New Roman"/>
                <w:spacing w:val="-2"/>
                <w:sz w:val="24"/>
                <w:szCs w:val="24"/>
                <w:lang w:val="ru-RU"/>
              </w:rPr>
              <w:t>б</w:t>
            </w:r>
            <w:r w:rsidRPr="00097422">
              <w:rPr>
                <w:rFonts w:eastAsia="Times New Roman"/>
                <w:spacing w:val="1"/>
                <w:sz w:val="24"/>
                <w:szCs w:val="24"/>
                <w:lang w:val="ru-RU"/>
              </w:rPr>
              <w:t>н</w:t>
            </w:r>
            <w:r w:rsidRPr="00097422">
              <w:rPr>
                <w:rFonts w:eastAsia="Times New Roman"/>
                <w:sz w:val="24"/>
                <w:szCs w:val="24"/>
                <w:lang w:val="ru-RU"/>
              </w:rPr>
              <w:t>а</w:t>
            </w:r>
            <w:r w:rsidRPr="00097422">
              <w:rPr>
                <w:rFonts w:eastAsia="Times New Roman"/>
                <w:spacing w:val="1"/>
                <w:sz w:val="24"/>
                <w:szCs w:val="24"/>
                <w:lang w:val="ru-RU"/>
              </w:rPr>
              <w:t xml:space="preserve"> </w:t>
            </w:r>
            <w:r w:rsidRPr="00097422">
              <w:rPr>
                <w:rFonts w:eastAsia="Times New Roman"/>
                <w:spacing w:val="-2"/>
                <w:sz w:val="24"/>
                <w:szCs w:val="24"/>
                <w:lang w:val="ru-RU"/>
              </w:rPr>
              <w:t>д</w:t>
            </w:r>
            <w:r w:rsidRPr="00097422">
              <w:rPr>
                <w:rFonts w:eastAsia="Times New Roman"/>
                <w:spacing w:val="5"/>
                <w:sz w:val="24"/>
                <w:szCs w:val="24"/>
                <w:lang w:val="ru-RU"/>
              </w:rPr>
              <w:t>о</w:t>
            </w:r>
            <w:r w:rsidRPr="00097422">
              <w:rPr>
                <w:rFonts w:eastAsia="Times New Roman"/>
                <w:spacing w:val="-2"/>
                <w:sz w:val="24"/>
                <w:szCs w:val="24"/>
                <w:lang w:val="ru-RU"/>
              </w:rPr>
              <w:t>д</w:t>
            </w:r>
            <w:r w:rsidRPr="00097422">
              <w:rPr>
                <w:rFonts w:eastAsia="Times New Roman"/>
                <w:spacing w:val="-1"/>
                <w:sz w:val="24"/>
                <w:szCs w:val="24"/>
                <w:lang w:val="ru-RU"/>
              </w:rPr>
              <w:t>а</w:t>
            </w:r>
            <w:r w:rsidRPr="00097422">
              <w:rPr>
                <w:rFonts w:eastAsia="Times New Roman"/>
                <w:sz w:val="24"/>
                <w:szCs w:val="24"/>
                <w:lang w:val="ru-RU"/>
              </w:rPr>
              <w:t>т</w:t>
            </w:r>
            <w:r w:rsidRPr="00097422">
              <w:rPr>
                <w:rFonts w:eastAsia="Times New Roman"/>
                <w:spacing w:val="-1"/>
                <w:sz w:val="24"/>
                <w:szCs w:val="24"/>
                <w:lang w:val="ru-RU"/>
              </w:rPr>
              <w:t>к</w:t>
            </w:r>
            <w:r w:rsidRPr="00097422">
              <w:rPr>
                <w:rFonts w:eastAsia="Times New Roman"/>
                <w:spacing w:val="5"/>
                <w:sz w:val="24"/>
                <w:szCs w:val="24"/>
                <w:lang w:val="ru-RU"/>
              </w:rPr>
              <w:t>о</w:t>
            </w:r>
            <w:r w:rsidRPr="00097422">
              <w:rPr>
                <w:rFonts w:eastAsia="Times New Roman"/>
                <w:spacing w:val="3"/>
                <w:sz w:val="24"/>
                <w:szCs w:val="24"/>
                <w:lang w:val="ru-RU"/>
              </w:rPr>
              <w:t>в</w:t>
            </w:r>
            <w:r w:rsidRPr="00097422">
              <w:rPr>
                <w:rFonts w:eastAsia="Times New Roman"/>
                <w:sz w:val="24"/>
                <w:szCs w:val="24"/>
                <w:lang w:val="ru-RU"/>
              </w:rPr>
              <w:t>а</w:t>
            </w:r>
          </w:p>
          <w:p w:rsidR="0032461B" w:rsidRPr="00097422" w:rsidRDefault="0032461B" w:rsidP="0032461B">
            <w:pPr>
              <w:spacing w:before="2" w:line="240" w:lineRule="auto"/>
              <w:ind w:left="883" w:right="774" w:firstLine="0"/>
              <w:jc w:val="center"/>
              <w:rPr>
                <w:rFonts w:eastAsia="Times New Roman"/>
                <w:sz w:val="24"/>
                <w:szCs w:val="24"/>
                <w:lang w:val="ru-RU"/>
              </w:rPr>
            </w:pPr>
            <w:r w:rsidRPr="00097422">
              <w:rPr>
                <w:rFonts w:eastAsia="Times New Roman"/>
                <w:sz w:val="24"/>
                <w:szCs w:val="24"/>
                <w:lang w:val="ru-RU"/>
              </w:rPr>
              <w:t>р</w:t>
            </w:r>
            <w:r w:rsidRPr="00097422">
              <w:rPr>
                <w:rFonts w:eastAsia="Times New Roman"/>
                <w:spacing w:val="5"/>
                <w:sz w:val="24"/>
                <w:szCs w:val="24"/>
                <w:lang w:val="ru-RU"/>
              </w:rPr>
              <w:t>о</w:t>
            </w:r>
            <w:r w:rsidRPr="00097422">
              <w:rPr>
                <w:rFonts w:eastAsia="Times New Roman"/>
                <w:spacing w:val="-7"/>
                <w:sz w:val="24"/>
                <w:szCs w:val="24"/>
                <w:lang w:val="ru-RU"/>
              </w:rPr>
              <w:t>б</w:t>
            </w:r>
            <w:r w:rsidRPr="00097422">
              <w:rPr>
                <w:rFonts w:eastAsia="Times New Roman"/>
                <w:spacing w:val="5"/>
                <w:sz w:val="24"/>
                <w:szCs w:val="24"/>
                <w:lang w:val="ru-RU"/>
              </w:rPr>
              <w:t>о</w:t>
            </w:r>
            <w:r w:rsidRPr="00097422">
              <w:rPr>
                <w:rFonts w:eastAsia="Times New Roman"/>
                <w:sz w:val="24"/>
                <w:szCs w:val="24"/>
                <w:lang w:val="ru-RU"/>
              </w:rPr>
              <w:t>та)</w:t>
            </w:r>
          </w:p>
        </w:tc>
        <w:tc>
          <w:tcPr>
            <w:tcW w:w="855" w:type="dxa"/>
            <w:vMerge/>
            <w:tcBorders>
              <w:left w:val="single" w:sz="5" w:space="0" w:color="000000"/>
              <w:bottom w:val="single" w:sz="5" w:space="0" w:color="000000"/>
              <w:right w:val="single" w:sz="5" w:space="0" w:color="000000"/>
            </w:tcBorders>
          </w:tcPr>
          <w:p w:rsidR="0032461B" w:rsidRPr="00097422" w:rsidRDefault="0032461B" w:rsidP="0032461B">
            <w:pPr>
              <w:spacing w:line="240" w:lineRule="auto"/>
              <w:ind w:firstLine="0"/>
              <w:jc w:val="left"/>
              <w:rPr>
                <w:rFonts w:eastAsia="Times New Roman"/>
                <w:sz w:val="20"/>
                <w:szCs w:val="20"/>
                <w:lang w:val="ru-RU"/>
              </w:rPr>
            </w:pPr>
          </w:p>
        </w:tc>
        <w:tc>
          <w:tcPr>
            <w:tcW w:w="3246" w:type="dxa"/>
            <w:gridSpan w:val="2"/>
            <w:tcBorders>
              <w:top w:val="single" w:sz="5" w:space="0" w:color="000000"/>
              <w:left w:val="single" w:sz="5" w:space="0" w:color="000000"/>
              <w:bottom w:val="single" w:sz="5" w:space="0" w:color="000000"/>
              <w:right w:val="single" w:sz="5" w:space="0" w:color="000000"/>
            </w:tcBorders>
          </w:tcPr>
          <w:p w:rsidR="0032461B" w:rsidRPr="00097422" w:rsidRDefault="0032461B" w:rsidP="0032461B">
            <w:pPr>
              <w:spacing w:before="5" w:line="260" w:lineRule="exact"/>
              <w:ind w:firstLine="0"/>
              <w:jc w:val="left"/>
              <w:rPr>
                <w:rFonts w:eastAsia="Times New Roman"/>
                <w:sz w:val="26"/>
                <w:szCs w:val="26"/>
                <w:lang w:val="ru-RU"/>
              </w:rPr>
            </w:pPr>
          </w:p>
          <w:p w:rsidR="0032461B" w:rsidRPr="00097422" w:rsidRDefault="0032461B" w:rsidP="0032461B">
            <w:pPr>
              <w:spacing w:line="240" w:lineRule="auto"/>
              <w:ind w:left="931" w:firstLine="0"/>
              <w:jc w:val="left"/>
              <w:rPr>
                <w:rFonts w:eastAsia="Times New Roman"/>
                <w:sz w:val="24"/>
                <w:szCs w:val="24"/>
                <w:lang w:val="en-US"/>
              </w:rPr>
            </w:pPr>
            <w:r w:rsidRPr="00097422">
              <w:rPr>
                <w:rFonts w:eastAsia="Times New Roman"/>
                <w:sz w:val="24"/>
                <w:szCs w:val="24"/>
                <w:lang w:val="en-US"/>
              </w:rPr>
              <w:t>Не</w:t>
            </w:r>
            <w:r w:rsidRPr="00097422">
              <w:rPr>
                <w:rFonts w:eastAsia="Times New Roman"/>
                <w:spacing w:val="1"/>
                <w:sz w:val="24"/>
                <w:szCs w:val="24"/>
                <w:lang w:val="en-US"/>
              </w:rPr>
              <w:t xml:space="preserve"> </w:t>
            </w:r>
            <w:r w:rsidRPr="00097422">
              <w:rPr>
                <w:rFonts w:eastAsia="Times New Roman"/>
                <w:spacing w:val="-2"/>
                <w:sz w:val="24"/>
                <w:szCs w:val="24"/>
                <w:lang w:val="en-US"/>
              </w:rPr>
              <w:t>д</w:t>
            </w:r>
            <w:r w:rsidRPr="00097422">
              <w:rPr>
                <w:rFonts w:eastAsia="Times New Roman"/>
                <w:spacing w:val="5"/>
                <w:sz w:val="24"/>
                <w:szCs w:val="24"/>
                <w:lang w:val="en-US"/>
              </w:rPr>
              <w:t>о</w:t>
            </w:r>
            <w:r w:rsidRPr="00097422">
              <w:rPr>
                <w:rFonts w:eastAsia="Times New Roman"/>
                <w:spacing w:val="1"/>
                <w:sz w:val="24"/>
                <w:szCs w:val="24"/>
                <w:lang w:val="en-US"/>
              </w:rPr>
              <w:t>п</w:t>
            </w:r>
            <w:r w:rsidRPr="00097422">
              <w:rPr>
                <w:rFonts w:eastAsia="Times New Roman"/>
                <w:spacing w:val="-10"/>
                <w:sz w:val="24"/>
                <w:szCs w:val="24"/>
                <w:lang w:val="en-US"/>
              </w:rPr>
              <w:t>у</w:t>
            </w:r>
            <w:r w:rsidRPr="00097422">
              <w:rPr>
                <w:rFonts w:eastAsia="Times New Roman"/>
                <w:spacing w:val="2"/>
                <w:sz w:val="24"/>
                <w:szCs w:val="24"/>
                <w:lang w:val="en-US"/>
              </w:rPr>
              <w:t>щ</w:t>
            </w:r>
            <w:r w:rsidRPr="00097422">
              <w:rPr>
                <w:rFonts w:eastAsia="Times New Roman"/>
                <w:spacing w:val="-1"/>
                <w:sz w:val="24"/>
                <w:szCs w:val="24"/>
                <w:lang w:val="en-US"/>
              </w:rPr>
              <w:t>е</w:t>
            </w:r>
            <w:r w:rsidRPr="00097422">
              <w:rPr>
                <w:rFonts w:eastAsia="Times New Roman"/>
                <w:spacing w:val="1"/>
                <w:sz w:val="24"/>
                <w:szCs w:val="24"/>
                <w:lang w:val="en-US"/>
              </w:rPr>
              <w:t>н</w:t>
            </w:r>
            <w:r w:rsidRPr="00097422">
              <w:rPr>
                <w:rFonts w:eastAsia="Times New Roman"/>
                <w:sz w:val="24"/>
                <w:szCs w:val="24"/>
                <w:lang w:val="en-US"/>
              </w:rPr>
              <w:t>о</w:t>
            </w:r>
          </w:p>
        </w:tc>
      </w:tr>
    </w:tbl>
    <w:p w:rsidR="0032461B" w:rsidRPr="00097422" w:rsidRDefault="0032461B" w:rsidP="0032461B">
      <w:r w:rsidRPr="00097422">
        <w:rPr>
          <w:rStyle w:val="tlid-translation"/>
          <w:rFonts w:eastAsia="Times New Roman"/>
        </w:rPr>
        <w:lastRenderedPageBreak/>
        <w:t xml:space="preserve">Проаналізувавши розробку системи оцінювання у ретроспективі, ми дійшли висновку, що системи оцінювання зараз змінюється відповідно до динамічно змінюваних умов навчання. Оскільки </w:t>
      </w:r>
      <w:r w:rsidRPr="00097422">
        <w:rPr>
          <w:rStyle w:val="tlid-translation"/>
        </w:rPr>
        <w:t>складова екзаменаційного контролю на І-ІІІ курсах має дорівнювати 50-40 балам, а на старших курсах доцільно її збільшення до 70-50 балів</w:t>
      </w:r>
      <w:r w:rsidR="00505241" w:rsidRPr="00505241">
        <w:rPr>
          <w:rStyle w:val="tlid-translation"/>
        </w:rPr>
        <w:t xml:space="preserve"> </w:t>
      </w:r>
      <w:r w:rsidR="00505241" w:rsidRPr="00097422">
        <w:rPr>
          <w:rStyle w:val="tlid-translation"/>
        </w:rPr>
        <w:t>[2]</w:t>
      </w:r>
      <w:r w:rsidRPr="00097422">
        <w:rPr>
          <w:rStyle w:val="tlid-translation"/>
        </w:rPr>
        <w:t xml:space="preserve">, </w:t>
      </w:r>
      <w:r w:rsidR="00851D53" w:rsidRPr="00097422">
        <w:rPr>
          <w:rStyle w:val="tlid-translation"/>
        </w:rPr>
        <w:t>у</w:t>
      </w:r>
      <w:r w:rsidRPr="00097422">
        <w:rPr>
          <w:rStyle w:val="tlid-translation"/>
          <w:rFonts w:eastAsia="Times New Roman"/>
        </w:rPr>
        <w:t xml:space="preserve"> нашому дослідженні розглянемо підвищення ефективності оцінювання саме під час екзамену.</w:t>
      </w:r>
    </w:p>
    <w:p w:rsidR="0032461B" w:rsidRPr="00097422" w:rsidRDefault="0032461B" w:rsidP="0032461B"/>
    <w:p w:rsidR="002A60C7" w:rsidRPr="00097422" w:rsidRDefault="002A60C7" w:rsidP="002A60C7"/>
    <w:p w:rsidR="00480CFE" w:rsidRPr="00097422" w:rsidRDefault="00480CFE" w:rsidP="00480CFE">
      <w:pPr>
        <w:pStyle w:val="2"/>
        <w:ind w:left="709" w:firstLine="0"/>
      </w:pPr>
      <w:bookmarkStart w:id="12" w:name="_Toc12048682"/>
      <w:r w:rsidRPr="00097422">
        <w:t>Опис існуючого програмного забезпечення для проведення оцінювання рівня знань</w:t>
      </w:r>
      <w:bookmarkEnd w:id="12"/>
    </w:p>
    <w:p w:rsidR="002A60C7" w:rsidRPr="00097422" w:rsidRDefault="002A60C7" w:rsidP="002A60C7"/>
    <w:p w:rsidR="002A60C7" w:rsidRPr="00097422" w:rsidRDefault="002A60C7" w:rsidP="002A60C7"/>
    <w:p w:rsidR="0032461B" w:rsidRPr="00097422" w:rsidRDefault="0032461B" w:rsidP="0032461B">
      <w:r w:rsidRPr="00097422">
        <w:t xml:space="preserve">З розвитком інформаційних технологій, збільшенням можливостей для дистанційної онлайн освіти і поступовим поліпшенням оснащення навчальних закладів компєютерними технологіями, в процес оцінювання студентів дедалі більше інтегрується деделі більше програмного забезпечення. </w:t>
      </w:r>
    </w:p>
    <w:p w:rsidR="0032461B" w:rsidRPr="00097422" w:rsidRDefault="0032461B" w:rsidP="0032461B">
      <w:r w:rsidRPr="00097422">
        <w:t>Для складання і проведення тестувань, екзаменів, практичних робіт і атестаційнх проектів після проходження курсу створено тисячі програм, сайтів і додатків, як вузьконаправлених і призначених для застосування в межах одного навчального закладу, так і із широким функціоналом і можливостями для створення власних тестів чи екзаменів, поточного оцінювання кожного учасника курсу і відслідковування їх прогресу.</w:t>
      </w:r>
    </w:p>
    <w:p w:rsidR="0032461B" w:rsidRPr="00097422" w:rsidRDefault="0032461B" w:rsidP="0032461B">
      <w:pPr>
        <w:rPr>
          <w:lang w:val="ru-RU"/>
        </w:rPr>
      </w:pPr>
      <w:r w:rsidRPr="00097422">
        <w:t>Як приклади такого програмного забезпечення можна навести</w:t>
      </w:r>
      <w:r w:rsidRPr="00097422">
        <w:rPr>
          <w:lang w:val="ru-RU"/>
        </w:rPr>
        <w:t>:</w:t>
      </w:r>
    </w:p>
    <w:p w:rsidR="0032461B" w:rsidRPr="00097422" w:rsidRDefault="0032461B" w:rsidP="0032461B">
      <w:pPr>
        <w:pStyle w:val="a"/>
        <w:numPr>
          <w:ilvl w:val="0"/>
          <w:numId w:val="32"/>
        </w:numPr>
        <w:tabs>
          <w:tab w:val="clear" w:pos="993"/>
          <w:tab w:val="left" w:pos="709"/>
        </w:tabs>
        <w:ind w:left="0" w:firstLine="709"/>
        <w:rPr>
          <w:sz w:val="36"/>
          <w:szCs w:val="36"/>
          <w:lang w:val="ru-RU" w:eastAsia="uk-UA"/>
        </w:rPr>
      </w:pPr>
      <w:r w:rsidRPr="00097422">
        <w:t>Easy LMS</w:t>
      </w:r>
      <w:r w:rsidR="00505241">
        <w:rPr>
          <w:lang w:val="ru-RU"/>
        </w:rPr>
        <w:t xml:space="preserve"> </w:t>
      </w:r>
      <w:r w:rsidR="00505241" w:rsidRPr="00505241">
        <w:rPr>
          <w:lang w:val="ru-RU"/>
        </w:rPr>
        <w:t>[22]</w:t>
      </w:r>
      <w:r w:rsidRPr="00097422">
        <w:rPr>
          <w:lang w:val="ru-RU"/>
        </w:rPr>
        <w:t xml:space="preserve"> – </w:t>
      </w:r>
      <w:r w:rsidRPr="00097422">
        <w:t>програмне забезпечення, яке представляє різноманітні набори можливостей для створення і проведення перевірок рівня знань, у студентів, школярів, працівників підприємств, громадян(наприклад, для того, щоб визначити рівень обізнаності суспільства в питаннях надання першої медицинської допомоги.</w:t>
      </w:r>
    </w:p>
    <w:p w:rsidR="0032461B" w:rsidRPr="00097422" w:rsidRDefault="0032461B" w:rsidP="0032461B">
      <w:pPr>
        <w:pStyle w:val="a"/>
        <w:numPr>
          <w:ilvl w:val="0"/>
          <w:numId w:val="0"/>
        </w:numPr>
        <w:tabs>
          <w:tab w:val="clear" w:pos="993"/>
          <w:tab w:val="left" w:pos="709"/>
        </w:tabs>
        <w:ind w:firstLine="709"/>
      </w:pPr>
      <w:r w:rsidRPr="00097422">
        <w:lastRenderedPageBreak/>
        <w:t>Створює записи для кожного, хто проходить перевірку, і акумулює їх історію проходження перевірок в зручному для перегляду, аналізу і фільтрації вигляді. Приклад такої персональної сторінки представлений на рисунку 1.1.</w:t>
      </w:r>
    </w:p>
    <w:p w:rsidR="0032461B" w:rsidRPr="00097422" w:rsidRDefault="0032461B" w:rsidP="0032461B">
      <w:pPr>
        <w:pStyle w:val="a"/>
        <w:numPr>
          <w:ilvl w:val="0"/>
          <w:numId w:val="0"/>
        </w:numPr>
        <w:tabs>
          <w:tab w:val="clear" w:pos="993"/>
          <w:tab w:val="left" w:pos="709"/>
        </w:tabs>
        <w:ind w:firstLine="709"/>
        <w:rPr>
          <w:sz w:val="36"/>
          <w:szCs w:val="36"/>
          <w:lang w:eastAsia="uk-UA"/>
        </w:rPr>
      </w:pPr>
      <w:r w:rsidRPr="00097422">
        <w:t>Користувач може створювати свої власні навчальні курси, завантажувати в них текст, зображення, поєднувати уроки з відеоматеріалами, створювати практичні завдання, тестові завдання, екзамени і отримувати результати проходження цих перевірок учасниками курсу.</w:t>
      </w:r>
    </w:p>
    <w:p w:rsidR="0032461B" w:rsidRPr="00097422" w:rsidRDefault="0032461B" w:rsidP="0032461B"/>
    <w:p w:rsidR="0032461B" w:rsidRPr="00097422" w:rsidRDefault="0032461B" w:rsidP="00E118E9">
      <w:pPr>
        <w:ind w:firstLine="0"/>
        <w:jc w:val="center"/>
        <w:rPr>
          <w:lang w:val="ru-RU"/>
        </w:rPr>
      </w:pPr>
      <w:r w:rsidRPr="00097422">
        <w:rPr>
          <w:noProof/>
          <w:lang w:val="ru-RU" w:eastAsia="ru-RU"/>
        </w:rPr>
        <w:drawing>
          <wp:inline distT="0" distB="0" distL="0" distR="0" wp14:anchorId="72611DF7" wp14:editId="12C78FA2">
            <wp:extent cx="5788856" cy="3359246"/>
            <wp:effectExtent l="19050" t="19050" r="21590" b="12700"/>
            <wp:docPr id="4" name="Рисунок 4" descr="11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3826"/>
                    <pic:cNvPicPr>
                      <a:picLocks noChangeAspect="1" noChangeArrowheads="1"/>
                    </pic:cNvPicPr>
                  </pic:nvPicPr>
                  <pic:blipFill rotWithShape="1">
                    <a:blip r:embed="rId10">
                      <a:extLst>
                        <a:ext uri="{28A0092B-C50C-407E-A947-70E740481C1C}">
                          <a14:useLocalDpi xmlns:a14="http://schemas.microsoft.com/office/drawing/2010/main" val="0"/>
                        </a:ext>
                      </a:extLst>
                    </a:blip>
                    <a:srcRect t="3401" r="4351"/>
                    <a:stretch/>
                  </pic:blipFill>
                  <pic:spPr bwMode="auto">
                    <a:xfrm>
                      <a:off x="0" y="0"/>
                      <a:ext cx="5808222" cy="337048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32461B" w:rsidRPr="00097422" w:rsidRDefault="0032461B" w:rsidP="0032461B">
      <w:pPr>
        <w:jc w:val="center"/>
        <w:rPr>
          <w:lang w:val="ru-RU"/>
        </w:rPr>
      </w:pPr>
      <w:r w:rsidRPr="00097422">
        <w:t xml:space="preserve">Рисунок 1.1 – сторінка учасника курсів, тестувань, опитувань на </w:t>
      </w:r>
      <w:r w:rsidRPr="00097422">
        <w:rPr>
          <w:lang w:val="en-US"/>
        </w:rPr>
        <w:t>Easy</w:t>
      </w:r>
      <w:r w:rsidRPr="00097422">
        <w:rPr>
          <w:lang w:val="ru-RU"/>
        </w:rPr>
        <w:t xml:space="preserve"> </w:t>
      </w:r>
      <w:r w:rsidRPr="00097422">
        <w:rPr>
          <w:lang w:val="en-US"/>
        </w:rPr>
        <w:t>LMS</w:t>
      </w:r>
    </w:p>
    <w:p w:rsidR="0032461B" w:rsidRPr="00097422" w:rsidRDefault="0032461B" w:rsidP="0032461B">
      <w:pPr>
        <w:jc w:val="center"/>
        <w:rPr>
          <w:lang w:val="ru-RU"/>
        </w:rPr>
      </w:pPr>
    </w:p>
    <w:p w:rsidR="0032461B" w:rsidRPr="00097422" w:rsidRDefault="0032461B" w:rsidP="0032461B">
      <w:pPr>
        <w:pStyle w:val="a"/>
        <w:numPr>
          <w:ilvl w:val="0"/>
          <w:numId w:val="32"/>
        </w:numPr>
        <w:rPr>
          <w:lang w:val="en-US"/>
        </w:rPr>
      </w:pPr>
      <w:r w:rsidRPr="00097422">
        <w:t>ProProfs</w:t>
      </w:r>
      <w:r w:rsidR="00505241">
        <w:rPr>
          <w:lang w:val="en-US"/>
        </w:rPr>
        <w:t xml:space="preserve"> [23]</w:t>
      </w:r>
      <w:r w:rsidRPr="00097422">
        <w:rPr>
          <w:lang w:val="en-US"/>
        </w:rPr>
        <w:t xml:space="preserve">. </w:t>
      </w:r>
    </w:p>
    <w:p w:rsidR="0032461B" w:rsidRPr="00097422" w:rsidRDefault="0032461B" w:rsidP="0032461B">
      <w:pPr>
        <w:pStyle w:val="a"/>
        <w:numPr>
          <w:ilvl w:val="0"/>
          <w:numId w:val="0"/>
        </w:numPr>
        <w:tabs>
          <w:tab w:val="clear" w:pos="993"/>
          <w:tab w:val="left" w:pos="709"/>
        </w:tabs>
        <w:ind w:firstLine="709"/>
      </w:pPr>
      <w:r w:rsidRPr="00097422">
        <w:rPr>
          <w:lang w:val="ru-RU"/>
        </w:rPr>
        <w:t>Цей</w:t>
      </w:r>
      <w:r w:rsidRPr="00097422">
        <w:rPr>
          <w:lang w:val="en-US"/>
        </w:rPr>
        <w:t xml:space="preserve"> </w:t>
      </w:r>
      <w:r w:rsidRPr="00097422">
        <w:t xml:space="preserve">інструмент має більше 1000000 сторінок навчального контенту на 70 мовах, і є провідною платформою для онлайн-навчання та оцінки з найбільшою у світі бібліотекою професійних тестів та опитувань. ProProfs, включаючи в себе опитування, тестування, системи управління процесом </w:t>
      </w:r>
      <w:r w:rsidRPr="00097422">
        <w:lastRenderedPageBreak/>
        <w:t>навчання – рисунок 1.2, базу знань, програмне забезпечення для організації онлайн-конференції, інструменти для підготовки та систему управління проектами, використовуються багатьма компаніями з списку Форчун 500 – п’ятиста найбільших компаній, - такими як Sony і Dell, а також провідними навчальними закладами, такими як Єльський Університет.</w:t>
      </w:r>
    </w:p>
    <w:p w:rsidR="0032461B" w:rsidRPr="00097422" w:rsidRDefault="0032461B" w:rsidP="0032461B">
      <w:pPr>
        <w:pStyle w:val="a"/>
        <w:numPr>
          <w:ilvl w:val="0"/>
          <w:numId w:val="0"/>
        </w:numPr>
        <w:tabs>
          <w:tab w:val="clear" w:pos="993"/>
          <w:tab w:val="left" w:pos="709"/>
        </w:tabs>
        <w:ind w:firstLine="709"/>
      </w:pPr>
    </w:p>
    <w:p w:rsidR="0032461B" w:rsidRPr="00097422" w:rsidRDefault="0032461B" w:rsidP="00E118E9">
      <w:pPr>
        <w:jc w:val="center"/>
        <w:rPr>
          <w:lang w:val="en-US"/>
        </w:rPr>
      </w:pPr>
      <w:r w:rsidRPr="00097422">
        <w:rPr>
          <w:noProof/>
          <w:lang w:val="ru-RU" w:eastAsia="ru-RU"/>
        </w:rPr>
        <w:drawing>
          <wp:inline distT="0" distB="0" distL="0" distR="0" wp14:anchorId="0CDDF9EB" wp14:editId="3AC96B76">
            <wp:extent cx="3580130" cy="3362325"/>
            <wp:effectExtent l="19050" t="19050" r="20320" b="28575"/>
            <wp:docPr id="5" name="Рисунок 5" descr="Пов’язане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в’язане зображенн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0130" cy="3362325"/>
                    </a:xfrm>
                    <a:prstGeom prst="rect">
                      <a:avLst/>
                    </a:prstGeom>
                    <a:noFill/>
                    <a:ln>
                      <a:solidFill>
                        <a:schemeClr val="tx1"/>
                      </a:solidFill>
                    </a:ln>
                  </pic:spPr>
                </pic:pic>
              </a:graphicData>
            </a:graphic>
          </wp:inline>
        </w:drawing>
      </w:r>
    </w:p>
    <w:p w:rsidR="0032461B" w:rsidRPr="00097422" w:rsidRDefault="0032461B" w:rsidP="0032461B">
      <w:pPr>
        <w:jc w:val="center"/>
      </w:pPr>
      <w:r w:rsidRPr="00097422">
        <w:rPr>
          <w:lang w:val="ru-RU"/>
        </w:rPr>
        <w:t xml:space="preserve">Рисунок 1.2 – </w:t>
      </w:r>
      <w:r w:rsidRPr="00097422">
        <w:t>графічна репрезентація розподілу оцінок в навчальному класі</w:t>
      </w:r>
    </w:p>
    <w:p w:rsidR="00E118E9" w:rsidRDefault="00E118E9" w:rsidP="0032461B"/>
    <w:p w:rsidR="0032461B" w:rsidRPr="00097422" w:rsidRDefault="0032461B" w:rsidP="0032461B">
      <w:r w:rsidRPr="00097422">
        <w:t xml:space="preserve">Дистанційне навчання і програмне забезпечення для оцінювання рівня знань студентів в Україні ще слабко імплементовано в систему освіти, але поступово розвивається. </w:t>
      </w:r>
    </w:p>
    <w:p w:rsidR="0032461B" w:rsidRPr="00097422" w:rsidRDefault="0032461B" w:rsidP="0032461B">
      <w:r w:rsidRPr="00097422">
        <w:t>Як прклад можна навести те, що в КПІ ім. Ігоря Сікорського для проведення ректорського контролю студенти дають відповіді на тест в електронному вигляді на базі серверів університету – і одразу знають свій результат.</w:t>
      </w:r>
    </w:p>
    <w:p w:rsidR="00480CFE" w:rsidRPr="00097422" w:rsidRDefault="00480CFE" w:rsidP="00480CFE"/>
    <w:p w:rsidR="0032461B" w:rsidRPr="00097422" w:rsidRDefault="0032461B" w:rsidP="00480CFE"/>
    <w:p w:rsidR="00480CFE" w:rsidRPr="00097422" w:rsidRDefault="00480CFE" w:rsidP="00480CFE">
      <w:pPr>
        <w:pStyle w:val="2"/>
        <w:ind w:left="709" w:firstLine="0"/>
      </w:pPr>
      <w:bookmarkStart w:id="13" w:name="_Toc12048683"/>
      <w:r w:rsidRPr="00097422">
        <w:lastRenderedPageBreak/>
        <w:t>Огляд існуючих методів оцінювання рівня знань.</w:t>
      </w:r>
      <w:bookmarkEnd w:id="13"/>
    </w:p>
    <w:p w:rsidR="00480CFE" w:rsidRPr="00097422" w:rsidRDefault="00480CFE" w:rsidP="00480CFE">
      <w:pPr>
        <w:ind w:left="709" w:firstLine="0"/>
      </w:pPr>
    </w:p>
    <w:p w:rsidR="00627FAE" w:rsidRPr="00097422" w:rsidRDefault="00627FAE" w:rsidP="006103A3">
      <w:pPr>
        <w:ind w:firstLine="0"/>
        <w:rPr>
          <w:rFonts w:eastAsia="Times New Roman"/>
        </w:rPr>
      </w:pPr>
    </w:p>
    <w:p w:rsidR="00627FAE" w:rsidRPr="00097422" w:rsidRDefault="00627FAE" w:rsidP="00627FAE">
      <w:pPr>
        <w:ind w:firstLine="720"/>
        <w:rPr>
          <w:rFonts w:eastAsia="Times New Roman"/>
          <w:lang w:val="ru-RU"/>
        </w:rPr>
      </w:pPr>
      <w:r w:rsidRPr="00097422">
        <w:rPr>
          <w:rFonts w:eastAsia="Times New Roman"/>
          <w:lang w:val="ru-RU"/>
        </w:rPr>
        <w:t>Оцінювання рівня знань здійснюється в вигляді контролів на всіх стадіях освітнього процесу</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Основне завдання контролю навчального процесу – одержання інформації про його властивості та результати з метою ефективного управління процесом та його оптимізації, досягнення високої якості навчання студентів. Таким чином, основна функція контролю навчального процесу – діагностико-коригуюча</w:t>
      </w:r>
      <w:r w:rsidR="001664F6" w:rsidRPr="00BD360B">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Крім того, завданнями контролю можуть бути:</w:t>
      </w:r>
    </w:p>
    <w:p w:rsidR="00627FAE" w:rsidRPr="00097422" w:rsidRDefault="00627FAE" w:rsidP="00627FAE">
      <w:pPr>
        <w:ind w:firstLine="720"/>
        <w:rPr>
          <w:rFonts w:eastAsia="Times New Roman"/>
          <w:lang w:val="ru-RU"/>
        </w:rPr>
      </w:pPr>
      <w:r w:rsidRPr="00097422">
        <w:rPr>
          <w:rFonts w:eastAsia="Times New Roman"/>
          <w:lang w:val="ru-RU"/>
        </w:rPr>
        <w:t>– визначення успішності навчання студентів з метою планування наступних етапів навчального процесу</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 виявлення прогалин у навчанні окремих студентів з метою оптимізації процесу індивідуального навчання та мотивації студентів</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 семестровий контроль – визначення ступеня засвоєння студентами змісту навчання з метою переведення на наступний цикл навчання</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 випускна атестація студентів, тобто встановлення фактичної відповідності рівня підготовки студента вимогам стандартів вищої освіти, присудження студентам відповідного ступеня вищої освіти і присвоєння кваліфікації та видача відповідного диплома</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В усіх вище перелічених випадках реалізується контролююча та діагностико-коригуюча функції [5]</w:t>
      </w:r>
      <w:r w:rsidR="001833C4"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В навчальному процесі в КПІ ім.</w:t>
      </w:r>
      <w:r w:rsidR="0011683F">
        <w:rPr>
          <w:rFonts w:eastAsia="Times New Roman"/>
          <w:lang w:val="ru-RU"/>
        </w:rPr>
        <w:t xml:space="preserve"> </w:t>
      </w:r>
      <w:r w:rsidR="0011683F">
        <w:rPr>
          <w:rFonts w:eastAsia="Times New Roman"/>
        </w:rPr>
        <w:t xml:space="preserve">Ігоря </w:t>
      </w:r>
      <w:r w:rsidRPr="00097422">
        <w:rPr>
          <w:rFonts w:eastAsia="Times New Roman"/>
          <w:lang w:val="ru-RU"/>
        </w:rPr>
        <w:t>Сікорського використовуються наступні методики оцінювання рівня знань: поточний, рубіжний і семестровий контролі</w:t>
      </w:r>
      <w:r w:rsidR="001833C4" w:rsidRPr="00097422">
        <w:rPr>
          <w:rFonts w:eastAsia="Times New Roman"/>
          <w:lang w:val="ru-RU"/>
        </w:rPr>
        <w:t xml:space="preserve"> </w:t>
      </w:r>
      <w:r w:rsidRPr="00097422">
        <w:rPr>
          <w:rFonts w:eastAsia="Times New Roman"/>
          <w:lang w:val="ru-RU"/>
        </w:rPr>
        <w:t>[3]</w:t>
      </w:r>
      <w:r w:rsidR="001833C4" w:rsidRPr="00097422">
        <w:rPr>
          <w:rFonts w:eastAsia="Times New Roman"/>
          <w:lang w:val="ru-RU"/>
        </w:rPr>
        <w:t>.</w:t>
      </w:r>
    </w:p>
    <w:p w:rsidR="00627FAE" w:rsidRPr="00097422" w:rsidRDefault="00627FAE" w:rsidP="00627FAE">
      <w:pPr>
        <w:rPr>
          <w:rFonts w:eastAsia="Times New Roman"/>
        </w:rPr>
      </w:pPr>
      <w:r w:rsidRPr="00097422">
        <w:rPr>
          <w:rFonts w:eastAsia="Times New Roman"/>
          <w:lang w:val="ru-RU"/>
        </w:rPr>
        <w:t xml:space="preserve">Семестровий контроль з кредитного модуля проводиться відповідно до навчального плану у вигляді семестрового екзамену або заліку в терміни, встановлені графіком навчального процесу та в обсязі навчального матеріалу, </w:t>
      </w:r>
      <w:r w:rsidRPr="00097422">
        <w:rPr>
          <w:rFonts w:eastAsia="Times New Roman"/>
          <w:lang w:val="ru-RU"/>
        </w:rPr>
        <w:lastRenderedPageBreak/>
        <w:t xml:space="preserve">визначеному робочою програмою </w:t>
      </w:r>
      <w:r w:rsidRPr="00097422">
        <w:rPr>
          <w:rFonts w:eastAsia="Times New Roman"/>
        </w:rPr>
        <w:t>КМ. Форма проведення семестрового контролю (усна, письмова, комбінована, тестування тощо), зміст і структура екзаменаційних білетів (контрольних завдань) та критерії оцінювання визначаються рішенням відповідної кафедри і зазначаються у робочій програмі КМ</w:t>
      </w:r>
      <w:r w:rsidR="001664F6" w:rsidRPr="001664F6">
        <w:rPr>
          <w:rFonts w:eastAsia="Times New Roman"/>
          <w:lang w:val="ru-RU"/>
        </w:rPr>
        <w:t xml:space="preserve"> </w:t>
      </w:r>
      <w:r w:rsidR="001664F6" w:rsidRPr="00097422">
        <w:rPr>
          <w:rFonts w:eastAsia="Times New Roman"/>
          <w:lang w:val="ru-RU"/>
        </w:rPr>
        <w:t>[5]</w:t>
      </w:r>
      <w:r w:rsidRPr="00097422">
        <w:rPr>
          <w:rFonts w:eastAsia="Times New Roman"/>
        </w:rPr>
        <w:t>.</w:t>
      </w:r>
    </w:p>
    <w:p w:rsidR="00627FAE" w:rsidRPr="00097422" w:rsidRDefault="00627FAE" w:rsidP="00627FAE">
      <w:pPr>
        <w:ind w:firstLine="720"/>
        <w:rPr>
          <w:rFonts w:eastAsia="Times New Roman"/>
          <w:lang w:val="ru-RU"/>
        </w:rPr>
      </w:pPr>
      <w:r w:rsidRPr="00097422">
        <w:rPr>
          <w:rFonts w:eastAsia="Times New Roman"/>
          <w:lang w:val="ru-RU"/>
        </w:rPr>
        <w:t>Екзамен – це вид підсумкового контролю результатів засвоєння студентом теоретичного та практичного матеріалу (знань і умінь) з кредитного модуля за семестр, що проводиться в період екзаменаційної сесії [5]</w:t>
      </w:r>
      <w:r w:rsidR="001833C4" w:rsidRPr="00097422">
        <w:rPr>
          <w:rFonts w:eastAsia="Times New Roman"/>
          <w:lang w:val="ru-RU"/>
        </w:rPr>
        <w:t>.</w:t>
      </w:r>
    </w:p>
    <w:p w:rsidR="00627FAE" w:rsidRPr="00097422" w:rsidRDefault="00627FAE" w:rsidP="00627FAE">
      <w:pPr>
        <w:rPr>
          <w:rFonts w:eastAsia="Times New Roman"/>
          <w:lang w:val="ru-RU"/>
        </w:rPr>
      </w:pPr>
      <w:r w:rsidRPr="00097422">
        <w:rPr>
          <w:rFonts w:eastAsia="Times New Roman"/>
          <w:lang w:val="ru-RU"/>
        </w:rPr>
        <w:t>Семестровий контроль може проводитися в усній або письмовій формі за білетами (контрольними завданнями (КЗ)), а також шляхом тестування з використанням технічних засобів. Можливе поєднання різних форм контролю. Форма проведення семестрового контролю зазначається в робочій програмі КМ. Зміст і структура екзаменаційних білетів (контрольних завдань) та критерії оцінювання обговорюються та визначаються рішенням відповідної кафедри, про що студенти інформуються на першому занятті з кредитного модуля</w:t>
      </w:r>
      <w:r w:rsidR="001664F6" w:rsidRPr="001664F6">
        <w:rPr>
          <w:rFonts w:eastAsia="Times New Roman"/>
          <w:lang w:val="ru-RU"/>
        </w:rPr>
        <w:t xml:space="preserve"> [3]</w:t>
      </w:r>
      <w:r w:rsidRPr="00097422">
        <w:rPr>
          <w:rFonts w:eastAsia="Times New Roman"/>
          <w:lang w:val="ru-RU"/>
        </w:rPr>
        <w:t>.</w:t>
      </w:r>
    </w:p>
    <w:p w:rsidR="00627FAE" w:rsidRPr="00097422" w:rsidRDefault="00627FAE" w:rsidP="00627FAE">
      <w:pPr>
        <w:rPr>
          <w:rFonts w:eastAsia="Times New Roman"/>
        </w:rPr>
      </w:pPr>
      <w:r w:rsidRPr="00097422">
        <w:rPr>
          <w:rFonts w:eastAsia="Times New Roman"/>
          <w:lang w:val="ru-RU"/>
        </w:rPr>
        <w:t xml:space="preserve">Зміст запитань комплекту екзаменаційних білетів (контрольних завдань) має повністю охоплювати робочу програму кредитного модуля або його частину, яка виноситься на семестровий контроль, та забезпечувати перевірку всіх знань і умінь відповідного рівня, що передбачені робочою програмою </w:t>
      </w:r>
      <w:r w:rsidRPr="00097422">
        <w:rPr>
          <w:rFonts w:eastAsia="Times New Roman"/>
        </w:rPr>
        <w:t>КМ, тобто відповідати вимогам змістовної і функціональної валідності</w:t>
      </w:r>
      <w:r w:rsidR="001664F6" w:rsidRPr="00627786">
        <w:rPr>
          <w:rFonts w:eastAsia="Times New Roman"/>
          <w:lang w:val="ru-RU"/>
        </w:rPr>
        <w:t xml:space="preserve"> [3]</w:t>
      </w:r>
      <w:r w:rsidRPr="00097422">
        <w:rPr>
          <w:rFonts w:eastAsia="Times New Roman"/>
        </w:rPr>
        <w:t xml:space="preserve">. </w:t>
      </w:r>
    </w:p>
    <w:p w:rsidR="00627FAE" w:rsidRPr="00097422" w:rsidRDefault="00627FAE" w:rsidP="00627FAE">
      <w:pPr>
        <w:rPr>
          <w:rFonts w:eastAsia="Times New Roman"/>
          <w:lang w:val="ru-RU"/>
        </w:rPr>
      </w:pPr>
      <w:r w:rsidRPr="00097422">
        <w:rPr>
          <w:rFonts w:eastAsia="Times New Roman"/>
          <w:lang w:val="ru-RU"/>
        </w:rPr>
        <w:t>Крім цього, екзаменаційні білети (контрольні завдання) мають відповідати таким вимогам:</w:t>
      </w:r>
    </w:p>
    <w:p w:rsidR="00627FAE" w:rsidRPr="00097422" w:rsidRDefault="00627FAE" w:rsidP="00627FAE">
      <w:pPr>
        <w:rPr>
          <w:rFonts w:eastAsia="Times New Roman"/>
          <w:lang w:val="ru-RU"/>
        </w:rPr>
      </w:pPr>
      <w:r w:rsidRPr="00097422">
        <w:rPr>
          <w:rFonts w:eastAsia="Times New Roman"/>
          <w:lang w:val="ru-RU"/>
        </w:rPr>
        <w:t>– кожне завдання бажано розпочинати словами: обґрунтувати..., проаналізувати..., дати оцінку..., довести... тощо, щоб забезпечити перевірку умінь студентів використовувати набуті знання для вирішення практично спрямованих завдань</w:t>
      </w:r>
      <w:r w:rsidR="001664F6" w:rsidRPr="001664F6">
        <w:rPr>
          <w:rFonts w:eastAsia="Times New Roman"/>
          <w:lang w:val="ru-RU"/>
        </w:rPr>
        <w:t xml:space="preserve"> [3]</w:t>
      </w:r>
      <w:r w:rsidRPr="00097422">
        <w:rPr>
          <w:rFonts w:eastAsia="Times New Roman"/>
          <w:lang w:val="ru-RU"/>
        </w:rPr>
        <w:t>;</w:t>
      </w:r>
    </w:p>
    <w:p w:rsidR="00627FAE" w:rsidRPr="00097422" w:rsidRDefault="00627FAE" w:rsidP="00627FAE">
      <w:pPr>
        <w:rPr>
          <w:rFonts w:eastAsia="Times New Roman"/>
          <w:lang w:val="ru-RU"/>
        </w:rPr>
      </w:pPr>
      <w:r w:rsidRPr="00097422">
        <w:rPr>
          <w:rFonts w:eastAsia="Times New Roman"/>
          <w:lang w:val="ru-RU"/>
        </w:rPr>
        <w:lastRenderedPageBreak/>
        <w:t>– складність білетів для усного екзамену має бути приблизно однаковою і дозволяти студенту за час, відведений для відповіді (до 20 хв.), глибоко та повно розкрити зміст усіх запитань</w:t>
      </w:r>
      <w:r w:rsidR="001664F6" w:rsidRPr="001664F6">
        <w:rPr>
          <w:rFonts w:eastAsia="Times New Roman"/>
          <w:lang w:val="ru-RU"/>
        </w:rPr>
        <w:t xml:space="preserve"> </w:t>
      </w:r>
      <w:r w:rsidR="001664F6">
        <w:rPr>
          <w:rFonts w:eastAsia="Times New Roman"/>
          <w:lang w:val="ru-RU"/>
        </w:rPr>
        <w:t>[</w:t>
      </w:r>
      <w:r w:rsidR="001664F6" w:rsidRPr="001664F6">
        <w:rPr>
          <w:rFonts w:eastAsia="Times New Roman"/>
          <w:lang w:val="ru-RU"/>
        </w:rPr>
        <w:t>3</w:t>
      </w:r>
      <w:r w:rsidR="001664F6" w:rsidRPr="00097422">
        <w:rPr>
          <w:rFonts w:eastAsia="Times New Roman"/>
          <w:lang w:val="ru-RU"/>
        </w:rPr>
        <w:t>]</w:t>
      </w:r>
      <w:r w:rsidRPr="00097422">
        <w:rPr>
          <w:rFonts w:eastAsia="Times New Roman"/>
          <w:lang w:val="ru-RU"/>
        </w:rPr>
        <w:t>;</w:t>
      </w:r>
    </w:p>
    <w:p w:rsidR="00627FAE" w:rsidRPr="00097422" w:rsidRDefault="00627FAE" w:rsidP="00627FAE">
      <w:pPr>
        <w:rPr>
          <w:rFonts w:eastAsia="Times New Roman"/>
          <w:lang w:val="ru-RU"/>
        </w:rPr>
      </w:pPr>
      <w:r w:rsidRPr="00097422">
        <w:rPr>
          <w:rFonts w:eastAsia="Times New Roman"/>
          <w:lang w:val="ru-RU"/>
        </w:rPr>
        <w:t>– складність та трудомісткість КЗ для письмового контролю мають відповідати відведеному часу контролю (60-90 хв.); завдання не повинні вимагати докладних пояснень, складних розрахунків та креслень і забезпечувати мі-німум непродуктивних витрат часу на допоміжні операції, проміжні розрахунки та ін.</w:t>
      </w:r>
      <w:r w:rsidR="001664F6" w:rsidRPr="001664F6">
        <w:rPr>
          <w:rFonts w:eastAsia="Times New Roman"/>
          <w:lang w:val="ru-RU"/>
        </w:rPr>
        <w:t xml:space="preserve"> </w:t>
      </w:r>
      <w:r w:rsidR="001664F6">
        <w:rPr>
          <w:rFonts w:eastAsia="Times New Roman"/>
          <w:lang w:val="ru-RU"/>
        </w:rPr>
        <w:t>[</w:t>
      </w:r>
      <w:r w:rsidR="001664F6" w:rsidRPr="001664F6">
        <w:rPr>
          <w:rFonts w:eastAsia="Times New Roman"/>
          <w:lang w:val="ru-RU"/>
        </w:rPr>
        <w:t>3</w:t>
      </w:r>
      <w:r w:rsidR="001664F6" w:rsidRPr="00097422">
        <w:rPr>
          <w:rFonts w:eastAsia="Times New Roman"/>
          <w:lang w:val="ru-RU"/>
        </w:rPr>
        <w:t>]</w:t>
      </w:r>
      <w:r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 при формулюванні завдань (запитань) необхідно використовувати стандартизовані (рекомендовані) терміни, назви, позначення [3]</w:t>
      </w:r>
      <w:r w:rsidR="001833C4" w:rsidRPr="00097422">
        <w:rPr>
          <w:rFonts w:eastAsia="Times New Roman"/>
          <w:lang w:val="ru-RU"/>
        </w:rPr>
        <w:t>.</w:t>
      </w:r>
    </w:p>
    <w:p w:rsidR="00627FAE" w:rsidRPr="00097422" w:rsidRDefault="00627FAE" w:rsidP="00627FAE">
      <w:pPr>
        <w:ind w:firstLine="720"/>
        <w:rPr>
          <w:rFonts w:eastAsia="Times New Roman"/>
          <w:lang w:val="ru-RU"/>
        </w:rPr>
      </w:pPr>
      <w:r w:rsidRPr="00097422">
        <w:rPr>
          <w:rFonts w:eastAsia="Times New Roman"/>
          <w:lang w:val="ru-RU"/>
        </w:rPr>
        <w:t xml:space="preserve"> Аналогічний підхід щодо формування екзаменаційних білетів за загальними принципами, викладеними в Положенні про проведення екзаменів та диференційованих заліків ми бачимо в Івано-Франківський Національний технічний університет нафти і газу [4], що дозволяє нам зробити висновок про те, що відсутній загальний підхід до формування екзаменаційних білетів і кожен вищий навчальний заклад здійснює формування екзаменаційних білетів самостійно на рів</w:t>
      </w:r>
      <w:r w:rsidR="001833C4" w:rsidRPr="00097422">
        <w:rPr>
          <w:rFonts w:eastAsia="Times New Roman"/>
          <w:lang w:val="ru-RU"/>
        </w:rPr>
        <w:t>ні кожного екзаменатора</w:t>
      </w:r>
      <w:r w:rsidRPr="00097422">
        <w:rPr>
          <w:rFonts w:eastAsia="Times New Roman"/>
          <w:lang w:val="ru-RU"/>
        </w:rPr>
        <w:t>. Відповідно, є потреба в стандартизації даного процесу, формулюванні методики формування екзаменаційних білетів і створенні програмного забезпечення, яке буде автоматизувати формування екзаменаційних білетів.</w:t>
      </w:r>
    </w:p>
    <w:p w:rsidR="009616AF" w:rsidRPr="00097422" w:rsidRDefault="009616AF" w:rsidP="006103A3">
      <w:pPr>
        <w:ind w:firstLine="0"/>
        <w:rPr>
          <w:rFonts w:eastAsia="Times New Roman"/>
          <w:lang w:val="ru-RU"/>
        </w:rPr>
      </w:pPr>
    </w:p>
    <w:p w:rsidR="009616AF" w:rsidRPr="00097422" w:rsidRDefault="009616AF" w:rsidP="009616AF">
      <w:pPr>
        <w:pStyle w:val="2"/>
      </w:pPr>
      <w:bookmarkStart w:id="14" w:name="_Toc12048684"/>
      <w:r w:rsidRPr="00097422">
        <w:rPr>
          <w:lang w:val="ru-RU"/>
        </w:rPr>
        <w:t>Постановка задач</w:t>
      </w:r>
      <w:r w:rsidRPr="00097422">
        <w:t>і дослідження</w:t>
      </w:r>
      <w:bookmarkEnd w:id="14"/>
    </w:p>
    <w:p w:rsidR="00627FAE" w:rsidRPr="00097422" w:rsidRDefault="00627FAE" w:rsidP="00214946">
      <w:pPr>
        <w:rPr>
          <w:lang w:val="ru-RU"/>
        </w:rPr>
      </w:pPr>
    </w:p>
    <w:p w:rsidR="0002717F" w:rsidRPr="00097422" w:rsidRDefault="0002717F" w:rsidP="00214946"/>
    <w:p w:rsidR="0002717F" w:rsidRPr="00097422" w:rsidRDefault="0002717F" w:rsidP="0002717F">
      <w:r w:rsidRPr="00097422">
        <w:t xml:space="preserve">Метою даної дипломної роботи є аналіз методів ефективності методик навчання і створення  моделі організації розподілу питань для оцінювання знань студентів і аналізу оцінювання рівня знань відповідно до неї, а також </w:t>
      </w:r>
      <w:r w:rsidRPr="00097422">
        <w:lastRenderedPageBreak/>
        <w:t>створення відповідного програмного забезпечення для автоматизації роботи цієї моделі.</w:t>
      </w:r>
    </w:p>
    <w:p w:rsidR="0002717F" w:rsidRPr="00097422" w:rsidRDefault="00B4538B" w:rsidP="00B4538B">
      <w:pPr>
        <w:rPr>
          <w:lang w:val="ru-RU"/>
        </w:rPr>
      </w:pPr>
      <w:r w:rsidRPr="00097422">
        <w:t xml:space="preserve"> </w:t>
      </w:r>
      <w:r w:rsidR="0002717F" w:rsidRPr="00097422">
        <w:t xml:space="preserve">Аналіз методів ефективності методик навчання має бути проведений за допомогою програмного комплексу SAS із використанням набору даних з дослідження </w:t>
      </w:r>
      <w:r w:rsidRPr="00097422">
        <w:rPr>
          <w:lang w:val="ru-RU"/>
        </w:rPr>
        <w:t>[7]</w:t>
      </w:r>
      <w:r w:rsidR="001833C4" w:rsidRPr="00097422">
        <w:rPr>
          <w:lang w:val="ru-RU"/>
        </w:rPr>
        <w:t>.</w:t>
      </w:r>
    </w:p>
    <w:p w:rsidR="0002717F" w:rsidRPr="00097422" w:rsidRDefault="0002717F" w:rsidP="00B4538B">
      <w:r w:rsidRPr="00097422">
        <w:t>Аналіз необхідно провести з використанням статистичних методів оцінювання ефективності методик навчання, таких як t-критерій Ст’юдента та дисперсійний аналіз. В результаті ми маємо визначити, чи ефективними є зазначені статистичні методи для оцінювання і які методи навчання можна рекомендувати студентам для підвищення академічної успішності.</w:t>
      </w:r>
    </w:p>
    <w:p w:rsidR="0002717F" w:rsidRPr="00097422" w:rsidRDefault="0002717F" w:rsidP="00B4538B">
      <w:r w:rsidRPr="00097422">
        <w:t>В результаті проведеного аналізу потрібно сформулювати пропозиції по модернізації існуючих методик оцінювання рівня знань і запропонувати модернізовану методику складання екзаменаційних білетів для підвищення якості оцінювання результатів вивчення курсів.</w:t>
      </w:r>
    </w:p>
    <w:p w:rsidR="0002717F" w:rsidRPr="00097422" w:rsidRDefault="0002717F" w:rsidP="004C6BA3">
      <w:r w:rsidRPr="00097422">
        <w:t>Для розробки програмного забезпечення, яке буде реалізовувати модернізовану методику потрібно максимально проаналізувати матеріали навчального курсу і визначити взаємозв’язки між питаннями для оцінювання,  які можна умовно розділити на:</w:t>
      </w:r>
    </w:p>
    <w:p w:rsidR="0002717F" w:rsidRPr="00097422" w:rsidRDefault="0002717F" w:rsidP="00290550">
      <w:pPr>
        <w:pStyle w:val="a"/>
        <w:numPr>
          <w:ilvl w:val="0"/>
          <w:numId w:val="9"/>
        </w:numPr>
        <w:ind w:left="709" w:hanging="425"/>
      </w:pPr>
      <w:r w:rsidRPr="00097422">
        <w:t>базові питання, тобто питання, які визначаються змістом курсу, але не спираються на іншу інформацію, викладену в курсі.</w:t>
      </w:r>
    </w:p>
    <w:p w:rsidR="0002717F" w:rsidRPr="00097422" w:rsidRDefault="0002717F" w:rsidP="00290550">
      <w:pPr>
        <w:pStyle w:val="a"/>
        <w:numPr>
          <w:ilvl w:val="0"/>
          <w:numId w:val="9"/>
        </w:numPr>
        <w:ind w:left="709" w:hanging="425"/>
      </w:pPr>
      <w:r w:rsidRPr="00097422">
        <w:t xml:space="preserve">питання, </w:t>
      </w:r>
      <w:r w:rsidR="00BF2179" w:rsidRPr="00097422">
        <w:t>залежні</w:t>
      </w:r>
      <w:r w:rsidRPr="00097422">
        <w:t xml:space="preserve"> від іншої інформації з навчального курсу.</w:t>
      </w:r>
    </w:p>
    <w:p w:rsidR="0002717F" w:rsidRPr="00097422" w:rsidRDefault="0002717F" w:rsidP="0002717F"/>
    <w:p w:rsidR="0002717F" w:rsidRPr="00097422" w:rsidRDefault="0002717F" w:rsidP="0002717F">
      <w:r w:rsidRPr="00097422">
        <w:t>При розробленні відповідного забезпечення потрібно розв’язати наступні завдання:</w:t>
      </w:r>
    </w:p>
    <w:p w:rsidR="0002717F" w:rsidRPr="00097422" w:rsidRDefault="0002717F" w:rsidP="00290550">
      <w:pPr>
        <w:numPr>
          <w:ilvl w:val="0"/>
          <w:numId w:val="10"/>
        </w:numPr>
      </w:pPr>
      <w:r w:rsidRPr="00097422">
        <w:t>Вибрати мову програмування, яка найкраще підходить до вирішення поставленої задачі.</w:t>
      </w:r>
    </w:p>
    <w:p w:rsidR="0002717F" w:rsidRPr="00097422" w:rsidRDefault="0002717F" w:rsidP="00290550">
      <w:pPr>
        <w:numPr>
          <w:ilvl w:val="0"/>
          <w:numId w:val="10"/>
        </w:numPr>
      </w:pPr>
      <w:r w:rsidRPr="00097422">
        <w:t>Розробити алгоритм, який буде закладений в основу програмного забезпечення.</w:t>
      </w:r>
    </w:p>
    <w:p w:rsidR="0002717F" w:rsidRPr="00097422" w:rsidRDefault="0002717F" w:rsidP="00290550">
      <w:pPr>
        <w:numPr>
          <w:ilvl w:val="0"/>
          <w:numId w:val="10"/>
        </w:numPr>
      </w:pPr>
      <w:r w:rsidRPr="00097422">
        <w:t>Описати залежності між екзаменаційними питаннями.</w:t>
      </w:r>
    </w:p>
    <w:p w:rsidR="004C6BA3" w:rsidRPr="00097422" w:rsidRDefault="004C6BA3" w:rsidP="004C6BA3">
      <w:pPr>
        <w:ind w:left="709" w:firstLine="0"/>
      </w:pPr>
    </w:p>
    <w:p w:rsidR="004C6BA3" w:rsidRPr="00097422" w:rsidRDefault="004C6BA3" w:rsidP="004C6BA3">
      <w:pPr>
        <w:ind w:left="709" w:firstLine="0"/>
      </w:pPr>
    </w:p>
    <w:p w:rsidR="004C6BA3" w:rsidRPr="00097422" w:rsidRDefault="004C6BA3" w:rsidP="004C6BA3">
      <w:pPr>
        <w:pStyle w:val="2"/>
        <w:tabs>
          <w:tab w:val="clear" w:pos="709"/>
        </w:tabs>
        <w:jc w:val="left"/>
      </w:pPr>
      <w:bookmarkStart w:id="15" w:name="_Toc12048685"/>
      <w:r w:rsidRPr="00097422">
        <w:t>Висновки до розділу 1</w:t>
      </w:r>
      <w:bookmarkEnd w:id="15"/>
    </w:p>
    <w:p w:rsidR="003A0615" w:rsidRPr="00097422" w:rsidRDefault="003A0615" w:rsidP="003A0615">
      <w:pPr>
        <w:ind w:firstLine="720"/>
        <w:rPr>
          <w:rFonts w:eastAsia="Times New Roman"/>
        </w:rPr>
      </w:pPr>
      <w:r w:rsidRPr="00097422">
        <w:rPr>
          <w:lang w:val="ru-RU"/>
        </w:rPr>
        <w:t>Методи оц</w:t>
      </w:r>
      <w:r w:rsidRPr="00097422">
        <w:t>інювання рівня знань зазнали значних трансформацій з XVI</w:t>
      </w:r>
      <w:r w:rsidRPr="00097422">
        <w:rPr>
          <w:lang w:val="ru-RU"/>
        </w:rPr>
        <w:t xml:space="preserve"> століття до теперишніх часів. Особо важливі зміни відбувалися протягом </w:t>
      </w:r>
      <w:r w:rsidRPr="00097422">
        <w:t xml:space="preserve">XX, коли У 1935 році було прийнято диференційовану 5-бальну системою оцінювання у вигляді словесної позначки, потім у </w:t>
      </w:r>
      <w:r w:rsidRPr="00097422">
        <w:rPr>
          <w:rFonts w:eastAsia="Times New Roman"/>
        </w:rPr>
        <w:t>1944 році була додана система від 1 до 5 балів. З моменту вступу України до Болонського процесу у травні 2005 року система оцінки була змінена. Система оцінки успішності студентів перейшла до РСО, що відповідає практиці більшості країн Європейського Союзу та Ізраїля.</w:t>
      </w:r>
    </w:p>
    <w:p w:rsidR="003A0615" w:rsidRPr="00097422" w:rsidRDefault="003A0615" w:rsidP="003A0615">
      <w:pPr>
        <w:ind w:firstLine="720"/>
        <w:rPr>
          <w:rFonts w:eastAsia="Times New Roman"/>
        </w:rPr>
      </w:pPr>
      <w:r w:rsidRPr="00097422">
        <w:rPr>
          <w:rFonts w:eastAsia="Times New Roman"/>
        </w:rPr>
        <w:t>Проаналізувавши розробку системи оцінювання у ретроспективі, ми дійшли висновку, що системи оцінювання зараз змінюється відповідно до динамічно змінюваних умов навчання. Розмір шкали РСО з кредитного модуля має дорівнювати 100 балам. Оскільки складова екзаменаційного контролю на І-ІІІ курсах має дорівнювати 50-40 балам, а на старших курсах доцільно її збільшення до 70-50 балів,  нашому дослідженні розглянемо підвищення ефективності оцінювання саме під час екзамену</w:t>
      </w:r>
      <w:r w:rsidR="001664F6" w:rsidRPr="001664F6">
        <w:rPr>
          <w:rFonts w:eastAsia="Times New Roman"/>
        </w:rPr>
        <w:t xml:space="preserve"> </w:t>
      </w:r>
      <w:r w:rsidR="001664F6">
        <w:rPr>
          <w:rFonts w:eastAsia="Times New Roman"/>
        </w:rPr>
        <w:t>[</w:t>
      </w:r>
      <w:r w:rsidR="001664F6" w:rsidRPr="001664F6">
        <w:rPr>
          <w:rFonts w:eastAsia="Times New Roman"/>
        </w:rPr>
        <w:t>2]</w:t>
      </w:r>
      <w:r w:rsidRPr="00097422">
        <w:rPr>
          <w:rFonts w:eastAsia="Times New Roman"/>
        </w:rPr>
        <w:t>.</w:t>
      </w:r>
    </w:p>
    <w:p w:rsidR="003A0615" w:rsidRPr="00097422" w:rsidRDefault="003A0615" w:rsidP="003A0615">
      <w:pPr>
        <w:ind w:firstLine="720"/>
        <w:rPr>
          <w:rFonts w:eastAsia="Times New Roman"/>
        </w:rPr>
      </w:pPr>
      <w:r w:rsidRPr="00097422">
        <w:rPr>
          <w:rFonts w:eastAsia="Times New Roman"/>
        </w:rPr>
        <w:t xml:space="preserve">У даному розділі проведено огляд програмних продуктів компаній, які є лідерами на ринку програмного забезпечення з оцінювання рівня знань, які використовуються для управління матеріалами навчальних курсів, взаємодії із студентами, проведення оцінювання різноманітними методами, створення різних форм для створення опитувань, тестів, екзаменів та їх проведення, а саме Easy LMS та ProProfs. </w:t>
      </w:r>
    </w:p>
    <w:p w:rsidR="003A0615" w:rsidRPr="00097422" w:rsidRDefault="003A0615" w:rsidP="003A0615">
      <w:pPr>
        <w:rPr>
          <w:rFonts w:eastAsiaTheme="minorEastAsia"/>
        </w:rPr>
      </w:pPr>
      <w:r w:rsidRPr="00097422">
        <w:t xml:space="preserve">Визначено, що використовуються наступні методики оцінювання рівня знань: поточний, рубіжний і семестровий контролі. Семестровий контроль з кредитного модуля проводиться відповідно до навчального плану у вигляді семестрового екзамену або заліку і що форма проведення семестрового контролю, зміст і структура екзаменаційних білетів та критерії оцінювання </w:t>
      </w:r>
      <w:r w:rsidRPr="00097422">
        <w:lastRenderedPageBreak/>
        <w:t>визначаються рішенням відповідної кафедри і зазначаються у робочій програмі КМ. Зазначені підходи до формування змісту і структури екзаменаційних білетів є аналогічними у КПІ ім. Ігоря Сікорського [3, 4] та Івано-Франківський Національний технічний університет нафти і газу газу [4], що дозволяє нам зробити висновок про те, що відсутній загальний підхід до формування екзаменаційних білетів і кожен вищий навчальний заклад здійснює формування екзаменаційних білетів самостійно.  Відповідно, виявлено потребу в стандартизації даного процесу, формулюванні методики формування екзаменаційних білетів і створенні програмного забезпечення, яке буде автоматизувати формування екзаменаційних білетів.</w:t>
      </w:r>
    </w:p>
    <w:p w:rsidR="003A0615" w:rsidRPr="00097422" w:rsidRDefault="003A0615" w:rsidP="003A0615">
      <w:r w:rsidRPr="00097422">
        <w:t>Сформульовано актуальність теми, постановку задачі дослідження та основні етапи її реалізації.</w:t>
      </w:r>
      <w:r w:rsidRPr="00097422">
        <w:tab/>
      </w:r>
    </w:p>
    <w:p w:rsidR="009145B6" w:rsidRDefault="009145B6" w:rsidP="003A0615">
      <w:pPr>
        <w:sectPr w:rsidR="009145B6" w:rsidSect="00942F31">
          <w:pgSz w:w="11906" w:h="16838" w:code="9"/>
          <w:pgMar w:top="1134" w:right="850" w:bottom="1134" w:left="1701" w:header="454" w:footer="454" w:gutter="0"/>
          <w:pgNumType w:start="1"/>
          <w:cols w:space="708"/>
          <w:titlePg/>
          <w:docGrid w:linePitch="381"/>
        </w:sectPr>
      </w:pPr>
    </w:p>
    <w:p w:rsidR="003A0615" w:rsidRPr="00097422" w:rsidRDefault="003A0615" w:rsidP="003A0615"/>
    <w:p w:rsidR="00B4538B" w:rsidRPr="00097422" w:rsidRDefault="00B4538B" w:rsidP="004C6BA3">
      <w:pPr>
        <w:pStyle w:val="1"/>
        <w:ind w:left="709" w:hanging="142"/>
      </w:pPr>
      <w:bookmarkStart w:id="16" w:name="_Toc11855719"/>
      <w:bookmarkStart w:id="17" w:name="_Toc12048686"/>
      <w:r w:rsidRPr="00097422">
        <w:t>МЕТОДИ ОЦІНЮВАННЯ ЕФЕКТИВНОСТІ МЕТОДИК НАВЧАННЯ</w:t>
      </w:r>
      <w:bookmarkEnd w:id="16"/>
      <w:bookmarkEnd w:id="17"/>
    </w:p>
    <w:p w:rsidR="00B4538B" w:rsidRPr="00097422" w:rsidRDefault="00B4538B" w:rsidP="00B4538B">
      <w:pPr>
        <w:pStyle w:val="a"/>
        <w:numPr>
          <w:ilvl w:val="0"/>
          <w:numId w:val="0"/>
        </w:numPr>
        <w:ind w:left="1066"/>
      </w:pPr>
    </w:p>
    <w:p w:rsidR="00B4538B" w:rsidRPr="00097422" w:rsidRDefault="00B4538B" w:rsidP="00B4538B">
      <w:pPr>
        <w:pStyle w:val="a"/>
        <w:numPr>
          <w:ilvl w:val="0"/>
          <w:numId w:val="0"/>
        </w:numPr>
        <w:tabs>
          <w:tab w:val="clear" w:pos="993"/>
          <w:tab w:val="left" w:pos="1066"/>
        </w:tabs>
        <w:ind w:left="1066"/>
      </w:pPr>
    </w:p>
    <w:p w:rsidR="00B4538B" w:rsidRPr="00097422" w:rsidRDefault="00B4538B" w:rsidP="00B4538B">
      <w:pPr>
        <w:pStyle w:val="a"/>
        <w:numPr>
          <w:ilvl w:val="0"/>
          <w:numId w:val="0"/>
        </w:numPr>
        <w:tabs>
          <w:tab w:val="clear" w:pos="993"/>
          <w:tab w:val="left" w:pos="709"/>
        </w:tabs>
        <w:ind w:firstLine="709"/>
      </w:pPr>
      <w:r w:rsidRPr="00097422">
        <w:t>Для оцінки ефективності методів навчання ми знаходимо математичне очікування і середньоквадратичне відхилення. Для з’ясування, чи є суттєво ефективніша оцінювана методика за інші, треба порівнювати отримані значення за допомогою статистичних методів, які дозволяють прийняти нульову гіпотезу про те, що в цих методик немає суттєвої різниці в ефективності або відхилити її, і визначити, що одна з методик є суттєво ефективнішою, тобто, прийняти альтернативну гіпотезу.</w:t>
      </w:r>
    </w:p>
    <w:p w:rsidR="00B4538B" w:rsidRPr="00097422" w:rsidRDefault="00B4538B" w:rsidP="00B4538B">
      <w:pPr>
        <w:pStyle w:val="a"/>
        <w:numPr>
          <w:ilvl w:val="0"/>
          <w:numId w:val="0"/>
        </w:numPr>
        <w:tabs>
          <w:tab w:val="left" w:pos="1066"/>
        </w:tabs>
        <w:ind w:left="1066" w:firstLine="992"/>
      </w:pPr>
    </w:p>
    <w:p w:rsidR="00B4538B" w:rsidRPr="00097422" w:rsidRDefault="00B4538B" w:rsidP="00B4538B">
      <w:pPr>
        <w:pStyle w:val="a"/>
        <w:numPr>
          <w:ilvl w:val="0"/>
          <w:numId w:val="0"/>
        </w:numPr>
        <w:tabs>
          <w:tab w:val="left" w:pos="1066"/>
        </w:tabs>
        <w:ind w:left="1066" w:firstLine="992"/>
      </w:pPr>
    </w:p>
    <w:p w:rsidR="00B4538B" w:rsidRPr="00097422" w:rsidRDefault="00E118E9" w:rsidP="002529E6">
      <w:pPr>
        <w:pStyle w:val="2"/>
        <w:ind w:left="709" w:firstLine="0"/>
        <w:rPr>
          <w:lang w:val="ru-RU"/>
        </w:rPr>
      </w:pPr>
      <w:bookmarkStart w:id="18" w:name="_Toc11855721"/>
      <w:bookmarkStart w:id="19" w:name="_Toc12048687"/>
      <w:r>
        <w:rPr>
          <w:lang w:val="en-US"/>
        </w:rPr>
        <w:t>t</w:t>
      </w:r>
      <w:r w:rsidR="00B4538B" w:rsidRPr="00097422">
        <w:t>-тест Ст’юдента</w:t>
      </w:r>
      <w:bookmarkEnd w:id="18"/>
      <w:bookmarkEnd w:id="19"/>
    </w:p>
    <w:p w:rsidR="00B4538B" w:rsidRPr="00097422" w:rsidRDefault="00B4538B" w:rsidP="00B4538B">
      <w:pPr>
        <w:tabs>
          <w:tab w:val="left" w:pos="1066"/>
        </w:tabs>
      </w:pPr>
    </w:p>
    <w:p w:rsidR="00B4538B" w:rsidRPr="00097422" w:rsidRDefault="00B4538B" w:rsidP="00B4538B">
      <w:pPr>
        <w:tabs>
          <w:tab w:val="left" w:pos="1066"/>
        </w:tabs>
      </w:pPr>
    </w:p>
    <w:p w:rsidR="00B4538B" w:rsidRPr="00097422" w:rsidRDefault="00E118E9" w:rsidP="00B4538B">
      <w:pPr>
        <w:tabs>
          <w:tab w:val="left" w:pos="709"/>
        </w:tabs>
      </w:pPr>
      <w:r>
        <w:rPr>
          <w:lang w:val="en-US"/>
        </w:rPr>
        <w:t>t</w:t>
      </w:r>
      <w:r w:rsidR="00B4538B" w:rsidRPr="00097422">
        <w:t>-тест Ст’юдента розробив Вільям Госсет – хімік пивної броварні «Гіннес» у Дубліні, Ірландія, який цікавився задачами, пов’язаними із невеликими вибірками. «Ст’юдент» - це був його псевдонім</w:t>
      </w:r>
      <w:r w:rsidR="00202008" w:rsidRPr="00097422">
        <w:t>.</w:t>
      </w:r>
      <w:r w:rsidR="00B4538B" w:rsidRPr="00097422">
        <w:t xml:space="preserve"> Політика компанії забороняла вченим, які на неї працювали, публікувати свої розробки з міркувань комерційної таємниці, тому Госсет опублікував свою статтю в виданні “</w:t>
      </w:r>
      <w:r w:rsidR="00B4538B" w:rsidRPr="00097422">
        <w:rPr>
          <w:lang w:val="en-US"/>
        </w:rPr>
        <w:t>Biometrika</w:t>
      </w:r>
      <w:r w:rsidR="00B4538B" w:rsidRPr="00097422">
        <w:t xml:space="preserve">”, </w:t>
      </w:r>
      <w:r w:rsidR="00851395" w:rsidRPr="00097422">
        <w:t>підписавшись як Ст’юдент</w:t>
      </w:r>
      <w:r w:rsidR="009C7C37" w:rsidRPr="00097422">
        <w:t xml:space="preserve"> [18]</w:t>
      </w:r>
      <w:r w:rsidR="00B4538B" w:rsidRPr="00097422">
        <w:t>.</w:t>
      </w:r>
      <w:r w:rsidR="00035169" w:rsidRPr="00097422">
        <w:t xml:space="preserve"> </w:t>
      </w:r>
    </w:p>
    <w:p w:rsidR="00B4538B" w:rsidRPr="00097422" w:rsidRDefault="009C7C37" w:rsidP="00B4538B">
      <w:pPr>
        <w:tabs>
          <w:tab w:val="left" w:pos="1066"/>
        </w:tabs>
        <w:ind w:firstLine="0"/>
      </w:pPr>
      <w:r w:rsidRPr="00097422">
        <w:tab/>
      </w:r>
      <w:r w:rsidR="00B4538B" w:rsidRPr="00097422">
        <w:t xml:space="preserve">Задача </w:t>
      </w:r>
      <w:r w:rsidR="00B70FBC" w:rsidRPr="00097422">
        <w:rPr>
          <w:lang w:val="en-US"/>
        </w:rPr>
        <w:t>t</w:t>
      </w:r>
      <w:r w:rsidR="00B4538B" w:rsidRPr="00097422">
        <w:t>-тесту Ст’юдента полягає в тому, щоб визначити, чи є суттева різниця між двома групами – іншими словам, він дозволяє визначити, чи різниці, між групами не спричинені випадково і прийняти нульову гіпотезу, яка каже про те, що різниці між двома групами спричинені випадково і вони статистично несуттєві, чи відхилити нульову гіпотезу і прийняти альтернативну, яка каже, що різниці між двома групами спричинені не випадково і є статистично значущими.</w:t>
      </w:r>
    </w:p>
    <w:p w:rsidR="00B4538B" w:rsidRPr="0011683F" w:rsidRDefault="00B4538B" w:rsidP="00B4538B">
      <w:pPr>
        <w:tabs>
          <w:tab w:val="left" w:pos="1066"/>
        </w:tabs>
        <w:rPr>
          <w:lang w:val="en-US"/>
        </w:rPr>
      </w:pPr>
      <w:r w:rsidRPr="00097422">
        <w:lastRenderedPageBreak/>
        <w:t>У нашому випадку, коли розмір вибірок може бути як однаковим, так і неоднаковим, а середньоквадратичні відхилення(найчастіше) нерівні між собою, знаходження Т-критерію описується формулою</w:t>
      </w:r>
      <w:r w:rsidR="0011683F" w:rsidRPr="0011683F">
        <w:t xml:space="preserve"> </w:t>
      </w:r>
      <w:r w:rsidR="0011683F">
        <w:rPr>
          <w:lang w:val="en-US"/>
        </w:rPr>
        <w:t>[21]</w:t>
      </w:r>
    </w:p>
    <w:p w:rsidR="006D71E5" w:rsidRPr="00097422" w:rsidRDefault="006D71E5" w:rsidP="00B4538B">
      <w:pPr>
        <w:tabs>
          <w:tab w:val="left" w:pos="1066"/>
        </w:tabs>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AB3687" w:rsidRPr="00097422" w:rsidTr="007F763C">
        <w:tc>
          <w:tcPr>
            <w:tcW w:w="750" w:type="pct"/>
            <w:vAlign w:val="center"/>
          </w:tcPr>
          <w:p w:rsidR="00AB3687" w:rsidRPr="00097422" w:rsidRDefault="00AB3687" w:rsidP="00AB3687">
            <w:pPr>
              <w:tabs>
                <w:tab w:val="left" w:pos="1066"/>
              </w:tabs>
              <w:ind w:firstLine="0"/>
              <w:jc w:val="center"/>
            </w:pPr>
          </w:p>
        </w:tc>
        <w:tc>
          <w:tcPr>
            <w:tcW w:w="3500" w:type="pct"/>
            <w:vAlign w:val="center"/>
          </w:tcPr>
          <w:p w:rsidR="00AB3687" w:rsidRPr="00097422" w:rsidRDefault="008751EA" w:rsidP="00AB3687">
            <w:pPr>
              <w:tabs>
                <w:tab w:val="left" w:pos="1066"/>
              </w:tabs>
              <w:ind w:firstLine="0"/>
              <w:jc w:val="center"/>
            </w:pPr>
            <m:oMathPara>
              <m:oMath>
                <m:r>
                  <w:rPr>
                    <w:rFonts w:ascii="Cambria Math" w:hAnsi="Cambria Math"/>
                    <w:lang w:val="en-US"/>
                  </w:rPr>
                  <m:t>t</m:t>
                </m:r>
                <m:r>
                  <w:rPr>
                    <w:rFonts w:ascii="Cambria Math" w:hAnsi="Cambria Math"/>
                    <w:lang w:val="ru-RU"/>
                  </w:rPr>
                  <m:t>=</m:t>
                </m:r>
                <m:f>
                  <m:fPr>
                    <m:ctrlPr>
                      <w:rPr>
                        <w:rFonts w:ascii="Cambria Math" w:hAnsi="Cambria Math"/>
                        <w:i/>
                        <w:lang w:val="ru-RU"/>
                      </w:rPr>
                    </m:ctrlPr>
                  </m:fPr>
                  <m:num>
                    <m:d>
                      <m:dPr>
                        <m:begChr m:val="|"/>
                        <m:endChr m:val="|"/>
                        <m:ctrlPr>
                          <w:rPr>
                            <w:rFonts w:ascii="Cambria Math" w:hAnsi="Cambria Math"/>
                            <w:i/>
                            <w:lang w:val="ru-RU"/>
                          </w:rPr>
                        </m:ctrlPr>
                      </m:dPr>
                      <m:e>
                        <m:acc>
                          <m:accPr>
                            <m:chr m:val="̅"/>
                            <m:ctrlPr>
                              <w:rPr>
                                <w:rFonts w:ascii="Cambria Math" w:hAnsi="Cambria Math"/>
                                <w:i/>
                                <w:lang w:val="ru-RU"/>
                              </w:rPr>
                            </m:ctrlPr>
                          </m:accPr>
                          <m:e>
                            <m:sSub>
                              <m:sSubPr>
                                <m:ctrlPr>
                                  <w:rPr>
                                    <w:rFonts w:ascii="Cambria Math" w:hAnsi="Cambria Math"/>
                                    <w:i/>
                                    <w:lang w:val="ru-RU"/>
                                  </w:rPr>
                                </m:ctrlPr>
                              </m:sSubPr>
                              <m:e>
                                <m:r>
                                  <w:rPr>
                                    <w:rFonts w:ascii="Cambria Math" w:hAnsi="Cambria Math"/>
                                    <w:lang w:val="en-US"/>
                                  </w:rPr>
                                  <m:t>x</m:t>
                                </m:r>
                              </m:e>
                              <m:sub>
                                <m:r>
                                  <w:rPr>
                                    <w:rFonts w:ascii="Cambria Math" w:hAnsi="Cambria Math"/>
                                    <w:lang w:val="ru-RU"/>
                                  </w:rPr>
                                  <m:t>1</m:t>
                                </m:r>
                              </m:sub>
                            </m:sSub>
                          </m:e>
                        </m:acc>
                        <m:r>
                          <w:rPr>
                            <w:rFonts w:ascii="Cambria Math" w:hAnsi="Cambria Math"/>
                            <w:lang w:val="ru-RU"/>
                          </w:rPr>
                          <m:t>-</m:t>
                        </m:r>
                        <m:acc>
                          <m:accPr>
                            <m:chr m:val="̅"/>
                            <m:ctrlPr>
                              <w:rPr>
                                <w:rFonts w:ascii="Cambria Math" w:hAnsi="Cambria Math"/>
                                <w:i/>
                                <w:lang w:val="ru-RU"/>
                              </w:rPr>
                            </m:ctrlPr>
                          </m:accPr>
                          <m:e>
                            <m:sSub>
                              <m:sSubPr>
                                <m:ctrlPr>
                                  <w:rPr>
                                    <w:rFonts w:ascii="Cambria Math" w:hAnsi="Cambria Math"/>
                                    <w:i/>
                                    <w:lang w:val="ru-RU"/>
                                  </w:rPr>
                                </m:ctrlPr>
                              </m:sSubPr>
                              <m:e>
                                <m:r>
                                  <w:rPr>
                                    <w:rFonts w:ascii="Cambria Math" w:hAnsi="Cambria Math"/>
                                    <w:lang w:val="ru-RU"/>
                                  </w:rPr>
                                  <m:t>x</m:t>
                                </m:r>
                              </m:e>
                              <m:sub>
                                <m:r>
                                  <w:rPr>
                                    <w:rFonts w:ascii="Cambria Math" w:hAnsi="Cambria Math"/>
                                    <w:lang w:val="ru-RU"/>
                                  </w:rPr>
                                  <m:t>2</m:t>
                                </m:r>
                              </m:sub>
                            </m:sSub>
                          </m:e>
                        </m:acc>
                      </m:e>
                    </m:d>
                  </m:num>
                  <m:den>
                    <m:rad>
                      <m:radPr>
                        <m:degHide m:val="1"/>
                        <m:ctrlPr>
                          <w:rPr>
                            <w:rFonts w:ascii="Cambria Math" w:hAnsi="Cambria Math"/>
                            <w:i/>
                            <w:lang w:val="ru-RU"/>
                          </w:rPr>
                        </m:ctrlPr>
                      </m:radPr>
                      <m:deg/>
                      <m:e>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1</m:t>
                                </m:r>
                              </m:sub>
                              <m:sup>
                                <m:r>
                                  <w:rPr>
                                    <w:rFonts w:ascii="Cambria Math" w:hAnsi="Cambria Math"/>
                                    <w:lang w:val="ru-RU"/>
                                  </w:rPr>
                                  <m:t>2</m:t>
                                </m:r>
                              </m:sup>
                            </m:sSub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1</m:t>
                                </m:r>
                              </m:sub>
                            </m:sSub>
                          </m:den>
                        </m:f>
                        <m:r>
                          <w:rPr>
                            <w:rFonts w:ascii="Cambria Math" w:hAnsi="Cambria Math"/>
                            <w:lang w:val="ru-RU"/>
                          </w:rPr>
                          <m:t>+</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2</m:t>
                                </m:r>
                              </m:sub>
                              <m:sup>
                                <m:r>
                                  <w:rPr>
                                    <w:rFonts w:ascii="Cambria Math" w:hAnsi="Cambria Math"/>
                                    <w:lang w:val="ru-RU"/>
                                  </w:rPr>
                                  <m:t>2</m:t>
                                </m:r>
                              </m:sup>
                            </m:sSub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2</m:t>
                                </m:r>
                              </m:sub>
                            </m:sSub>
                          </m:den>
                        </m:f>
                      </m:e>
                    </m:rad>
                  </m:den>
                </m:f>
                <m:r>
                  <w:rPr>
                    <w:rFonts w:ascii="Cambria Math" w:hAnsi="Cambria Math"/>
                    <w:lang w:val="ru-RU"/>
                  </w:rPr>
                  <m:t>,</m:t>
                </m:r>
              </m:oMath>
            </m:oMathPara>
          </w:p>
        </w:tc>
        <w:tc>
          <w:tcPr>
            <w:tcW w:w="750" w:type="pct"/>
            <w:vAlign w:val="center"/>
          </w:tcPr>
          <w:p w:rsidR="00AB3687" w:rsidRPr="00097422" w:rsidRDefault="008751EA" w:rsidP="007F763C">
            <w:pPr>
              <w:tabs>
                <w:tab w:val="left" w:pos="1066"/>
              </w:tabs>
              <w:ind w:firstLine="0"/>
              <w:jc w:val="right"/>
              <w:rPr>
                <w:lang w:val="en-US"/>
              </w:rPr>
            </w:pPr>
            <w:r w:rsidRPr="00097422">
              <w:rPr>
                <w:lang w:val="en-US"/>
              </w:rPr>
              <w:t>(2.1)</w:t>
            </w:r>
          </w:p>
        </w:tc>
      </w:tr>
    </w:tbl>
    <w:p w:rsidR="00B4538B" w:rsidRPr="00097422" w:rsidRDefault="00B4538B" w:rsidP="00B4538B">
      <w:pPr>
        <w:tabs>
          <w:tab w:val="left" w:pos="1066"/>
        </w:tabs>
        <w:rPr>
          <w:lang w:val="en-US"/>
        </w:rPr>
      </w:pPr>
    </w:p>
    <w:p w:rsidR="00B4538B" w:rsidRPr="00097422" w:rsidRDefault="004C6BA3" w:rsidP="004C6BA3">
      <w:pPr>
        <w:tabs>
          <w:tab w:val="left" w:pos="1066"/>
        </w:tabs>
        <w:ind w:firstLine="0"/>
        <w:rPr>
          <w:lang w:val="ru-RU"/>
        </w:rPr>
      </w:pPr>
      <w:r w:rsidRPr="00097422">
        <w:rPr>
          <w:lang w:val="ru-RU"/>
        </w:rPr>
        <w:t>д</w:t>
      </w:r>
      <w:r w:rsidR="00B4538B" w:rsidRPr="00097422">
        <w:rPr>
          <w:lang w:val="ru-RU"/>
        </w:rPr>
        <w:t>е</w:t>
      </w:r>
      <w:r w:rsidRPr="00097422">
        <w:rPr>
          <w:lang w:val="ru-RU"/>
        </w:rPr>
        <w:t xml:space="preserve">      </w:t>
      </w:r>
      <m:oMath>
        <m:acc>
          <m:accPr>
            <m:chr m:val="̅"/>
            <m:ctrlPr>
              <w:rPr>
                <w:rFonts w:ascii="Cambria Math" w:hAnsi="Cambria Math"/>
                <w:i/>
                <w:lang w:val="ru-RU"/>
              </w:rPr>
            </m:ctrlPr>
          </m:accPr>
          <m:e>
            <m:sSub>
              <m:sSubPr>
                <m:ctrlPr>
                  <w:rPr>
                    <w:rFonts w:ascii="Cambria Math" w:hAnsi="Cambria Math"/>
                    <w:i/>
                    <w:lang w:val="ru-RU"/>
                  </w:rPr>
                </m:ctrlPr>
              </m:sSubPr>
              <m:e>
                <m:r>
                  <w:rPr>
                    <w:rFonts w:ascii="Cambria Math" w:hAnsi="Cambria Math"/>
                    <w:lang w:val="ru-RU"/>
                  </w:rPr>
                  <m:t>x</m:t>
                </m:r>
              </m:e>
              <m:sub>
                <m:r>
                  <w:rPr>
                    <w:rFonts w:ascii="Cambria Math" w:hAnsi="Cambria Math"/>
                    <w:lang w:val="ru-RU"/>
                  </w:rPr>
                  <m:t>1</m:t>
                </m:r>
              </m:sub>
            </m:sSub>
          </m:e>
        </m:acc>
        <m:r>
          <w:rPr>
            <w:rFonts w:ascii="Cambria Math" w:hAnsi="Cambria Math"/>
            <w:lang w:val="ru-RU"/>
          </w:rPr>
          <m:t>,</m:t>
        </m:r>
        <m:acc>
          <m:accPr>
            <m:chr m:val="̅"/>
            <m:ctrlPr>
              <w:rPr>
                <w:rFonts w:ascii="Cambria Math" w:hAnsi="Cambria Math"/>
                <w:i/>
                <w:lang w:val="ru-RU"/>
              </w:rPr>
            </m:ctrlPr>
          </m:accPr>
          <m:e>
            <m:sSub>
              <m:sSubPr>
                <m:ctrlPr>
                  <w:rPr>
                    <w:rFonts w:ascii="Cambria Math" w:hAnsi="Cambria Math"/>
                    <w:i/>
                    <w:lang w:val="ru-RU"/>
                  </w:rPr>
                </m:ctrlPr>
              </m:sSubPr>
              <m:e>
                <m:r>
                  <w:rPr>
                    <w:rFonts w:ascii="Cambria Math" w:hAnsi="Cambria Math"/>
                    <w:lang w:val="ru-RU"/>
                  </w:rPr>
                  <m:t>x</m:t>
                </m:r>
              </m:e>
              <m:sub>
                <m:r>
                  <w:rPr>
                    <w:rFonts w:ascii="Cambria Math" w:hAnsi="Cambria Math"/>
                    <w:lang w:val="ru-RU"/>
                  </w:rPr>
                  <m:t>2</m:t>
                </m:r>
              </m:sub>
            </m:sSub>
          </m:e>
        </m:acc>
      </m:oMath>
      <w:r w:rsidR="00B4538B" w:rsidRPr="00097422">
        <w:rPr>
          <w:lang w:val="ru-RU"/>
        </w:rPr>
        <w:t xml:space="preserve"> – </w:t>
      </w:r>
      <w:r w:rsidR="00B4538B" w:rsidRPr="00097422">
        <w:t xml:space="preserve">незміщені оцінки </w:t>
      </w:r>
      <w:r w:rsidR="00B4538B" w:rsidRPr="00097422">
        <w:rPr>
          <w:lang w:val="en-US"/>
        </w:rPr>
        <w:t>c</w:t>
      </w:r>
      <w:r w:rsidR="00B4538B" w:rsidRPr="00097422">
        <w:t>ередніх значень для першої і другої групи</w:t>
      </w:r>
      <w:r w:rsidR="00B4538B" w:rsidRPr="00097422">
        <w:rPr>
          <w:lang w:val="ru-RU"/>
        </w:rPr>
        <w:t>;</w:t>
      </w:r>
    </w:p>
    <w:p w:rsidR="00B4538B" w:rsidRPr="00097422" w:rsidRDefault="0019343A" w:rsidP="00B4538B">
      <w:pPr>
        <w:tabs>
          <w:tab w:val="left" w:pos="1066"/>
        </w:tabs>
        <w:rPr>
          <w:lang w:val="ru-RU"/>
        </w:rPr>
      </w:pPr>
      <m:oMath>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1</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2</m:t>
            </m:r>
          </m:sub>
        </m:sSub>
      </m:oMath>
      <w:r w:rsidR="00B4538B" w:rsidRPr="00097422">
        <w:rPr>
          <w:lang w:val="ru-RU"/>
        </w:rPr>
        <w:t xml:space="preserve"> – </w:t>
      </w:r>
      <w:r w:rsidR="00B4538B" w:rsidRPr="00097422">
        <w:t>кількості елементів в обох групах</w:t>
      </w:r>
      <w:r w:rsidR="00B4538B" w:rsidRPr="00097422">
        <w:rPr>
          <w:lang w:val="ru-RU"/>
        </w:rPr>
        <w:t>;</w:t>
      </w:r>
    </w:p>
    <w:p w:rsidR="00B4538B" w:rsidRPr="0011683F" w:rsidRDefault="0019343A" w:rsidP="00B4538B">
      <w:pPr>
        <w:tabs>
          <w:tab w:val="left" w:pos="1066"/>
        </w:tabs>
        <w:rPr>
          <w:lang w:val="ru-RU"/>
        </w:rPr>
      </w:pPr>
      <m:oMath>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1</m:t>
            </m:r>
          </m:sub>
          <m:sup>
            <m:r>
              <w:rPr>
                <w:rFonts w:ascii="Cambria Math" w:hAnsi="Cambria Math"/>
                <w:lang w:val="ru-RU"/>
              </w:rPr>
              <m:t>2</m:t>
            </m:r>
          </m:sup>
        </m:sSubSup>
        <m:r>
          <w:rPr>
            <w:rFonts w:ascii="Cambria Math" w:hAnsi="Cambria Math"/>
            <w:lang w:val="ru-RU"/>
          </w:rPr>
          <m:t xml:space="preserve">, </m:t>
        </m:r>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2</m:t>
            </m:r>
          </m:sub>
          <m:sup>
            <m:r>
              <w:rPr>
                <w:rFonts w:ascii="Cambria Math" w:hAnsi="Cambria Math"/>
                <w:lang w:val="ru-RU"/>
              </w:rPr>
              <m:t>2</m:t>
            </m:r>
          </m:sup>
        </m:sSubSup>
      </m:oMath>
      <w:r w:rsidR="00B4538B" w:rsidRPr="00097422">
        <w:rPr>
          <w:lang w:val="ru-RU"/>
        </w:rPr>
        <w:t>– незміщені оцінки дисперсій</w:t>
      </w:r>
      <w:r w:rsidR="0011683F" w:rsidRPr="0011683F">
        <w:rPr>
          <w:lang w:val="ru-RU"/>
        </w:rPr>
        <w:t xml:space="preserve"> </w:t>
      </w:r>
    </w:p>
    <w:p w:rsidR="006D71E5" w:rsidRPr="00097422" w:rsidRDefault="006D71E5" w:rsidP="00B4538B">
      <w:pPr>
        <w:tabs>
          <w:tab w:val="left" w:pos="1066"/>
        </w:tabs>
        <w:rPr>
          <w:lang w:val="ru-RU"/>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6D71E5" w:rsidRPr="00097422" w:rsidTr="007F763C">
        <w:tc>
          <w:tcPr>
            <w:tcW w:w="750" w:type="pct"/>
            <w:vAlign w:val="center"/>
          </w:tcPr>
          <w:p w:rsidR="006D71E5" w:rsidRPr="00097422" w:rsidRDefault="006D71E5" w:rsidP="00AB3687">
            <w:pPr>
              <w:tabs>
                <w:tab w:val="left" w:pos="1066"/>
              </w:tabs>
              <w:ind w:firstLine="0"/>
              <w:jc w:val="center"/>
            </w:pPr>
          </w:p>
        </w:tc>
        <w:tc>
          <w:tcPr>
            <w:tcW w:w="3500" w:type="pct"/>
            <w:vAlign w:val="center"/>
          </w:tcPr>
          <w:p w:rsidR="006D71E5" w:rsidRPr="00097422" w:rsidRDefault="0019343A" w:rsidP="00AB3687">
            <w:pPr>
              <w:tabs>
                <w:tab w:val="left" w:pos="1066"/>
              </w:tabs>
              <w:ind w:firstLine="0"/>
              <w:jc w:val="center"/>
            </w:pPr>
            <m:oMathPara>
              <m:oMath>
                <m:sSup>
                  <m:sSupPr>
                    <m:ctrlPr>
                      <w:rPr>
                        <w:rFonts w:ascii="Cambria Math" w:hAnsi="Cambria Math"/>
                        <w:i/>
                        <w:lang w:val="ru-RU"/>
                      </w:rPr>
                    </m:ctrlPr>
                  </m:sSupPr>
                  <m:e>
                    <m:r>
                      <w:rPr>
                        <w:rFonts w:ascii="Cambria Math" w:hAnsi="Cambria Math"/>
                        <w:lang w:val="ru-RU"/>
                      </w:rPr>
                      <m:t>s</m:t>
                    </m:r>
                  </m:e>
                  <m:sup>
                    <m:r>
                      <w:rPr>
                        <w:rFonts w:ascii="Cambria Math" w:hAnsi="Cambria Math"/>
                        <w:lang w:val="ru-RU"/>
                      </w:rPr>
                      <m:t>2</m:t>
                    </m:r>
                  </m:sup>
                </m:sSup>
                <m:r>
                  <w:rPr>
                    <w:rFonts w:ascii="Cambria Math" w:hAnsi="Cambria Math"/>
                    <w:lang w:val="ru-RU"/>
                  </w:rPr>
                  <m:t>=</m:t>
                </m:r>
                <m:f>
                  <m:fPr>
                    <m:ctrlPr>
                      <w:rPr>
                        <w:rFonts w:ascii="Cambria Math" w:hAnsi="Cambria Math"/>
                        <w:i/>
                        <w:lang w:val="ru-RU"/>
                      </w:rPr>
                    </m:ctrlPr>
                  </m:fPr>
                  <m:num>
                    <m:r>
                      <w:rPr>
                        <w:rFonts w:ascii="Cambria Math" w:hAnsi="Cambria Math"/>
                        <w:lang w:val="ru-RU"/>
                      </w:rPr>
                      <m:t>1</m:t>
                    </m:r>
                  </m:num>
                  <m:den>
                    <m:r>
                      <w:rPr>
                        <w:rFonts w:ascii="Cambria Math" w:hAnsi="Cambria Math"/>
                        <w:lang w:val="ru-RU"/>
                      </w:rPr>
                      <m:t>n-1</m:t>
                    </m:r>
                  </m:den>
                </m:f>
                <m:nary>
                  <m:naryPr>
                    <m:chr m:val="∑"/>
                    <m:limLoc m:val="undOvr"/>
                    <m:ctrlPr>
                      <w:rPr>
                        <w:rFonts w:ascii="Cambria Math" w:hAnsi="Cambria Math"/>
                        <w:i/>
                        <w:lang w:val="ru-RU"/>
                      </w:rPr>
                    </m:ctrlPr>
                  </m:naryPr>
                  <m:sub>
                    <m:r>
                      <w:rPr>
                        <w:rFonts w:ascii="Cambria Math" w:hAnsi="Cambria Math"/>
                        <w:lang w:val="ru-RU"/>
                      </w:rPr>
                      <m:t>i=1</m:t>
                    </m:r>
                  </m:sub>
                  <m:sup>
                    <m:r>
                      <w:rPr>
                        <w:rFonts w:ascii="Cambria Math" w:hAnsi="Cambria Math"/>
                        <w:lang w:val="ru-RU"/>
                      </w:rPr>
                      <m:t>n</m:t>
                    </m:r>
                  </m:sup>
                  <m:e>
                    <m:sSup>
                      <m:sSupPr>
                        <m:ctrlPr>
                          <w:rPr>
                            <w:rFonts w:ascii="Cambria Math" w:hAnsi="Cambria Math"/>
                            <w:i/>
                            <w:lang w:val="ru-RU"/>
                          </w:rPr>
                        </m:ctrlPr>
                      </m:sSupPr>
                      <m:e>
                        <m:d>
                          <m:dPr>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x</m:t>
                                </m:r>
                              </m:e>
                              <m:sub>
                                <m:r>
                                  <w:rPr>
                                    <w:rFonts w:ascii="Cambria Math" w:hAnsi="Cambria Math"/>
                                    <w:lang w:val="ru-RU"/>
                                  </w:rPr>
                                  <m:t>i</m:t>
                                </m:r>
                              </m:sub>
                            </m:sSub>
                            <m:r>
                              <w:rPr>
                                <w:rFonts w:ascii="Cambria Math" w:hAnsi="Cambria Math"/>
                                <w:lang w:val="ru-RU"/>
                              </w:rPr>
                              <m:t>-</m:t>
                            </m:r>
                            <m:acc>
                              <m:accPr>
                                <m:chr m:val="̅"/>
                                <m:ctrlPr>
                                  <w:rPr>
                                    <w:rFonts w:ascii="Cambria Math" w:hAnsi="Cambria Math"/>
                                    <w:i/>
                                    <w:lang w:val="ru-RU"/>
                                  </w:rPr>
                                </m:ctrlPr>
                              </m:accPr>
                              <m:e>
                                <m:r>
                                  <w:rPr>
                                    <w:rFonts w:ascii="Cambria Math" w:hAnsi="Cambria Math"/>
                                    <w:lang w:val="ru-RU"/>
                                  </w:rPr>
                                  <m:t>x</m:t>
                                </m:r>
                              </m:e>
                            </m:acc>
                          </m:e>
                        </m:d>
                      </m:e>
                      <m:sup>
                        <m:r>
                          <w:rPr>
                            <w:rFonts w:ascii="Cambria Math" w:hAnsi="Cambria Math"/>
                            <w:lang w:val="ru-RU"/>
                          </w:rPr>
                          <m:t>2</m:t>
                        </m:r>
                      </m:sup>
                    </m:sSup>
                  </m:e>
                </m:nary>
                <m:r>
                  <w:rPr>
                    <w:rFonts w:ascii="Cambria Math" w:hAnsi="Cambria Math"/>
                    <w:lang w:val="ru-RU"/>
                  </w:rPr>
                  <m:t>.</m:t>
                </m:r>
              </m:oMath>
            </m:oMathPara>
          </w:p>
        </w:tc>
        <w:tc>
          <w:tcPr>
            <w:tcW w:w="750" w:type="pct"/>
            <w:vAlign w:val="center"/>
          </w:tcPr>
          <w:p w:rsidR="006D71E5" w:rsidRPr="00097422" w:rsidRDefault="009352C1" w:rsidP="007F763C">
            <w:pPr>
              <w:tabs>
                <w:tab w:val="left" w:pos="1066"/>
              </w:tabs>
              <w:ind w:firstLine="0"/>
              <w:jc w:val="right"/>
              <w:rPr>
                <w:lang w:val="en-US"/>
              </w:rPr>
            </w:pPr>
            <w:r w:rsidRPr="00097422">
              <w:rPr>
                <w:lang w:val="en-US"/>
              </w:rPr>
              <w:t>(2.2)</w:t>
            </w:r>
          </w:p>
        </w:tc>
      </w:tr>
    </w:tbl>
    <w:p w:rsidR="00B4538B" w:rsidRPr="00097422" w:rsidRDefault="00B4538B" w:rsidP="006D71E5">
      <w:pPr>
        <w:tabs>
          <w:tab w:val="left" w:pos="1066"/>
        </w:tabs>
        <w:ind w:firstLine="0"/>
        <w:rPr>
          <w:lang w:val="ru-RU"/>
        </w:rPr>
      </w:pPr>
    </w:p>
    <w:p w:rsidR="00B4538B" w:rsidRPr="00097422" w:rsidRDefault="00B4538B" w:rsidP="00B4538B">
      <w:pPr>
        <w:tabs>
          <w:tab w:val="left" w:pos="1066"/>
        </w:tabs>
        <w:rPr>
          <w:lang w:val="ru-RU"/>
        </w:rPr>
      </w:pPr>
      <w:r w:rsidRPr="00097422">
        <w:rPr>
          <w:lang w:val="ru-RU"/>
        </w:rPr>
        <w:t>У такому випадку кількість ступенів свободи вираховується за наступною формулою</w:t>
      </w:r>
      <w:r w:rsidR="0011683F" w:rsidRPr="0011683F">
        <w:rPr>
          <w:lang w:val="ru-RU"/>
        </w:rPr>
        <w:t xml:space="preserve"> </w:t>
      </w:r>
      <w:r w:rsidR="0011683F">
        <w:rPr>
          <w:lang w:val="en-US"/>
        </w:rPr>
        <w:t>[21]</w:t>
      </w:r>
      <w:r w:rsidRPr="00097422">
        <w:rPr>
          <w:lang w:val="ru-RU"/>
        </w:rPr>
        <w:t>:</w:t>
      </w:r>
    </w:p>
    <w:p w:rsidR="006D71E5" w:rsidRPr="00097422" w:rsidRDefault="006D71E5" w:rsidP="00B4538B">
      <w:pPr>
        <w:tabs>
          <w:tab w:val="left" w:pos="1066"/>
        </w:tabs>
        <w:rPr>
          <w:lang w:val="ru-RU"/>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6D71E5" w:rsidRPr="00097422" w:rsidTr="007F763C">
        <w:tc>
          <w:tcPr>
            <w:tcW w:w="750" w:type="pct"/>
            <w:vAlign w:val="center"/>
          </w:tcPr>
          <w:p w:rsidR="006D71E5" w:rsidRPr="00097422" w:rsidRDefault="006D71E5" w:rsidP="00AB3687">
            <w:pPr>
              <w:tabs>
                <w:tab w:val="left" w:pos="1066"/>
              </w:tabs>
              <w:ind w:firstLine="0"/>
              <w:jc w:val="center"/>
            </w:pPr>
          </w:p>
        </w:tc>
        <w:tc>
          <w:tcPr>
            <w:tcW w:w="3500" w:type="pct"/>
            <w:vAlign w:val="center"/>
          </w:tcPr>
          <w:p w:rsidR="006D71E5" w:rsidRPr="00097422" w:rsidRDefault="006D71E5" w:rsidP="00AB3687">
            <w:pPr>
              <w:tabs>
                <w:tab w:val="left" w:pos="1066"/>
              </w:tabs>
              <w:ind w:firstLine="0"/>
              <w:jc w:val="center"/>
            </w:pPr>
            <m:oMathPara>
              <m:oMath>
                <m:r>
                  <w:rPr>
                    <w:rFonts w:ascii="Cambria Math" w:hAnsi="Cambria Math"/>
                    <w:lang w:val="ru-RU"/>
                  </w:rPr>
                  <m:t xml:space="preserve">d. f. = </m:t>
                </m:r>
                <m:f>
                  <m:fPr>
                    <m:ctrlPr>
                      <w:rPr>
                        <w:rFonts w:ascii="Cambria Math" w:hAnsi="Cambria Math"/>
                        <w:i/>
                        <w:lang w:val="ru-RU"/>
                      </w:rPr>
                    </m:ctrlPr>
                  </m:fPr>
                  <m:num>
                    <m:sSup>
                      <m:sSupPr>
                        <m:ctrlPr>
                          <w:rPr>
                            <w:rFonts w:ascii="Cambria Math" w:hAnsi="Cambria Math"/>
                            <w:i/>
                            <w:lang w:val="ru-RU"/>
                          </w:rPr>
                        </m:ctrlPr>
                      </m:sSupPr>
                      <m:e>
                        <m:d>
                          <m:dPr>
                            <m:ctrlPr>
                              <w:rPr>
                                <w:rFonts w:ascii="Cambria Math" w:hAnsi="Cambria Math"/>
                                <w:i/>
                                <w:lang w:val="ru-RU"/>
                              </w:rPr>
                            </m:ctrlPr>
                          </m:dPr>
                          <m:e>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1</m:t>
                                    </m:r>
                                  </m:sub>
                                  <m:sup>
                                    <m:r>
                                      <w:rPr>
                                        <w:rFonts w:ascii="Cambria Math" w:hAnsi="Cambria Math"/>
                                        <w:lang w:val="ru-RU"/>
                                      </w:rPr>
                                      <m:t>2</m:t>
                                    </m:r>
                                  </m:sup>
                                </m:sSub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1</m:t>
                                    </m:r>
                                  </m:sub>
                                </m:sSub>
                              </m:den>
                            </m:f>
                            <m:r>
                              <w:rPr>
                                <w:rFonts w:ascii="Cambria Math" w:hAnsi="Cambria Math"/>
                                <w:lang w:val="ru-RU"/>
                              </w:rPr>
                              <m:t>+</m:t>
                            </m:r>
                            <m:f>
                              <m:fPr>
                                <m:ctrlPr>
                                  <w:rPr>
                                    <w:rFonts w:ascii="Cambria Math" w:hAnsi="Cambria Math"/>
                                    <w:i/>
                                    <w:lang w:val="ru-RU"/>
                                  </w:rPr>
                                </m:ctrlPr>
                              </m:fPr>
                              <m:num>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2</m:t>
                                    </m:r>
                                  </m:sub>
                                  <m:sup>
                                    <m:r>
                                      <w:rPr>
                                        <w:rFonts w:ascii="Cambria Math" w:hAnsi="Cambria Math"/>
                                        <w:lang w:val="ru-RU"/>
                                      </w:rPr>
                                      <m:t>2</m:t>
                                    </m:r>
                                  </m:sup>
                                </m:sSub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2</m:t>
                                    </m:r>
                                  </m:sub>
                                </m:sSub>
                              </m:den>
                            </m:f>
                          </m:e>
                        </m:d>
                      </m:e>
                      <m:sup>
                        <m:r>
                          <w:rPr>
                            <w:rFonts w:ascii="Cambria Math" w:hAnsi="Cambria Math"/>
                            <w:lang w:val="ru-RU"/>
                          </w:rPr>
                          <m:t>2</m:t>
                        </m:r>
                      </m:sup>
                    </m:sSup>
                  </m:num>
                  <m:den>
                    <m:f>
                      <m:fPr>
                        <m:ctrlPr>
                          <w:rPr>
                            <w:rFonts w:ascii="Cambria Math" w:hAnsi="Cambria Math"/>
                            <w:i/>
                            <w:lang w:val="ru-RU"/>
                          </w:rPr>
                        </m:ctrlPr>
                      </m:fPr>
                      <m:num>
                        <m:sSup>
                          <m:sSupPr>
                            <m:ctrlPr>
                              <w:rPr>
                                <w:rFonts w:ascii="Cambria Math" w:hAnsi="Cambria Math"/>
                                <w:i/>
                                <w:lang w:val="ru-RU"/>
                              </w:rPr>
                            </m:ctrlPr>
                          </m:sSupPr>
                          <m:e>
                            <m:d>
                              <m:dPr>
                                <m:ctrlPr>
                                  <w:rPr>
                                    <w:rFonts w:ascii="Cambria Math" w:hAnsi="Cambria Math"/>
                                    <w:i/>
                                    <w:lang w:val="ru-RU"/>
                                  </w:rPr>
                                </m:ctrlPr>
                              </m:dPr>
                              <m:e>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1</m:t>
                                    </m:r>
                                  </m:sub>
                                  <m:sup>
                                    <m:r>
                                      <w:rPr>
                                        <w:rFonts w:ascii="Cambria Math" w:hAnsi="Cambria Math"/>
                                        <w:lang w:val="ru-RU"/>
                                      </w:rPr>
                                      <m:t>2</m:t>
                                    </m:r>
                                  </m:sup>
                                </m:sSubSup>
                                <m:r>
                                  <w:rPr>
                                    <w:rFonts w:ascii="Cambria Math" w:hAnsi="Cambria Math"/>
                                    <w:lang w:val="ru-RU"/>
                                  </w:rPr>
                                  <m:t>/</m:t>
                                </m:r>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1</m:t>
                                    </m:r>
                                  </m:sub>
                                </m:sSub>
                              </m:e>
                            </m:d>
                          </m:e>
                          <m:sup>
                            <m:r>
                              <w:rPr>
                                <w:rFonts w:ascii="Cambria Math" w:hAnsi="Cambria Math"/>
                                <w:lang w:val="ru-RU"/>
                              </w:rPr>
                              <m:t>2</m:t>
                            </m:r>
                          </m:sup>
                        </m:s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1</m:t>
                            </m:r>
                          </m:sub>
                        </m:sSub>
                        <m:r>
                          <w:rPr>
                            <w:rFonts w:ascii="Cambria Math" w:hAnsi="Cambria Math"/>
                            <w:lang w:val="ru-RU"/>
                          </w:rPr>
                          <m:t>-1</m:t>
                        </m:r>
                      </m:den>
                    </m:f>
                    <m:r>
                      <w:rPr>
                        <w:rFonts w:ascii="Cambria Math" w:hAnsi="Cambria Math"/>
                        <w:lang w:val="ru-RU"/>
                      </w:rPr>
                      <m:t>+</m:t>
                    </m:r>
                    <m:f>
                      <m:fPr>
                        <m:ctrlPr>
                          <w:rPr>
                            <w:rFonts w:ascii="Cambria Math" w:hAnsi="Cambria Math"/>
                            <w:i/>
                            <w:lang w:val="ru-RU"/>
                          </w:rPr>
                        </m:ctrlPr>
                      </m:fPr>
                      <m:num>
                        <m:sSup>
                          <m:sSupPr>
                            <m:ctrlPr>
                              <w:rPr>
                                <w:rFonts w:ascii="Cambria Math" w:hAnsi="Cambria Math"/>
                                <w:i/>
                                <w:lang w:val="ru-RU"/>
                              </w:rPr>
                            </m:ctrlPr>
                          </m:sSupPr>
                          <m:e>
                            <m:d>
                              <m:dPr>
                                <m:ctrlPr>
                                  <w:rPr>
                                    <w:rFonts w:ascii="Cambria Math" w:hAnsi="Cambria Math"/>
                                    <w:i/>
                                    <w:lang w:val="ru-RU"/>
                                  </w:rPr>
                                </m:ctrlPr>
                              </m:dPr>
                              <m:e>
                                <m:sSubSup>
                                  <m:sSubSupPr>
                                    <m:ctrlPr>
                                      <w:rPr>
                                        <w:rFonts w:ascii="Cambria Math" w:hAnsi="Cambria Math"/>
                                        <w:i/>
                                        <w:lang w:val="ru-RU"/>
                                      </w:rPr>
                                    </m:ctrlPr>
                                  </m:sSubSupPr>
                                  <m:e>
                                    <m:r>
                                      <w:rPr>
                                        <w:rFonts w:ascii="Cambria Math" w:hAnsi="Cambria Math"/>
                                        <w:lang w:val="ru-RU"/>
                                      </w:rPr>
                                      <m:t>s</m:t>
                                    </m:r>
                                  </m:e>
                                  <m:sub>
                                    <m:r>
                                      <w:rPr>
                                        <w:rFonts w:ascii="Cambria Math" w:hAnsi="Cambria Math"/>
                                        <w:lang w:val="ru-RU"/>
                                      </w:rPr>
                                      <m:t>2</m:t>
                                    </m:r>
                                  </m:sub>
                                  <m:sup>
                                    <m:r>
                                      <w:rPr>
                                        <w:rFonts w:ascii="Cambria Math" w:hAnsi="Cambria Math"/>
                                        <w:lang w:val="ru-RU"/>
                                      </w:rPr>
                                      <m:t>2</m:t>
                                    </m:r>
                                  </m:sup>
                                </m:sSubSup>
                                <m:r>
                                  <w:rPr>
                                    <w:rFonts w:ascii="Cambria Math" w:hAnsi="Cambria Math"/>
                                    <w:lang w:val="ru-RU"/>
                                  </w:rPr>
                                  <m:t>/</m:t>
                                </m:r>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2</m:t>
                                    </m:r>
                                  </m:sub>
                                </m:sSub>
                              </m:e>
                            </m:d>
                          </m:e>
                          <m:sup>
                            <m:r>
                              <w:rPr>
                                <w:rFonts w:ascii="Cambria Math" w:hAnsi="Cambria Math"/>
                                <w:lang w:val="ru-RU"/>
                              </w:rPr>
                              <m:t>2</m:t>
                            </m:r>
                          </m:sup>
                        </m:sSup>
                      </m:num>
                      <m:den>
                        <m:sSub>
                          <m:sSubPr>
                            <m:ctrlPr>
                              <w:rPr>
                                <w:rFonts w:ascii="Cambria Math" w:hAnsi="Cambria Math"/>
                                <w:i/>
                                <w:lang w:val="ru-RU"/>
                              </w:rPr>
                            </m:ctrlPr>
                          </m:sSubPr>
                          <m:e>
                            <m:r>
                              <w:rPr>
                                <w:rFonts w:ascii="Cambria Math" w:hAnsi="Cambria Math"/>
                                <w:lang w:val="ru-RU"/>
                              </w:rPr>
                              <m:t>n</m:t>
                            </m:r>
                          </m:e>
                          <m:sub>
                            <m:r>
                              <w:rPr>
                                <w:rFonts w:ascii="Cambria Math" w:hAnsi="Cambria Math"/>
                                <w:lang w:val="ru-RU"/>
                              </w:rPr>
                              <m:t>2</m:t>
                            </m:r>
                          </m:sub>
                        </m:sSub>
                        <m:r>
                          <w:rPr>
                            <w:rFonts w:ascii="Cambria Math" w:hAnsi="Cambria Math"/>
                            <w:lang w:val="ru-RU"/>
                          </w:rPr>
                          <m:t>-1</m:t>
                        </m:r>
                      </m:den>
                    </m:f>
                  </m:den>
                </m:f>
              </m:oMath>
            </m:oMathPara>
          </w:p>
        </w:tc>
        <w:tc>
          <w:tcPr>
            <w:tcW w:w="750" w:type="pct"/>
            <w:vAlign w:val="center"/>
          </w:tcPr>
          <w:p w:rsidR="006D71E5" w:rsidRPr="00097422" w:rsidRDefault="009352C1" w:rsidP="007F763C">
            <w:pPr>
              <w:tabs>
                <w:tab w:val="left" w:pos="1066"/>
              </w:tabs>
              <w:ind w:firstLine="0"/>
              <w:jc w:val="right"/>
              <w:rPr>
                <w:lang w:val="en-US"/>
              </w:rPr>
            </w:pPr>
            <w:r w:rsidRPr="00097422">
              <w:rPr>
                <w:lang w:val="en-US"/>
              </w:rPr>
              <w:t>(2.3)</w:t>
            </w:r>
          </w:p>
        </w:tc>
      </w:tr>
    </w:tbl>
    <w:p w:rsidR="00B4538B" w:rsidRPr="00097422" w:rsidRDefault="00B4538B" w:rsidP="00B4538B">
      <w:pPr>
        <w:tabs>
          <w:tab w:val="left" w:pos="1066"/>
        </w:tabs>
        <w:rPr>
          <w:lang w:val="ru-RU"/>
        </w:rPr>
      </w:pPr>
    </w:p>
    <w:p w:rsidR="00B4538B" w:rsidRPr="00097422" w:rsidRDefault="00B4538B" w:rsidP="00B4538B">
      <w:pPr>
        <w:tabs>
          <w:tab w:val="left" w:pos="1066"/>
        </w:tabs>
        <w:rPr>
          <w:lang w:val="ru-RU"/>
        </w:rPr>
      </w:pPr>
      <w:r w:rsidRPr="00097422">
        <w:rPr>
          <w:lang w:val="ru-RU"/>
        </w:rPr>
        <w:t xml:space="preserve">Через ці дані ми визначаємо табличне значення порогової </w:t>
      </w:r>
      <w:r w:rsidRPr="00097422">
        <w:rPr>
          <w:lang w:val="en-US"/>
        </w:rPr>
        <w:t>t</w:t>
      </w:r>
      <w:r w:rsidRPr="00097422">
        <w:rPr>
          <w:lang w:val="ru-RU"/>
        </w:rPr>
        <w:t xml:space="preserve">-статистики для заданого рівня значущості, і якщо </w:t>
      </w:r>
      <w:r w:rsidRPr="00097422">
        <w:rPr>
          <w:lang w:val="en-US"/>
        </w:rPr>
        <w:t>t</w:t>
      </w:r>
      <w:r w:rsidRPr="00097422">
        <w:rPr>
          <w:lang w:val="ru-RU"/>
        </w:rPr>
        <w:t>-статистика перевищує визначене порогове значення, ми відхиляємо нульову гіпотезу і приймаємо альтернативну. Якщо воно дуже рівне або менше, ніж порогове значення, ми приймаємо нульову гіпотезу і заключаємо, що статистично різниця між двома групами незначуща</w:t>
      </w:r>
      <w:r w:rsidR="00B70FBC" w:rsidRPr="00097422">
        <w:rPr>
          <w:lang w:val="ru-RU"/>
        </w:rPr>
        <w:t xml:space="preserve"> [21].</w:t>
      </w:r>
    </w:p>
    <w:p w:rsidR="004C6BA3" w:rsidRPr="00097422" w:rsidRDefault="004C6BA3" w:rsidP="00B4538B">
      <w:pPr>
        <w:tabs>
          <w:tab w:val="left" w:pos="1066"/>
        </w:tabs>
        <w:rPr>
          <w:lang w:val="ru-RU"/>
        </w:rPr>
      </w:pPr>
    </w:p>
    <w:p w:rsidR="004C6BA3" w:rsidRPr="00097422" w:rsidRDefault="004C6BA3" w:rsidP="00B4538B">
      <w:pPr>
        <w:tabs>
          <w:tab w:val="left" w:pos="1066"/>
        </w:tabs>
        <w:rPr>
          <w:lang w:val="ru-RU"/>
        </w:rPr>
      </w:pPr>
    </w:p>
    <w:p w:rsidR="00B4538B" w:rsidRPr="00097422" w:rsidRDefault="00B4538B" w:rsidP="00290550">
      <w:pPr>
        <w:pStyle w:val="2"/>
        <w:numPr>
          <w:ilvl w:val="1"/>
          <w:numId w:val="29"/>
        </w:numPr>
      </w:pPr>
      <w:bookmarkStart w:id="20" w:name="_Toc11855722"/>
      <w:bookmarkStart w:id="21" w:name="_Toc12048688"/>
      <w:r w:rsidRPr="00097422">
        <w:lastRenderedPageBreak/>
        <w:t>Дисперсійний аналіз</w:t>
      </w:r>
      <w:bookmarkEnd w:id="20"/>
      <w:bookmarkEnd w:id="21"/>
    </w:p>
    <w:p w:rsidR="00B4538B" w:rsidRPr="00097422" w:rsidRDefault="00B4538B" w:rsidP="00B4538B">
      <w:pPr>
        <w:tabs>
          <w:tab w:val="left" w:pos="1066"/>
        </w:tabs>
      </w:pPr>
    </w:p>
    <w:p w:rsidR="00B4538B" w:rsidRPr="00097422" w:rsidRDefault="00B4538B" w:rsidP="00B4538B">
      <w:pPr>
        <w:tabs>
          <w:tab w:val="left" w:pos="1066"/>
        </w:tabs>
      </w:pPr>
    </w:p>
    <w:p w:rsidR="00B4538B" w:rsidRPr="00097422" w:rsidRDefault="00B4538B" w:rsidP="00B4538B">
      <w:pPr>
        <w:tabs>
          <w:tab w:val="left" w:pos="1066"/>
        </w:tabs>
      </w:pPr>
      <w:r w:rsidRPr="00097422">
        <w:t xml:space="preserve">У тому випадку, коли визначити значущісь різниці потрібно між показниками більш як двох груп, і більш як із одним фактором потенційного впливу, застосовують одно- і багатофакторний дисперсійний аналіз. Якщо спробувати використовувати </w:t>
      </w:r>
      <w:r w:rsidR="00B70FBC" w:rsidRPr="00097422">
        <w:rPr>
          <w:lang w:val="en-US"/>
        </w:rPr>
        <w:t>t</w:t>
      </w:r>
      <w:r w:rsidRPr="00097422">
        <w:t xml:space="preserve">-тест Ст’юдента для більш як 2 груп, необхідно буде проводити його для всіх можливих пар в цьому наборі. Однофакторний дисперсійний аналіз дозволяє провести визначення наявності статистичної значущості для всіх різниць за один раз. </w:t>
      </w:r>
    </w:p>
    <w:p w:rsidR="00B4538B" w:rsidRPr="00097422" w:rsidRDefault="00B4538B" w:rsidP="00B4538B">
      <w:pPr>
        <w:tabs>
          <w:tab w:val="left" w:pos="1066"/>
        </w:tabs>
      </w:pPr>
      <w:r w:rsidRPr="00097422">
        <w:t>Факторами називають контрольовані чинники, що впливають на кінцевий результат. Рівнем фактора, або способом обробки, називають значення, що характеризують конкретний прояв цього фактора. Ці значення зазвичай подають у номінальній або порядковій шкалі вимірювань. Значення вимірюваної ознаки називають відгуком.</w:t>
      </w:r>
    </w:p>
    <w:p w:rsidR="00B4538B" w:rsidRPr="00097422" w:rsidRDefault="00B4538B" w:rsidP="00B4538B">
      <w:pPr>
        <w:tabs>
          <w:tab w:val="left" w:pos="1066"/>
        </w:tabs>
      </w:pPr>
      <w:r w:rsidRPr="00097422">
        <w:t>Двофакторний дисперсійний аналіз застосовується тоді, коли необхідно визначити наявність впливу(значущість різниць між групами) більш як одного фактора, а також визначити, чи є різниця між значущістю впливу одного одного фактора і значенням іншого(інших).</w:t>
      </w:r>
    </w:p>
    <w:p w:rsidR="00B4538B" w:rsidRPr="00097422" w:rsidRDefault="00B4538B" w:rsidP="00B4538B">
      <w:pPr>
        <w:ind w:left="709" w:hanging="425"/>
      </w:pPr>
    </w:p>
    <w:p w:rsidR="00B4538B" w:rsidRPr="00097422" w:rsidRDefault="00B4538B" w:rsidP="006103A3">
      <w:pPr>
        <w:ind w:firstLine="0"/>
      </w:pPr>
    </w:p>
    <w:p w:rsidR="00B4538B" w:rsidRPr="00097422" w:rsidRDefault="00B4538B" w:rsidP="006103A3">
      <w:pPr>
        <w:pStyle w:val="3"/>
      </w:pPr>
      <w:bookmarkStart w:id="22" w:name="_Toc12048689"/>
      <w:r w:rsidRPr="00097422">
        <w:t>Однофакторний дисперсійний аналіз</w:t>
      </w:r>
      <w:bookmarkEnd w:id="22"/>
    </w:p>
    <w:p w:rsidR="00B4538B" w:rsidRPr="00097422" w:rsidRDefault="00B4538B" w:rsidP="00B4538B"/>
    <w:p w:rsidR="00B4538B" w:rsidRPr="00097422" w:rsidRDefault="00B4538B" w:rsidP="00B4538B"/>
    <w:p w:rsidR="00B4538B" w:rsidRPr="00097422" w:rsidRDefault="00B4538B" w:rsidP="00B4538B">
      <w:r w:rsidRPr="00097422">
        <w:t xml:space="preserve">При однофакторному дисперсійному аналізі вихідні дані подають у вигляді таблиць, у яких кількість стовпчиків дорівнює кількості рівнів фактора, а кількість значень у кожному стовпчику – кількості спостережень при відповідному рівні фактора. Для різних рівнів фактора кількість спостережень може бути різною. При цьому виходять з припущення, що </w:t>
      </w:r>
      <w:r w:rsidRPr="00097422">
        <w:lastRenderedPageBreak/>
        <w:t>результати спостережень для різних рівнів є вибірками з нормально розподілених сукупностей, середні значення та дисперсії яких є однаковими і не залежать від рівнів. Завданням аналізу є перевірка нульової гіпотези про рівність середніх значень сукупностей, що розглядаються</w:t>
      </w:r>
      <w:r w:rsidR="00471ACD" w:rsidRPr="00471ACD">
        <w:rPr>
          <w:lang w:val="ru-RU"/>
        </w:rPr>
        <w:t xml:space="preserve"> [6]</w:t>
      </w:r>
      <w:r w:rsidRPr="00097422">
        <w:t>.</w:t>
      </w:r>
    </w:p>
    <w:p w:rsidR="00B4538B" w:rsidRPr="00097422" w:rsidRDefault="00B4538B" w:rsidP="00B4538B">
      <w:r w:rsidRPr="00097422">
        <w:t>Метод базується на основній тотожності дисперсійного аналізу, згідно з якою сума квадратів відхилень спостережень від загального середнього (загальна варіація) дорівнює</w:t>
      </w:r>
      <w:r w:rsidR="009145B6">
        <w:t xml:space="preserve"> </w:t>
      </w:r>
      <w:r w:rsidR="009145B6" w:rsidRPr="009145B6">
        <w:rPr>
          <w:lang w:val="ru-RU"/>
        </w:rPr>
        <w:t>[6] (2.4)</w:t>
      </w:r>
      <w:r w:rsidRPr="00097422">
        <w:t>:</w:t>
      </w:r>
    </w:p>
    <w:p w:rsidR="004C6BA3" w:rsidRPr="00097422" w:rsidRDefault="004C6BA3" w:rsidP="00B4538B"/>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6D71E5" w:rsidRPr="00097422" w:rsidTr="007F763C">
        <w:tc>
          <w:tcPr>
            <w:tcW w:w="750" w:type="pct"/>
            <w:vAlign w:val="center"/>
          </w:tcPr>
          <w:p w:rsidR="006D71E5" w:rsidRPr="00097422" w:rsidRDefault="006D71E5" w:rsidP="00AB3687">
            <w:pPr>
              <w:tabs>
                <w:tab w:val="left" w:pos="1066"/>
              </w:tabs>
              <w:ind w:firstLine="0"/>
              <w:jc w:val="center"/>
            </w:pPr>
          </w:p>
        </w:tc>
        <w:tc>
          <w:tcPr>
            <w:tcW w:w="3500" w:type="pct"/>
            <w:vAlign w:val="center"/>
          </w:tcPr>
          <w:p w:rsidR="006D71E5" w:rsidRPr="00097422" w:rsidRDefault="0019343A" w:rsidP="00AB3687">
            <w:pPr>
              <w:tabs>
                <w:tab w:val="left" w:pos="1066"/>
              </w:tabs>
              <w:ind w:firstLine="0"/>
              <w:jc w:val="center"/>
            </w:pPr>
            <w:sdt>
              <w:sdtPr>
                <w:rPr>
                  <w:rFonts w:ascii="Cambria Math" w:hAnsi="Cambria Math"/>
                  <w:i/>
                </w:rPr>
                <w:id w:val="1767496884"/>
                <w:temporary/>
                <w:equation/>
              </w:sdtPr>
              <w:sdtEndPr/>
              <w:sdtContent>
                <m:oMathPara>
                  <m:oMath>
                    <m:nary>
                      <m:naryPr>
                        <m:chr m:val="∑"/>
                        <m:limLoc m:val="undOvr"/>
                        <m:ctrlPr>
                          <w:rPr>
                            <w:rFonts w:ascii="Cambria Math" w:hAnsi="Cambria Math"/>
                            <w:i/>
                          </w:rPr>
                        </m:ctrlPr>
                      </m:naryPr>
                      <m:sub>
                        <m:r>
                          <m:rPr>
                            <m:sty m:val="p"/>
                          </m:rPr>
                          <w:rPr>
                            <w:rFonts w:ascii="Cambria Math" w:hAnsi="Cambria Math"/>
                            <w:lang w:val="en-US"/>
                          </w:rPr>
                          <m:t>j</m:t>
                        </m:r>
                        <m:r>
                          <m:rPr>
                            <m:sty m:val="p"/>
                          </m:rPr>
                          <w:rPr>
                            <w:rFonts w:ascii="Cambria Math" w:hAnsi="Cambria Math"/>
                          </w:rPr>
                          <m:t>=1</m:t>
                        </m:r>
                      </m:sub>
                      <m:sup>
                        <m:r>
                          <m:rPr>
                            <m:sty m:val="p"/>
                          </m:rPr>
                          <w:rPr>
                            <w:rFonts w:ascii="Cambria Math" w:hAnsi="Cambria Math"/>
                          </w:rPr>
                          <m:t>k</m:t>
                        </m:r>
                      </m:sup>
                      <m:e>
                        <m:nary>
                          <m:naryPr>
                            <m:chr m:val="∑"/>
                            <m:limLoc m:val="undOvr"/>
                            <m:ctrlPr>
                              <w:rPr>
                                <w:rFonts w:ascii="Cambria Math" w:hAnsi="Cambria Math"/>
                                <w:i/>
                              </w:rPr>
                            </m:ctrlPr>
                          </m:naryPr>
                          <m:sub>
                            <m:r>
                              <m:rPr>
                                <m:sty m:val="p"/>
                              </m:rPr>
                              <w:rPr>
                                <w:rFonts w:ascii="Cambria Math" w:hAnsi="Cambria Math"/>
                              </w:rPr>
                              <m:t>i=1</m:t>
                            </m:r>
                          </m:sub>
                          <m:sup>
                            <m:sSub>
                              <m:sSubPr>
                                <m:ctrlPr>
                                  <w:rPr>
                                    <w:rFonts w:ascii="Cambria Math" w:hAnsi="Cambria Math"/>
                                    <w:i/>
                                  </w:rPr>
                                </m:ctrlPr>
                              </m:sSubPr>
                              <m:e>
                                <m:r>
                                  <m:rPr>
                                    <m:sty m:val="p"/>
                                  </m:rPr>
                                  <w:rPr>
                                    <w:rFonts w:ascii="Cambria Math" w:hAnsi="Cambria Math"/>
                                  </w:rPr>
                                  <m:t>n</m:t>
                                </m:r>
                              </m:e>
                              <m:sub>
                                <m:r>
                                  <m:rPr>
                                    <m:sty m:val="p"/>
                                  </m:rPr>
                                  <w:rPr>
                                    <w:rFonts w:ascii="Cambria Math" w:hAnsi="Cambria Math"/>
                                  </w:rPr>
                                  <m:t>j</m:t>
                                </m:r>
                              </m:sub>
                            </m:s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ij</m:t>
                                        </m:r>
                                      </m:sub>
                                    </m:sSub>
                                    <m:r>
                                      <m:rPr>
                                        <m:sty m:val="p"/>
                                      </m:rPr>
                                      <w:rPr>
                                        <w:rFonts w:ascii="Cambria Math" w:hAnsi="Cambria Math"/>
                                      </w:rPr>
                                      <m:t>-</m:t>
                                    </m:r>
                                    <m:acc>
                                      <m:accPr>
                                        <m:chr m:val="̅"/>
                                        <m:ctrlPr>
                                          <w:rPr>
                                            <w:rFonts w:ascii="Cambria Math" w:hAnsi="Cambria Math"/>
                                            <w:i/>
                                          </w:rPr>
                                        </m:ctrlPr>
                                      </m:accPr>
                                      <m:e>
                                        <m:r>
                                          <m:rPr>
                                            <m:sty m:val="p"/>
                                          </m:rPr>
                                          <w:rPr>
                                            <w:rFonts w:ascii="Cambria Math" w:hAnsi="Cambria Math"/>
                                          </w:rPr>
                                          <m:t>x</m:t>
                                        </m:r>
                                      </m:e>
                                    </m:acc>
                                  </m:e>
                                </m:d>
                              </m:e>
                              <m:sup>
                                <m:r>
                                  <m:rPr>
                                    <m:sty m:val="p"/>
                                  </m:rPr>
                                  <w:rPr>
                                    <w:rFonts w:ascii="Cambria Math" w:hAnsi="Cambria Math"/>
                                  </w:rPr>
                                  <m:t>2</m:t>
                                </m:r>
                              </m:sup>
                            </m:sSup>
                          </m:e>
                        </m:nary>
                      </m:e>
                    </m:nary>
                    <m:r>
                      <m:rPr>
                        <m:sty m:val="p"/>
                      </m:rPr>
                      <w:rPr>
                        <w:rFonts w:ascii="Cambria Math" w:hAnsi="Cambria Math"/>
                      </w:rPr>
                      <m:t>=</m:t>
                    </m:r>
                    <m:nary>
                      <m:naryPr>
                        <m:chr m:val="∑"/>
                        <m:limLoc m:val="undOvr"/>
                        <m:ctrlPr>
                          <w:rPr>
                            <w:rFonts w:ascii="Cambria Math" w:hAnsi="Cambria Math"/>
                            <w:i/>
                          </w:rPr>
                        </m:ctrlPr>
                      </m:naryPr>
                      <m:sub>
                        <m:r>
                          <m:rPr>
                            <m:sty m:val="p"/>
                          </m:rPr>
                          <w:rPr>
                            <w:rFonts w:ascii="Cambria Math" w:hAnsi="Cambria Math"/>
                            <w:lang w:val="en-US"/>
                          </w:rPr>
                          <m:t>j</m:t>
                        </m:r>
                        <m:r>
                          <m:rPr>
                            <m:sty m:val="p"/>
                          </m:rPr>
                          <w:rPr>
                            <w:rFonts w:ascii="Cambria Math" w:hAnsi="Cambria Math"/>
                          </w:rPr>
                          <m:t>=1</m:t>
                        </m:r>
                      </m:sub>
                      <m:sup>
                        <m:r>
                          <m:rPr>
                            <m:sty m:val="p"/>
                          </m:rPr>
                          <w:rPr>
                            <w:rFonts w:ascii="Cambria Math" w:hAnsi="Cambria Math"/>
                          </w:rPr>
                          <m:t>k</m:t>
                        </m:r>
                      </m:sup>
                      <m:e>
                        <m:sSub>
                          <m:sSubPr>
                            <m:ctrlPr>
                              <w:rPr>
                                <w:rFonts w:ascii="Cambria Math" w:hAnsi="Cambria Math"/>
                                <w:i/>
                              </w:rPr>
                            </m:ctrlPr>
                          </m:sSubPr>
                          <m:e>
                            <m:r>
                              <m:rPr>
                                <m:sty m:val="p"/>
                              </m:rPr>
                              <w:rPr>
                                <w:rFonts w:ascii="Cambria Math" w:hAnsi="Cambria Math"/>
                              </w:rPr>
                              <m:t>n</m:t>
                            </m:r>
                          </m:e>
                          <m:sub>
                            <m:r>
                              <m:rPr>
                                <m:sty m:val="p"/>
                              </m:rPr>
                              <w:rPr>
                                <w:rFonts w:ascii="Cambria Math" w:hAnsi="Cambria Math"/>
                              </w:rPr>
                              <m:t>j</m:t>
                            </m:r>
                          </m:sub>
                        </m:sSub>
                        <m:sSup>
                          <m:sSupPr>
                            <m:ctrlPr>
                              <w:rPr>
                                <w:rFonts w:ascii="Cambria Math" w:hAnsi="Cambria Math"/>
                                <w:i/>
                              </w:rPr>
                            </m:ctrlPr>
                          </m:sSupPr>
                          <m:e>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j</m:t>
                                        </m:r>
                                      </m:sub>
                                    </m:sSub>
                                  </m:e>
                                </m:d>
                                <m:r>
                                  <m:rPr>
                                    <m:sty m:val="p"/>
                                  </m:rPr>
                                  <w:rPr>
                                    <w:rFonts w:ascii="Cambria Math" w:hAnsi="Cambria Math"/>
                                  </w:rPr>
                                  <m:t>-</m:t>
                                </m:r>
                                <m:acc>
                                  <m:accPr>
                                    <m:chr m:val="̅"/>
                                    <m:ctrlPr>
                                      <w:rPr>
                                        <w:rFonts w:ascii="Cambria Math" w:hAnsi="Cambria Math"/>
                                        <w:i/>
                                      </w:rPr>
                                    </m:ctrlPr>
                                  </m:accPr>
                                  <m:e>
                                    <m:r>
                                      <m:rPr>
                                        <m:sty m:val="p"/>
                                      </m:rPr>
                                      <w:rPr>
                                        <w:rFonts w:ascii="Cambria Math" w:hAnsi="Cambria Math"/>
                                      </w:rPr>
                                      <m:t>x</m:t>
                                    </m:r>
                                  </m:e>
                                </m:acc>
                              </m:e>
                            </m:d>
                          </m:e>
                          <m:sup>
                            <m:r>
                              <m:rPr>
                                <m:sty m:val="p"/>
                              </m:rPr>
                              <w:rPr>
                                <w:rFonts w:ascii="Cambria Math" w:hAnsi="Cambria Math"/>
                              </w:rPr>
                              <m:t>2</m:t>
                            </m:r>
                          </m:sup>
                        </m:sSup>
                      </m:e>
                    </m:nary>
                    <m:r>
                      <m:rPr>
                        <m:sty m:val="p"/>
                      </m:rPr>
                      <w:rPr>
                        <w:rFonts w:ascii="Cambria Math" w:hAnsi="Cambria Math"/>
                      </w:rPr>
                      <m:t>+</m:t>
                    </m:r>
                    <w:bookmarkStart w:id="23" w:name="_Hlk11836284"/>
                    <m:nary>
                      <m:naryPr>
                        <m:chr m:val="∑"/>
                        <m:limLoc m:val="undOvr"/>
                        <m:ctrlPr>
                          <w:rPr>
                            <w:rFonts w:ascii="Cambria Math" w:hAnsi="Cambria Math"/>
                            <w:i/>
                          </w:rPr>
                        </m:ctrlPr>
                      </m:naryPr>
                      <m:sub>
                        <m:r>
                          <m:rPr>
                            <m:sty m:val="p"/>
                          </m:rPr>
                          <w:rPr>
                            <w:rFonts w:ascii="Cambria Math" w:hAnsi="Cambria Math"/>
                            <w:lang w:val="en-US"/>
                          </w:rPr>
                          <m:t>j</m:t>
                        </m:r>
                        <m:r>
                          <m:rPr>
                            <m:sty m:val="p"/>
                          </m:rPr>
                          <w:rPr>
                            <w:rFonts w:ascii="Cambria Math" w:hAnsi="Cambria Math"/>
                          </w:rPr>
                          <m:t>=1</m:t>
                        </m:r>
                      </m:sub>
                      <m:sup>
                        <m:r>
                          <m:rPr>
                            <m:sty m:val="p"/>
                          </m:rPr>
                          <w:rPr>
                            <w:rFonts w:ascii="Cambria Math" w:hAnsi="Cambria Math"/>
                          </w:rPr>
                          <m:t>k</m:t>
                        </m:r>
                      </m:sup>
                      <m:e>
                        <m:nary>
                          <m:naryPr>
                            <m:chr m:val="∑"/>
                            <m:limLoc m:val="undOvr"/>
                            <m:ctrlPr>
                              <w:rPr>
                                <w:rFonts w:ascii="Cambria Math" w:hAnsi="Cambria Math"/>
                                <w:i/>
                              </w:rPr>
                            </m:ctrlPr>
                          </m:naryPr>
                          <m:sub>
                            <m:r>
                              <m:rPr>
                                <m:sty m:val="p"/>
                              </m:rPr>
                              <w:rPr>
                                <w:rFonts w:ascii="Cambria Math" w:hAnsi="Cambria Math"/>
                              </w:rPr>
                              <m:t>i=1</m:t>
                            </m:r>
                          </m:sub>
                          <m:sup>
                            <m:sSub>
                              <m:sSubPr>
                                <m:ctrlPr>
                                  <w:rPr>
                                    <w:rFonts w:ascii="Cambria Math" w:hAnsi="Cambria Math"/>
                                    <w:i/>
                                  </w:rPr>
                                </m:ctrlPr>
                              </m:sSubPr>
                              <m:e>
                                <m:r>
                                  <m:rPr>
                                    <m:sty m:val="p"/>
                                  </m:rPr>
                                  <w:rPr>
                                    <w:rFonts w:ascii="Cambria Math" w:hAnsi="Cambria Math"/>
                                  </w:rPr>
                                  <m:t>n</m:t>
                                </m:r>
                              </m:e>
                              <m:sub>
                                <m:r>
                                  <m:rPr>
                                    <m:sty m:val="p"/>
                                  </m:rPr>
                                  <w:rPr>
                                    <w:rFonts w:ascii="Cambria Math" w:hAnsi="Cambria Math"/>
                                  </w:rPr>
                                  <m:t>j</m:t>
                                </m:r>
                              </m:sub>
                            </m:s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ij</m:t>
                                        </m:r>
                                      </m:sub>
                                    </m:sSub>
                                    <m:r>
                                      <m:rPr>
                                        <m:sty m:val="p"/>
                                      </m:rP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m:rPr>
                                                <m:sty m:val="p"/>
                                              </m:rPr>
                                              <w:rPr>
                                                <w:rFonts w:ascii="Cambria Math" w:hAnsi="Cambria Math"/>
                                              </w:rPr>
                                              <m:t>x</m:t>
                                            </m:r>
                                          </m:e>
                                          <m:sub>
                                            <m:r>
                                              <m:rPr>
                                                <m:sty m:val="p"/>
                                              </m:rPr>
                                              <w:rPr>
                                                <w:rFonts w:ascii="Cambria Math" w:hAnsi="Cambria Math"/>
                                              </w:rPr>
                                              <m:t>j</m:t>
                                            </m:r>
                                          </m:sub>
                                        </m:sSub>
                                      </m:e>
                                    </m:d>
                                  </m:e>
                                </m:d>
                              </m:e>
                              <m:sup>
                                <m:r>
                                  <m:rPr>
                                    <m:sty m:val="p"/>
                                  </m:rPr>
                                  <w:rPr>
                                    <w:rFonts w:ascii="Cambria Math" w:hAnsi="Cambria Math"/>
                                  </w:rPr>
                                  <m:t>2</m:t>
                                </m:r>
                              </m:sup>
                            </m:sSup>
                          </m:e>
                        </m:nary>
                      </m:e>
                    </m:nary>
                    <w:bookmarkEnd w:id="23"/>
                    <m:r>
                      <m:rPr>
                        <m:sty m:val="p"/>
                      </m:rPr>
                      <w:rPr>
                        <w:rFonts w:ascii="Cambria Math" w:hAnsi="Cambria Math"/>
                      </w:rPr>
                      <m:t>,</m:t>
                    </m:r>
                  </m:oMath>
                </m:oMathPara>
              </w:sdtContent>
            </w:sdt>
          </w:p>
        </w:tc>
        <w:tc>
          <w:tcPr>
            <w:tcW w:w="750" w:type="pct"/>
            <w:vAlign w:val="center"/>
          </w:tcPr>
          <w:p w:rsidR="006D71E5" w:rsidRPr="00097422" w:rsidRDefault="009352C1" w:rsidP="007F763C">
            <w:pPr>
              <w:tabs>
                <w:tab w:val="left" w:pos="1066"/>
              </w:tabs>
              <w:ind w:firstLine="0"/>
              <w:jc w:val="right"/>
              <w:rPr>
                <w:lang w:val="en-US"/>
              </w:rPr>
            </w:pPr>
            <w:r w:rsidRPr="00097422">
              <w:rPr>
                <w:lang w:val="en-US"/>
              </w:rPr>
              <w:t>(2.4)</w:t>
            </w:r>
          </w:p>
        </w:tc>
      </w:tr>
    </w:tbl>
    <w:p w:rsidR="006D71E5" w:rsidRPr="00097422" w:rsidRDefault="006D71E5" w:rsidP="00B4538B"/>
    <w:p w:rsidR="00B4538B" w:rsidRPr="00097422" w:rsidRDefault="00B4538B" w:rsidP="00B4538B">
      <w:pPr>
        <w:jc w:val="center"/>
        <w:rPr>
          <w:i/>
        </w:rPr>
      </w:pPr>
    </w:p>
    <w:p w:rsidR="00B4538B" w:rsidRPr="00097422" w:rsidRDefault="009145B6" w:rsidP="004C6BA3">
      <w:pPr>
        <w:ind w:firstLine="0"/>
        <w:rPr>
          <w:iCs/>
        </w:rPr>
      </w:pPr>
      <w:r>
        <w:rPr>
          <w:iCs/>
        </w:rPr>
        <w:t>д</w:t>
      </w:r>
      <w:r w:rsidR="00B4538B" w:rsidRPr="00097422">
        <w:rPr>
          <w:iCs/>
        </w:rPr>
        <w:t>е</w:t>
      </w:r>
    </w:p>
    <w:p w:rsidR="00992BF3" w:rsidRPr="00097422" w:rsidRDefault="00992BF3" w:rsidP="00B4538B">
      <w:pPr>
        <w:rPr>
          <w:iCs/>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992BF3" w:rsidRPr="00097422" w:rsidTr="007F763C">
        <w:tc>
          <w:tcPr>
            <w:tcW w:w="750" w:type="pct"/>
            <w:vAlign w:val="center"/>
          </w:tcPr>
          <w:p w:rsidR="00992BF3" w:rsidRPr="00097422" w:rsidRDefault="00992BF3" w:rsidP="00064661">
            <w:pPr>
              <w:tabs>
                <w:tab w:val="left" w:pos="1066"/>
              </w:tabs>
              <w:jc w:val="center"/>
            </w:pPr>
          </w:p>
        </w:tc>
        <w:tc>
          <w:tcPr>
            <w:tcW w:w="3500" w:type="pct"/>
            <w:vAlign w:val="center"/>
          </w:tcPr>
          <w:p w:rsidR="00992BF3" w:rsidRPr="00097422" w:rsidRDefault="0019343A" w:rsidP="00064661">
            <w:pPr>
              <w:tabs>
                <w:tab w:val="left" w:pos="1066"/>
              </w:tabs>
              <w:jc w:val="center"/>
            </w:pPr>
            <m:oMathPara>
              <m:oMath>
                <m:acc>
                  <m:accPr>
                    <m:chr m:val="̅"/>
                    <m:ctrlPr>
                      <w:rPr>
                        <w:rFonts w:ascii="Cambria Math" w:hAnsi="Cambria Math"/>
                        <w:i/>
                        <w:iCs/>
                      </w:rPr>
                    </m:ctrlPr>
                  </m:accPr>
                  <m:e>
                    <m:r>
                      <w:rPr>
                        <w:rFonts w:ascii="Cambria Math" w:hAnsi="Cambria Math"/>
                        <w:lang w:val="en-US"/>
                      </w:rPr>
                      <m:t>x</m:t>
                    </m:r>
                  </m:e>
                </m:acc>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lang w:val="en-US"/>
                      </w:rPr>
                      <m:t>j=1</m:t>
                    </m:r>
                  </m:sub>
                  <m:sup>
                    <m:r>
                      <w:rPr>
                        <w:rFonts w:ascii="Cambria Math" w:hAnsi="Cambria Math"/>
                      </w:rPr>
                      <m:t>k</m:t>
                    </m:r>
                  </m:sup>
                  <m:e>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j</m:t>
                            </m:r>
                          </m:sub>
                        </m:sSub>
                      </m:sup>
                      <m:e>
                        <m:sSub>
                          <m:sSubPr>
                            <m:ctrlPr>
                              <w:rPr>
                                <w:rFonts w:ascii="Cambria Math" w:hAnsi="Cambria Math"/>
                                <w:i/>
                              </w:rPr>
                            </m:ctrlPr>
                          </m:sSubPr>
                          <m:e>
                            <m:r>
                              <w:rPr>
                                <w:rFonts w:ascii="Cambria Math" w:hAnsi="Cambria Math"/>
                              </w:rPr>
                              <m:t>x</m:t>
                            </m:r>
                          </m:e>
                          <m:sub>
                            <m:r>
                              <w:rPr>
                                <w:rFonts w:ascii="Cambria Math" w:hAnsi="Cambria Math"/>
                              </w:rPr>
                              <m:t>ij</m:t>
                            </m:r>
                          </m:sub>
                        </m:sSub>
                      </m:e>
                    </m:nary>
                  </m:e>
                </m:nary>
                <m:r>
                  <w:rPr>
                    <w:rFonts w:ascii="Cambria Math" w:hAnsi="Cambria Math"/>
                  </w:rPr>
                  <m:t>,</m:t>
                </m:r>
              </m:oMath>
            </m:oMathPara>
          </w:p>
        </w:tc>
        <w:tc>
          <w:tcPr>
            <w:tcW w:w="750" w:type="pct"/>
            <w:vAlign w:val="center"/>
          </w:tcPr>
          <w:p w:rsidR="00992BF3" w:rsidRPr="00097422" w:rsidRDefault="009352C1" w:rsidP="007F763C">
            <w:pPr>
              <w:tabs>
                <w:tab w:val="left" w:pos="1066"/>
              </w:tabs>
              <w:ind w:firstLine="0"/>
              <w:jc w:val="right"/>
              <w:rPr>
                <w:lang w:val="en-US"/>
              </w:rPr>
            </w:pPr>
            <w:r w:rsidRPr="00097422">
              <w:rPr>
                <w:lang w:val="en-US"/>
              </w:rPr>
              <w:t>(2.5)</w:t>
            </w:r>
          </w:p>
        </w:tc>
      </w:tr>
    </w:tbl>
    <w:p w:rsidR="00992BF3" w:rsidRPr="00097422" w:rsidRDefault="00992BF3" w:rsidP="00B4538B">
      <w:pPr>
        <w:rPr>
          <w:iCs/>
        </w:rPr>
      </w:pPr>
    </w:p>
    <w:p w:rsidR="00B4538B" w:rsidRPr="00097422" w:rsidRDefault="004C6BA3" w:rsidP="004C6BA3">
      <w:pPr>
        <w:ind w:firstLine="0"/>
        <w:jc w:val="left"/>
        <w:rPr>
          <w:iCs/>
        </w:rPr>
      </w:pPr>
      <w:r w:rsidRPr="00097422">
        <w:rPr>
          <w:iCs/>
        </w:rPr>
        <w:t xml:space="preserve">де     </w:t>
      </w:r>
      <m:oMath>
        <m:acc>
          <m:accPr>
            <m:chr m:val="̅"/>
            <m:ctrlPr>
              <w:rPr>
                <w:rFonts w:ascii="Cambria Math" w:hAnsi="Cambria Math"/>
                <w:i/>
                <w:iCs/>
              </w:rPr>
            </m:ctrlPr>
          </m:accPr>
          <m:e>
            <m:r>
              <w:rPr>
                <w:rFonts w:ascii="Cambria Math" w:hAnsi="Cambria Math"/>
                <w:lang w:val="en-US"/>
              </w:rPr>
              <m:t>x</m:t>
            </m:r>
          </m:e>
        </m:acc>
      </m:oMath>
      <w:r w:rsidR="00B4538B" w:rsidRPr="00097422">
        <w:rPr>
          <w:iCs/>
        </w:rPr>
        <w:t xml:space="preserve"> </w:t>
      </w:r>
      <w:r w:rsidR="00B4538B" w:rsidRPr="00097422">
        <w:rPr>
          <w:iCs/>
          <w:lang w:val="en-US"/>
        </w:rPr>
        <w:t xml:space="preserve">- </w:t>
      </w:r>
      <w:r w:rsidR="00B4538B" w:rsidRPr="00097422">
        <w:rPr>
          <w:iCs/>
        </w:rPr>
        <w:t>загальне середнє;</w:t>
      </w:r>
    </w:p>
    <w:p w:rsidR="004C6BA3" w:rsidRPr="00097422" w:rsidRDefault="004C6BA3" w:rsidP="004C6BA3">
      <w:pPr>
        <w:ind w:firstLine="0"/>
        <w:jc w:val="left"/>
        <w:rPr>
          <w:iCs/>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992BF3" w:rsidRPr="00097422" w:rsidTr="007F763C">
        <w:tc>
          <w:tcPr>
            <w:tcW w:w="750" w:type="pct"/>
            <w:vAlign w:val="center"/>
          </w:tcPr>
          <w:p w:rsidR="00992BF3" w:rsidRPr="00097422" w:rsidRDefault="00992BF3" w:rsidP="00064661">
            <w:pPr>
              <w:tabs>
                <w:tab w:val="left" w:pos="1066"/>
              </w:tabs>
              <w:jc w:val="center"/>
            </w:pPr>
          </w:p>
        </w:tc>
        <w:tc>
          <w:tcPr>
            <w:tcW w:w="3500" w:type="pct"/>
            <w:vAlign w:val="center"/>
          </w:tcPr>
          <w:p w:rsidR="00992BF3" w:rsidRPr="00097422" w:rsidRDefault="0019343A" w:rsidP="00064661">
            <w:pPr>
              <w:tabs>
                <w:tab w:val="left" w:pos="1066"/>
              </w:tabs>
              <w:jc w:val="center"/>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r>
                  <w:rPr>
                    <w:rFonts w:ascii="Cambria Math" w:hAnsi="Cambria Math"/>
                  </w:rPr>
                  <m:t>=</m:t>
                </m:r>
                <m:f>
                  <m:fPr>
                    <m:ctrlPr>
                      <w:rPr>
                        <w:rFonts w:ascii="Cambria Math" w:hAnsi="Cambria Math"/>
                        <w:i/>
                        <w:iCs/>
                      </w:rPr>
                    </m:ctrlPr>
                  </m:fPr>
                  <m:num>
                    <m:r>
                      <w:rPr>
                        <w:rFonts w:ascii="Cambria Math" w:hAnsi="Cambria Math"/>
                      </w:rPr>
                      <m:t>1</m:t>
                    </m:r>
                  </m:num>
                  <m:den>
                    <m:sSub>
                      <m:sSubPr>
                        <m:ctrlPr>
                          <w:rPr>
                            <w:rFonts w:ascii="Cambria Math" w:hAnsi="Cambria Math"/>
                            <w:i/>
                            <w:iCs/>
                          </w:rPr>
                        </m:ctrlPr>
                      </m:sSubPr>
                      <m:e>
                        <m:r>
                          <w:rPr>
                            <w:rFonts w:ascii="Cambria Math" w:hAnsi="Cambria Math"/>
                            <w:lang w:val="en-US"/>
                          </w:rPr>
                          <m:t>n</m:t>
                        </m:r>
                      </m:e>
                      <m:sub>
                        <m:r>
                          <w:rPr>
                            <w:rFonts w:ascii="Cambria Math" w:hAnsi="Cambria Math"/>
                          </w:rPr>
                          <m:t>j</m:t>
                        </m:r>
                      </m:sub>
                    </m:sSub>
                  </m:den>
                </m:f>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j</m:t>
                        </m:r>
                      </m:sub>
                    </m:sSub>
                  </m:sup>
                  <m:e>
                    <m:sSub>
                      <m:sSubPr>
                        <m:ctrlPr>
                          <w:rPr>
                            <w:rFonts w:ascii="Cambria Math" w:hAnsi="Cambria Math"/>
                            <w:i/>
                          </w:rPr>
                        </m:ctrlPr>
                      </m:sSubPr>
                      <m:e>
                        <m:r>
                          <w:rPr>
                            <w:rFonts w:ascii="Cambria Math" w:hAnsi="Cambria Math"/>
                          </w:rPr>
                          <m:t>x</m:t>
                        </m:r>
                      </m:e>
                      <m:sub>
                        <m:r>
                          <w:rPr>
                            <w:rFonts w:ascii="Cambria Math" w:hAnsi="Cambria Math"/>
                          </w:rPr>
                          <m:t>ij</m:t>
                        </m:r>
                      </m:sub>
                    </m:sSub>
                  </m:e>
                </m:nary>
                <m:r>
                  <w:rPr>
                    <w:rFonts w:ascii="Cambria Math" w:hAnsi="Cambria Math"/>
                  </w:rPr>
                  <m:t>, j=1, …, k;</m:t>
                </m:r>
              </m:oMath>
            </m:oMathPara>
          </w:p>
        </w:tc>
        <w:tc>
          <w:tcPr>
            <w:tcW w:w="750" w:type="pct"/>
            <w:vAlign w:val="center"/>
          </w:tcPr>
          <w:p w:rsidR="009352C1" w:rsidRPr="00097422" w:rsidRDefault="009352C1" w:rsidP="007F763C">
            <w:pPr>
              <w:tabs>
                <w:tab w:val="left" w:pos="1066"/>
              </w:tabs>
              <w:ind w:firstLine="0"/>
              <w:jc w:val="right"/>
              <w:rPr>
                <w:lang w:val="en-US"/>
              </w:rPr>
            </w:pPr>
            <w:r w:rsidRPr="00097422">
              <w:rPr>
                <w:lang w:val="en-US"/>
              </w:rPr>
              <w:t>(2.6)</w:t>
            </w:r>
          </w:p>
        </w:tc>
      </w:tr>
    </w:tbl>
    <w:p w:rsidR="00B4538B" w:rsidRPr="00097422" w:rsidRDefault="00B4538B" w:rsidP="00B4538B">
      <w:pPr>
        <w:jc w:val="left"/>
      </w:pPr>
    </w:p>
    <w:tbl>
      <w:tblPr>
        <w:tblStyle w:val="ac"/>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700"/>
        <w:gridCol w:w="1436"/>
      </w:tblGrid>
      <w:tr w:rsidR="009352C1" w:rsidRPr="00097422" w:rsidTr="007F763C">
        <w:trPr>
          <w:jc w:val="center"/>
        </w:trPr>
        <w:tc>
          <w:tcPr>
            <w:tcW w:w="749" w:type="pct"/>
          </w:tcPr>
          <w:p w:rsidR="009352C1" w:rsidRPr="00097422" w:rsidRDefault="009352C1" w:rsidP="00064661">
            <w:pPr>
              <w:ind w:firstLine="0"/>
              <w:jc w:val="left"/>
            </w:pPr>
          </w:p>
        </w:tc>
        <w:tc>
          <w:tcPr>
            <w:tcW w:w="3496" w:type="pct"/>
          </w:tcPr>
          <w:p w:rsidR="009352C1" w:rsidRPr="00097422" w:rsidRDefault="009352C1" w:rsidP="00064661">
            <w:pPr>
              <w:ind w:firstLine="0"/>
              <w:jc w:val="left"/>
            </w:pPr>
            <m:oMathPara>
              <m:oMath>
                <m:r>
                  <w:rPr>
                    <w:rFonts w:ascii="Cambria Math" w:hAnsi="Cambria Math"/>
                  </w:rPr>
                  <m:t>N=</m:t>
                </m:r>
                <m:nary>
                  <m:naryPr>
                    <m:chr m:val="∑"/>
                    <m:limLoc m:val="undOvr"/>
                    <m:ctrlPr>
                      <w:rPr>
                        <w:rFonts w:ascii="Cambria Math" w:hAnsi="Cambria Math"/>
                        <w:i/>
                      </w:rPr>
                    </m:ctrlPr>
                  </m:naryPr>
                  <m:sub>
                    <m:r>
                      <w:rPr>
                        <w:rFonts w:ascii="Cambria Math" w:hAnsi="Cambria Math"/>
                      </w:rPr>
                      <m:t>j=1</m:t>
                    </m:r>
                  </m:sub>
                  <m:sup>
                    <m:r>
                      <w:rPr>
                        <w:rFonts w:ascii="Cambria Math" w:hAnsi="Cambria Math"/>
                      </w:rPr>
                      <m:t>k</m:t>
                    </m:r>
                  </m:sup>
                  <m:e>
                    <m:sSub>
                      <m:sSubPr>
                        <m:ctrlPr>
                          <w:rPr>
                            <w:rFonts w:ascii="Cambria Math" w:hAnsi="Cambria Math"/>
                            <w:i/>
                          </w:rPr>
                        </m:ctrlPr>
                      </m:sSubPr>
                      <m:e>
                        <m:r>
                          <w:rPr>
                            <w:rFonts w:ascii="Cambria Math" w:hAnsi="Cambria Math"/>
                          </w:rPr>
                          <m:t>n</m:t>
                        </m:r>
                      </m:e>
                      <m:sub>
                        <m:r>
                          <w:rPr>
                            <w:rFonts w:ascii="Cambria Math" w:hAnsi="Cambria Math"/>
                          </w:rPr>
                          <m:t>j</m:t>
                        </m:r>
                      </m:sub>
                    </m:sSub>
                  </m:e>
                </m:nary>
                <m:r>
                  <w:rPr>
                    <w:rFonts w:ascii="Cambria Math" w:hAnsi="Cambria Math"/>
                  </w:rPr>
                  <m:t>;</m:t>
                </m:r>
              </m:oMath>
            </m:oMathPara>
          </w:p>
        </w:tc>
        <w:tc>
          <w:tcPr>
            <w:tcW w:w="749" w:type="pct"/>
            <w:vAlign w:val="center"/>
          </w:tcPr>
          <w:p w:rsidR="009352C1" w:rsidRPr="00097422" w:rsidRDefault="009352C1" w:rsidP="007F763C">
            <w:pPr>
              <w:ind w:firstLine="0"/>
              <w:jc w:val="right"/>
              <w:rPr>
                <w:lang w:val="en-US"/>
              </w:rPr>
            </w:pPr>
            <w:r w:rsidRPr="00097422">
              <w:rPr>
                <w:lang w:val="en-US"/>
              </w:rPr>
              <w:t>(2.7)</w:t>
            </w:r>
          </w:p>
        </w:tc>
      </w:tr>
    </w:tbl>
    <w:p w:rsidR="00B4538B" w:rsidRPr="00097422" w:rsidRDefault="00B4538B" w:rsidP="00B4538B">
      <w:pPr>
        <w:jc w:val="left"/>
      </w:pPr>
    </w:p>
    <w:p w:rsidR="00E71139" w:rsidRPr="00097422" w:rsidRDefault="00E71139" w:rsidP="00E71139">
      <w:pPr>
        <w:ind w:firstLine="0"/>
        <w:jc w:val="left"/>
        <w:rPr>
          <w:iCs/>
        </w:rPr>
      </w:pPr>
      <w:r w:rsidRPr="00097422">
        <w:rPr>
          <w:iCs/>
        </w:rPr>
        <w:t>д</w:t>
      </w:r>
      <w:r w:rsidR="004C6BA3" w:rsidRPr="00097422">
        <w:rPr>
          <w:iCs/>
        </w:rPr>
        <w:t>е</w:t>
      </w:r>
      <w:r w:rsidRPr="00097422">
        <w:rPr>
          <w:iCs/>
        </w:rPr>
        <w:t xml:space="preserve">      </w:t>
      </w:r>
      <w:r w:rsidR="00B4538B" w:rsidRPr="00097422">
        <w:rPr>
          <w:i/>
          <w:lang w:val="en-US"/>
        </w:rPr>
        <w:t>k</w:t>
      </w:r>
      <w:r w:rsidR="00B4538B" w:rsidRPr="00097422">
        <w:rPr>
          <w:i/>
        </w:rPr>
        <w:t xml:space="preserve"> – </w:t>
      </w:r>
      <w:r w:rsidR="00B4538B" w:rsidRPr="00097422">
        <w:rPr>
          <w:iCs/>
        </w:rPr>
        <w:t>кількість вибірок;</w:t>
      </w:r>
    </w:p>
    <w:p w:rsidR="00E71139" w:rsidRPr="00097422" w:rsidRDefault="00B4538B" w:rsidP="00E71139">
      <w:pPr>
        <w:ind w:firstLine="567"/>
        <w:jc w:val="left"/>
      </w:pPr>
      <w:r w:rsidRPr="00097422">
        <w:rPr>
          <w:iCs/>
        </w:rPr>
        <w:t xml:space="preserve"> </w:t>
      </w:r>
      <m:oMath>
        <m:sSub>
          <m:sSubPr>
            <m:ctrlPr>
              <w:rPr>
                <w:rFonts w:ascii="Cambria Math" w:hAnsi="Cambria Math"/>
                <w:i/>
                <w:iCs/>
              </w:rPr>
            </m:ctrlPr>
          </m:sSubPr>
          <m:e>
            <m:r>
              <w:rPr>
                <w:rFonts w:ascii="Cambria Math" w:hAnsi="Cambria Math"/>
                <w:lang w:val="en-US"/>
              </w:rPr>
              <m:t>n</m:t>
            </m:r>
          </m:e>
          <m:sub>
            <m:r>
              <w:rPr>
                <w:rFonts w:ascii="Cambria Math" w:hAnsi="Cambria Math"/>
              </w:rPr>
              <m:t>j</m:t>
            </m:r>
          </m:sub>
        </m:sSub>
      </m:oMath>
      <w:r w:rsidRPr="00097422">
        <w:rPr>
          <w:iCs/>
        </w:rPr>
        <w:t xml:space="preserve"> (</w:t>
      </w:r>
      <m:oMath>
        <m:r>
          <w:rPr>
            <w:rFonts w:ascii="Cambria Math" w:hAnsi="Cambria Math"/>
          </w:rPr>
          <m:t>j=1, …, k)</m:t>
        </m:r>
      </m:oMath>
      <w:r w:rsidRPr="00097422">
        <w:t xml:space="preserve"> – кількість елементів у </w:t>
      </w:r>
      <m:oMath>
        <m:r>
          <w:rPr>
            <w:rFonts w:ascii="Cambria Math" w:hAnsi="Cambria Math"/>
          </w:rPr>
          <m:t>j</m:t>
        </m:r>
      </m:oMath>
      <w:r w:rsidRPr="00097422">
        <w:t>-й вибірці;</w:t>
      </w:r>
    </w:p>
    <w:p w:rsidR="00E71139" w:rsidRPr="00097422" w:rsidRDefault="00B4538B" w:rsidP="00E71139">
      <w:pPr>
        <w:ind w:firstLine="567"/>
        <w:jc w:val="left"/>
      </w:pPr>
      <w:r w:rsidRPr="00097422">
        <w:t xml:space="preserve">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oMath>
      <w:r w:rsidRPr="00097422">
        <w:t xml:space="preserve"> – середнє значення </w:t>
      </w:r>
      <m:oMath>
        <m:r>
          <w:rPr>
            <w:rFonts w:ascii="Cambria Math" w:hAnsi="Cambria Math"/>
          </w:rPr>
          <m:t>j</m:t>
        </m:r>
      </m:oMath>
      <w:r w:rsidRPr="00097422">
        <w:t>-ї вибірки;</w:t>
      </w:r>
    </w:p>
    <w:p w:rsidR="00B4538B" w:rsidRPr="00097422" w:rsidRDefault="00B4538B" w:rsidP="00E71139">
      <w:pPr>
        <w:ind w:firstLine="567"/>
        <w:jc w:val="left"/>
        <w:rPr>
          <w:iCs/>
        </w:rPr>
      </w:pPr>
      <m:oMath>
        <m:r>
          <w:rPr>
            <w:rFonts w:ascii="Cambria Math" w:hAnsi="Cambria Math"/>
          </w:rPr>
          <w:lastRenderedPageBreak/>
          <m:t>N</m:t>
        </m:r>
      </m:oMath>
      <w:r w:rsidRPr="00097422">
        <w:rPr>
          <w:iCs/>
        </w:rPr>
        <w:t xml:space="preserve"> – загальна чисельність.</w:t>
      </w:r>
    </w:p>
    <w:p w:rsidR="00B4538B" w:rsidRPr="00097422" w:rsidRDefault="00B4538B" w:rsidP="00B4538B">
      <w:pPr>
        <w:rPr>
          <w:iCs/>
        </w:rPr>
      </w:pPr>
      <w:r w:rsidRPr="00097422">
        <w:rPr>
          <w:iCs/>
        </w:rPr>
        <w:t xml:space="preserve">У правій </w:t>
      </w:r>
      <w:r w:rsidR="00F75809" w:rsidRPr="00097422">
        <w:rPr>
          <w:iCs/>
        </w:rPr>
        <w:t>частині</w:t>
      </w:r>
      <w:r w:rsidRPr="00097422">
        <w:rPr>
          <w:iCs/>
        </w:rPr>
        <w:t xml:space="preserve"> перший доданок (факторна, або міжгрупова варіація) – це зважена сума квадратів відхилень групових середніх від загального середнього. Цей доданок характеризує коливання значень, зумовлені фактором, за яким зроблено групування даних.</w:t>
      </w:r>
    </w:p>
    <w:p w:rsidR="00B4538B" w:rsidRPr="00097422" w:rsidRDefault="00B4538B" w:rsidP="00B4538B">
      <w:pPr>
        <w:rPr>
          <w:iCs/>
        </w:rPr>
      </w:pPr>
      <w:r w:rsidRPr="00097422">
        <w:rPr>
          <w:iCs/>
        </w:rPr>
        <w:t>Другий доданок</w:t>
      </w:r>
      <w:r w:rsidR="00035169" w:rsidRPr="00097422">
        <w:rPr>
          <w:iCs/>
          <w:lang w:val="ru-RU"/>
        </w:rPr>
        <w:t xml:space="preserve"> </w:t>
      </w:r>
      <w:r w:rsidRPr="00097422">
        <w:rPr>
          <w:iCs/>
        </w:rPr>
        <w:t xml:space="preserve">(залишкова, або внутрішньогрупова варіація) – це сума квадратів відхилень спостережень від відповідних групових середніх. Він характеризує коливання значень досліджуваної ознаки, зумовлені неврахованими факторами або випадковими чинниками. </w:t>
      </w:r>
    </w:p>
    <w:p w:rsidR="00B4538B" w:rsidRPr="00097422" w:rsidRDefault="00B4538B" w:rsidP="00B4538B">
      <w:pPr>
        <w:rPr>
          <w:iCs/>
        </w:rPr>
      </w:pPr>
      <w:r w:rsidRPr="00097422">
        <w:rPr>
          <w:iCs/>
        </w:rPr>
        <w:t>Сутність методу полягає в тому, що за умови правильності нульової гіпотези величини</w:t>
      </w:r>
    </w:p>
    <w:p w:rsidR="00992BF3" w:rsidRPr="00097422" w:rsidRDefault="00992BF3" w:rsidP="00B4538B">
      <w:pPr>
        <w:rPr>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92BF3" w:rsidRPr="00097422" w:rsidTr="009352C1">
        <w:trPr>
          <w:jc w:val="center"/>
        </w:trPr>
        <w:tc>
          <w:tcPr>
            <w:tcW w:w="750" w:type="pct"/>
          </w:tcPr>
          <w:p w:rsidR="00992BF3" w:rsidRPr="00097422" w:rsidRDefault="00992BF3" w:rsidP="00B4538B">
            <w:pPr>
              <w:ind w:firstLine="0"/>
              <w:jc w:val="left"/>
            </w:pPr>
          </w:p>
        </w:tc>
        <w:tc>
          <w:tcPr>
            <w:tcW w:w="3500" w:type="pct"/>
          </w:tcPr>
          <w:p w:rsidR="00992BF3" w:rsidRPr="00097422" w:rsidRDefault="0019343A" w:rsidP="00B4538B">
            <w:pPr>
              <w:ind w:firstLine="0"/>
              <w:jc w:val="left"/>
            </w:pPr>
            <m:oMathPara>
              <m:oMath>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N-k</m:t>
                    </m:r>
                  </m:den>
                </m:f>
                <w:bookmarkStart w:id="24" w:name="_Hlk11842190"/>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nary>
                      <m:naryPr>
                        <m:chr m:val="∑"/>
                        <m:limLoc m:val="undOvr"/>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j</m:t>
                            </m:r>
                          </m:sub>
                        </m:sSub>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e>
                            </m:d>
                          </m:e>
                          <m:sup>
                            <m:r>
                              <w:rPr>
                                <w:rFonts w:ascii="Cambria Math" w:hAnsi="Cambria Math"/>
                              </w:rPr>
                              <m:t>2</m:t>
                            </m:r>
                          </m:sup>
                        </m:sSup>
                      </m:e>
                    </m:nary>
                  </m:e>
                </m:nary>
              </m:oMath>
            </m:oMathPara>
            <w:bookmarkEnd w:id="24"/>
          </w:p>
        </w:tc>
        <w:tc>
          <w:tcPr>
            <w:tcW w:w="750" w:type="pct"/>
            <w:vAlign w:val="center"/>
          </w:tcPr>
          <w:p w:rsidR="00992BF3" w:rsidRPr="00097422" w:rsidRDefault="009352C1" w:rsidP="00165863">
            <w:pPr>
              <w:ind w:firstLine="0"/>
              <w:jc w:val="right"/>
              <w:rPr>
                <w:lang w:val="en-US"/>
              </w:rPr>
            </w:pPr>
            <w:r w:rsidRPr="00097422">
              <w:rPr>
                <w:lang w:val="en-US"/>
              </w:rPr>
              <w:t>(2.8)</w:t>
            </w:r>
          </w:p>
        </w:tc>
      </w:tr>
    </w:tbl>
    <w:p w:rsidR="00992BF3" w:rsidRPr="00097422" w:rsidRDefault="00992BF3" w:rsidP="00B4538B">
      <w:pPr>
        <w:rPr>
          <w:iCs/>
        </w:rPr>
      </w:pPr>
    </w:p>
    <w:p w:rsidR="00B4538B" w:rsidRPr="00097422" w:rsidRDefault="00E71139" w:rsidP="00B4538B">
      <w:pPr>
        <w:ind w:firstLine="0"/>
        <w:jc w:val="left"/>
        <w:rPr>
          <w:iCs/>
        </w:rPr>
      </w:pPr>
      <w:r w:rsidRPr="00097422">
        <w:rPr>
          <w:iCs/>
        </w:rPr>
        <w:t>т</w:t>
      </w:r>
      <w:r w:rsidR="00B4538B" w:rsidRPr="00097422">
        <w:rPr>
          <w:iCs/>
        </w:rPr>
        <w:t>а</w:t>
      </w:r>
    </w:p>
    <w:p w:rsidR="00992BF3" w:rsidRPr="00097422" w:rsidRDefault="00992BF3" w:rsidP="00B4538B">
      <w:pPr>
        <w:ind w:firstLine="0"/>
        <w:jc w:val="left"/>
        <w:rPr>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92BF3" w:rsidRPr="00097422" w:rsidTr="009352C1">
        <w:trPr>
          <w:jc w:val="center"/>
        </w:trPr>
        <w:tc>
          <w:tcPr>
            <w:tcW w:w="750" w:type="pct"/>
          </w:tcPr>
          <w:p w:rsidR="00992BF3" w:rsidRPr="00097422" w:rsidRDefault="00992BF3" w:rsidP="00B4538B">
            <w:pPr>
              <w:ind w:firstLine="0"/>
              <w:jc w:val="left"/>
            </w:pPr>
          </w:p>
        </w:tc>
        <w:tc>
          <w:tcPr>
            <w:tcW w:w="3500" w:type="pct"/>
          </w:tcPr>
          <w:p w:rsidR="00992BF3" w:rsidRPr="00097422" w:rsidRDefault="0019343A" w:rsidP="00B4538B">
            <w:pPr>
              <w:ind w:firstLine="0"/>
              <w:jc w:val="left"/>
            </w:pPr>
            <m:oMathPara>
              <m:oMath>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k-1</m:t>
                    </m:r>
                  </m:den>
                </m:f>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sSub>
                          <m:sSubPr>
                            <m:ctrlPr>
                              <w:rPr>
                                <w:rFonts w:ascii="Cambria Math" w:hAnsi="Cambria Math"/>
                                <w:i/>
                                <w:iCs/>
                              </w:rPr>
                            </m:ctrlPr>
                          </m:sSubPr>
                          <m:e>
                            <m:r>
                              <w:rPr>
                                <w:rFonts w:ascii="Cambria Math" w:hAnsi="Cambria Math"/>
                              </w:rPr>
                              <m:t>n</m:t>
                            </m:r>
                          </m:e>
                          <m:sub>
                            <m:r>
                              <w:rPr>
                                <w:rFonts w:ascii="Cambria Math" w:hAnsi="Cambria Math"/>
                              </w:rPr>
                              <m:t>j</m:t>
                            </m:r>
                          </m:sub>
                        </m:sSub>
                        <m:d>
                          <m:dPr>
                            <m:ctrlPr>
                              <w:rPr>
                                <w:rFonts w:ascii="Cambria Math" w:hAnsi="Cambria Math"/>
                                <w:i/>
                                <w:iCs/>
                              </w:rPr>
                            </m:ctrlPr>
                          </m:dPr>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acc>
                              <m:accPr>
                                <m:chr m:val="̅"/>
                                <m:ctrlPr>
                                  <w:rPr>
                                    <w:rFonts w:ascii="Cambria Math" w:hAnsi="Cambria Math"/>
                                    <w:i/>
                                    <w:iCs/>
                                  </w:rPr>
                                </m:ctrlPr>
                              </m:accPr>
                              <m:e>
                                <m:r>
                                  <w:rPr>
                                    <w:rFonts w:ascii="Cambria Math" w:hAnsi="Cambria Math"/>
                                  </w:rPr>
                                  <m:t>x</m:t>
                                </m:r>
                              </m:e>
                            </m:acc>
                          </m:e>
                        </m:d>
                      </m:e>
                      <m:sup>
                        <m:r>
                          <w:rPr>
                            <w:rFonts w:ascii="Cambria Math" w:hAnsi="Cambria Math"/>
                          </w:rPr>
                          <m:t>2</m:t>
                        </m:r>
                      </m:sup>
                    </m:sSup>
                  </m:e>
                </m:nary>
              </m:oMath>
            </m:oMathPara>
          </w:p>
        </w:tc>
        <w:tc>
          <w:tcPr>
            <w:tcW w:w="750" w:type="pct"/>
            <w:vAlign w:val="center"/>
          </w:tcPr>
          <w:p w:rsidR="00992BF3" w:rsidRPr="00097422" w:rsidRDefault="009352C1" w:rsidP="00165863">
            <w:pPr>
              <w:ind w:firstLine="0"/>
              <w:jc w:val="right"/>
              <w:rPr>
                <w:lang w:val="en-US"/>
              </w:rPr>
            </w:pPr>
            <w:r w:rsidRPr="00097422">
              <w:rPr>
                <w:lang w:val="en-US"/>
              </w:rPr>
              <w:t>(2.9)</w:t>
            </w:r>
          </w:p>
        </w:tc>
      </w:tr>
    </w:tbl>
    <w:p w:rsidR="009352C1" w:rsidRPr="00097422" w:rsidRDefault="009352C1" w:rsidP="00B4538B"/>
    <w:p w:rsidR="00B4538B" w:rsidRPr="00097422" w:rsidRDefault="00E71139" w:rsidP="00E71139">
      <w:pPr>
        <w:ind w:firstLine="0"/>
        <w:rPr>
          <w:rFonts w:ascii="TimesNewRomanPSMT" w:hAnsi="TimesNewRomanPSMT" w:cs="TimesNewRomanPSMT"/>
          <w:sz w:val="30"/>
          <w:szCs w:val="30"/>
          <w:lang w:eastAsia="ru-RU"/>
        </w:rPr>
      </w:pPr>
      <w:r w:rsidRPr="00097422">
        <w:t>є</w:t>
      </w:r>
      <w:r w:rsidR="00B4538B" w:rsidRPr="00097422">
        <w:t xml:space="preserve"> незміщеними </w:t>
      </w:r>
      <w:r w:rsidR="00B4538B" w:rsidRPr="00097422">
        <w:rPr>
          <w:rFonts w:ascii="TimesNewRomanPSMT" w:hAnsi="TimesNewRomanPSMT" w:cs="TimesNewRomanPSMT"/>
          <w:sz w:val="30"/>
          <w:szCs w:val="30"/>
          <w:lang w:eastAsia="ru-RU"/>
        </w:rPr>
        <w:t xml:space="preserve">оцінками дисперсії похибок спостережень </w:t>
      </w:r>
      <m:oMath>
        <m:sSup>
          <m:sSupPr>
            <m:ctrlPr>
              <w:rPr>
                <w:rFonts w:ascii="Cambria Math" w:hAnsi="Cambria Math" w:cs="TimesNewRomanPSMT"/>
                <w:i/>
                <w:sz w:val="30"/>
                <w:szCs w:val="30"/>
                <w:lang w:eastAsia="ru-RU"/>
              </w:rPr>
            </m:ctrlPr>
          </m:sSupPr>
          <m:e>
            <m:r>
              <w:rPr>
                <w:rFonts w:ascii="Cambria Math" w:hAnsi="Cambria Math" w:cs="TimesNewRomanPSMT"/>
                <w:sz w:val="30"/>
                <w:szCs w:val="30"/>
                <w:lang w:eastAsia="ru-RU"/>
              </w:rPr>
              <m:t>σ</m:t>
            </m:r>
          </m:e>
          <m:sup>
            <m:r>
              <w:rPr>
                <w:rFonts w:ascii="Cambria Math" w:hAnsi="Cambria Math" w:cs="TimesNewRomanPSMT"/>
                <w:sz w:val="30"/>
                <w:szCs w:val="30"/>
                <w:lang w:eastAsia="ru-RU"/>
              </w:rPr>
              <m:t>2</m:t>
            </m:r>
          </m:sup>
        </m:sSup>
      </m:oMath>
      <w:r w:rsidR="00B4538B" w:rsidRPr="00097422">
        <w:rPr>
          <w:rFonts w:ascii="TimesNewRomanPSMT" w:hAnsi="TimesNewRomanPSMT" w:cs="TimesNewRomanPSMT"/>
          <w:sz w:val="30"/>
          <w:szCs w:val="30"/>
          <w:lang w:val="ru-RU" w:eastAsia="ru-RU"/>
        </w:rPr>
        <w:t xml:space="preserve"> </w:t>
      </w:r>
      <w:r w:rsidR="00B4538B" w:rsidRPr="00097422">
        <w:rPr>
          <w:rFonts w:ascii="TimesNewRomanPSMT" w:hAnsi="TimesNewRomanPSMT" w:cs="TimesNewRomanPSMT"/>
          <w:sz w:val="30"/>
          <w:szCs w:val="30"/>
          <w:lang w:eastAsia="ru-RU"/>
        </w:rPr>
        <w:t xml:space="preserve">і мають бути приблизно рівними одна одній. </w:t>
      </w:r>
      <m:oMath>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oMath>
      <w:r w:rsidR="00B4538B" w:rsidRPr="00097422">
        <w:rPr>
          <w:rFonts w:ascii="TimesNewRomanPSMT" w:hAnsi="TimesNewRomanPSMT" w:cs="TimesNewRomanPSMT"/>
          <w:sz w:val="30"/>
          <w:szCs w:val="30"/>
          <w:lang w:eastAsia="ru-RU"/>
        </w:rPr>
        <w:t xml:space="preserve"> є мірою варіації всередині вибірок і не пов’язана з припущенням про рівність середніх значень, тому </w:t>
      </w:r>
      <m:oMath>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r>
          <w:rPr>
            <w:rFonts w:ascii="Cambria Math" w:hAnsi="Cambria Math" w:cs="TimesNewRomanPSMT"/>
            <w:sz w:val="30"/>
            <w:szCs w:val="30"/>
            <w:lang w:eastAsia="ru-RU"/>
          </w:rPr>
          <m:t>≈</m:t>
        </m:r>
        <m:sSup>
          <m:sSupPr>
            <m:ctrlPr>
              <w:rPr>
                <w:rFonts w:ascii="Cambria Math" w:hAnsi="Cambria Math" w:cs="TimesNewRomanPSMT"/>
                <w:i/>
                <w:sz w:val="30"/>
                <w:szCs w:val="30"/>
                <w:lang w:eastAsia="ru-RU"/>
              </w:rPr>
            </m:ctrlPr>
          </m:sSupPr>
          <m:e>
            <m:r>
              <w:rPr>
                <w:rFonts w:ascii="Cambria Math" w:hAnsi="Cambria Math" w:cs="TimesNewRomanPSMT"/>
                <w:sz w:val="30"/>
                <w:szCs w:val="30"/>
                <w:lang w:eastAsia="ru-RU"/>
              </w:rPr>
              <m:t>σ</m:t>
            </m:r>
          </m:e>
          <m:sup>
            <m:r>
              <w:rPr>
                <w:rFonts w:ascii="Cambria Math" w:hAnsi="Cambria Math" w:cs="TimesNewRomanPSMT"/>
                <w:sz w:val="30"/>
                <w:szCs w:val="30"/>
                <w:lang w:eastAsia="ru-RU"/>
              </w:rPr>
              <m:t>2</m:t>
            </m:r>
          </m:sup>
        </m:sSup>
      </m:oMath>
      <w:r w:rsidR="00B4538B" w:rsidRPr="00097422">
        <w:rPr>
          <w:rFonts w:ascii="TimesNewRomanPSMT" w:hAnsi="TimesNewRomanPSMT" w:cs="TimesNewRomanPSMT"/>
          <w:sz w:val="30"/>
          <w:szCs w:val="30"/>
          <w:lang w:eastAsia="ru-RU"/>
        </w:rPr>
        <w:t xml:space="preserve"> незалежно від справедливості нульової гіпотези. </w:t>
      </w:r>
    </w:p>
    <w:p w:rsidR="00B4538B" w:rsidRPr="00097422" w:rsidRDefault="0019343A" w:rsidP="00B4538B">
      <w:pPr>
        <w:rPr>
          <w:rFonts w:ascii="TimesNewRomanPSMT" w:hAnsi="TimesNewRomanPSMT" w:cs="TimesNewRomanPSMT"/>
          <w:iCs/>
        </w:rPr>
      </w:pPr>
      <m:oMath>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oMath>
      <w:r w:rsidR="00B4538B" w:rsidRPr="00097422">
        <w:rPr>
          <w:rFonts w:ascii="TimesNewRomanPSMT" w:hAnsi="TimesNewRomanPSMT" w:cs="TimesNewRomanPSMT"/>
          <w:sz w:val="30"/>
          <w:szCs w:val="30"/>
          <w:lang w:eastAsia="ru-RU"/>
        </w:rPr>
        <w:t xml:space="preserve"> характеризує варіацію між вибірками. При справедливості нульової гіпотези </w:t>
      </w:r>
      <m:oMath>
        <m:sSubSup>
          <m:sSubSupPr>
            <m:ctrlPr>
              <w:rPr>
                <w:rFonts w:ascii="Cambria Math" w:hAnsi="Cambria Math"/>
                <w:i/>
                <w:iCs/>
              </w:rPr>
            </m:ctrlPr>
          </m:sSubSupPr>
          <m:e>
            <m:r>
              <w:rPr>
                <w:rFonts w:ascii="Cambria Math" w:hAnsi="Cambria Math"/>
                <w:lang w:val="en-US"/>
              </w:rPr>
              <m:t>s</m:t>
            </m:r>
          </m:e>
          <m:sub>
            <m:r>
              <w:rPr>
                <w:rFonts w:ascii="Cambria Math" w:hAnsi="Cambria Math"/>
              </w:rPr>
              <m:t>2</m:t>
            </m:r>
          </m:sub>
          <m:sup>
            <m:r>
              <w:rPr>
                <w:rFonts w:ascii="Cambria Math" w:hAnsi="Cambria Math"/>
              </w:rPr>
              <m:t>2</m:t>
            </m:r>
          </m:sup>
        </m:sSubSup>
        <m:r>
          <w:rPr>
            <w:rFonts w:ascii="Cambria Math" w:hAnsi="Cambria Math" w:cs="TimesNewRomanPSMT"/>
            <w:sz w:val="30"/>
            <w:szCs w:val="30"/>
            <w:lang w:eastAsia="ru-RU"/>
          </w:rPr>
          <m:t>≈</m:t>
        </m:r>
        <m:sSup>
          <m:sSupPr>
            <m:ctrlPr>
              <w:rPr>
                <w:rFonts w:ascii="Cambria Math" w:hAnsi="Cambria Math" w:cs="TimesNewRomanPSMT"/>
                <w:i/>
                <w:sz w:val="30"/>
                <w:szCs w:val="30"/>
                <w:lang w:eastAsia="ru-RU"/>
              </w:rPr>
            </m:ctrlPr>
          </m:sSupPr>
          <m:e>
            <m:r>
              <w:rPr>
                <w:rFonts w:ascii="Cambria Math" w:hAnsi="Cambria Math" w:cs="TimesNewRomanPSMT"/>
                <w:sz w:val="30"/>
                <w:szCs w:val="30"/>
                <w:lang w:eastAsia="ru-RU"/>
              </w:rPr>
              <m:t>σ</m:t>
            </m:r>
          </m:e>
          <m:sup>
            <m:r>
              <w:rPr>
                <w:rFonts w:ascii="Cambria Math" w:hAnsi="Cambria Math" w:cs="TimesNewRomanPSMT"/>
                <w:sz w:val="30"/>
                <w:szCs w:val="30"/>
                <w:lang w:eastAsia="ru-RU"/>
              </w:rPr>
              <m:t>2</m:t>
            </m:r>
          </m:sup>
        </m:sSup>
      </m:oMath>
      <w:r w:rsidR="00B4538B" w:rsidRPr="00097422">
        <w:rPr>
          <w:rFonts w:ascii="TimesNewRomanPSMT" w:hAnsi="TimesNewRomanPSMT" w:cs="TimesNewRomanPSMT"/>
          <w:sz w:val="30"/>
          <w:szCs w:val="30"/>
          <w:lang w:eastAsia="ru-RU"/>
        </w:rPr>
        <w:t xml:space="preserve">, а при її відкиданні </w:t>
      </w:r>
      <m:oMath>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oMath>
      <w:r w:rsidR="00B4538B" w:rsidRPr="00097422">
        <w:rPr>
          <w:rFonts w:ascii="TimesNewRomanPSMT" w:hAnsi="TimesNewRomanPSMT" w:cs="TimesNewRomanPSMT"/>
          <w:iCs/>
        </w:rPr>
        <w:t xml:space="preserve"> є тим більшою, чим більше відхилення від неї.</w:t>
      </w:r>
    </w:p>
    <w:p w:rsidR="00E71139" w:rsidRPr="00097422" w:rsidRDefault="00E71139" w:rsidP="00B4538B">
      <w:pPr>
        <w:rPr>
          <w:rFonts w:ascii="TimesNewRomanPSMT" w:hAnsi="TimesNewRomanPSMT" w:cs="TimesNewRomanPSMT"/>
          <w:iCs/>
        </w:rPr>
      </w:pPr>
    </w:p>
    <w:p w:rsidR="00B4538B" w:rsidRPr="00097422" w:rsidRDefault="00B4538B" w:rsidP="00B4538B">
      <w:pPr>
        <w:rPr>
          <w:rFonts w:ascii="TimesNewRomanPSMT" w:hAnsi="TimesNewRomanPSMT" w:cs="TimesNewRomanPSMT"/>
          <w:iCs/>
        </w:rPr>
      </w:pPr>
      <w:r w:rsidRPr="00097422">
        <w:rPr>
          <w:rFonts w:ascii="TimesNewRomanPSMT" w:hAnsi="TimesNewRomanPSMT" w:cs="TimesNewRomanPSMT"/>
          <w:iCs/>
        </w:rPr>
        <w:lastRenderedPageBreak/>
        <w:t xml:space="preserve">Значення критерію Фішера розраховують за формулою </w:t>
      </w:r>
    </w:p>
    <w:p w:rsidR="00992BF3" w:rsidRPr="00097422" w:rsidRDefault="00992BF3" w:rsidP="00B4538B">
      <w:pPr>
        <w:rPr>
          <w:rFonts w:ascii="TimesNewRomanPSMT" w:hAnsi="TimesNewRomanPSMT" w:cs="TimesNewRomanPSMT"/>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92BF3" w:rsidRPr="00097422" w:rsidTr="009352C1">
        <w:trPr>
          <w:jc w:val="center"/>
        </w:trPr>
        <w:tc>
          <w:tcPr>
            <w:tcW w:w="750" w:type="pct"/>
          </w:tcPr>
          <w:p w:rsidR="00992BF3" w:rsidRPr="00097422" w:rsidRDefault="00992BF3" w:rsidP="00B4538B">
            <w:pPr>
              <w:ind w:firstLine="0"/>
              <w:jc w:val="left"/>
            </w:pPr>
          </w:p>
        </w:tc>
        <w:tc>
          <w:tcPr>
            <w:tcW w:w="3500" w:type="pct"/>
          </w:tcPr>
          <w:p w:rsidR="00992BF3" w:rsidRPr="00097422" w:rsidRDefault="00992BF3" w:rsidP="00B4538B">
            <w:pPr>
              <w:ind w:firstLine="0"/>
              <w:jc w:val="left"/>
            </w:pPr>
            <m:oMathPara>
              <m:oMath>
                <m:r>
                  <w:rPr>
                    <w:rFonts w:ascii="Cambria Math" w:hAnsi="Cambria Math"/>
                    <w:sz w:val="30"/>
                    <w:szCs w:val="30"/>
                    <w:lang w:val="ru-RU" w:eastAsia="ru-RU"/>
                  </w:rPr>
                  <m:t>F</m:t>
                </m:r>
                <m:r>
                  <w:rPr>
                    <w:rFonts w:ascii="Cambria Math" w:hAnsi="Cambria Math"/>
                    <w:sz w:val="30"/>
                    <w:szCs w:val="30"/>
                    <w:lang w:eastAsia="ru-RU"/>
                  </w:rPr>
                  <m:t xml:space="preserve">= </m:t>
                </m:r>
                <m:f>
                  <m:fPr>
                    <m:ctrlPr>
                      <w:rPr>
                        <w:rFonts w:ascii="Cambria Math" w:hAnsi="Cambria Math"/>
                        <w:i/>
                        <w:sz w:val="30"/>
                        <w:szCs w:val="30"/>
                        <w:lang w:val="ru-RU" w:eastAsia="ru-RU"/>
                      </w:rPr>
                    </m:ctrlPr>
                  </m:fPr>
                  <m:num>
                    <m:r>
                      <w:rPr>
                        <w:rFonts w:ascii="Cambria Math" w:hAnsi="Cambria Math"/>
                        <w:sz w:val="30"/>
                        <w:szCs w:val="30"/>
                        <w:lang w:eastAsia="ru-RU"/>
                      </w:rPr>
                      <m:t>(</m:t>
                    </m:r>
                    <m:r>
                      <w:rPr>
                        <w:rFonts w:ascii="Cambria Math" w:hAnsi="Cambria Math"/>
                        <w:sz w:val="30"/>
                        <w:szCs w:val="30"/>
                        <w:lang w:val="ru-RU" w:eastAsia="ru-RU"/>
                      </w:rPr>
                      <m:t>N</m:t>
                    </m:r>
                    <m:r>
                      <w:rPr>
                        <w:rFonts w:ascii="Cambria Math" w:hAnsi="Cambria Math"/>
                        <w:sz w:val="30"/>
                        <w:szCs w:val="30"/>
                        <w:lang w:eastAsia="ru-RU"/>
                      </w:rPr>
                      <m:t>-</m:t>
                    </m:r>
                    <m:r>
                      <w:rPr>
                        <w:rFonts w:ascii="Cambria Math" w:hAnsi="Cambria Math"/>
                        <w:sz w:val="30"/>
                        <w:szCs w:val="30"/>
                        <w:lang w:val="ru-RU" w:eastAsia="ru-RU"/>
                      </w:rPr>
                      <m:t>k</m:t>
                    </m:r>
                    <m:r>
                      <w:rPr>
                        <w:rFonts w:ascii="Cambria Math" w:hAnsi="Cambria Math"/>
                        <w:sz w:val="30"/>
                        <w:szCs w:val="30"/>
                        <w:lang w:eastAsia="ru-RU"/>
                      </w:rPr>
                      <m:t>)</m:t>
                    </m:r>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sSub>
                              <m:sSubPr>
                                <m:ctrlPr>
                                  <w:rPr>
                                    <w:rFonts w:ascii="Cambria Math" w:hAnsi="Cambria Math"/>
                                    <w:i/>
                                    <w:iCs/>
                                  </w:rPr>
                                </m:ctrlPr>
                              </m:sSubPr>
                              <m:e>
                                <m:r>
                                  <w:rPr>
                                    <w:rFonts w:ascii="Cambria Math" w:hAnsi="Cambria Math"/>
                                  </w:rPr>
                                  <m:t>n</m:t>
                                </m:r>
                              </m:e>
                              <m:sub>
                                <m:r>
                                  <w:rPr>
                                    <w:rFonts w:ascii="Cambria Math" w:hAnsi="Cambria Math"/>
                                  </w:rPr>
                                  <m:t>j</m:t>
                                </m:r>
                              </m:sub>
                            </m:sSub>
                            <m:d>
                              <m:dPr>
                                <m:ctrlPr>
                                  <w:rPr>
                                    <w:rFonts w:ascii="Cambria Math" w:hAnsi="Cambria Math"/>
                                    <w:i/>
                                    <w:iCs/>
                                  </w:rPr>
                                </m:ctrlPr>
                              </m:dPr>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acc>
                                  <m:accPr>
                                    <m:chr m:val="̅"/>
                                    <m:ctrlPr>
                                      <w:rPr>
                                        <w:rFonts w:ascii="Cambria Math" w:hAnsi="Cambria Math"/>
                                        <w:i/>
                                        <w:iCs/>
                                      </w:rPr>
                                    </m:ctrlPr>
                                  </m:accPr>
                                  <m:e>
                                    <m:r>
                                      <w:rPr>
                                        <w:rFonts w:ascii="Cambria Math" w:hAnsi="Cambria Math"/>
                                      </w:rPr>
                                      <m:t>x</m:t>
                                    </m:r>
                                  </m:e>
                                </m:acc>
                              </m:e>
                            </m:d>
                          </m:e>
                          <m:sup>
                            <m:r>
                              <w:rPr>
                                <w:rFonts w:ascii="Cambria Math" w:hAnsi="Cambria Math"/>
                              </w:rPr>
                              <m:t>2</m:t>
                            </m:r>
                          </m:sup>
                        </m:sSup>
                      </m:e>
                    </m:nary>
                  </m:num>
                  <m:den>
                    <m:r>
                      <w:rPr>
                        <w:rFonts w:ascii="Cambria Math" w:hAnsi="Cambria Math"/>
                        <w:sz w:val="30"/>
                        <w:szCs w:val="30"/>
                        <w:lang w:eastAsia="ru-RU"/>
                      </w:rPr>
                      <m:t>(</m:t>
                    </m:r>
                    <m:r>
                      <w:rPr>
                        <w:rFonts w:ascii="Cambria Math" w:hAnsi="Cambria Math"/>
                        <w:sz w:val="30"/>
                        <w:szCs w:val="30"/>
                        <w:lang w:val="ru-RU" w:eastAsia="ru-RU"/>
                      </w:rPr>
                      <m:t>k</m:t>
                    </m:r>
                    <m:r>
                      <w:rPr>
                        <w:rFonts w:ascii="Cambria Math" w:hAnsi="Cambria Math"/>
                        <w:sz w:val="30"/>
                        <w:szCs w:val="30"/>
                        <w:lang w:eastAsia="ru-RU"/>
                      </w:rPr>
                      <m:t>-1)</m:t>
                    </m:r>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nary>
                          <m:naryPr>
                            <m:chr m:val="∑"/>
                            <m:limLoc m:val="undOvr"/>
                            <m:ctrlPr>
                              <w:rPr>
                                <w:rFonts w:ascii="Cambria Math" w:hAnsi="Cambria Math"/>
                                <w:i/>
                                <w:iCs/>
                              </w:rPr>
                            </m:ctrlPr>
                          </m:naryPr>
                          <m:sub>
                            <m:r>
                              <w:rPr>
                                <w:rFonts w:ascii="Cambria Math" w:hAnsi="Cambria Math"/>
                              </w:rPr>
                              <m:t>i=1</m:t>
                            </m:r>
                          </m:sub>
                          <m:sup>
                            <m:sSub>
                              <m:sSubPr>
                                <m:ctrlPr>
                                  <w:rPr>
                                    <w:rFonts w:ascii="Cambria Math" w:hAnsi="Cambria Math"/>
                                    <w:i/>
                                    <w:iCs/>
                                  </w:rPr>
                                </m:ctrlPr>
                              </m:sSubPr>
                              <m:e>
                                <m:r>
                                  <w:rPr>
                                    <w:rFonts w:ascii="Cambria Math" w:hAnsi="Cambria Math"/>
                                  </w:rPr>
                                  <m:t>n</m:t>
                                </m:r>
                              </m:e>
                              <m:sub>
                                <m:r>
                                  <w:rPr>
                                    <w:rFonts w:ascii="Cambria Math" w:hAnsi="Cambria Math"/>
                                  </w:rPr>
                                  <m:t>j</m:t>
                                </m:r>
                              </m:sub>
                            </m:sSub>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e>
                                </m:d>
                              </m:e>
                              <m:sup>
                                <m:r>
                                  <w:rPr>
                                    <w:rFonts w:ascii="Cambria Math" w:hAnsi="Cambria Math"/>
                                  </w:rPr>
                                  <m:t>2</m:t>
                                </m:r>
                              </m:sup>
                            </m:sSup>
                          </m:e>
                        </m:nary>
                      </m:e>
                    </m:nary>
                  </m:den>
                </m:f>
                <m:r>
                  <w:rPr>
                    <w:rFonts w:ascii="Cambria Math" w:hAnsi="Cambria Math"/>
                    <w:sz w:val="30"/>
                    <w:szCs w:val="30"/>
                    <w:lang w:val="ru-RU" w:eastAsia="ru-RU"/>
                  </w:rPr>
                  <m:t>.</m:t>
                </m:r>
              </m:oMath>
            </m:oMathPara>
          </w:p>
        </w:tc>
        <w:tc>
          <w:tcPr>
            <w:tcW w:w="750" w:type="pct"/>
            <w:vAlign w:val="center"/>
          </w:tcPr>
          <w:p w:rsidR="00992BF3" w:rsidRPr="00097422" w:rsidRDefault="009352C1" w:rsidP="00165863">
            <w:pPr>
              <w:ind w:firstLine="0"/>
              <w:jc w:val="right"/>
              <w:rPr>
                <w:lang w:val="en-US"/>
              </w:rPr>
            </w:pPr>
            <w:r w:rsidRPr="00097422">
              <w:rPr>
                <w:lang w:val="en-US"/>
              </w:rPr>
              <w:t>(2.10)</w:t>
            </w:r>
          </w:p>
        </w:tc>
      </w:tr>
    </w:tbl>
    <w:p w:rsidR="00992BF3" w:rsidRPr="00097422" w:rsidRDefault="00992BF3" w:rsidP="00B4538B">
      <w:pPr>
        <w:rPr>
          <w:rFonts w:ascii="TimesNewRomanPSMT" w:hAnsi="TimesNewRomanPSMT" w:cs="TimesNewRomanPSMT"/>
          <w:iCs/>
        </w:rPr>
      </w:pPr>
    </w:p>
    <w:p w:rsidR="00B4538B" w:rsidRPr="00097422" w:rsidRDefault="00B4538B" w:rsidP="00B4538B">
      <w:pPr>
        <w:rPr>
          <w:iCs/>
          <w:lang w:val="en-US" w:eastAsia="ru-RU"/>
        </w:rPr>
      </w:pPr>
      <w:r w:rsidRPr="00097422">
        <w:rPr>
          <w:iCs/>
          <w:lang w:eastAsia="ru-RU"/>
        </w:rPr>
        <w:t xml:space="preserve">Критерій Фішера має </w:t>
      </w:r>
      <w:r w:rsidRPr="00097422">
        <w:rPr>
          <w:i/>
          <w:lang w:val="en-US" w:eastAsia="ru-RU"/>
        </w:rPr>
        <w:t>F</w:t>
      </w:r>
      <w:r w:rsidRPr="00097422">
        <w:rPr>
          <w:iCs/>
          <w:lang w:eastAsia="ru-RU"/>
        </w:rPr>
        <w:t xml:space="preserve">-розподіл Фішера з параметрами </w:t>
      </w:r>
      <w:r w:rsidRPr="00097422">
        <w:rPr>
          <w:i/>
          <w:lang w:val="en-US" w:eastAsia="ru-RU"/>
        </w:rPr>
        <w:t>k</w:t>
      </w:r>
      <w:r w:rsidRPr="00097422">
        <w:rPr>
          <w:i/>
          <w:lang w:eastAsia="ru-RU"/>
        </w:rPr>
        <w:t xml:space="preserve"> – 1 </w:t>
      </w:r>
      <w:r w:rsidRPr="00097422">
        <w:rPr>
          <w:iCs/>
          <w:lang w:eastAsia="ru-RU"/>
        </w:rPr>
        <w:t xml:space="preserve">та </w:t>
      </w:r>
      <w:r w:rsidRPr="00097422">
        <w:rPr>
          <w:i/>
          <w:lang w:val="en-US" w:eastAsia="ru-RU"/>
        </w:rPr>
        <w:t>N</w:t>
      </w:r>
      <w:r w:rsidRPr="00097422">
        <w:rPr>
          <w:i/>
          <w:lang w:eastAsia="ru-RU"/>
        </w:rPr>
        <w:t xml:space="preserve"> – </w:t>
      </w:r>
      <w:r w:rsidRPr="00097422">
        <w:rPr>
          <w:i/>
          <w:lang w:val="en-US" w:eastAsia="ru-RU"/>
        </w:rPr>
        <w:t>k</w:t>
      </w:r>
      <w:r w:rsidRPr="00097422">
        <w:rPr>
          <w:i/>
          <w:lang w:eastAsia="ru-RU"/>
        </w:rPr>
        <w:t xml:space="preserve">. </w:t>
      </w:r>
      <w:r w:rsidRPr="00097422">
        <w:rPr>
          <w:iCs/>
          <w:lang w:eastAsia="ru-RU"/>
        </w:rPr>
        <w:t xml:space="preserve">Нульову гіпотезу відхиляють, якщо ймовірність </w:t>
      </w:r>
      <m:oMath>
        <m:r>
          <w:rPr>
            <w:rFonts w:ascii="Cambria Math" w:hAnsi="Cambria Math"/>
            <w:lang w:eastAsia="ru-RU"/>
          </w:rPr>
          <m:t>P(F≥</m:t>
        </m:r>
        <m:sSup>
          <m:sSupPr>
            <m:ctrlPr>
              <w:rPr>
                <w:rFonts w:ascii="Cambria Math" w:hAnsi="Cambria Math"/>
                <w:i/>
                <w:iCs/>
                <w:lang w:eastAsia="ru-RU"/>
              </w:rPr>
            </m:ctrlPr>
          </m:sSupPr>
          <m:e>
            <m:r>
              <w:rPr>
                <w:rFonts w:ascii="Cambria Math" w:hAnsi="Cambria Math"/>
                <w:lang w:eastAsia="ru-RU"/>
              </w:rPr>
              <m:t>F</m:t>
            </m:r>
          </m:e>
          <m:sup>
            <m:r>
              <w:rPr>
                <w:rFonts w:ascii="Cambria Math" w:hAnsi="Cambria Math"/>
                <w:lang w:eastAsia="ru-RU"/>
              </w:rPr>
              <m:t>*</m:t>
            </m:r>
          </m:sup>
        </m:sSup>
        <m:r>
          <w:rPr>
            <w:rFonts w:ascii="Cambria Math" w:hAnsi="Cambria Math"/>
            <w:lang w:eastAsia="ru-RU"/>
          </w:rPr>
          <m:t>)</m:t>
        </m:r>
      </m:oMath>
      <w:r w:rsidRPr="00097422">
        <w:rPr>
          <w:iCs/>
          <w:lang w:eastAsia="ru-RU"/>
        </w:rPr>
        <w:t xml:space="preserve">, де </w:t>
      </w:r>
      <m:oMath>
        <m:sSup>
          <m:sSupPr>
            <m:ctrlPr>
              <w:rPr>
                <w:rFonts w:ascii="Cambria Math" w:hAnsi="Cambria Math"/>
                <w:i/>
                <w:iCs/>
                <w:lang w:eastAsia="ru-RU"/>
              </w:rPr>
            </m:ctrlPr>
          </m:sSupPr>
          <m:e>
            <m:r>
              <w:rPr>
                <w:rFonts w:ascii="Cambria Math" w:hAnsi="Cambria Math"/>
                <w:lang w:eastAsia="ru-RU"/>
              </w:rPr>
              <m:t>F</m:t>
            </m:r>
          </m:e>
          <m:sup>
            <m:r>
              <w:rPr>
                <w:rFonts w:ascii="Cambria Math" w:hAnsi="Cambria Math"/>
                <w:lang w:eastAsia="ru-RU"/>
              </w:rPr>
              <m:t>*</m:t>
            </m:r>
          </m:sup>
        </m:sSup>
      </m:oMath>
      <w:r w:rsidRPr="00097422">
        <w:rPr>
          <w:iCs/>
          <w:lang w:eastAsia="ru-RU"/>
        </w:rPr>
        <w:t>- значення, розраховане за емпіричними даними за формулою (3.3), є достатньо малою</w:t>
      </w:r>
      <w:r w:rsidR="00B70FBC" w:rsidRPr="00097422">
        <w:rPr>
          <w:iCs/>
          <w:lang w:val="en-US" w:eastAsia="ru-RU"/>
        </w:rPr>
        <w:t xml:space="preserve"> [6]</w:t>
      </w:r>
      <w:r w:rsidRPr="00097422">
        <w:rPr>
          <w:iCs/>
          <w:lang w:eastAsia="ru-RU"/>
        </w:rPr>
        <w:t>.</w:t>
      </w:r>
      <w:r w:rsidR="00B70FBC" w:rsidRPr="00097422">
        <w:rPr>
          <w:iCs/>
          <w:lang w:val="en-US" w:eastAsia="ru-RU"/>
        </w:rPr>
        <w:t xml:space="preserve"> </w:t>
      </w:r>
    </w:p>
    <w:p w:rsidR="00B4538B" w:rsidRPr="00097422" w:rsidRDefault="00B4538B" w:rsidP="00B4538B">
      <w:pPr>
        <w:rPr>
          <w:iCs/>
          <w:lang w:eastAsia="ru-RU"/>
        </w:rPr>
      </w:pPr>
    </w:p>
    <w:p w:rsidR="00B4538B" w:rsidRPr="00097422" w:rsidRDefault="00B4538B" w:rsidP="00B4538B">
      <w:pPr>
        <w:rPr>
          <w:iCs/>
          <w:lang w:eastAsia="ru-RU"/>
        </w:rPr>
      </w:pPr>
    </w:p>
    <w:p w:rsidR="00B4538B" w:rsidRPr="00097422" w:rsidRDefault="00B4538B" w:rsidP="006103A3">
      <w:pPr>
        <w:pStyle w:val="3"/>
      </w:pPr>
      <w:bookmarkStart w:id="25" w:name="_Toc12048690"/>
      <w:r w:rsidRPr="00097422">
        <w:t>Двофакторний дисперсійний аналіз</w:t>
      </w:r>
      <w:bookmarkEnd w:id="25"/>
    </w:p>
    <w:p w:rsidR="00B4538B" w:rsidRPr="00097422" w:rsidRDefault="00B4538B" w:rsidP="00B4538B">
      <w:pPr>
        <w:pStyle w:val="a"/>
        <w:numPr>
          <w:ilvl w:val="0"/>
          <w:numId w:val="0"/>
        </w:numPr>
        <w:tabs>
          <w:tab w:val="clear" w:pos="993"/>
          <w:tab w:val="left" w:pos="0"/>
        </w:tabs>
        <w:ind w:left="709"/>
      </w:pPr>
    </w:p>
    <w:p w:rsidR="00B4538B" w:rsidRPr="00097422" w:rsidRDefault="00B4538B" w:rsidP="00B4538B">
      <w:pPr>
        <w:pStyle w:val="a"/>
        <w:numPr>
          <w:ilvl w:val="0"/>
          <w:numId w:val="0"/>
        </w:numPr>
        <w:tabs>
          <w:tab w:val="clear" w:pos="993"/>
          <w:tab w:val="left" w:pos="0"/>
        </w:tabs>
        <w:ind w:left="709"/>
      </w:pPr>
    </w:p>
    <w:p w:rsidR="00B4538B" w:rsidRPr="00097422" w:rsidRDefault="00B4538B" w:rsidP="00B4538B">
      <w:pPr>
        <w:pStyle w:val="a"/>
        <w:numPr>
          <w:ilvl w:val="0"/>
          <w:numId w:val="0"/>
        </w:numPr>
        <w:tabs>
          <w:tab w:val="left" w:pos="0"/>
        </w:tabs>
        <w:ind w:firstLine="709"/>
      </w:pPr>
      <w:r w:rsidRPr="00097422">
        <w:t xml:space="preserve">Двофакторний дисперсійний аналіз застосовують для пов’язаних нормально розподілених вибірок. Дані подають у вигляді таблиці 2.1, у стовпчиках якої наводять дані, що відповідають певному рівню першого фактора, а в рядках – дані, що відповідають рівням другого. Таблиця даних має розмірність </w:t>
      </w:r>
      <w:r w:rsidRPr="00097422">
        <w:rPr>
          <w:i/>
          <w:iCs/>
        </w:rPr>
        <w:t>n×k</w:t>
      </w:r>
      <w:r w:rsidRPr="00097422">
        <w:t xml:space="preserve"> , де </w:t>
      </w:r>
      <w:r w:rsidRPr="00097422">
        <w:rPr>
          <w:i/>
          <w:iCs/>
        </w:rPr>
        <w:t>n</w:t>
      </w:r>
      <w:r w:rsidRPr="00097422">
        <w:t xml:space="preserve"> і </w:t>
      </w:r>
      <w:r w:rsidRPr="00097422">
        <w:rPr>
          <w:i/>
          <w:iCs/>
        </w:rPr>
        <w:t>k</w:t>
      </w:r>
      <w:r w:rsidRPr="00097422">
        <w:t xml:space="preserve"> – кількість рівнів першого та другого факторів, відповідно.</w:t>
      </w:r>
    </w:p>
    <w:p w:rsidR="00B4538B" w:rsidRPr="00097422" w:rsidRDefault="00B4538B" w:rsidP="00B4538B">
      <w:pPr>
        <w:pStyle w:val="a"/>
        <w:numPr>
          <w:ilvl w:val="0"/>
          <w:numId w:val="0"/>
        </w:numPr>
        <w:tabs>
          <w:tab w:val="left" w:pos="0"/>
        </w:tabs>
        <w:ind w:firstLine="709"/>
      </w:pPr>
      <w:r w:rsidRPr="00097422">
        <w:t xml:space="preserve">Таблиця </w:t>
      </w:r>
      <w:r w:rsidRPr="00097422">
        <w:rPr>
          <w:lang w:val="ru-RU"/>
        </w:rPr>
        <w:t xml:space="preserve">2.1 – </w:t>
      </w:r>
      <w:r w:rsidRPr="00097422">
        <w:t xml:space="preserve">Таблиця даних двофакторного дисперсійного аналізу  </w:t>
      </w:r>
    </w:p>
    <w:tbl>
      <w:tblPr>
        <w:tblStyle w:val="ac"/>
        <w:tblW w:w="0" w:type="auto"/>
        <w:tblLook w:val="04A0" w:firstRow="1" w:lastRow="0" w:firstColumn="1" w:lastColumn="0" w:noHBand="0" w:noVBand="1"/>
      </w:tblPr>
      <w:tblGrid>
        <w:gridCol w:w="1923"/>
        <w:gridCol w:w="1912"/>
        <w:gridCol w:w="1912"/>
        <w:gridCol w:w="1911"/>
        <w:gridCol w:w="1913"/>
      </w:tblGrid>
      <w:tr w:rsidR="00B4538B" w:rsidRPr="00097422" w:rsidTr="00B4538B">
        <w:tc>
          <w:tcPr>
            <w:tcW w:w="1925" w:type="dxa"/>
            <w:vMerge w:val="restart"/>
            <w:vAlign w:val="center"/>
          </w:tcPr>
          <w:p w:rsidR="00B4538B" w:rsidRPr="00097422" w:rsidRDefault="00B4538B" w:rsidP="00B4538B">
            <w:pPr>
              <w:pStyle w:val="a"/>
              <w:numPr>
                <w:ilvl w:val="0"/>
                <w:numId w:val="0"/>
              </w:numPr>
              <w:tabs>
                <w:tab w:val="left" w:pos="0"/>
              </w:tabs>
              <w:jc w:val="center"/>
            </w:pPr>
            <w:r w:rsidRPr="00097422">
              <w:t>Результати вимірювань</w:t>
            </w:r>
          </w:p>
        </w:tc>
        <w:tc>
          <w:tcPr>
            <w:tcW w:w="7702" w:type="dxa"/>
            <w:gridSpan w:val="4"/>
            <w:vAlign w:val="center"/>
          </w:tcPr>
          <w:p w:rsidR="00B4538B" w:rsidRPr="00097422" w:rsidRDefault="00B4538B" w:rsidP="00B4538B">
            <w:pPr>
              <w:pStyle w:val="a"/>
              <w:numPr>
                <w:ilvl w:val="0"/>
                <w:numId w:val="0"/>
              </w:numPr>
              <w:tabs>
                <w:tab w:val="left" w:pos="0"/>
              </w:tabs>
              <w:jc w:val="center"/>
            </w:pPr>
            <w:r w:rsidRPr="00097422">
              <w:t>Рівні фактора</w:t>
            </w:r>
          </w:p>
        </w:tc>
      </w:tr>
      <w:tr w:rsidR="00B4538B" w:rsidRPr="00097422" w:rsidTr="00B4538B">
        <w:tc>
          <w:tcPr>
            <w:tcW w:w="1925" w:type="dxa"/>
            <w:vMerge/>
            <w:vAlign w:val="center"/>
          </w:tcPr>
          <w:p w:rsidR="00B4538B" w:rsidRPr="00097422" w:rsidRDefault="00B4538B" w:rsidP="00B4538B">
            <w:pPr>
              <w:pStyle w:val="a"/>
              <w:numPr>
                <w:ilvl w:val="0"/>
                <w:numId w:val="0"/>
              </w:numPr>
              <w:tabs>
                <w:tab w:val="left" w:pos="0"/>
              </w:tabs>
              <w:jc w:val="center"/>
            </w:pPr>
          </w:p>
        </w:tc>
        <w:tc>
          <w:tcPr>
            <w:tcW w:w="1925" w:type="dxa"/>
            <w:vAlign w:val="center"/>
          </w:tcPr>
          <w:p w:rsidR="00B4538B" w:rsidRPr="00097422" w:rsidRDefault="00B4538B" w:rsidP="00B4538B">
            <w:pPr>
              <w:pStyle w:val="a"/>
              <w:numPr>
                <w:ilvl w:val="0"/>
                <w:numId w:val="0"/>
              </w:numPr>
              <w:tabs>
                <w:tab w:val="left" w:pos="0"/>
              </w:tabs>
              <w:jc w:val="center"/>
            </w:pPr>
            <w:r w:rsidRPr="00097422">
              <w:t>1</w:t>
            </w:r>
          </w:p>
        </w:tc>
        <w:tc>
          <w:tcPr>
            <w:tcW w:w="1925" w:type="dxa"/>
            <w:vAlign w:val="center"/>
          </w:tcPr>
          <w:p w:rsidR="00B4538B" w:rsidRPr="00097422" w:rsidRDefault="00B4538B" w:rsidP="00B4538B">
            <w:pPr>
              <w:pStyle w:val="a"/>
              <w:numPr>
                <w:ilvl w:val="0"/>
                <w:numId w:val="0"/>
              </w:numPr>
              <w:tabs>
                <w:tab w:val="left" w:pos="0"/>
              </w:tabs>
              <w:jc w:val="center"/>
            </w:pPr>
            <w:r w:rsidRPr="00097422">
              <w:t>2</w:t>
            </w:r>
          </w:p>
        </w:tc>
        <w:tc>
          <w:tcPr>
            <w:tcW w:w="1926" w:type="dxa"/>
            <w:vAlign w:val="center"/>
          </w:tcPr>
          <w:p w:rsidR="00B4538B" w:rsidRPr="00097422" w:rsidRDefault="00B4538B" w:rsidP="00B4538B">
            <w:pPr>
              <w:pStyle w:val="a"/>
              <w:numPr>
                <w:ilvl w:val="0"/>
                <w:numId w:val="0"/>
              </w:numPr>
              <w:tabs>
                <w:tab w:val="left" w:pos="0"/>
              </w:tabs>
              <w:jc w:val="center"/>
            </w:pPr>
            <w:r w:rsidRPr="00097422">
              <w:t>…</w:t>
            </w:r>
          </w:p>
        </w:tc>
        <w:tc>
          <w:tcPr>
            <w:tcW w:w="1926" w:type="dxa"/>
            <w:vAlign w:val="center"/>
          </w:tcPr>
          <w:p w:rsidR="00B4538B" w:rsidRPr="00097422" w:rsidRDefault="00B4538B" w:rsidP="00B4538B">
            <w:pPr>
              <w:pStyle w:val="a"/>
              <w:numPr>
                <w:ilvl w:val="0"/>
                <w:numId w:val="0"/>
              </w:numPr>
              <w:tabs>
                <w:tab w:val="left" w:pos="0"/>
              </w:tabs>
              <w:jc w:val="center"/>
              <w:rPr>
                <w:i/>
                <w:iCs/>
                <w:lang w:val="en-US"/>
              </w:rPr>
            </w:pPr>
            <w:r w:rsidRPr="00097422">
              <w:rPr>
                <w:i/>
                <w:iCs/>
                <w:lang w:val="en-US"/>
              </w:rPr>
              <w:t>k</w:t>
            </w:r>
          </w:p>
        </w:tc>
      </w:tr>
      <w:tr w:rsidR="00B4538B" w:rsidRPr="00097422" w:rsidTr="00B4538B">
        <w:tc>
          <w:tcPr>
            <w:tcW w:w="1925"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1</w:t>
            </w:r>
          </w:p>
        </w:tc>
        <w:tc>
          <w:tcPr>
            <w:tcW w:w="1925" w:type="dxa"/>
            <w:vAlign w:val="center"/>
          </w:tcPr>
          <w:p w:rsidR="00B4538B" w:rsidRPr="00097422" w:rsidRDefault="0019343A" w:rsidP="00B4538B">
            <w:pPr>
              <w:pStyle w:val="a"/>
              <w:numPr>
                <w:ilvl w:val="0"/>
                <w:numId w:val="0"/>
              </w:numPr>
              <w:tabs>
                <w:tab w:val="left" w:pos="0"/>
              </w:tabs>
              <w:jc w:val="center"/>
            </w:pPr>
            <m:oMathPara>
              <m:oMath>
                <m:sSub>
                  <m:sSubPr>
                    <m:ctrlPr>
                      <w:rPr>
                        <w:rFonts w:ascii="Cambria Math" w:hAnsi="Cambria Math"/>
                        <w:i/>
                      </w:rPr>
                    </m:ctrlPr>
                  </m:sSubPr>
                  <m:e>
                    <m:r>
                      <w:rPr>
                        <w:rFonts w:ascii="Cambria Math" w:hAnsi="Cambria Math"/>
                      </w:rPr>
                      <m:t>x</m:t>
                    </m:r>
                  </m:e>
                  <m:sub>
                    <m:r>
                      <w:rPr>
                        <w:rFonts w:ascii="Cambria Math" w:hAnsi="Cambria Math"/>
                      </w:rPr>
                      <m:t>11</m:t>
                    </m:r>
                  </m:sub>
                </m:sSub>
              </m:oMath>
            </m:oMathPara>
          </w:p>
        </w:tc>
        <w:tc>
          <w:tcPr>
            <w:tcW w:w="1925"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r>
                      <w:rPr>
                        <w:rFonts w:ascii="Cambria Math" w:hAnsi="Cambria Math"/>
                      </w:rPr>
                      <m:t>12</m:t>
                    </m:r>
                  </m:sub>
                </m:sSub>
              </m:oMath>
            </m:oMathPara>
          </w:p>
        </w:tc>
        <w:tc>
          <w:tcPr>
            <w:tcW w:w="1926"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6"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r>
                      <w:rPr>
                        <w:rFonts w:ascii="Cambria Math" w:hAnsi="Cambria Math"/>
                      </w:rPr>
                      <m:t>1k</m:t>
                    </m:r>
                  </m:sub>
                </m:sSub>
              </m:oMath>
            </m:oMathPara>
          </w:p>
        </w:tc>
      </w:tr>
      <w:tr w:rsidR="00B4538B" w:rsidRPr="00097422" w:rsidTr="00B4538B">
        <w:tc>
          <w:tcPr>
            <w:tcW w:w="1925"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2</w:t>
            </w:r>
          </w:p>
        </w:tc>
        <w:tc>
          <w:tcPr>
            <w:tcW w:w="1925" w:type="dxa"/>
            <w:vAlign w:val="center"/>
          </w:tcPr>
          <w:p w:rsidR="00B4538B" w:rsidRPr="00097422" w:rsidRDefault="0019343A" w:rsidP="00B4538B">
            <w:pPr>
              <w:pStyle w:val="a"/>
              <w:numPr>
                <w:ilvl w:val="0"/>
                <w:numId w:val="0"/>
              </w:numPr>
              <w:tabs>
                <w:tab w:val="left" w:pos="0"/>
              </w:tabs>
              <w:jc w:val="center"/>
            </w:pPr>
            <m:oMathPara>
              <m:oMath>
                <m:sSub>
                  <m:sSubPr>
                    <m:ctrlPr>
                      <w:rPr>
                        <w:rFonts w:ascii="Cambria Math" w:hAnsi="Cambria Math"/>
                        <w:i/>
                      </w:rPr>
                    </m:ctrlPr>
                  </m:sSubPr>
                  <m:e>
                    <m:r>
                      <w:rPr>
                        <w:rFonts w:ascii="Cambria Math" w:hAnsi="Cambria Math"/>
                      </w:rPr>
                      <m:t>x</m:t>
                    </m:r>
                  </m:e>
                  <m:sub>
                    <m:r>
                      <w:rPr>
                        <w:rFonts w:ascii="Cambria Math" w:hAnsi="Cambria Math"/>
                      </w:rPr>
                      <m:t>21</m:t>
                    </m:r>
                  </m:sub>
                </m:sSub>
              </m:oMath>
            </m:oMathPara>
          </w:p>
        </w:tc>
        <w:tc>
          <w:tcPr>
            <w:tcW w:w="1925"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r>
                      <w:rPr>
                        <w:rFonts w:ascii="Cambria Math" w:hAnsi="Cambria Math"/>
                      </w:rPr>
                      <m:t>22</m:t>
                    </m:r>
                  </m:sub>
                </m:sSub>
              </m:oMath>
            </m:oMathPara>
          </w:p>
        </w:tc>
        <w:tc>
          <w:tcPr>
            <w:tcW w:w="1926"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6"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r>
                      <w:rPr>
                        <w:rFonts w:ascii="Cambria Math" w:hAnsi="Cambria Math"/>
                      </w:rPr>
                      <m:t>2k</m:t>
                    </m:r>
                  </m:sub>
                </m:sSub>
              </m:oMath>
            </m:oMathPara>
          </w:p>
        </w:tc>
      </w:tr>
      <w:tr w:rsidR="00B4538B" w:rsidRPr="00097422" w:rsidTr="00B4538B">
        <w:tc>
          <w:tcPr>
            <w:tcW w:w="1925"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5"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5"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6"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6"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r>
      <w:tr w:rsidR="00B4538B" w:rsidRPr="00097422" w:rsidTr="00B4538B">
        <w:tc>
          <w:tcPr>
            <w:tcW w:w="1925" w:type="dxa"/>
            <w:vAlign w:val="center"/>
          </w:tcPr>
          <w:p w:rsidR="00B4538B" w:rsidRPr="00097422" w:rsidRDefault="0019343A" w:rsidP="00B4538B">
            <w:pPr>
              <w:pStyle w:val="a"/>
              <w:numPr>
                <w:ilvl w:val="0"/>
                <w:numId w:val="0"/>
              </w:numPr>
              <w:tabs>
                <w:tab w:val="left" w:pos="0"/>
              </w:tabs>
              <w:jc w:val="center"/>
            </w:pPr>
            <m:oMathPara>
              <m:oMath>
                <m:sSub>
                  <m:sSubPr>
                    <m:ctrlPr>
                      <w:rPr>
                        <w:rFonts w:ascii="Cambria Math" w:hAnsi="Cambria Math"/>
                        <w:i/>
                      </w:rPr>
                    </m:ctrlPr>
                  </m:sSubPr>
                  <m:e>
                    <m:r>
                      <w:rPr>
                        <w:rFonts w:ascii="Cambria Math" w:hAnsi="Cambria Math"/>
                      </w:rPr>
                      <m:t>n</m:t>
                    </m:r>
                  </m:e>
                  <m:sub>
                    <m:r>
                      <w:rPr>
                        <w:rFonts w:ascii="Cambria Math" w:hAnsi="Cambria Math"/>
                      </w:rPr>
                      <m:t>j</m:t>
                    </m:r>
                  </m:sub>
                </m:sSub>
              </m:oMath>
            </m:oMathPara>
          </w:p>
        </w:tc>
        <w:tc>
          <w:tcPr>
            <w:tcW w:w="1925"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sub>
                </m:sSub>
              </m:oMath>
            </m:oMathPara>
          </w:p>
        </w:tc>
        <w:tc>
          <w:tcPr>
            <w:tcW w:w="1925" w:type="dxa"/>
          </w:tcPr>
          <w:p w:rsidR="00B4538B" w:rsidRPr="00097422" w:rsidRDefault="0019343A" w:rsidP="00B4538B">
            <m:oMathPara>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1</m:t>
                    </m:r>
                  </m:sub>
                </m:sSub>
              </m:oMath>
            </m:oMathPara>
          </w:p>
        </w:tc>
        <w:tc>
          <w:tcPr>
            <w:tcW w:w="1926" w:type="dxa"/>
            <w:vAlign w:val="center"/>
          </w:tcPr>
          <w:p w:rsidR="00B4538B" w:rsidRPr="00097422" w:rsidRDefault="00B4538B" w:rsidP="00B4538B">
            <w:pPr>
              <w:pStyle w:val="a"/>
              <w:numPr>
                <w:ilvl w:val="0"/>
                <w:numId w:val="0"/>
              </w:numPr>
              <w:tabs>
                <w:tab w:val="left" w:pos="0"/>
              </w:tabs>
              <w:jc w:val="center"/>
              <w:rPr>
                <w:lang w:val="en-US"/>
              </w:rPr>
            </w:pPr>
            <w:r w:rsidRPr="00097422">
              <w:rPr>
                <w:lang w:val="en-US"/>
              </w:rPr>
              <w:t>…</w:t>
            </w:r>
          </w:p>
        </w:tc>
        <w:tc>
          <w:tcPr>
            <w:tcW w:w="1926" w:type="dxa"/>
            <w:vAlign w:val="center"/>
          </w:tcPr>
          <w:p w:rsidR="00B4538B" w:rsidRPr="00097422" w:rsidRDefault="0019343A" w:rsidP="00B4538B">
            <w:pPr>
              <w:pStyle w:val="a"/>
              <w:numPr>
                <w:ilvl w:val="0"/>
                <w:numId w:val="0"/>
              </w:numPr>
              <w:tabs>
                <w:tab w:val="left" w:pos="0"/>
              </w:tabs>
              <w:jc w:val="center"/>
            </w:pPr>
            <m:oMathPara>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1</m:t>
                    </m:r>
                  </m:sub>
                </m:sSub>
              </m:oMath>
            </m:oMathPara>
          </w:p>
        </w:tc>
      </w:tr>
    </w:tbl>
    <w:p w:rsidR="00B4538B" w:rsidRPr="00097422" w:rsidRDefault="00B4538B" w:rsidP="00B4538B">
      <w:pPr>
        <w:pStyle w:val="a"/>
        <w:numPr>
          <w:ilvl w:val="0"/>
          <w:numId w:val="0"/>
        </w:numPr>
        <w:tabs>
          <w:tab w:val="left" w:pos="0"/>
        </w:tabs>
        <w:ind w:firstLine="709"/>
      </w:pPr>
    </w:p>
    <w:p w:rsidR="00B4538B" w:rsidRPr="00097422" w:rsidRDefault="00B4538B" w:rsidP="00B4538B">
      <w:pPr>
        <w:autoSpaceDE w:val="0"/>
        <w:autoSpaceDN w:val="0"/>
        <w:adjustRightInd w:val="0"/>
        <w:rPr>
          <w:rFonts w:ascii="TimesNewRomanPSMT" w:hAnsi="TimesNewRomanPSMT" w:cs="TimesNewRomanPSMT"/>
          <w:lang w:eastAsia="ru-RU"/>
        </w:rPr>
      </w:pPr>
      <w:r w:rsidRPr="00097422">
        <w:rPr>
          <w:rFonts w:ascii="TimesNewRomanPSMT" w:hAnsi="TimesNewRomanPSMT" w:cs="TimesNewRomanPSMT"/>
          <w:lang w:eastAsia="ru-RU"/>
        </w:rPr>
        <w:lastRenderedPageBreak/>
        <w:t>Основною відмінністю від представлення даних однофакторного дисперсійного аналізу є можлива неоднорідність даних у стовпцях, якщо вплив другого фактора є суттєвим. На практиці часто використовують і складніші таблиці двофакторного дисперсійного аналізу, зокрема такі, у яких кожна комірка містить набір даних (повторні вимірювання), що відповідають фіксованим значенням рівнів обох факторів.</w:t>
      </w:r>
    </w:p>
    <w:p w:rsidR="00B4538B" w:rsidRPr="00097422" w:rsidRDefault="00B4538B" w:rsidP="00B4538B">
      <w:pPr>
        <w:autoSpaceDE w:val="0"/>
        <w:autoSpaceDN w:val="0"/>
        <w:adjustRightInd w:val="0"/>
        <w:rPr>
          <w:rFonts w:ascii="TimesNewRomanPSMT" w:hAnsi="TimesNewRomanPSMT" w:cs="TimesNewRomanPSMT"/>
          <w:lang w:eastAsia="ru-RU"/>
        </w:rPr>
      </w:pPr>
      <w:r w:rsidRPr="00097422">
        <w:rPr>
          <w:rFonts w:ascii="TimesNewRomanPSMT" w:hAnsi="TimesNewRomanPSMT" w:cs="TimesNewRomanPSMT"/>
          <w:lang w:eastAsia="ru-RU"/>
        </w:rPr>
        <w:t xml:space="preserve">Для опису даних таблиці 2.1 часто можна застосовувати адитивну модель, яка передбачає, що значення відгуку є сумою внесків окремо кожного із факторів </w:t>
      </w:r>
      <m:oMath>
        <m:sSub>
          <m:sSubPr>
            <m:ctrlPr>
              <w:rPr>
                <w:rFonts w:ascii="Cambria Math" w:hAnsi="Cambria Math" w:cs="TimesNewRomanPSMT"/>
                <w:i/>
                <w:lang w:eastAsia="ru-RU"/>
              </w:rPr>
            </m:ctrlPr>
          </m:sSubPr>
          <m:e>
            <m:r>
              <w:rPr>
                <w:rFonts w:ascii="Cambria Math" w:hAnsi="Cambria Math" w:cs="TimesNewRomanPSMT"/>
                <w:lang w:eastAsia="ru-RU"/>
              </w:rPr>
              <m:t>b</m:t>
            </m:r>
          </m:e>
          <m:sub>
            <m:r>
              <w:rPr>
                <w:rFonts w:ascii="Cambria Math" w:hAnsi="Cambria Math" w:cs="TimesNewRomanPSMT"/>
                <w:lang w:eastAsia="ru-RU"/>
              </w:rPr>
              <m:t>i</m:t>
            </m:r>
          </m:sub>
        </m:sSub>
      </m:oMath>
      <w:r w:rsidRPr="00097422">
        <w:rPr>
          <w:rFonts w:ascii="TimesNewRomanPSMT" w:hAnsi="TimesNewRomanPSMT" w:cs="TimesNewRomanPSMT"/>
          <w:lang w:eastAsia="ru-RU"/>
        </w:rPr>
        <w:t xml:space="preserve"> та </w:t>
      </w:r>
      <m:oMath>
        <m:sSub>
          <m:sSubPr>
            <m:ctrlPr>
              <w:rPr>
                <w:rFonts w:ascii="Cambria Math" w:hAnsi="Cambria Math" w:cs="TimesNewRomanPSMT"/>
                <w:i/>
                <w:lang w:eastAsia="ru-RU"/>
              </w:rPr>
            </m:ctrlPr>
          </m:sSubPr>
          <m:e>
            <m:r>
              <w:rPr>
                <w:rFonts w:ascii="Cambria Math" w:hAnsi="Cambria Math" w:cs="TimesNewRomanPSMT"/>
                <w:lang w:eastAsia="ru-RU"/>
              </w:rPr>
              <m:t>t</m:t>
            </m:r>
          </m:e>
          <m:sub>
            <m:r>
              <w:rPr>
                <w:rFonts w:ascii="Cambria Math" w:hAnsi="Cambria Math" w:cs="TimesNewRomanPSMT"/>
                <w:lang w:eastAsia="ru-RU"/>
              </w:rPr>
              <m:t>j</m:t>
            </m:r>
          </m:sub>
        </m:sSub>
      </m:oMath>
      <w:r w:rsidRPr="00097422">
        <w:rPr>
          <w:rFonts w:ascii="TimesNewRomanPSMT" w:hAnsi="TimesNewRomanPSMT" w:cs="TimesNewRomanPSMT"/>
          <w:lang w:eastAsia="ru-RU"/>
        </w:rPr>
        <w:t xml:space="preserve">, а також незалежної від факторів випадкової компоненти </w:t>
      </w:r>
      <m:oMath>
        <m:sSub>
          <m:sSubPr>
            <m:ctrlPr>
              <w:rPr>
                <w:rFonts w:ascii="Cambria Math" w:hAnsi="Cambria Math" w:cs="TimesNewRomanPSMT"/>
                <w:i/>
                <w:lang w:eastAsia="ru-RU"/>
              </w:rPr>
            </m:ctrlPr>
          </m:sSubPr>
          <m:e>
            <m:r>
              <w:rPr>
                <w:rFonts w:ascii="Cambria Math" w:hAnsi="Cambria Math" w:cs="TimesNewRomanPSMT"/>
                <w:lang w:eastAsia="ru-RU"/>
              </w:rPr>
              <m:t>ε</m:t>
            </m:r>
          </m:e>
          <m:sub>
            <m:r>
              <w:rPr>
                <w:rFonts w:ascii="Cambria Math" w:hAnsi="Cambria Math" w:cs="TimesNewRomanPSMT"/>
                <w:lang w:eastAsia="ru-RU"/>
              </w:rPr>
              <m:t>i</m:t>
            </m:r>
            <m:r>
              <w:rPr>
                <w:rFonts w:ascii="Cambria Math" w:hAnsi="Cambria Math" w:cs="TimesNewRomanPSMT"/>
                <w:lang w:val="en-US" w:eastAsia="ru-RU"/>
              </w:rPr>
              <m:t>j</m:t>
            </m:r>
          </m:sub>
        </m:sSub>
      </m:oMath>
      <w:r w:rsidRPr="00097422">
        <w:rPr>
          <w:rFonts w:ascii="TimesNewRomanPSMT" w:hAnsi="TimesNewRomanPSMT" w:cs="TimesNewRomanPSMT"/>
          <w:lang w:eastAsia="ru-RU"/>
        </w:rPr>
        <w:t>:</w:t>
      </w:r>
    </w:p>
    <w:p w:rsidR="00992BF3" w:rsidRPr="00097422" w:rsidRDefault="00992BF3" w:rsidP="00B4538B">
      <w:pPr>
        <w:autoSpaceDE w:val="0"/>
        <w:autoSpaceDN w:val="0"/>
        <w:adjustRightInd w:val="0"/>
        <w:rPr>
          <w:rFonts w:ascii="TimesNewRomanPSMT" w:hAnsi="TimesNewRomanPSMT" w:cs="TimesNewRomanPSMT"/>
          <w:lang w:eastAsia="ru-RU"/>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9352C1">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ij</m:t>
                    </m:r>
                  </m:sub>
                </m:sSub>
                <m:r>
                  <w:rPr>
                    <w:rFonts w:ascii="Cambria Math" w:hAnsi="Cambria Math"/>
                  </w:rPr>
                  <m:t>.</m:t>
                </m:r>
              </m:oMath>
            </m:oMathPara>
          </w:p>
        </w:tc>
        <w:tc>
          <w:tcPr>
            <w:tcW w:w="750" w:type="pct"/>
            <w:vAlign w:val="center"/>
          </w:tcPr>
          <w:p w:rsidR="009352C1" w:rsidRPr="00097422" w:rsidRDefault="009352C1" w:rsidP="00165863">
            <w:pPr>
              <w:ind w:firstLine="0"/>
              <w:jc w:val="right"/>
              <w:rPr>
                <w:lang w:val="en-US"/>
              </w:rPr>
            </w:pPr>
            <w:r w:rsidRPr="00097422">
              <w:rPr>
                <w:lang w:val="en-US"/>
              </w:rPr>
              <w:t>(2.11)</w:t>
            </w:r>
          </w:p>
        </w:tc>
      </w:tr>
    </w:tbl>
    <w:p w:rsidR="009352C1" w:rsidRPr="00097422" w:rsidRDefault="009352C1" w:rsidP="00B4538B">
      <w:pPr>
        <w:autoSpaceDE w:val="0"/>
        <w:autoSpaceDN w:val="0"/>
        <w:adjustRightInd w:val="0"/>
        <w:rPr>
          <w:rFonts w:ascii="TimesNewRomanPSMT" w:hAnsi="TimesNewRomanPSMT" w:cs="TimesNewRomanPSMT"/>
          <w:lang w:eastAsia="ru-RU"/>
        </w:rPr>
      </w:pPr>
    </w:p>
    <w:p w:rsidR="00B4538B" w:rsidRPr="00097422" w:rsidRDefault="00B4538B" w:rsidP="00B4538B">
      <w:pPr>
        <w:autoSpaceDE w:val="0"/>
        <w:autoSpaceDN w:val="0"/>
        <w:adjustRightInd w:val="0"/>
        <w:spacing w:line="240" w:lineRule="auto"/>
        <w:jc w:val="left"/>
        <w:rPr>
          <w:i/>
        </w:rPr>
      </w:pPr>
    </w:p>
    <w:p w:rsidR="00B4538B" w:rsidRPr="00097422" w:rsidRDefault="00B4538B" w:rsidP="00E71139">
      <w:pPr>
        <w:autoSpaceDE w:val="0"/>
        <w:autoSpaceDN w:val="0"/>
        <w:adjustRightInd w:val="0"/>
        <w:rPr>
          <w:lang w:eastAsia="ru-RU"/>
        </w:rPr>
      </w:pPr>
      <w:r w:rsidRPr="00097422">
        <w:rPr>
          <w:rFonts w:ascii="TimesNewRomanPSMT" w:hAnsi="TimesNewRomanPSMT" w:cs="TimesNewRomanPSMT"/>
          <w:lang w:eastAsia="ru-RU"/>
        </w:rPr>
        <w:t xml:space="preserve">У </w:t>
      </w:r>
      <w:r w:rsidRPr="00097422">
        <w:rPr>
          <w:lang w:eastAsia="ru-RU"/>
        </w:rPr>
        <w:t>випадку, коли випадкова компонента</w:t>
      </w:r>
      <w:r w:rsidRPr="00097422">
        <w:rPr>
          <w:lang w:val="ru-RU" w:eastAsia="ru-RU"/>
        </w:rPr>
        <w:t xml:space="preserve"> </w:t>
      </w:r>
      <m:oMath>
        <m:sSub>
          <m:sSubPr>
            <m:ctrlPr>
              <w:rPr>
                <w:rFonts w:ascii="Cambria Math" w:hAnsi="Cambria Math"/>
                <w:i/>
                <w:lang w:eastAsia="ru-RU"/>
              </w:rPr>
            </m:ctrlPr>
          </m:sSubPr>
          <m:e>
            <m:r>
              <w:rPr>
                <w:rFonts w:ascii="Cambria Math" w:hAnsi="Cambria Math"/>
                <w:lang w:eastAsia="ru-RU"/>
              </w:rPr>
              <m:t>ε</m:t>
            </m:r>
          </m:e>
          <m:sub>
            <m:r>
              <w:rPr>
                <w:rFonts w:ascii="Cambria Math" w:hAnsi="Cambria Math"/>
                <w:lang w:eastAsia="ru-RU"/>
              </w:rPr>
              <m:t>i</m:t>
            </m:r>
            <m:r>
              <w:rPr>
                <w:rFonts w:ascii="Cambria Math" w:hAnsi="Cambria Math"/>
                <w:lang w:val="en-US" w:eastAsia="ru-RU"/>
              </w:rPr>
              <m:t>j</m:t>
            </m:r>
          </m:sub>
        </m:sSub>
      </m:oMath>
      <w:r w:rsidRPr="00097422">
        <w:rPr>
          <w:lang w:val="ru-RU" w:eastAsia="ru-RU"/>
        </w:rPr>
        <w:t xml:space="preserve"> підпорядковується нормальному розподілу</w:t>
      </w:r>
      <w:r w:rsidRPr="00097422">
        <w:rPr>
          <w:lang w:eastAsia="ru-RU"/>
        </w:rPr>
        <w:t xml:space="preserve">з нульовим середнім і рівними для всіх </w:t>
      </w:r>
      <w:r w:rsidRPr="00097422">
        <w:rPr>
          <w:i/>
          <w:iCs/>
          <w:lang w:eastAsia="ru-RU"/>
        </w:rPr>
        <w:t>i</w:t>
      </w:r>
      <w:r w:rsidRPr="00097422">
        <w:rPr>
          <w:lang w:eastAsia="ru-RU"/>
        </w:rPr>
        <w:t xml:space="preserve">, </w:t>
      </w:r>
      <w:r w:rsidRPr="00097422">
        <w:rPr>
          <w:i/>
          <w:iCs/>
          <w:lang w:eastAsia="ru-RU"/>
        </w:rPr>
        <w:t xml:space="preserve">j </w:t>
      </w:r>
      <w:r w:rsidRPr="00097422">
        <w:rPr>
          <w:lang w:eastAsia="ru-RU"/>
        </w:rPr>
        <w:t xml:space="preserve">дисперсіями </w:t>
      </w:r>
      <m:oMath>
        <m:sSup>
          <m:sSupPr>
            <m:ctrlPr>
              <w:rPr>
                <w:rFonts w:ascii="Cambria Math" w:hAnsi="Cambria Math" w:cs="TimesNewRomanPSMT"/>
                <w:i/>
                <w:lang w:eastAsia="ru-RU"/>
              </w:rPr>
            </m:ctrlPr>
          </m:sSupPr>
          <m:e>
            <m:r>
              <w:rPr>
                <w:rFonts w:ascii="Cambria Math" w:hAnsi="Cambria Math" w:cs="TimesNewRomanPSMT"/>
                <w:lang w:eastAsia="ru-RU"/>
              </w:rPr>
              <m:t>σ</m:t>
            </m:r>
          </m:e>
          <m:sup>
            <m:r>
              <w:rPr>
                <w:rFonts w:ascii="Cambria Math" w:hAnsi="Cambria Math" w:cs="TimesNewRomanPSMT"/>
                <w:lang w:eastAsia="ru-RU"/>
              </w:rPr>
              <m:t>2</m:t>
            </m:r>
          </m:sup>
        </m:sSup>
        <m:r>
          <w:rPr>
            <w:rFonts w:ascii="Cambria Math" w:hAnsi="Cambria Math" w:cs="TimesNewRomanPSMT"/>
            <w:lang w:eastAsia="ru-RU"/>
          </w:rPr>
          <m:t xml:space="preserve">, </m:t>
        </m:r>
      </m:oMath>
      <w:r w:rsidRPr="00097422">
        <w:rPr>
          <w:lang w:eastAsia="ru-RU"/>
        </w:rPr>
        <w:t>застосовують двофакторний дисперсійний аналіз (дисперсійний аналіз за двома ознаками).</w:t>
      </w:r>
    </w:p>
    <w:p w:rsidR="00B4538B" w:rsidRPr="00097422" w:rsidRDefault="00B4538B" w:rsidP="00B4538B">
      <w:pPr>
        <w:autoSpaceDE w:val="0"/>
        <w:autoSpaceDN w:val="0"/>
        <w:adjustRightInd w:val="0"/>
        <w:rPr>
          <w:lang w:eastAsia="ru-RU"/>
        </w:rPr>
      </w:pPr>
      <w:r w:rsidRPr="00097422">
        <w:rPr>
          <w:lang w:eastAsia="ru-RU"/>
        </w:rPr>
        <w:t xml:space="preserve">Нульова гіпотеза полягає у відсутності впливу зміни рівнів першого фактора на ефект впливу всіх рівнів другого фактора, і навпаки. В цьому методі </w:t>
      </w:r>
    </w:p>
    <w:p w:rsidR="009352C1" w:rsidRPr="00097422" w:rsidRDefault="009352C1" w:rsidP="00B4538B">
      <w:pPr>
        <w:autoSpaceDE w:val="0"/>
        <w:autoSpaceDN w:val="0"/>
        <w:adjustRightInd w:val="0"/>
        <w:spacing w:line="240" w:lineRule="auto"/>
        <w:jc w:val="left"/>
        <w:rPr>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9352C1">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m:t>
                    </m:r>
                    <m:r>
                      <w:rPr>
                        <w:rFonts w:ascii="Cambria Math" w:hAnsi="Cambria Math"/>
                        <w:lang w:val="en-US"/>
                      </w:rPr>
                      <m:t>n-1)(</m:t>
                    </m:r>
                    <m:r>
                      <w:rPr>
                        <w:rFonts w:ascii="Cambria Math" w:hAnsi="Cambria Math"/>
                      </w:rPr>
                      <m:t>k-1)</m:t>
                    </m:r>
                  </m:den>
                </m:f>
                <m:nary>
                  <m:naryPr>
                    <m:chr m:val="∑"/>
                    <m:limLoc m:val="undOvr"/>
                    <m:ctrlPr>
                      <w:rPr>
                        <w:rFonts w:ascii="Cambria Math" w:hAnsi="Cambria Math"/>
                        <w:i/>
                        <w:iCs/>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m:t>
                                        </m:r>
                                      </m:sub>
                                    </m:sSub>
                                  </m:e>
                                </m:d>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d>
                                  <m:dPr>
                                    <m:begChr m:val="〈"/>
                                    <m:endChr m:val="〉"/>
                                    <m:ctrlPr>
                                      <w:rPr>
                                        <w:rFonts w:ascii="Cambria Math" w:hAnsi="Cambria Math"/>
                                        <w:i/>
                                        <w:iCs/>
                                      </w:rPr>
                                    </m:ctrlPr>
                                  </m:dPr>
                                  <m:e>
                                    <m:r>
                                      <w:rPr>
                                        <w:rFonts w:ascii="Cambria Math" w:hAnsi="Cambria Math"/>
                                      </w:rPr>
                                      <m:t>x</m:t>
                                    </m:r>
                                  </m:e>
                                </m:d>
                              </m:e>
                            </m:d>
                          </m:e>
                          <m:sup>
                            <m:r>
                              <w:rPr>
                                <w:rFonts w:ascii="Cambria Math" w:hAnsi="Cambria Math"/>
                              </w:rPr>
                              <m:t>2</m:t>
                            </m:r>
                          </m:sup>
                        </m:sSup>
                      </m:e>
                    </m:nary>
                  </m:e>
                </m:nary>
                <m:r>
                  <w:rPr>
                    <w:rFonts w:ascii="Cambria Math" w:hAnsi="Cambria Math"/>
                  </w:rPr>
                  <m:t>,</m:t>
                </m:r>
              </m:oMath>
            </m:oMathPara>
          </w:p>
        </w:tc>
        <w:tc>
          <w:tcPr>
            <w:tcW w:w="750" w:type="pct"/>
            <w:vAlign w:val="center"/>
          </w:tcPr>
          <w:p w:rsidR="009352C1" w:rsidRPr="00097422" w:rsidRDefault="009352C1" w:rsidP="00165863">
            <w:pPr>
              <w:ind w:firstLine="0"/>
              <w:jc w:val="right"/>
              <w:rPr>
                <w:lang w:val="en-US"/>
              </w:rPr>
            </w:pPr>
            <w:r w:rsidRPr="00097422">
              <w:rPr>
                <w:lang w:val="en-US"/>
              </w:rPr>
              <w:t>(2.12)</w:t>
            </w:r>
          </w:p>
        </w:tc>
      </w:tr>
    </w:tbl>
    <w:p w:rsidR="009352C1" w:rsidRPr="00097422" w:rsidRDefault="009352C1" w:rsidP="00B4538B">
      <w:pPr>
        <w:autoSpaceDE w:val="0"/>
        <w:autoSpaceDN w:val="0"/>
        <w:adjustRightInd w:val="0"/>
        <w:spacing w:line="240" w:lineRule="auto"/>
        <w:jc w:val="left"/>
        <w:rPr>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9352C1">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d>
                  <m:dPr>
                    <m:begChr m:val="〈"/>
                    <m:endChr m:val="〉"/>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nk</m:t>
                    </m:r>
                  </m:den>
                </m:f>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e>
                </m:nary>
                <m:r>
                  <w:rPr>
                    <w:rFonts w:ascii="Cambria Math" w:hAnsi="Cambria Math"/>
                  </w:rPr>
                  <m:t>,</m:t>
                </m:r>
              </m:oMath>
            </m:oMathPara>
          </w:p>
        </w:tc>
        <w:tc>
          <w:tcPr>
            <w:tcW w:w="750" w:type="pct"/>
            <w:vAlign w:val="center"/>
          </w:tcPr>
          <w:p w:rsidR="009352C1" w:rsidRPr="00097422" w:rsidRDefault="009352C1" w:rsidP="00165863">
            <w:pPr>
              <w:ind w:firstLine="0"/>
              <w:jc w:val="right"/>
              <w:rPr>
                <w:lang w:val="en-US"/>
              </w:rPr>
            </w:pPr>
            <w:r w:rsidRPr="00097422">
              <w:rPr>
                <w:lang w:val="en-US"/>
              </w:rPr>
              <w:t>(2.13)</w:t>
            </w:r>
          </w:p>
        </w:tc>
      </w:tr>
    </w:tbl>
    <w:p w:rsidR="00B4538B" w:rsidRPr="00097422" w:rsidRDefault="00B4538B" w:rsidP="00B4538B">
      <w:pPr>
        <w:autoSpaceDE w:val="0"/>
        <w:autoSpaceDN w:val="0"/>
        <w:adjustRightInd w:val="0"/>
        <w:spacing w:line="240" w:lineRule="auto"/>
        <w:jc w:val="left"/>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9352C1">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k</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k</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r>
                  <w:rPr>
                    <w:rFonts w:ascii="Cambria Math" w:hAnsi="Cambria Math"/>
                  </w:rPr>
                  <m:t>,</m:t>
                </m:r>
              </m:oMath>
            </m:oMathPara>
          </w:p>
        </w:tc>
        <w:tc>
          <w:tcPr>
            <w:tcW w:w="750" w:type="pct"/>
            <w:vAlign w:val="center"/>
          </w:tcPr>
          <w:p w:rsidR="009352C1" w:rsidRPr="00097422" w:rsidRDefault="009352C1" w:rsidP="00165863">
            <w:pPr>
              <w:ind w:firstLine="0"/>
              <w:jc w:val="right"/>
              <w:rPr>
                <w:lang w:val="en-US"/>
              </w:rPr>
            </w:pPr>
            <w:r w:rsidRPr="00097422">
              <w:rPr>
                <w:lang w:val="en-US"/>
              </w:rPr>
              <w:t>(2.14)</w:t>
            </w:r>
          </w:p>
        </w:tc>
      </w:tr>
    </w:tbl>
    <w:p w:rsidR="00B4538B" w:rsidRPr="00097422" w:rsidRDefault="00B4538B" w:rsidP="00B4538B">
      <w:pPr>
        <w:autoSpaceDE w:val="0"/>
        <w:autoSpaceDN w:val="0"/>
        <w:adjustRightInd w:val="0"/>
        <w:spacing w:line="240" w:lineRule="auto"/>
        <w:jc w:val="left"/>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C6344F">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r>
                  <w:rPr>
                    <w:rFonts w:ascii="Cambria Math" w:hAnsi="Cambria Math"/>
                  </w:rPr>
                  <m:t>=</m:t>
                </m:r>
                <m:f>
                  <m:fPr>
                    <m:ctrlPr>
                      <w:rPr>
                        <w:rFonts w:ascii="Cambria Math" w:hAnsi="Cambria Math"/>
                        <w:i/>
                        <w:iCs/>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j</m:t>
                        </m:r>
                      </m:sub>
                    </m:sSub>
                  </m:sup>
                  <m:e>
                    <m:sSub>
                      <m:sSubPr>
                        <m:ctrlPr>
                          <w:rPr>
                            <w:rFonts w:ascii="Cambria Math" w:hAnsi="Cambria Math"/>
                            <w:i/>
                          </w:rPr>
                        </m:ctrlPr>
                      </m:sSubPr>
                      <m:e>
                        <m:r>
                          <w:rPr>
                            <w:rFonts w:ascii="Cambria Math" w:hAnsi="Cambria Math"/>
                          </w:rPr>
                          <m:t>x</m:t>
                        </m:r>
                      </m:e>
                      <m:sub>
                        <m:r>
                          <w:rPr>
                            <w:rFonts w:ascii="Cambria Math" w:hAnsi="Cambria Math"/>
                          </w:rPr>
                          <m:t>ij</m:t>
                        </m:r>
                      </m:sub>
                    </m:sSub>
                  </m:e>
                </m:nary>
                <m:r>
                  <w:rPr>
                    <w:rFonts w:ascii="Cambria Math" w:hAnsi="Cambria Math"/>
                  </w:rPr>
                  <m:t>,</m:t>
                </m:r>
              </m:oMath>
            </m:oMathPara>
          </w:p>
        </w:tc>
        <w:tc>
          <w:tcPr>
            <w:tcW w:w="750" w:type="pct"/>
            <w:vAlign w:val="center"/>
          </w:tcPr>
          <w:p w:rsidR="009352C1" w:rsidRPr="00097422" w:rsidRDefault="00C6344F" w:rsidP="00165863">
            <w:pPr>
              <w:ind w:firstLine="0"/>
              <w:jc w:val="right"/>
              <w:rPr>
                <w:lang w:val="en-US"/>
              </w:rPr>
            </w:pPr>
            <w:r w:rsidRPr="00097422">
              <w:rPr>
                <w:lang w:val="en-US"/>
              </w:rPr>
              <w:t>(2.15)</w:t>
            </w:r>
          </w:p>
        </w:tc>
      </w:tr>
    </w:tbl>
    <w:p w:rsidR="00B4538B" w:rsidRPr="00097422" w:rsidRDefault="00B4538B" w:rsidP="00B4538B">
      <w:pPr>
        <w:autoSpaceDE w:val="0"/>
        <w:autoSpaceDN w:val="0"/>
        <w:adjustRightInd w:val="0"/>
        <w:spacing w:line="240" w:lineRule="auto"/>
        <w:jc w:val="left"/>
      </w:pPr>
    </w:p>
    <w:p w:rsidR="00B4538B" w:rsidRPr="00097422" w:rsidRDefault="00B4538B" w:rsidP="00B4538B">
      <w:pPr>
        <w:autoSpaceDE w:val="0"/>
        <w:autoSpaceDN w:val="0"/>
        <w:adjustRightInd w:val="0"/>
        <w:spacing w:line="240" w:lineRule="auto"/>
        <w:jc w:val="left"/>
      </w:pPr>
    </w:p>
    <w:p w:rsidR="00E71139" w:rsidRPr="00097422" w:rsidRDefault="00B4538B" w:rsidP="00E71139">
      <w:pPr>
        <w:autoSpaceDE w:val="0"/>
        <w:autoSpaceDN w:val="0"/>
        <w:adjustRightInd w:val="0"/>
        <w:ind w:firstLine="0"/>
        <w:rPr>
          <w:rFonts w:ascii="TimesNewRomanPSMT" w:hAnsi="TimesNewRomanPSMT" w:cs="TimesNewRomanPSMT"/>
          <w:lang w:eastAsia="ru-RU"/>
        </w:rPr>
      </w:pPr>
      <w:r w:rsidRPr="00097422">
        <w:t xml:space="preserve">де </w:t>
      </w:r>
      <w:r w:rsidR="00E71139" w:rsidRPr="00097422">
        <w:t xml:space="preserve">     </w:t>
      </w:r>
      <m:oMath>
        <m:d>
          <m:dPr>
            <m:begChr m:val="〈"/>
            <m:endChr m:val="〉"/>
            <m:ctrlPr>
              <w:rPr>
                <w:rFonts w:ascii="Cambria Math" w:hAnsi="Cambria Math"/>
                <w:i/>
              </w:rPr>
            </m:ctrlPr>
          </m:dPr>
          <m:e>
            <m:r>
              <w:rPr>
                <w:rFonts w:ascii="Cambria Math" w:hAnsi="Cambria Math"/>
              </w:rPr>
              <m:t>x</m:t>
            </m:r>
          </m:e>
        </m:d>
      </m:oMath>
      <w:r w:rsidRPr="00097422">
        <w:t xml:space="preserve"> - </w:t>
      </w:r>
      <w:r w:rsidRPr="00097422">
        <w:rPr>
          <w:rFonts w:ascii="TimesNewRomanPSMT" w:hAnsi="TimesNewRomanPSMT" w:cs="TimesNewRomanPSMT"/>
          <w:lang w:eastAsia="ru-RU"/>
        </w:rPr>
        <w:t xml:space="preserve">загальне середнє за всіма спостереженнями, </w:t>
      </w:r>
    </w:p>
    <w:p w:rsidR="00E71139" w:rsidRPr="00097422" w:rsidRDefault="0019343A" w:rsidP="00E71139">
      <w:pPr>
        <w:autoSpaceDE w:val="0"/>
        <w:autoSpaceDN w:val="0"/>
        <w:adjustRightInd w:val="0"/>
        <w:rPr>
          <w:rFonts w:ascii="TimesNewRomanPSMT" w:hAnsi="TimesNewRomanPSMT" w:cs="TimesNewRomanPSMT"/>
          <w:lang w:eastAsia="ru-RU"/>
        </w:rPr>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oMath>
      <w:r w:rsidR="00B4538B" w:rsidRPr="00097422">
        <w:rPr>
          <w:rFonts w:ascii="TimesNewRomanPSMT" w:hAnsi="TimesNewRomanPSMT" w:cs="TimesNewRomanPSMT"/>
        </w:rPr>
        <w:t xml:space="preserve"> - </w:t>
      </w:r>
      <w:r w:rsidR="00B4538B" w:rsidRPr="00097422">
        <w:rPr>
          <w:rFonts w:ascii="TimesNewRomanPSMT" w:hAnsi="TimesNewRomanPSMT" w:cs="TimesNewRomanPSMT"/>
          <w:lang w:eastAsia="ru-RU"/>
        </w:rPr>
        <w:t xml:space="preserve">середнє за </w:t>
      </w:r>
      <w:r w:rsidR="00B4538B" w:rsidRPr="00097422">
        <w:rPr>
          <w:rFonts w:ascii="TimesNewRomanPS-ItalicMT" w:hAnsi="TimesNewRomanPS-ItalicMT" w:cs="TimesNewRomanPS-ItalicMT"/>
          <w:i/>
          <w:iCs/>
          <w:lang w:eastAsia="ru-RU"/>
        </w:rPr>
        <w:t>і</w:t>
      </w:r>
      <w:r w:rsidR="00B4538B" w:rsidRPr="00097422">
        <w:rPr>
          <w:rFonts w:ascii="TimesNewRomanPSMT" w:hAnsi="TimesNewRomanPSMT" w:cs="TimesNewRomanPSMT"/>
          <w:lang w:eastAsia="ru-RU"/>
        </w:rPr>
        <w:t xml:space="preserve">-м рядком, </w:t>
      </w:r>
    </w:p>
    <w:p w:rsidR="00E71139" w:rsidRPr="00097422" w:rsidRDefault="0019343A" w:rsidP="00E71139">
      <w:pPr>
        <w:autoSpaceDE w:val="0"/>
        <w:autoSpaceDN w:val="0"/>
        <w:adjustRightInd w:val="0"/>
        <w:rPr>
          <w:rFonts w:ascii="TimesNewRomanPSMT" w:hAnsi="TimesNewRomanPSMT" w:cs="TimesNewRomanPSMT"/>
          <w:lang w:eastAsia="ru-RU"/>
        </w:rPr>
      </w:pP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j</m:t>
                </m:r>
              </m:sub>
            </m:sSub>
          </m:e>
        </m:d>
      </m:oMath>
      <w:r w:rsidR="00B4538B" w:rsidRPr="00097422">
        <w:rPr>
          <w:rFonts w:ascii="TimesNewRomanPSMT" w:hAnsi="TimesNewRomanPSMT" w:cs="TimesNewRomanPSMT"/>
        </w:rPr>
        <w:t xml:space="preserve"> - </w:t>
      </w:r>
      <w:r w:rsidR="00B4538B" w:rsidRPr="00097422">
        <w:rPr>
          <w:rFonts w:ascii="TimesNewRomanPSMT" w:hAnsi="TimesNewRomanPSMT" w:cs="TimesNewRomanPSMT"/>
          <w:lang w:eastAsia="ru-RU"/>
        </w:rPr>
        <w:t xml:space="preserve">середнє за </w:t>
      </w:r>
      <w:r w:rsidR="00B4538B" w:rsidRPr="00097422">
        <w:rPr>
          <w:rFonts w:ascii="TimesNewRomanPS-ItalicMT" w:hAnsi="TimesNewRomanPS-ItalicMT" w:cs="TimesNewRomanPS-ItalicMT"/>
          <w:i/>
          <w:iCs/>
          <w:lang w:eastAsia="ru-RU"/>
        </w:rPr>
        <w:t>j</w:t>
      </w:r>
      <w:r w:rsidR="00B4538B" w:rsidRPr="00097422">
        <w:rPr>
          <w:rFonts w:ascii="TimesNewRomanPSMT" w:hAnsi="TimesNewRomanPSMT" w:cs="TimesNewRomanPSMT"/>
          <w:lang w:eastAsia="ru-RU"/>
        </w:rPr>
        <w:t xml:space="preserve">-м стовпчиком. </w:t>
      </w:r>
    </w:p>
    <w:p w:rsidR="00B4538B" w:rsidRPr="00097422" w:rsidRDefault="00B4538B" w:rsidP="00E71139">
      <w:pPr>
        <w:autoSpaceDE w:val="0"/>
        <w:autoSpaceDN w:val="0"/>
        <w:adjustRightInd w:val="0"/>
        <w:rPr>
          <w:rFonts w:ascii="TimesNewRomanPSMT" w:hAnsi="TimesNewRomanPSMT" w:cs="TimesNewRomanPSMT"/>
          <w:iCs/>
        </w:rPr>
      </w:pPr>
      <w:r w:rsidRPr="00097422">
        <w:rPr>
          <w:rFonts w:ascii="TimesNewRomanPSMT" w:hAnsi="TimesNewRomanPSMT" w:cs="TimesNewRomanPSMT"/>
          <w:lang w:eastAsia="ru-RU"/>
        </w:rPr>
        <w:t xml:space="preserve">Оцінка дисперсії </w:t>
      </w:r>
      <m:oMath>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oMath>
      <w:r w:rsidRPr="00097422">
        <w:rPr>
          <w:rFonts w:ascii="TimesNewRomanPSMT" w:hAnsi="TimesNewRomanPSMT" w:cs="TimesNewRomanPSMT"/>
          <w:iCs/>
        </w:rPr>
        <w:t xml:space="preserve"> є незміщеною і не залежить від справедливості нульової гіпотези.</w:t>
      </w:r>
    </w:p>
    <w:p w:rsidR="009352C1" w:rsidRPr="00097422" w:rsidRDefault="009352C1" w:rsidP="00D0269B">
      <w:pPr>
        <w:autoSpaceDE w:val="0"/>
        <w:autoSpaceDN w:val="0"/>
        <w:adjustRightInd w:val="0"/>
        <w:rPr>
          <w:rFonts w:ascii="TimesNewRomanPSMT" w:hAnsi="TimesNewRomanPSMT" w:cs="TimesNewRomanPSMT"/>
          <w:iC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9352C1" w:rsidRPr="00097422" w:rsidTr="00C6344F">
        <w:trPr>
          <w:jc w:val="center"/>
        </w:trPr>
        <w:tc>
          <w:tcPr>
            <w:tcW w:w="750" w:type="pct"/>
          </w:tcPr>
          <w:p w:rsidR="009352C1" w:rsidRPr="00097422" w:rsidRDefault="009352C1" w:rsidP="00B4538B">
            <w:pPr>
              <w:ind w:firstLine="0"/>
              <w:jc w:val="left"/>
            </w:pPr>
          </w:p>
        </w:tc>
        <w:tc>
          <w:tcPr>
            <w:tcW w:w="3500" w:type="pct"/>
          </w:tcPr>
          <w:p w:rsidR="009352C1" w:rsidRPr="00097422" w:rsidRDefault="0019343A" w:rsidP="00B4538B">
            <w:pPr>
              <w:ind w:firstLine="0"/>
              <w:jc w:val="left"/>
            </w:pPr>
            <m:oMathPara>
              <m:oMath>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r>
                  <w:rPr>
                    <w:rFonts w:ascii="Cambria Math" w:hAnsi="Cambria Math"/>
                  </w:rPr>
                  <m:t>=</m:t>
                </m:r>
                <m:f>
                  <m:fPr>
                    <m:ctrlPr>
                      <w:rPr>
                        <w:rFonts w:ascii="Cambria Math" w:hAnsi="Cambria Math"/>
                        <w:i/>
                        <w:iCs/>
                      </w:rPr>
                    </m:ctrlPr>
                  </m:fPr>
                  <m:num>
                    <m:r>
                      <w:rPr>
                        <w:rFonts w:ascii="Cambria Math" w:hAnsi="Cambria Math"/>
                        <w:lang w:val="en-US"/>
                      </w:rPr>
                      <m:t>n</m:t>
                    </m:r>
                  </m:num>
                  <m:den>
                    <m:r>
                      <w:rPr>
                        <w:rFonts w:ascii="Cambria Math" w:hAnsi="Cambria Math"/>
                      </w:rPr>
                      <m:t>k-1</m:t>
                    </m:r>
                  </m:den>
                </m:f>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d>
                          <m:dPr>
                            <m:ctrlPr>
                              <w:rPr>
                                <w:rFonts w:ascii="Cambria Math" w:hAnsi="Cambria Math"/>
                                <w:i/>
                                <w:iCs/>
                              </w:rPr>
                            </m:ctrlPr>
                          </m:dPr>
                          <m:e>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d>
                              <m:dPr>
                                <m:begChr m:val="〈"/>
                                <m:endChr m:val="〉"/>
                                <m:ctrlPr>
                                  <w:rPr>
                                    <w:rFonts w:ascii="Cambria Math" w:hAnsi="Cambria Math"/>
                                    <w:i/>
                                    <w:iCs/>
                                  </w:rPr>
                                </m:ctrlPr>
                              </m:dPr>
                              <m:e>
                                <m:r>
                                  <w:rPr>
                                    <w:rFonts w:ascii="Cambria Math" w:hAnsi="Cambria Math"/>
                                  </w:rPr>
                                  <m:t>x</m:t>
                                </m:r>
                              </m:e>
                            </m:d>
                          </m:e>
                        </m:d>
                      </m:e>
                      <m:sup>
                        <m:r>
                          <w:rPr>
                            <w:rFonts w:ascii="Cambria Math" w:hAnsi="Cambria Math"/>
                          </w:rPr>
                          <m:t>2</m:t>
                        </m:r>
                      </m:sup>
                    </m:sSup>
                  </m:e>
                </m:nary>
                <m:r>
                  <w:rPr>
                    <w:rFonts w:ascii="Cambria Math" w:hAnsi="Cambria Math" w:cs="TimesNewRomanPSMT"/>
                    <w:lang w:val="en-US"/>
                  </w:rPr>
                  <m:t>.</m:t>
                </m:r>
              </m:oMath>
            </m:oMathPara>
          </w:p>
        </w:tc>
        <w:tc>
          <w:tcPr>
            <w:tcW w:w="750" w:type="pct"/>
            <w:vAlign w:val="center"/>
          </w:tcPr>
          <w:p w:rsidR="009352C1" w:rsidRPr="00097422" w:rsidRDefault="00C6344F" w:rsidP="00165863">
            <w:pPr>
              <w:ind w:firstLine="0"/>
              <w:jc w:val="right"/>
              <w:rPr>
                <w:lang w:val="en-US"/>
              </w:rPr>
            </w:pPr>
            <w:r w:rsidRPr="00097422">
              <w:rPr>
                <w:lang w:val="en-US"/>
              </w:rPr>
              <w:t>(2.16)</w:t>
            </w:r>
          </w:p>
        </w:tc>
      </w:tr>
    </w:tbl>
    <w:p w:rsidR="009352C1" w:rsidRPr="00097422" w:rsidRDefault="009352C1" w:rsidP="00D0269B">
      <w:pPr>
        <w:autoSpaceDE w:val="0"/>
        <w:autoSpaceDN w:val="0"/>
        <w:adjustRightInd w:val="0"/>
        <w:rPr>
          <w:rFonts w:ascii="TimesNewRomanPSMT" w:hAnsi="TimesNewRomanPSMT" w:cs="TimesNewRomanPSMT"/>
          <w:iCs/>
        </w:rPr>
      </w:pPr>
    </w:p>
    <w:p w:rsidR="00B4538B" w:rsidRPr="00097422" w:rsidRDefault="00B4538B" w:rsidP="00D0269B">
      <w:pPr>
        <w:autoSpaceDE w:val="0"/>
        <w:autoSpaceDN w:val="0"/>
        <w:adjustRightInd w:val="0"/>
        <w:rPr>
          <w:lang w:val="ru-RU" w:eastAsia="ru-RU"/>
        </w:rPr>
      </w:pPr>
      <w:r w:rsidRPr="00097422">
        <w:rPr>
          <w:lang w:eastAsia="ru-RU"/>
        </w:rPr>
        <w:t>Вона є незміщеною лише за умови справедливості нульової гіпотези.</w:t>
      </w:r>
      <w:r w:rsidRPr="00097422">
        <w:rPr>
          <w:lang w:val="ru-RU" w:eastAsia="ru-RU"/>
        </w:rPr>
        <w:t xml:space="preserve"> </w:t>
      </w:r>
      <w:r w:rsidRPr="00097422">
        <w:rPr>
          <w:lang w:eastAsia="ru-RU"/>
        </w:rPr>
        <w:t>Що більшою є різниця між результатами дії першого фактора, то більшим є значення</w:t>
      </w:r>
      <w:r w:rsidR="00F75809" w:rsidRPr="00097422">
        <w:rPr>
          <w:lang w:val="ru-RU" w:eastAsia="ru-RU"/>
        </w:rPr>
        <w:t xml:space="preserve"> </w:t>
      </w:r>
      <m:oMath>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oMath>
      <w:r w:rsidR="00F75809" w:rsidRPr="00097422">
        <w:rPr>
          <w:lang w:val="ru-RU" w:eastAsia="ru-RU"/>
        </w:rPr>
        <w:t>.</w:t>
      </w:r>
    </w:p>
    <w:p w:rsidR="00B4538B" w:rsidRPr="00097422" w:rsidRDefault="00B4538B" w:rsidP="00D0269B">
      <w:pPr>
        <w:autoSpaceDE w:val="0"/>
        <w:autoSpaceDN w:val="0"/>
        <w:adjustRightInd w:val="0"/>
        <w:rPr>
          <w:lang w:eastAsia="ru-RU"/>
        </w:rPr>
      </w:pPr>
      <w:r w:rsidRPr="00097422">
        <w:rPr>
          <w:lang w:eastAsia="ru-RU"/>
        </w:rPr>
        <w:t>Для перевірки справедливості гіпотези Н01 необхідно розрахувати відношення дисперсій:</w:t>
      </w:r>
    </w:p>
    <w:p w:rsidR="00B4538B" w:rsidRPr="00097422" w:rsidRDefault="00B4538B" w:rsidP="00B4538B">
      <w:pPr>
        <w:autoSpaceDE w:val="0"/>
        <w:autoSpaceDN w:val="0"/>
        <w:adjustRightInd w:val="0"/>
        <w:spacing w:line="240" w:lineRule="auto"/>
        <w:jc w:val="left"/>
        <w:rPr>
          <w:iCs/>
          <w:lang w:val="ru-RU"/>
        </w:rPr>
      </w:pPr>
    </w:p>
    <w:p w:rsidR="00B4538B" w:rsidRPr="00097422" w:rsidRDefault="00B4538B" w:rsidP="00B4538B">
      <w:pPr>
        <w:autoSpaceDE w:val="0"/>
        <w:autoSpaceDN w:val="0"/>
        <w:adjustRightInd w:val="0"/>
        <w:spacing w:line="240" w:lineRule="auto"/>
        <w:jc w:val="left"/>
        <w:rPr>
          <w:sz w:val="30"/>
          <w:szCs w:val="30"/>
          <w:lang w:val="ru-RU" w:eastAsia="ru-RU"/>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8211"/>
        <w:gridCol w:w="914"/>
      </w:tblGrid>
      <w:tr w:rsidR="009352C1" w:rsidRPr="00097422" w:rsidTr="00E71139">
        <w:trPr>
          <w:jc w:val="center"/>
        </w:trPr>
        <w:tc>
          <w:tcPr>
            <w:tcW w:w="228" w:type="pct"/>
          </w:tcPr>
          <w:p w:rsidR="009352C1" w:rsidRPr="00097422" w:rsidRDefault="009352C1" w:rsidP="00B4538B">
            <w:pPr>
              <w:ind w:firstLine="0"/>
              <w:jc w:val="left"/>
            </w:pPr>
          </w:p>
        </w:tc>
        <w:tc>
          <w:tcPr>
            <w:tcW w:w="4294" w:type="pct"/>
          </w:tcPr>
          <w:p w:rsidR="009352C1" w:rsidRPr="00097422" w:rsidRDefault="009352C1" w:rsidP="00B4538B">
            <w:pPr>
              <w:ind w:firstLine="0"/>
              <w:jc w:val="left"/>
            </w:pPr>
            <m:oMathPara>
              <m:oMath>
                <m:r>
                  <w:rPr>
                    <w:rFonts w:ascii="Cambria Math" w:hAnsi="Cambria Math"/>
                    <w:sz w:val="30"/>
                    <w:szCs w:val="30"/>
                    <w:lang w:val="ru-RU" w:eastAsia="ru-RU"/>
                  </w:rPr>
                  <m:t>F</m:t>
                </m:r>
                <m:r>
                  <w:rPr>
                    <w:rFonts w:ascii="Cambria Math" w:hAnsi="Cambria Math"/>
                    <w:sz w:val="30"/>
                    <w:szCs w:val="30"/>
                    <w:lang w:eastAsia="ru-RU"/>
                  </w:rPr>
                  <m:t xml:space="preserve">= </m:t>
                </m:r>
                <m:f>
                  <m:fPr>
                    <m:ctrlPr>
                      <w:rPr>
                        <w:rFonts w:ascii="Cambria Math" w:hAnsi="Cambria Math"/>
                        <w:i/>
                        <w:sz w:val="30"/>
                        <w:szCs w:val="30"/>
                        <w:lang w:val="ru-RU" w:eastAsia="ru-RU"/>
                      </w:rPr>
                    </m:ctrlPr>
                  </m:fPr>
                  <m:num>
                    <m:sSubSup>
                      <m:sSubSupPr>
                        <m:ctrlPr>
                          <w:rPr>
                            <w:rFonts w:ascii="Cambria Math" w:hAnsi="Cambria Math"/>
                            <w:i/>
                            <w:iCs/>
                          </w:rPr>
                        </m:ctrlPr>
                      </m:sSubSupPr>
                      <m:e>
                        <m:r>
                          <w:rPr>
                            <w:rFonts w:ascii="Cambria Math" w:hAnsi="Cambria Math"/>
                            <w:lang w:val="en-US"/>
                          </w:rPr>
                          <m:t>s</m:t>
                        </m:r>
                      </m:e>
                      <m:sub>
                        <m:r>
                          <w:rPr>
                            <w:rFonts w:ascii="Cambria Math" w:hAnsi="Cambria Math"/>
                          </w:rPr>
                          <m:t>1</m:t>
                        </m:r>
                      </m:sub>
                      <m:sup>
                        <m:r>
                          <w:rPr>
                            <w:rFonts w:ascii="Cambria Math" w:hAnsi="Cambria Math"/>
                          </w:rPr>
                          <m:t>2</m:t>
                        </m:r>
                      </m:sup>
                    </m:sSubSup>
                  </m:num>
                  <m:den>
                    <m:sSubSup>
                      <m:sSubSupPr>
                        <m:ctrlPr>
                          <w:rPr>
                            <w:rFonts w:ascii="Cambria Math" w:hAnsi="Cambria Math"/>
                            <w:i/>
                            <w:iCs/>
                          </w:rPr>
                        </m:ctrlPr>
                      </m:sSubSupPr>
                      <m:e>
                        <m:r>
                          <w:rPr>
                            <w:rFonts w:ascii="Cambria Math" w:hAnsi="Cambria Math"/>
                          </w:rPr>
                          <m:t>s</m:t>
                        </m:r>
                      </m:e>
                      <m:sub>
                        <m:r>
                          <w:rPr>
                            <w:rFonts w:ascii="Cambria Math" w:hAnsi="Cambria Math"/>
                          </w:rPr>
                          <m:t>2</m:t>
                        </m:r>
                      </m:sub>
                      <m:sup>
                        <m:r>
                          <w:rPr>
                            <w:rFonts w:ascii="Cambria Math" w:hAnsi="Cambria Math"/>
                          </w:rPr>
                          <m:t>2</m:t>
                        </m:r>
                      </m:sup>
                    </m:sSubSup>
                  </m:den>
                </m:f>
                <m:r>
                  <w:rPr>
                    <w:rFonts w:ascii="Cambria Math" w:hAnsi="Cambria Math"/>
                    <w:sz w:val="30"/>
                    <w:szCs w:val="30"/>
                    <w:lang w:val="ru-RU" w:eastAsia="ru-RU"/>
                  </w:rPr>
                  <m:t>=</m:t>
                </m:r>
                <m:f>
                  <m:fPr>
                    <m:ctrlPr>
                      <w:rPr>
                        <w:rFonts w:ascii="Cambria Math" w:hAnsi="Cambria Math"/>
                        <w:i/>
                        <w:sz w:val="30"/>
                        <w:szCs w:val="30"/>
                        <w:lang w:val="ru-RU" w:eastAsia="ru-RU"/>
                      </w:rPr>
                    </m:ctrlPr>
                  </m:fPr>
                  <m:num>
                    <m:r>
                      <w:rPr>
                        <w:rFonts w:ascii="Cambria Math" w:hAnsi="Cambria Math"/>
                        <w:sz w:val="30"/>
                        <w:szCs w:val="30"/>
                        <w:lang w:eastAsia="ru-RU"/>
                      </w:rPr>
                      <m:t>n(n-1)(k-1)</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m:t>
                                            </m:r>
                                          </m:sub>
                                        </m:sSub>
                                      </m:e>
                                    </m:d>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d>
                                      <m:dPr>
                                        <m:begChr m:val="〈"/>
                                        <m:endChr m:val="〉"/>
                                        <m:ctrlPr>
                                          <w:rPr>
                                            <w:rFonts w:ascii="Cambria Math" w:hAnsi="Cambria Math"/>
                                            <w:i/>
                                            <w:iCs/>
                                          </w:rPr>
                                        </m:ctrlPr>
                                      </m:dPr>
                                      <m:e>
                                        <m:r>
                                          <w:rPr>
                                            <w:rFonts w:ascii="Cambria Math" w:hAnsi="Cambria Math"/>
                                          </w:rPr>
                                          <m:t>x</m:t>
                                        </m:r>
                                      </m:e>
                                    </m:d>
                                  </m:e>
                                </m:d>
                              </m:e>
                              <m:sup>
                                <m:r>
                                  <w:rPr>
                                    <w:rFonts w:ascii="Cambria Math" w:hAnsi="Cambria Math"/>
                                  </w:rPr>
                                  <m:t>2</m:t>
                                </m:r>
                              </m:sup>
                            </m:sSup>
                          </m:e>
                        </m:nary>
                      </m:e>
                    </m:nary>
                  </m:num>
                  <m:den>
                    <m:r>
                      <w:rPr>
                        <w:rFonts w:ascii="Cambria Math" w:hAnsi="Cambria Math"/>
                        <w:sz w:val="30"/>
                        <w:szCs w:val="30"/>
                        <w:lang w:eastAsia="ru-RU"/>
                      </w:rPr>
                      <m:t>(</m:t>
                    </m:r>
                    <m:r>
                      <w:rPr>
                        <w:rFonts w:ascii="Cambria Math" w:hAnsi="Cambria Math"/>
                        <w:sz w:val="30"/>
                        <w:szCs w:val="30"/>
                        <w:lang w:val="ru-RU" w:eastAsia="ru-RU"/>
                      </w:rPr>
                      <m:t>k</m:t>
                    </m:r>
                    <m:r>
                      <w:rPr>
                        <w:rFonts w:ascii="Cambria Math" w:hAnsi="Cambria Math"/>
                        <w:sz w:val="30"/>
                        <w:szCs w:val="30"/>
                        <w:lang w:eastAsia="ru-RU"/>
                      </w:rPr>
                      <m:t>-1)</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n</m:t>
                        </m:r>
                      </m:sup>
                      <m:e>
                        <m:nary>
                          <m:naryPr>
                            <m:chr m:val="∑"/>
                            <m:limLoc m:val="undOvr"/>
                            <m:ctrlPr>
                              <w:rPr>
                                <w:rFonts w:ascii="Cambria Math" w:hAnsi="Cambria Math"/>
                                <w:i/>
                                <w:iCs/>
                              </w:rPr>
                            </m:ctrlPr>
                          </m:naryPr>
                          <m:sub>
                            <m:r>
                              <w:rPr>
                                <w:rFonts w:ascii="Cambria Math" w:hAnsi="Cambria Math"/>
                              </w:rPr>
                              <m:t>j=1</m:t>
                            </m:r>
                          </m:sub>
                          <m:sup>
                            <m:r>
                              <w:rPr>
                                <w:rFonts w:ascii="Cambria Math" w:hAnsi="Cambria Math"/>
                              </w:rPr>
                              <m:t>k</m:t>
                            </m:r>
                          </m:sup>
                          <m:e>
                            <m:sSup>
                              <m:sSupPr>
                                <m:ctrlPr>
                                  <w:rPr>
                                    <w:rFonts w:ascii="Cambria Math" w:hAnsi="Cambria Math"/>
                                    <w:i/>
                                    <w:iCs/>
                                  </w:rPr>
                                </m:ctrlPr>
                              </m:sSupPr>
                              <m:e>
                                <m:d>
                                  <m:dPr>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i</m:t>
                                            </m:r>
                                          </m:sub>
                                        </m:sSub>
                                      </m:e>
                                    </m:d>
                                    <m:r>
                                      <w:rPr>
                                        <w:rFonts w:ascii="Cambria Math" w:hAnsi="Cambria Math"/>
                                      </w:rPr>
                                      <m:t>-</m:t>
                                    </m:r>
                                    <m:d>
                                      <m:dPr>
                                        <m:begChr m:val="〈"/>
                                        <m:endChr m:val="〉"/>
                                        <m:ctrlPr>
                                          <w:rPr>
                                            <w:rFonts w:ascii="Cambria Math" w:hAnsi="Cambria Math"/>
                                            <w:i/>
                                            <w:iCs/>
                                          </w:rPr>
                                        </m:ctrlPr>
                                      </m:dPr>
                                      <m:e>
                                        <m:sSub>
                                          <m:sSubPr>
                                            <m:ctrlPr>
                                              <w:rPr>
                                                <w:rFonts w:ascii="Cambria Math" w:hAnsi="Cambria Math"/>
                                                <w:i/>
                                                <w:iCs/>
                                              </w:rPr>
                                            </m:ctrlPr>
                                          </m:sSubPr>
                                          <m:e>
                                            <m:r>
                                              <w:rPr>
                                                <w:rFonts w:ascii="Cambria Math" w:hAnsi="Cambria Math"/>
                                              </w:rPr>
                                              <m:t>x</m:t>
                                            </m:r>
                                          </m:e>
                                          <m:sub>
                                            <m:r>
                                              <w:rPr>
                                                <w:rFonts w:ascii="Cambria Math" w:hAnsi="Cambria Math"/>
                                              </w:rPr>
                                              <m:t>j</m:t>
                                            </m:r>
                                          </m:sub>
                                        </m:sSub>
                                      </m:e>
                                    </m:d>
                                    <m:r>
                                      <w:rPr>
                                        <w:rFonts w:ascii="Cambria Math" w:hAnsi="Cambria Math"/>
                                      </w:rPr>
                                      <m:t>+</m:t>
                                    </m:r>
                                    <m:d>
                                      <m:dPr>
                                        <m:begChr m:val="〈"/>
                                        <m:endChr m:val="〉"/>
                                        <m:ctrlPr>
                                          <w:rPr>
                                            <w:rFonts w:ascii="Cambria Math" w:hAnsi="Cambria Math"/>
                                            <w:i/>
                                            <w:iCs/>
                                          </w:rPr>
                                        </m:ctrlPr>
                                      </m:dPr>
                                      <m:e>
                                        <m:r>
                                          <w:rPr>
                                            <w:rFonts w:ascii="Cambria Math" w:hAnsi="Cambria Math"/>
                                          </w:rPr>
                                          <m:t>x</m:t>
                                        </m:r>
                                      </m:e>
                                    </m:d>
                                  </m:e>
                                </m:d>
                              </m:e>
                              <m:sup>
                                <m:r>
                                  <w:rPr>
                                    <w:rFonts w:ascii="Cambria Math" w:hAnsi="Cambria Math"/>
                                  </w:rPr>
                                  <m:t>2</m:t>
                                </m:r>
                              </m:sup>
                            </m:sSup>
                          </m:e>
                        </m:nary>
                      </m:e>
                    </m:nary>
                  </m:den>
                </m:f>
                <m:r>
                  <w:rPr>
                    <w:rFonts w:ascii="Cambria Math" w:hAnsi="Cambria Math"/>
                    <w:sz w:val="30"/>
                    <w:szCs w:val="30"/>
                    <w:lang w:val="ru-RU" w:eastAsia="ru-RU"/>
                  </w:rPr>
                  <m:t>.</m:t>
                </m:r>
              </m:oMath>
            </m:oMathPara>
          </w:p>
        </w:tc>
        <w:tc>
          <w:tcPr>
            <w:tcW w:w="478" w:type="pct"/>
            <w:vAlign w:val="center"/>
          </w:tcPr>
          <w:p w:rsidR="009352C1" w:rsidRPr="00097422" w:rsidRDefault="00C6344F" w:rsidP="00165863">
            <w:pPr>
              <w:ind w:firstLine="0"/>
              <w:jc w:val="right"/>
              <w:rPr>
                <w:lang w:val="en-US"/>
              </w:rPr>
            </w:pPr>
            <w:r w:rsidRPr="00097422">
              <w:rPr>
                <w:lang w:val="en-US"/>
              </w:rPr>
              <w:t>(2.17)</w:t>
            </w:r>
          </w:p>
        </w:tc>
      </w:tr>
    </w:tbl>
    <w:p w:rsidR="009352C1" w:rsidRPr="00097422" w:rsidRDefault="009352C1" w:rsidP="00B4538B">
      <w:pPr>
        <w:autoSpaceDE w:val="0"/>
        <w:autoSpaceDN w:val="0"/>
        <w:adjustRightInd w:val="0"/>
        <w:spacing w:line="240" w:lineRule="auto"/>
        <w:jc w:val="left"/>
        <w:rPr>
          <w:sz w:val="30"/>
          <w:szCs w:val="30"/>
          <w:lang w:val="ru-RU" w:eastAsia="ru-RU"/>
        </w:rPr>
      </w:pPr>
    </w:p>
    <w:p w:rsidR="00D0269B" w:rsidRPr="00097422" w:rsidRDefault="00D0269B" w:rsidP="00B4538B">
      <w:pPr>
        <w:autoSpaceDE w:val="0"/>
        <w:autoSpaceDN w:val="0"/>
        <w:adjustRightInd w:val="0"/>
        <w:spacing w:line="240" w:lineRule="auto"/>
        <w:jc w:val="left"/>
        <w:rPr>
          <w:sz w:val="30"/>
          <w:szCs w:val="30"/>
          <w:lang w:val="ru-RU" w:eastAsia="ru-RU"/>
        </w:rPr>
      </w:pPr>
    </w:p>
    <w:p w:rsidR="00B4538B" w:rsidRPr="00097422" w:rsidRDefault="00B4538B" w:rsidP="00035169">
      <w:pPr>
        <w:autoSpaceDE w:val="0"/>
        <w:autoSpaceDN w:val="0"/>
        <w:adjustRightInd w:val="0"/>
        <w:rPr>
          <w:lang w:eastAsia="ru-RU"/>
        </w:rPr>
      </w:pPr>
      <w:r w:rsidRPr="00097422">
        <w:rPr>
          <w:lang w:val="ru-RU" w:eastAsia="ru-RU"/>
        </w:rPr>
        <w:t xml:space="preserve">Воно </w:t>
      </w:r>
      <w:r w:rsidRPr="00097422">
        <w:rPr>
          <w:lang w:eastAsia="ru-RU"/>
        </w:rPr>
        <w:t xml:space="preserve">має </w:t>
      </w:r>
      <w:r w:rsidRPr="00097422">
        <w:rPr>
          <w:i/>
          <w:iCs/>
          <w:lang w:eastAsia="ru-RU"/>
        </w:rPr>
        <w:t>F</w:t>
      </w:r>
      <w:r w:rsidRPr="00097422">
        <w:rPr>
          <w:lang w:eastAsia="ru-RU"/>
        </w:rPr>
        <w:t xml:space="preserve">-розподіл Фішера з кількостями степенів </w:t>
      </w:r>
      <w:proofErr w:type="gramStart"/>
      <w:r w:rsidRPr="00097422">
        <w:rPr>
          <w:lang w:eastAsia="ru-RU"/>
        </w:rPr>
        <w:t>в</w:t>
      </w:r>
      <w:proofErr w:type="gramEnd"/>
      <w:r w:rsidRPr="00097422">
        <w:rPr>
          <w:lang w:eastAsia="ru-RU"/>
        </w:rPr>
        <w:t>ільності (</w:t>
      </w:r>
      <w:r w:rsidRPr="00097422">
        <w:rPr>
          <w:i/>
          <w:iCs/>
          <w:lang w:eastAsia="ru-RU"/>
        </w:rPr>
        <w:t xml:space="preserve">k </w:t>
      </w:r>
      <w:r w:rsidRPr="00097422">
        <w:rPr>
          <w:lang w:eastAsia="ru-RU"/>
        </w:rPr>
        <w:t>– 1)</w:t>
      </w:r>
      <w:r w:rsidR="00D0269B" w:rsidRPr="00097422">
        <w:rPr>
          <w:lang w:eastAsia="ru-RU"/>
        </w:rPr>
        <w:t xml:space="preserve"> </w:t>
      </w:r>
      <w:r w:rsidRPr="00097422">
        <w:rPr>
          <w:lang w:eastAsia="ru-RU"/>
        </w:rPr>
        <w:t>і (</w:t>
      </w:r>
      <w:r w:rsidRPr="00097422">
        <w:rPr>
          <w:i/>
          <w:iCs/>
          <w:lang w:eastAsia="ru-RU"/>
        </w:rPr>
        <w:t xml:space="preserve">n </w:t>
      </w:r>
      <w:r w:rsidRPr="00097422">
        <w:rPr>
          <w:lang w:eastAsia="ru-RU"/>
        </w:rPr>
        <w:t>−1)(</w:t>
      </w:r>
      <w:r w:rsidRPr="00097422">
        <w:rPr>
          <w:i/>
          <w:iCs/>
          <w:lang w:eastAsia="ru-RU"/>
        </w:rPr>
        <w:t xml:space="preserve">k </w:t>
      </w:r>
      <w:r w:rsidRPr="00097422">
        <w:rPr>
          <w:lang w:eastAsia="ru-RU"/>
        </w:rPr>
        <w:t>−1). Нульову гіпотезу прийма</w:t>
      </w:r>
      <w:r w:rsidR="00D0269B" w:rsidRPr="00097422">
        <w:rPr>
          <w:lang w:eastAsia="ru-RU"/>
        </w:rPr>
        <w:t xml:space="preserve">ють на рівні значущості α, якщо </w:t>
      </w:r>
      <w:r w:rsidRPr="00097422">
        <w:rPr>
          <w:i/>
          <w:iCs/>
          <w:lang w:eastAsia="ru-RU"/>
        </w:rPr>
        <w:t xml:space="preserve">F </w:t>
      </w:r>
      <w:r w:rsidRPr="00097422">
        <w:rPr>
          <w:lang w:eastAsia="ru-RU"/>
        </w:rPr>
        <w:t xml:space="preserve">&lt; </w:t>
      </w:r>
      <m:oMath>
        <m:sSub>
          <m:sSubPr>
            <m:ctrlPr>
              <w:rPr>
                <w:rFonts w:ascii="Cambria Math" w:hAnsi="Cambria Math"/>
                <w:i/>
                <w:lang w:eastAsia="ru-RU"/>
              </w:rPr>
            </m:ctrlPr>
          </m:sSubPr>
          <m:e>
            <m:r>
              <w:rPr>
                <w:rFonts w:ascii="Cambria Math" w:hAnsi="Cambria Math"/>
                <w:lang w:val="en-US" w:eastAsia="ru-RU"/>
              </w:rPr>
              <m:t>F</m:t>
            </m:r>
          </m:e>
          <m:sub>
            <m:r>
              <w:rPr>
                <w:rFonts w:ascii="Cambria Math" w:hAnsi="Cambria Math"/>
                <w:lang w:eastAsia="ru-RU"/>
              </w:rPr>
              <m:t>1-α</m:t>
            </m:r>
          </m:sub>
        </m:sSub>
      </m:oMath>
      <w:r w:rsidRPr="00097422">
        <w:rPr>
          <w:lang w:eastAsia="ru-RU"/>
        </w:rPr>
        <w:t xml:space="preserve">, де </w:t>
      </w:r>
      <m:oMath>
        <m:sSub>
          <m:sSubPr>
            <m:ctrlPr>
              <w:rPr>
                <w:rFonts w:ascii="Cambria Math" w:hAnsi="Cambria Math"/>
                <w:i/>
                <w:lang w:eastAsia="ru-RU"/>
              </w:rPr>
            </m:ctrlPr>
          </m:sSubPr>
          <m:e>
            <m:r>
              <w:rPr>
                <w:rFonts w:ascii="Cambria Math" w:hAnsi="Cambria Math"/>
                <w:lang w:val="en-US" w:eastAsia="ru-RU"/>
              </w:rPr>
              <m:t>F</m:t>
            </m:r>
          </m:e>
          <m:sub>
            <m:r>
              <w:rPr>
                <w:rFonts w:ascii="Cambria Math" w:hAnsi="Cambria Math"/>
                <w:lang w:eastAsia="ru-RU"/>
              </w:rPr>
              <m:t>1-α</m:t>
            </m:r>
          </m:sub>
        </m:sSub>
      </m:oMath>
      <w:r w:rsidRPr="00097422">
        <w:rPr>
          <w:lang w:eastAsia="ru-RU"/>
        </w:rPr>
        <w:t xml:space="preserve">– α-квантиль </w:t>
      </w:r>
      <w:r w:rsidRPr="00097422">
        <w:rPr>
          <w:i/>
          <w:iCs/>
          <w:lang w:eastAsia="ru-RU"/>
        </w:rPr>
        <w:t>F</w:t>
      </w:r>
      <w:r w:rsidRPr="00097422">
        <w:rPr>
          <w:lang w:eastAsia="ru-RU"/>
        </w:rPr>
        <w:t>-розподілу з відповідними кількостями степенів свободи</w:t>
      </w:r>
      <w:r w:rsidR="00B70FBC" w:rsidRPr="00097422">
        <w:rPr>
          <w:lang w:eastAsia="ru-RU"/>
        </w:rPr>
        <w:t xml:space="preserve"> [6]</w:t>
      </w:r>
      <w:r w:rsidRPr="00097422">
        <w:rPr>
          <w:lang w:eastAsia="ru-RU"/>
        </w:rPr>
        <w:t xml:space="preserve">. </w:t>
      </w:r>
    </w:p>
    <w:p w:rsidR="00D0269B" w:rsidRPr="00097422" w:rsidRDefault="00D0269B" w:rsidP="00D0269B">
      <w:pPr>
        <w:autoSpaceDE w:val="0"/>
        <w:autoSpaceDN w:val="0"/>
        <w:adjustRightInd w:val="0"/>
        <w:rPr>
          <w:lang w:eastAsia="ru-RU"/>
        </w:rPr>
      </w:pPr>
    </w:p>
    <w:p w:rsidR="00D0269B" w:rsidRPr="00097422" w:rsidRDefault="00D0269B" w:rsidP="00D0269B">
      <w:pPr>
        <w:autoSpaceDE w:val="0"/>
        <w:autoSpaceDN w:val="0"/>
        <w:adjustRightInd w:val="0"/>
        <w:rPr>
          <w:lang w:eastAsia="ru-RU"/>
        </w:rPr>
      </w:pPr>
    </w:p>
    <w:p w:rsidR="00B4538B" w:rsidRPr="00097422" w:rsidRDefault="00B4538B" w:rsidP="000415BC">
      <w:pPr>
        <w:pStyle w:val="2"/>
      </w:pPr>
      <w:bookmarkStart w:id="26" w:name="_Toc11855723"/>
      <w:bookmarkStart w:id="27" w:name="_Toc12048691"/>
      <w:r w:rsidRPr="00097422">
        <w:t>Огляд використаних статистичних даних і їх трактування</w:t>
      </w:r>
      <w:bookmarkEnd w:id="26"/>
      <w:bookmarkEnd w:id="27"/>
    </w:p>
    <w:p w:rsidR="00B4538B" w:rsidRPr="00097422" w:rsidRDefault="00B4538B" w:rsidP="00B4538B">
      <w:pPr>
        <w:tabs>
          <w:tab w:val="left" w:pos="1066"/>
        </w:tabs>
        <w:ind w:firstLine="0"/>
      </w:pPr>
    </w:p>
    <w:p w:rsidR="00FD6052" w:rsidRPr="00097422" w:rsidRDefault="00FD6052" w:rsidP="00B4538B">
      <w:pPr>
        <w:tabs>
          <w:tab w:val="left" w:pos="1066"/>
        </w:tabs>
        <w:ind w:firstLine="0"/>
      </w:pPr>
    </w:p>
    <w:p w:rsidR="00B4538B" w:rsidRPr="00097422" w:rsidRDefault="00B4538B" w:rsidP="00B4538B">
      <w:pPr>
        <w:tabs>
          <w:tab w:val="left" w:pos="1066"/>
        </w:tabs>
      </w:pPr>
      <w:r w:rsidRPr="00097422">
        <w:t>Дані, що будуть використані для для аналізу методів були зібрані за допомогою студентів курсу молекулярної біології, що двічі пройшли опитування для визначення того, які стратегії вони застосовують, на початку десятитижневого курсу і після його завершення</w:t>
      </w:r>
      <w:r w:rsidR="00D0269B" w:rsidRPr="00097422">
        <w:t xml:space="preserve"> [7]</w:t>
      </w:r>
      <w:r w:rsidRPr="00097422">
        <w:t xml:space="preserve">. </w:t>
      </w:r>
    </w:p>
    <w:p w:rsidR="00B4538B" w:rsidRPr="00097422" w:rsidRDefault="00B4538B" w:rsidP="00B4538B">
      <w:pPr>
        <w:tabs>
          <w:tab w:val="left" w:pos="1066"/>
        </w:tabs>
      </w:pPr>
      <w:r w:rsidRPr="00097422">
        <w:t>782 з 1076 студентів надали відповіді на обидва опитування, саме дані студентів, які відповіли на обидва питання, ми будемо використовувати для аналізу ефективності стратегій самопідготовки.</w:t>
      </w:r>
    </w:p>
    <w:p w:rsidR="00B4538B" w:rsidRPr="00097422" w:rsidRDefault="00D0269B" w:rsidP="00D0269B">
      <w:pPr>
        <w:tabs>
          <w:tab w:val="left" w:pos="1066"/>
        </w:tabs>
        <w:ind w:firstLine="0"/>
      </w:pPr>
      <w:r w:rsidRPr="00097422">
        <w:tab/>
      </w:r>
      <w:r w:rsidR="00B4538B" w:rsidRPr="00097422">
        <w:t>Досліджувався вплив на результати навчання двох загальних методик самопідготовки: «spacing» - методики інтервального навчання, «cramming» -  методики безперервного навчання, разом із більш вузькими підходами - самоперевіркою, переглядом відеоуроків, перечитуванням параграфів, стислих заміток, діаграм, флешкарт, виділення/підкреслювання, підготовки групою, переписування конспектів зі зразка, переписування конспектів по пам’яті а також інших підходів.</w:t>
      </w:r>
    </w:p>
    <w:p w:rsidR="00B4538B" w:rsidRPr="00097422" w:rsidRDefault="00D0269B" w:rsidP="00D0269B">
      <w:pPr>
        <w:tabs>
          <w:tab w:val="left" w:pos="1066"/>
        </w:tabs>
        <w:ind w:firstLine="0"/>
      </w:pPr>
      <w:r w:rsidRPr="00097422">
        <w:tab/>
      </w:r>
      <w:r w:rsidR="00B4538B" w:rsidRPr="00097422">
        <w:t>Метод безперервного навчання перед екзаменом - стратегія підготовки до екзамену, яка полягає в тому, що студент визначає період часу, який йому необхідний, щоб підготуватися до екзамену, і вчиться в цей період неперервно.</w:t>
      </w:r>
    </w:p>
    <w:p w:rsidR="00B4538B" w:rsidRPr="00097422" w:rsidRDefault="00B4538B" w:rsidP="00B4538B">
      <w:pPr>
        <w:tabs>
          <w:tab w:val="left" w:pos="1066"/>
        </w:tabs>
      </w:pPr>
      <w:r w:rsidRPr="00097422">
        <w:t xml:space="preserve">Інтервальний метод - стратегія підготовки до екзамену, яка полягає в тому, що студент визначає період часу, який йому необхідний для підготовки до екзамену, і задовго до екзамену планує розподіл цього часу впродовж </w:t>
      </w:r>
      <w:r w:rsidRPr="00097422">
        <w:lastRenderedPageBreak/>
        <w:t>значно довшого періоду часу. Таким чином залишаючи перерви між навчанням.</w:t>
      </w:r>
    </w:p>
    <w:p w:rsidR="00B4538B" w:rsidRPr="00097422" w:rsidRDefault="00B4538B" w:rsidP="00B4538B">
      <w:pPr>
        <w:tabs>
          <w:tab w:val="left" w:pos="1066"/>
        </w:tabs>
      </w:pPr>
      <w:r w:rsidRPr="00097422">
        <w:t xml:space="preserve">Самоперевірка - підхід, що полягає в тому, що студент сам себе екзаменує, проходячи екзамен і перевіряючи свої відповіді, щоб перевірити власні знання. </w:t>
      </w:r>
    </w:p>
    <w:p w:rsidR="00B4538B" w:rsidRPr="00097422" w:rsidRDefault="00B4538B" w:rsidP="00B4538B">
      <w:pPr>
        <w:tabs>
          <w:tab w:val="left" w:pos="1066"/>
        </w:tabs>
      </w:pPr>
      <w:r w:rsidRPr="00097422">
        <w:t>Серед методів самопідготовки студентів в дослідженні були розглянуті і інші підходи:</w:t>
      </w:r>
    </w:p>
    <w:p w:rsidR="00B4538B" w:rsidRPr="00097422" w:rsidRDefault="00B4538B" w:rsidP="00290550">
      <w:pPr>
        <w:pStyle w:val="a"/>
        <w:numPr>
          <w:ilvl w:val="0"/>
          <w:numId w:val="25"/>
        </w:numPr>
        <w:tabs>
          <w:tab w:val="left" w:pos="1066"/>
        </w:tabs>
        <w:ind w:left="0" w:firstLine="851"/>
      </w:pPr>
      <w:r w:rsidRPr="00097422">
        <w:t>Перегляд відеоуроків - підхід, що полягає в тому, що студент залучає до підготовки відеоматеріали - записи лекцій або більш вузькі уроки по темам курсу.</w:t>
      </w:r>
    </w:p>
    <w:p w:rsidR="00B4538B" w:rsidRPr="00097422" w:rsidRDefault="00B4538B" w:rsidP="00290550">
      <w:pPr>
        <w:pStyle w:val="a"/>
        <w:numPr>
          <w:ilvl w:val="0"/>
          <w:numId w:val="25"/>
        </w:numPr>
        <w:tabs>
          <w:tab w:val="left" w:pos="1066"/>
        </w:tabs>
        <w:ind w:left="0" w:firstLine="851"/>
      </w:pPr>
      <w:r w:rsidRPr="00097422">
        <w:t>Перечитування параграфів - підхід, що полягає в тому, що студент вчить матеріали курсу, вивчаючи теоретичний матеріал декілька разів.</w:t>
      </w:r>
    </w:p>
    <w:p w:rsidR="00B4538B" w:rsidRPr="00097422" w:rsidRDefault="00B4538B" w:rsidP="00290550">
      <w:pPr>
        <w:pStyle w:val="a"/>
        <w:numPr>
          <w:ilvl w:val="0"/>
          <w:numId w:val="25"/>
        </w:numPr>
        <w:tabs>
          <w:tab w:val="left" w:pos="1066"/>
        </w:tabs>
        <w:ind w:left="0" w:firstLine="851"/>
      </w:pPr>
      <w:r w:rsidRPr="00097422">
        <w:t>Стислі замітки - підхід, який полягає в тому, що студент робить стислі конспекти вузьких тем.</w:t>
      </w:r>
    </w:p>
    <w:p w:rsidR="00B4538B" w:rsidRPr="00097422" w:rsidRDefault="00B4538B" w:rsidP="00290550">
      <w:pPr>
        <w:pStyle w:val="a"/>
        <w:numPr>
          <w:ilvl w:val="0"/>
          <w:numId w:val="25"/>
        </w:numPr>
        <w:tabs>
          <w:tab w:val="left" w:pos="1066"/>
        </w:tabs>
        <w:ind w:left="0" w:firstLine="851"/>
      </w:pPr>
      <w:r w:rsidRPr="00097422">
        <w:t>Діаграми - підхід, який полягає в тому, що студент створює чи вивчає візуальне представлення теми.</w:t>
      </w:r>
    </w:p>
    <w:p w:rsidR="00B4538B" w:rsidRPr="00097422" w:rsidRDefault="00B4538B" w:rsidP="00290550">
      <w:pPr>
        <w:pStyle w:val="a"/>
        <w:numPr>
          <w:ilvl w:val="0"/>
          <w:numId w:val="25"/>
        </w:numPr>
        <w:tabs>
          <w:tab w:val="left" w:pos="1066"/>
        </w:tabs>
        <w:ind w:left="0" w:firstLine="851"/>
      </w:pPr>
      <w:r w:rsidRPr="00097422">
        <w:t>Флешкарти - підхід, який полягає в тому, що студент зв’язує поняття і процеси з певною асоціацією, записуючи поняття поруч із малюнком, що репрезентує асоціацію, яка дозволить запам’ятати суть поняття швидше.</w:t>
      </w:r>
    </w:p>
    <w:p w:rsidR="00B4538B" w:rsidRPr="00097422" w:rsidRDefault="00B4538B" w:rsidP="00290550">
      <w:pPr>
        <w:pStyle w:val="a"/>
        <w:numPr>
          <w:ilvl w:val="0"/>
          <w:numId w:val="25"/>
        </w:numPr>
        <w:tabs>
          <w:tab w:val="left" w:pos="1066"/>
        </w:tabs>
        <w:ind w:left="0" w:firstLine="851"/>
      </w:pPr>
      <w:r w:rsidRPr="00097422">
        <w:t>Виділення/підкреслювання - підхід, який полягає в тому, що студент яким завгодно чином виділяє ті частини матеріалу, на які він має звернути увагу, запам’ятати, вивчити.</w:t>
      </w:r>
    </w:p>
    <w:p w:rsidR="00B4538B" w:rsidRPr="00097422" w:rsidRDefault="00B4538B" w:rsidP="00290550">
      <w:pPr>
        <w:pStyle w:val="a"/>
        <w:numPr>
          <w:ilvl w:val="0"/>
          <w:numId w:val="25"/>
        </w:numPr>
        <w:tabs>
          <w:tab w:val="left" w:pos="1066"/>
        </w:tabs>
        <w:ind w:left="0" w:firstLine="851"/>
      </w:pPr>
      <w:r w:rsidRPr="00097422">
        <w:t>Підготовка групою - підхід, який полягає в тому, що студенти збираються у групи, щоб розбиратися в матеріалі і виконувати навчальні завдання.</w:t>
      </w:r>
    </w:p>
    <w:p w:rsidR="00B4538B" w:rsidRPr="00097422" w:rsidRDefault="00B4538B" w:rsidP="00290550">
      <w:pPr>
        <w:pStyle w:val="a"/>
        <w:numPr>
          <w:ilvl w:val="0"/>
          <w:numId w:val="25"/>
        </w:numPr>
        <w:tabs>
          <w:tab w:val="left" w:pos="1066"/>
        </w:tabs>
        <w:ind w:left="0" w:firstLine="851"/>
      </w:pPr>
      <w:r w:rsidRPr="00097422">
        <w:t xml:space="preserve">Переписування конспектів зі зразка - підхід, який полягає в тому, що студент, вже написавши конспект, пише його ще раз, переписуючи його з джерела. </w:t>
      </w:r>
    </w:p>
    <w:p w:rsidR="00B4538B" w:rsidRPr="00097422" w:rsidRDefault="00B4538B" w:rsidP="00290550">
      <w:pPr>
        <w:pStyle w:val="a"/>
        <w:numPr>
          <w:ilvl w:val="0"/>
          <w:numId w:val="25"/>
        </w:numPr>
        <w:tabs>
          <w:tab w:val="left" w:pos="1066"/>
        </w:tabs>
        <w:ind w:left="0" w:firstLine="851"/>
      </w:pPr>
      <w:r w:rsidRPr="00097422">
        <w:lastRenderedPageBreak/>
        <w:t>Переписування конспектів по пам’яті - підхід, який полягає в тому, що студент, вже написавши конспект, пише його ще раз, не користуючись ніякими джерелами інформації, крім своєї пам’яті і логіки.</w:t>
      </w:r>
    </w:p>
    <w:p w:rsidR="00B4538B" w:rsidRPr="00097422" w:rsidRDefault="00B4538B" w:rsidP="00B4538B">
      <w:pPr>
        <w:tabs>
          <w:tab w:val="left" w:pos="1066"/>
        </w:tabs>
      </w:pPr>
      <w:r w:rsidRPr="00097422">
        <w:t xml:space="preserve">Але для використання статистичних методів, описаних в цьому дипломі, ми зосередимося на наборах даних, що показують, застосовує студент методику інтервального навчання, чи методику безперервного навчання, застосовує чи не застосовує методику самоперевірки і його оцінку в кінці курсу. </w:t>
      </w:r>
    </w:p>
    <w:p w:rsidR="00B4538B" w:rsidRPr="00097422" w:rsidRDefault="00B4538B" w:rsidP="00B4538B">
      <w:pPr>
        <w:tabs>
          <w:tab w:val="left" w:pos="1066"/>
        </w:tabs>
      </w:pPr>
      <w:r w:rsidRPr="00097422">
        <w:t>Ми спробуємо порівняти ефективність методів інтервального і безперервного навчання і визначити, чи впливає на академічні результати і застосування вищезазначених методик, і методика самоперевірки.</w:t>
      </w:r>
    </w:p>
    <w:p w:rsidR="00B4538B" w:rsidRPr="00097422" w:rsidRDefault="00B4538B" w:rsidP="00D0269B">
      <w:pPr>
        <w:tabs>
          <w:tab w:val="left" w:pos="1066"/>
        </w:tabs>
        <w:ind w:firstLine="0"/>
      </w:pPr>
    </w:p>
    <w:p w:rsidR="00D0269B" w:rsidRPr="00097422" w:rsidRDefault="00D0269B" w:rsidP="00D0269B">
      <w:pPr>
        <w:tabs>
          <w:tab w:val="left" w:pos="1066"/>
        </w:tabs>
        <w:ind w:firstLine="0"/>
      </w:pPr>
    </w:p>
    <w:p w:rsidR="00B4538B" w:rsidRPr="00097422" w:rsidRDefault="00B4538B" w:rsidP="000415BC">
      <w:pPr>
        <w:pStyle w:val="2"/>
      </w:pPr>
      <w:r w:rsidRPr="00097422">
        <w:t xml:space="preserve"> </w:t>
      </w:r>
      <w:bookmarkStart w:id="28" w:name="_Toc11855724"/>
      <w:bookmarkStart w:id="29" w:name="_Toc12048692"/>
      <w:r w:rsidRPr="00097422">
        <w:t>Опис підготовки до розрахунків</w:t>
      </w:r>
      <w:bookmarkEnd w:id="28"/>
      <w:bookmarkEnd w:id="29"/>
    </w:p>
    <w:p w:rsidR="00D0269B" w:rsidRPr="00097422" w:rsidRDefault="00D0269B" w:rsidP="00B4538B">
      <w:pPr>
        <w:tabs>
          <w:tab w:val="left" w:pos="1066"/>
        </w:tabs>
      </w:pPr>
    </w:p>
    <w:p w:rsidR="00FD6052" w:rsidRPr="00097422" w:rsidRDefault="00FD6052" w:rsidP="00B4538B">
      <w:pPr>
        <w:tabs>
          <w:tab w:val="left" w:pos="1066"/>
        </w:tabs>
      </w:pPr>
    </w:p>
    <w:p w:rsidR="00B4538B" w:rsidRPr="00097422" w:rsidRDefault="00B4538B" w:rsidP="00B4538B">
      <w:pPr>
        <w:tabs>
          <w:tab w:val="left" w:pos="1066"/>
        </w:tabs>
        <w:rPr>
          <w:lang w:val="ru-RU"/>
        </w:rPr>
      </w:pPr>
      <w:r w:rsidRPr="00097422">
        <w:t xml:space="preserve">Аналіз і розрахунки було проведено із використанням програмного комплексу SAS </w:t>
      </w:r>
      <w:r w:rsidR="009C7C37" w:rsidRPr="00097422">
        <w:rPr>
          <w:lang w:val="ru-RU"/>
        </w:rPr>
        <w:t>[1, 6, 8]</w:t>
      </w:r>
      <w:r w:rsidR="00E71139" w:rsidRPr="00097422">
        <w:rPr>
          <w:lang w:val="ru-RU"/>
        </w:rPr>
        <w:t>.</w:t>
      </w:r>
    </w:p>
    <w:p w:rsidR="00B4538B" w:rsidRPr="00097422" w:rsidRDefault="00B4538B" w:rsidP="00B4538B">
      <w:pPr>
        <w:tabs>
          <w:tab w:val="left" w:pos="1066"/>
        </w:tabs>
      </w:pPr>
      <w:r w:rsidRPr="00097422">
        <w:t>В залежності від отриманих відповідей ми застосували для аналізу дані студентів, які відповіли на обидва питання, і поділили їх на дві групи для аналізу результатів за t-тестом Ст’юдента (група, що застосовує інтервальний метод навчання</w:t>
      </w:r>
      <w:r w:rsidR="00E71139" w:rsidRPr="00097422">
        <w:t>,</w:t>
      </w:r>
      <w:r w:rsidRPr="00097422">
        <w:t xml:space="preserve"> та група, що застосовує метод безперервного навчання перед екзаменом).</w:t>
      </w:r>
    </w:p>
    <w:p w:rsidR="00B4538B" w:rsidRPr="00097422" w:rsidRDefault="00B4538B" w:rsidP="00B4538B">
      <w:pPr>
        <w:tabs>
          <w:tab w:val="left" w:pos="1066"/>
        </w:tabs>
        <w:rPr>
          <w:color w:val="000000"/>
        </w:rPr>
      </w:pPr>
      <w:r w:rsidRPr="00097422">
        <w:rPr>
          <w:color w:val="000000"/>
        </w:rPr>
        <w:t>Ми прийняли за нульову гіпотезу, що методи безперервного навчання перед екзаменом  і інтервальний метод навчання є однаково ефективними з точки зору досягнутих академічних результатів.</w:t>
      </w:r>
    </w:p>
    <w:p w:rsidR="00B4538B" w:rsidRPr="00097422" w:rsidRDefault="00B4538B" w:rsidP="00B4538B">
      <w:pPr>
        <w:tabs>
          <w:tab w:val="left" w:pos="1066"/>
        </w:tabs>
      </w:pPr>
      <w:r w:rsidRPr="00097422">
        <w:t xml:space="preserve">Для дисперсійного аналізу ми поділили студентів, які відповіли на обидва питання, на чотири групи для аналізу впливу комбінації двох </w:t>
      </w:r>
      <w:r w:rsidRPr="00097422">
        <w:lastRenderedPageBreak/>
        <w:t>факторів: методу навчання та використання або не використання методу самоперевірки.</w:t>
      </w:r>
    </w:p>
    <w:p w:rsidR="00B4538B" w:rsidRPr="00097422" w:rsidRDefault="00B4538B" w:rsidP="00290550">
      <w:pPr>
        <w:pStyle w:val="a"/>
        <w:numPr>
          <w:ilvl w:val="0"/>
          <w:numId w:val="11"/>
        </w:numPr>
        <w:tabs>
          <w:tab w:val="left" w:pos="1066"/>
        </w:tabs>
        <w:ind w:left="0" w:firstLine="709"/>
      </w:pPr>
      <w:r w:rsidRPr="00097422">
        <w:t>Студенти використовують інтервальний метод навчання і використовують метод самоперевірки</w:t>
      </w:r>
    </w:p>
    <w:p w:rsidR="00B4538B" w:rsidRPr="00097422" w:rsidRDefault="00B4538B" w:rsidP="00290550">
      <w:pPr>
        <w:pStyle w:val="a"/>
        <w:numPr>
          <w:ilvl w:val="0"/>
          <w:numId w:val="11"/>
        </w:numPr>
        <w:tabs>
          <w:tab w:val="left" w:pos="1066"/>
        </w:tabs>
        <w:ind w:left="0" w:firstLine="709"/>
      </w:pPr>
      <w:r w:rsidRPr="00097422">
        <w:t>Студенти використовують інтервальний метод навчання і не використовують метод самоперевірки</w:t>
      </w:r>
    </w:p>
    <w:p w:rsidR="00B4538B" w:rsidRPr="00097422" w:rsidRDefault="00B4538B" w:rsidP="00290550">
      <w:pPr>
        <w:pStyle w:val="a"/>
        <w:numPr>
          <w:ilvl w:val="0"/>
          <w:numId w:val="11"/>
        </w:numPr>
        <w:tabs>
          <w:tab w:val="left" w:pos="1066"/>
        </w:tabs>
        <w:ind w:left="0" w:firstLine="709"/>
      </w:pPr>
      <w:r w:rsidRPr="00097422">
        <w:t>Студенти використовують метод безперервного навчання перед екзаменом і використовують метод самоперевірки.</w:t>
      </w:r>
    </w:p>
    <w:p w:rsidR="00B4538B" w:rsidRPr="00097422" w:rsidRDefault="00B4538B" w:rsidP="00290550">
      <w:pPr>
        <w:pStyle w:val="a"/>
        <w:numPr>
          <w:ilvl w:val="0"/>
          <w:numId w:val="11"/>
        </w:numPr>
        <w:tabs>
          <w:tab w:val="left" w:pos="1066"/>
        </w:tabs>
        <w:ind w:left="0" w:firstLine="709"/>
      </w:pPr>
      <w:r w:rsidRPr="00097422">
        <w:t>Студенти використовують метод безперервного навчання перед екзаменом і не використовують метод самоперевірки.</w:t>
      </w:r>
    </w:p>
    <w:p w:rsidR="00B4538B" w:rsidRPr="00097422" w:rsidRDefault="00B4538B" w:rsidP="00D0269B">
      <w:pPr>
        <w:tabs>
          <w:tab w:val="left" w:pos="1066"/>
        </w:tabs>
      </w:pPr>
      <w:r w:rsidRPr="00097422">
        <w:t>При проведенні дисперсійного аналізу ми формулюємо такі гіпотези:</w:t>
      </w:r>
    </w:p>
    <w:p w:rsidR="00B4538B" w:rsidRPr="00097422" w:rsidRDefault="00B4538B" w:rsidP="00D0269B">
      <w:pPr>
        <w:tabs>
          <w:tab w:val="left" w:pos="1066"/>
        </w:tabs>
      </w:pPr>
      <w:r w:rsidRPr="00097422">
        <w:t>1-й комплект гіпотез:</w:t>
      </w:r>
    </w:p>
    <w:p w:rsidR="00B4538B" w:rsidRPr="00097422" w:rsidRDefault="00B4538B" w:rsidP="00D0269B">
      <w:pPr>
        <w:tabs>
          <w:tab w:val="left" w:pos="1066"/>
        </w:tabs>
      </w:pPr>
      <w:r w:rsidRPr="00097422">
        <w:t>Н01: відмінності в значеннях оцінок, обумовлені застосуванням чи не застосованням стратегії інтервального навчання, є не більш вираженими, ніж випадкові відмінності між показниками;</w:t>
      </w:r>
    </w:p>
    <w:p w:rsidR="00B4538B" w:rsidRPr="00097422" w:rsidRDefault="00B4538B" w:rsidP="00D0269B">
      <w:pPr>
        <w:tabs>
          <w:tab w:val="left" w:pos="1066"/>
        </w:tabs>
      </w:pPr>
      <w:r w:rsidRPr="00097422">
        <w:t>Н11: відмінності в значеннях оцінок, обумовлені застосуванням чи не застосованням стратегії інтервального навчання, є більш вираженими, ніж випадкові відмінності між показниками.</w:t>
      </w:r>
    </w:p>
    <w:p w:rsidR="00B4538B" w:rsidRPr="00097422" w:rsidRDefault="00B4538B" w:rsidP="00D0269B">
      <w:pPr>
        <w:tabs>
          <w:tab w:val="left" w:pos="1066"/>
        </w:tabs>
      </w:pPr>
      <w:r w:rsidRPr="00097422">
        <w:t>2-й комплект гіпотез:</w:t>
      </w:r>
    </w:p>
    <w:p w:rsidR="00B4538B" w:rsidRPr="00097422" w:rsidRDefault="00B4538B" w:rsidP="00D0269B">
      <w:pPr>
        <w:tabs>
          <w:tab w:val="left" w:pos="1066"/>
        </w:tabs>
      </w:pPr>
      <w:r w:rsidRPr="00097422">
        <w:t>Н02: відмінності в значеннях оцінок, обумовлені застосуванням чи не застосуванням методу самоперевірки, є не більше вираженими, ніж випадкові відмінності між показниками;</w:t>
      </w:r>
    </w:p>
    <w:p w:rsidR="00B4538B" w:rsidRPr="00097422" w:rsidRDefault="00B4538B" w:rsidP="00D0269B">
      <w:pPr>
        <w:tabs>
          <w:tab w:val="left" w:pos="1066"/>
        </w:tabs>
      </w:pPr>
      <w:r w:rsidRPr="00097422">
        <w:t>Н12: відмінності в значеннях оцінок, обумовлені застосуванням чи не застосуванням методу самоперевірки, є більш вираженими, ніж випадкові відмінності між показниками.</w:t>
      </w:r>
    </w:p>
    <w:p w:rsidR="00B4538B" w:rsidRPr="00097422" w:rsidRDefault="00B4538B" w:rsidP="00D0269B">
      <w:pPr>
        <w:tabs>
          <w:tab w:val="left" w:pos="1066"/>
        </w:tabs>
      </w:pPr>
      <w:r w:rsidRPr="00097422">
        <w:t>3-й комплект гіпотез:</w:t>
      </w:r>
    </w:p>
    <w:p w:rsidR="00B4538B" w:rsidRPr="00097422" w:rsidRDefault="00B4538B" w:rsidP="00D0269B">
      <w:pPr>
        <w:tabs>
          <w:tab w:val="left" w:pos="1066"/>
        </w:tabs>
      </w:pPr>
      <w:r w:rsidRPr="00097422">
        <w:t>Н03: вплив застосування інтервальної стратегії навчання на значення оцінок однаковий при застосуванні чи не застосуванні методу самоперевірки і навпаки;</w:t>
      </w:r>
    </w:p>
    <w:p w:rsidR="00B4538B" w:rsidRPr="00097422" w:rsidRDefault="00B4538B" w:rsidP="00D0269B">
      <w:pPr>
        <w:tabs>
          <w:tab w:val="left" w:pos="1066"/>
        </w:tabs>
      </w:pPr>
      <w:r w:rsidRPr="00097422">
        <w:lastRenderedPageBreak/>
        <w:t>Н13: вплив застосування інтервальної стратегії навчання на значення оцінок різний при застосуванні чи не застосуванні методу самоперевірки і навпаки.</w:t>
      </w:r>
    </w:p>
    <w:p w:rsidR="00E71139" w:rsidRPr="00097422" w:rsidRDefault="00E71139" w:rsidP="00D0269B">
      <w:pPr>
        <w:pStyle w:val="a"/>
        <w:numPr>
          <w:ilvl w:val="0"/>
          <w:numId w:val="0"/>
        </w:numPr>
        <w:tabs>
          <w:tab w:val="clear" w:pos="993"/>
          <w:tab w:val="left" w:pos="1860"/>
        </w:tabs>
        <w:ind w:left="709"/>
      </w:pPr>
    </w:p>
    <w:p w:rsidR="00FD6052" w:rsidRPr="00097422" w:rsidRDefault="00FD6052" w:rsidP="00D0269B">
      <w:pPr>
        <w:pStyle w:val="a"/>
        <w:numPr>
          <w:ilvl w:val="0"/>
          <w:numId w:val="0"/>
        </w:numPr>
        <w:tabs>
          <w:tab w:val="clear" w:pos="993"/>
          <w:tab w:val="left" w:pos="1860"/>
        </w:tabs>
        <w:ind w:left="709"/>
      </w:pPr>
    </w:p>
    <w:p w:rsidR="00B4538B" w:rsidRPr="00097422" w:rsidRDefault="00B4538B" w:rsidP="000415BC">
      <w:pPr>
        <w:pStyle w:val="2"/>
      </w:pPr>
      <w:r w:rsidRPr="00097422">
        <w:t xml:space="preserve"> </w:t>
      </w:r>
      <w:bookmarkStart w:id="30" w:name="_Toc11855725"/>
      <w:bookmarkStart w:id="31" w:name="_Toc12048693"/>
      <w:r w:rsidRPr="00097422">
        <w:t>Застосування Т-тесту Ст’юдента</w:t>
      </w:r>
      <w:bookmarkEnd w:id="30"/>
      <w:bookmarkEnd w:id="31"/>
    </w:p>
    <w:p w:rsidR="00D0269B" w:rsidRPr="00097422" w:rsidRDefault="00D0269B" w:rsidP="00D0269B">
      <w:pPr>
        <w:pStyle w:val="a"/>
        <w:numPr>
          <w:ilvl w:val="0"/>
          <w:numId w:val="0"/>
        </w:numPr>
        <w:tabs>
          <w:tab w:val="left" w:pos="1066"/>
        </w:tabs>
        <w:ind w:left="709"/>
      </w:pPr>
    </w:p>
    <w:p w:rsidR="00FD6052" w:rsidRPr="00097422" w:rsidRDefault="00FD6052" w:rsidP="00D0269B">
      <w:pPr>
        <w:pStyle w:val="a"/>
        <w:numPr>
          <w:ilvl w:val="0"/>
          <w:numId w:val="0"/>
        </w:numPr>
        <w:tabs>
          <w:tab w:val="left" w:pos="1066"/>
        </w:tabs>
        <w:ind w:left="709"/>
      </w:pPr>
    </w:p>
    <w:p w:rsidR="00B4538B" w:rsidRPr="00097422" w:rsidRDefault="00B4538B" w:rsidP="00D0269B">
      <w:pPr>
        <w:pStyle w:val="af5"/>
        <w:spacing w:before="0" w:beforeAutospacing="0" w:after="0" w:afterAutospacing="0" w:line="360" w:lineRule="auto"/>
        <w:ind w:firstLine="709"/>
        <w:jc w:val="both"/>
      </w:pPr>
      <w:r w:rsidRPr="00097422">
        <w:rPr>
          <w:color w:val="000000"/>
          <w:sz w:val="28"/>
          <w:szCs w:val="28"/>
        </w:rPr>
        <w:t>В результаті проведених розрахунків ми отримали таке представлення даних</w:t>
      </w:r>
      <w:r w:rsidR="00035169" w:rsidRPr="00097422">
        <w:rPr>
          <w:color w:val="000000"/>
          <w:sz w:val="28"/>
          <w:szCs w:val="28"/>
          <w:lang w:val="ru-RU"/>
        </w:rPr>
        <w:t xml:space="preserve"> </w:t>
      </w:r>
      <w:r w:rsidRPr="00097422">
        <w:rPr>
          <w:color w:val="000000"/>
          <w:sz w:val="28"/>
          <w:szCs w:val="28"/>
        </w:rPr>
        <w:t>(рисунок 2.1):</w:t>
      </w:r>
    </w:p>
    <w:p w:rsidR="00B4538B" w:rsidRPr="00097422" w:rsidRDefault="00B4538B" w:rsidP="00290550">
      <w:pPr>
        <w:pStyle w:val="af5"/>
        <w:numPr>
          <w:ilvl w:val="0"/>
          <w:numId w:val="26"/>
        </w:numPr>
        <w:tabs>
          <w:tab w:val="clear" w:pos="720"/>
          <w:tab w:val="num" w:pos="851"/>
        </w:tabs>
        <w:spacing w:before="0" w:beforeAutospacing="0" w:after="0" w:afterAutospacing="0" w:line="360" w:lineRule="auto"/>
        <w:ind w:left="0" w:firstLine="709"/>
        <w:jc w:val="both"/>
        <w:textAlignment w:val="baseline"/>
        <w:rPr>
          <w:color w:val="000000"/>
          <w:sz w:val="28"/>
          <w:szCs w:val="28"/>
        </w:rPr>
      </w:pPr>
      <w:r w:rsidRPr="00097422">
        <w:rPr>
          <w:color w:val="000000"/>
          <w:sz w:val="28"/>
          <w:szCs w:val="28"/>
        </w:rPr>
        <w:t xml:space="preserve">знайшли середнє значення для двох вибірок (7.8026 для тих, хто використовує метод безперервного навчання перед екзаменом  і 8.6096 для тих хто використовує інтервальний метод навчання) </w:t>
      </w:r>
    </w:p>
    <w:p w:rsidR="00B4538B" w:rsidRPr="00097422" w:rsidRDefault="00B4538B" w:rsidP="00290550">
      <w:pPr>
        <w:pStyle w:val="af5"/>
        <w:numPr>
          <w:ilvl w:val="0"/>
          <w:numId w:val="26"/>
        </w:numPr>
        <w:tabs>
          <w:tab w:val="clear" w:pos="720"/>
          <w:tab w:val="num" w:pos="851"/>
        </w:tabs>
        <w:spacing w:before="0" w:beforeAutospacing="0" w:after="0" w:afterAutospacing="0" w:line="360" w:lineRule="auto"/>
        <w:ind w:left="0" w:firstLine="709"/>
        <w:jc w:val="both"/>
        <w:textAlignment w:val="baseline"/>
        <w:rPr>
          <w:color w:val="000000"/>
          <w:sz w:val="28"/>
          <w:szCs w:val="28"/>
        </w:rPr>
      </w:pPr>
      <w:r w:rsidRPr="00097422">
        <w:rPr>
          <w:color w:val="000000"/>
          <w:sz w:val="28"/>
          <w:szCs w:val="28"/>
        </w:rPr>
        <w:t>Знайшли стандартне відхилення для обох вибірок, яке показує, що більшість даних є близькими до середніх значень (підтверджується розподілом даних на рисунку 2.2)</w:t>
      </w:r>
    </w:p>
    <w:p w:rsidR="00B4538B" w:rsidRPr="00097422" w:rsidRDefault="00B4538B" w:rsidP="00290550">
      <w:pPr>
        <w:pStyle w:val="af5"/>
        <w:numPr>
          <w:ilvl w:val="0"/>
          <w:numId w:val="26"/>
        </w:numPr>
        <w:tabs>
          <w:tab w:val="clear" w:pos="720"/>
          <w:tab w:val="num" w:pos="851"/>
        </w:tabs>
        <w:spacing w:before="0" w:beforeAutospacing="0" w:after="0" w:afterAutospacing="0" w:line="360" w:lineRule="auto"/>
        <w:ind w:left="0" w:firstLine="709"/>
        <w:jc w:val="both"/>
        <w:textAlignment w:val="baseline"/>
        <w:rPr>
          <w:color w:val="000000"/>
          <w:sz w:val="28"/>
          <w:szCs w:val="28"/>
        </w:rPr>
      </w:pPr>
      <w:r w:rsidRPr="00097422">
        <w:rPr>
          <w:color w:val="000000"/>
          <w:sz w:val="28"/>
          <w:szCs w:val="28"/>
        </w:rPr>
        <w:t>Знайшли стандартну помилку для обох вибірок, яка є практично однаковою.</w:t>
      </w:r>
    </w:p>
    <w:p w:rsidR="00B4538B" w:rsidRPr="00097422" w:rsidRDefault="00B4538B" w:rsidP="00290550">
      <w:pPr>
        <w:pStyle w:val="af5"/>
        <w:numPr>
          <w:ilvl w:val="0"/>
          <w:numId w:val="26"/>
        </w:numPr>
        <w:tabs>
          <w:tab w:val="clear" w:pos="720"/>
          <w:tab w:val="num" w:pos="851"/>
        </w:tabs>
        <w:spacing w:before="0" w:beforeAutospacing="0" w:after="0" w:afterAutospacing="0" w:line="360" w:lineRule="auto"/>
        <w:ind w:left="0" w:firstLine="709"/>
        <w:jc w:val="both"/>
        <w:textAlignment w:val="baseline"/>
        <w:rPr>
          <w:color w:val="000000"/>
          <w:sz w:val="28"/>
          <w:szCs w:val="28"/>
        </w:rPr>
      </w:pPr>
      <w:r w:rsidRPr="00097422">
        <w:rPr>
          <w:color w:val="000000"/>
          <w:sz w:val="28"/>
          <w:szCs w:val="28"/>
        </w:rPr>
        <w:t>Для середніх відмінностей, як pool (при рівних відхиленнях для обох методів навчання), так і Satterthwaite (при нерівних відхиленнях) показані інтервали 95%. Межі довірчого інтервалу для стандартних відхилень відносяться до рівномірних, всі значення середніх попадають в довірчий інтервал.</w:t>
      </w:r>
    </w:p>
    <w:p w:rsidR="00B4538B" w:rsidRPr="00097422" w:rsidRDefault="00B4538B" w:rsidP="00D0269B">
      <w:pPr>
        <w:pStyle w:val="a"/>
        <w:numPr>
          <w:ilvl w:val="0"/>
          <w:numId w:val="0"/>
        </w:numPr>
        <w:tabs>
          <w:tab w:val="left" w:pos="1066"/>
        </w:tabs>
        <w:ind w:firstLine="709"/>
      </w:pPr>
    </w:p>
    <w:p w:rsidR="00B4538B" w:rsidRPr="00097422" w:rsidRDefault="00B4538B" w:rsidP="008A6DFE">
      <w:pPr>
        <w:pStyle w:val="AbstractTitle"/>
        <w:rPr>
          <w:sz w:val="36"/>
          <w:szCs w:val="36"/>
          <w:lang w:eastAsia="uk-UA"/>
        </w:rPr>
      </w:pPr>
      <w:r w:rsidRPr="00097422">
        <w:rPr>
          <w:noProof/>
          <w:lang w:val="ru-RU" w:eastAsia="ru-RU"/>
        </w:rPr>
        <w:lastRenderedPageBreak/>
        <w:drawing>
          <wp:inline distT="0" distB="0" distL="0" distR="0" wp14:anchorId="50D35E23" wp14:editId="57CF42D3">
            <wp:extent cx="5897982" cy="3166653"/>
            <wp:effectExtent l="19050" t="19050" r="26670" b="15240"/>
            <wp:docPr id="20" name="Рисунок 20" descr="https://lh6.googleusercontent.com/REOWO1UMfmXLrs_Hsya7ZtwCu533Ycc6oG4QNIPpHsA6aw8VlOElQ_qjHt0q0kepYVno18rdaHUv3V-A04hgNwIJA67-qJqoK7oe3tIAWwKRaScOWUL_pgwTMPulUTpgVQAGvV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8" descr="https://lh6.googleusercontent.com/REOWO1UMfmXLrs_Hsya7ZtwCu533Ycc6oG4QNIPpHsA6aw8VlOElQ_qjHt0q0kepYVno18rdaHUv3V-A04hgNwIJA67-qJqoK7oe3tIAWwKRaScOWUL_pgwTMPulUTpgVQAGvVSN"/>
                    <pic:cNvPicPr>
                      <a:picLocks noChangeAspect="1" noChangeArrowheads="1"/>
                    </pic:cNvPicPr>
                  </pic:nvPicPr>
                  <pic:blipFill rotWithShape="1">
                    <a:blip r:embed="rId12">
                      <a:extLst>
                        <a:ext uri="{28A0092B-C50C-407E-A947-70E740481C1C}">
                          <a14:useLocalDpi xmlns:a14="http://schemas.microsoft.com/office/drawing/2010/main" val="0"/>
                        </a:ext>
                      </a:extLst>
                    </a:blip>
                    <a:srcRect l="18454" r="17360" b="18579"/>
                    <a:stretch/>
                  </pic:blipFill>
                  <pic:spPr bwMode="auto">
                    <a:xfrm>
                      <a:off x="0" y="0"/>
                      <a:ext cx="5945420" cy="319212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4538B" w:rsidRPr="00097422" w:rsidRDefault="00B4538B" w:rsidP="00B4538B">
      <w:pPr>
        <w:jc w:val="center"/>
        <w:rPr>
          <w:lang w:eastAsia="uk-UA"/>
        </w:rPr>
      </w:pPr>
      <w:r w:rsidRPr="00097422">
        <w:rPr>
          <w:lang w:eastAsia="uk-UA"/>
        </w:rPr>
        <w:t xml:space="preserve">Рисунок 2.1 – Результати проведення </w:t>
      </w:r>
      <w:r w:rsidR="00B70FBC" w:rsidRPr="00097422">
        <w:rPr>
          <w:lang w:val="en-US" w:eastAsia="uk-UA"/>
        </w:rPr>
        <w:t>t</w:t>
      </w:r>
      <w:r w:rsidRPr="00097422">
        <w:rPr>
          <w:lang w:eastAsia="uk-UA"/>
        </w:rPr>
        <w:t>-тесту Ст’юдента</w:t>
      </w:r>
    </w:p>
    <w:p w:rsidR="00B4538B" w:rsidRPr="00097422" w:rsidRDefault="00B4538B" w:rsidP="00B4538B">
      <w:r w:rsidRPr="00097422">
        <w:rPr>
          <w:noProof/>
          <w:color w:val="000000"/>
          <w:lang w:val="ru-RU" w:eastAsia="ru-RU"/>
        </w:rPr>
        <w:drawing>
          <wp:inline distT="0" distB="0" distL="0" distR="0" wp14:anchorId="454377E3" wp14:editId="485B1422">
            <wp:extent cx="5265022" cy="3606394"/>
            <wp:effectExtent l="19050" t="19050" r="12065" b="13335"/>
            <wp:docPr id="19" name="Рисунок 19" descr="https://lh3.googleusercontent.com/jY5d0Wld0fBd7KaxVCYdhkJ60Yi-DER5oRGYv6BNHjvi7wE4mIgVYCg7DnI-bWRb3hCXmpAVdTdiMKvBPaTF89x0QXORaN_GEKHA_KUbsU6lS3puFlThL3cdwgT0b00UGyGNZH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9" descr="https://lh3.googleusercontent.com/jY5d0Wld0fBd7KaxVCYdhkJ60Yi-DER5oRGYv6BNHjvi7wE4mIgVYCg7DnI-bWRb3hCXmpAVdTdiMKvBPaTF89x0QXORaN_GEKHA_KUbsU6lS3puFlThL3cdwgT0b00UGyGNZHjI"/>
                    <pic:cNvPicPr>
                      <a:picLocks noChangeAspect="1" noChangeArrowheads="1"/>
                    </pic:cNvPicPr>
                  </pic:nvPicPr>
                  <pic:blipFill rotWithShape="1">
                    <a:blip r:embed="rId13">
                      <a:extLst>
                        <a:ext uri="{28A0092B-C50C-407E-A947-70E740481C1C}">
                          <a14:useLocalDpi xmlns:a14="http://schemas.microsoft.com/office/drawing/2010/main" val="0"/>
                        </a:ext>
                      </a:extLst>
                    </a:blip>
                    <a:srcRect l="13771" r="13233"/>
                    <a:stretch/>
                  </pic:blipFill>
                  <pic:spPr bwMode="auto">
                    <a:xfrm>
                      <a:off x="0" y="0"/>
                      <a:ext cx="5271640" cy="361092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4538B" w:rsidRPr="00097422" w:rsidRDefault="00B4538B" w:rsidP="00E71139">
      <w:pPr>
        <w:jc w:val="center"/>
      </w:pPr>
      <w:r w:rsidRPr="00097422">
        <w:t>Рисунок 2.2 – Розподіл оцінок</w:t>
      </w:r>
    </w:p>
    <w:p w:rsidR="00B4538B" w:rsidRPr="00097422" w:rsidRDefault="00B4538B" w:rsidP="00B4538B">
      <w:pPr>
        <w:jc w:val="center"/>
      </w:pPr>
    </w:p>
    <w:p w:rsidR="00B4538B" w:rsidRPr="00097422" w:rsidRDefault="00B4538B" w:rsidP="00D0269B">
      <w:pPr>
        <w:pStyle w:val="af5"/>
        <w:spacing w:before="0" w:beforeAutospacing="0" w:after="0" w:afterAutospacing="0" w:line="360" w:lineRule="auto"/>
        <w:ind w:firstLine="709"/>
        <w:jc w:val="both"/>
      </w:pPr>
      <w:r w:rsidRPr="00097422">
        <w:rPr>
          <w:color w:val="000000"/>
          <w:sz w:val="28"/>
          <w:szCs w:val="28"/>
        </w:rPr>
        <w:t xml:space="preserve">В результаті проведених розрахунків ми дійшли до висновку, що нульова гіпотеза про те, що методи безперервного навчання перед екзаменом  і інтервальний метод навчання є однаково ефективними з точки </w:t>
      </w:r>
      <w:r w:rsidRPr="00097422">
        <w:rPr>
          <w:color w:val="000000"/>
          <w:sz w:val="28"/>
          <w:szCs w:val="28"/>
        </w:rPr>
        <w:lastRenderedPageBreak/>
        <w:t>зору досягнутих академічних результатів не є вірною, і ми приймаємо альтернативну гіпотезу, яка полягає в тому, що один з методів є більш ефективним.</w:t>
      </w:r>
    </w:p>
    <w:p w:rsidR="00B4538B" w:rsidRPr="00097422" w:rsidRDefault="00B4538B" w:rsidP="00D0269B">
      <w:pPr>
        <w:pStyle w:val="af5"/>
        <w:spacing w:before="0" w:beforeAutospacing="0" w:after="0" w:afterAutospacing="0" w:line="360" w:lineRule="auto"/>
        <w:ind w:firstLine="709"/>
        <w:jc w:val="both"/>
      </w:pPr>
      <w:r w:rsidRPr="00097422">
        <w:rPr>
          <w:color w:val="000000"/>
          <w:sz w:val="28"/>
          <w:szCs w:val="28"/>
        </w:rPr>
        <w:t>А саме, більш ефективним є інтервальний метод навчання.</w:t>
      </w:r>
    </w:p>
    <w:p w:rsidR="005C0330" w:rsidRPr="00097422" w:rsidRDefault="005C0330" w:rsidP="00B4538B">
      <w:pPr>
        <w:spacing w:after="240"/>
      </w:pPr>
    </w:p>
    <w:p w:rsidR="00B4538B" w:rsidRPr="00097422" w:rsidRDefault="00B4538B" w:rsidP="000415BC">
      <w:pPr>
        <w:pStyle w:val="2"/>
      </w:pPr>
      <w:r w:rsidRPr="00097422">
        <w:t xml:space="preserve"> </w:t>
      </w:r>
      <w:bookmarkStart w:id="32" w:name="_Toc11855726"/>
      <w:bookmarkStart w:id="33" w:name="_Toc12048694"/>
      <w:r w:rsidRPr="00097422">
        <w:t>Застосування двофакторного дисперсійного аналізу</w:t>
      </w:r>
      <w:bookmarkEnd w:id="32"/>
      <w:bookmarkEnd w:id="33"/>
    </w:p>
    <w:p w:rsidR="00B4538B" w:rsidRPr="00097422" w:rsidRDefault="00B4538B" w:rsidP="00B4538B">
      <w:pPr>
        <w:tabs>
          <w:tab w:val="left" w:pos="1066"/>
        </w:tabs>
      </w:pPr>
    </w:p>
    <w:p w:rsidR="00B4538B" w:rsidRPr="00097422" w:rsidRDefault="00B4538B" w:rsidP="00B4538B">
      <w:pPr>
        <w:tabs>
          <w:tab w:val="left" w:pos="1066"/>
        </w:tabs>
      </w:pPr>
    </w:p>
    <w:p w:rsidR="00B4538B" w:rsidRPr="00097422" w:rsidRDefault="00B4538B" w:rsidP="00D0269B">
      <w:pPr>
        <w:pStyle w:val="af5"/>
        <w:spacing w:before="0" w:beforeAutospacing="0" w:after="0" w:afterAutospacing="0" w:line="360" w:lineRule="auto"/>
        <w:ind w:firstLine="709"/>
        <w:jc w:val="both"/>
        <w:rPr>
          <w:color w:val="000000"/>
          <w:sz w:val="28"/>
          <w:szCs w:val="28"/>
        </w:rPr>
      </w:pPr>
      <w:r w:rsidRPr="00097422">
        <w:rPr>
          <w:color w:val="000000"/>
          <w:sz w:val="28"/>
          <w:szCs w:val="28"/>
        </w:rPr>
        <w:t xml:space="preserve">На рисунку 2.3 надаються значення F-критерію і ймовірності того, що воно буде меншим за </w:t>
      </w:r>
      <w:r w:rsidRPr="00097422">
        <w:rPr>
          <w:sz w:val="30"/>
          <w:szCs w:val="30"/>
          <w:lang w:eastAsia="ru-RU"/>
        </w:rPr>
        <w:t xml:space="preserve">α-квантиль </w:t>
      </w:r>
      <w:r w:rsidRPr="00097422">
        <w:rPr>
          <w:i/>
          <w:iCs/>
          <w:sz w:val="30"/>
          <w:szCs w:val="30"/>
          <w:lang w:eastAsia="ru-RU"/>
        </w:rPr>
        <w:t>F</w:t>
      </w:r>
      <w:r w:rsidRPr="00097422">
        <w:rPr>
          <w:sz w:val="30"/>
          <w:szCs w:val="30"/>
          <w:lang w:eastAsia="ru-RU"/>
        </w:rPr>
        <w:t>-розподілу з відповідними кількостями степенів свободи</w:t>
      </w:r>
      <w:r w:rsidRPr="00097422">
        <w:rPr>
          <w:color w:val="000000"/>
          <w:sz w:val="28"/>
          <w:szCs w:val="28"/>
        </w:rPr>
        <w:t xml:space="preserve"> для кожного випадку, і ми бачимо, що і самоперевірка, і інтервальне навчання справляють значний ефект на результат, який показують студенти. </w:t>
      </w:r>
    </w:p>
    <w:p w:rsidR="00E71139" w:rsidRPr="00097422" w:rsidRDefault="00E71139" w:rsidP="00D0269B">
      <w:pPr>
        <w:pStyle w:val="af5"/>
        <w:spacing w:before="0" w:beforeAutospacing="0" w:after="0" w:afterAutospacing="0" w:line="360" w:lineRule="auto"/>
        <w:ind w:firstLine="709"/>
        <w:jc w:val="both"/>
        <w:rPr>
          <w:color w:val="000000"/>
          <w:sz w:val="28"/>
          <w:szCs w:val="28"/>
        </w:rPr>
      </w:pPr>
    </w:p>
    <w:p w:rsidR="00B4538B" w:rsidRPr="00097422" w:rsidRDefault="00B4538B" w:rsidP="00E118E9">
      <w:pPr>
        <w:pStyle w:val="af5"/>
        <w:spacing w:before="0" w:beforeAutospacing="0" w:after="0" w:afterAutospacing="0"/>
        <w:jc w:val="center"/>
      </w:pPr>
      <w:r w:rsidRPr="00097422">
        <w:rPr>
          <w:noProof/>
          <w:color w:val="000000"/>
          <w:sz w:val="28"/>
          <w:szCs w:val="28"/>
          <w:lang w:val="ru-RU" w:eastAsia="ru-RU"/>
        </w:rPr>
        <w:drawing>
          <wp:inline distT="0" distB="0" distL="0" distR="0" wp14:anchorId="6B6EDC71" wp14:editId="170BDB1B">
            <wp:extent cx="5557520" cy="1399430"/>
            <wp:effectExtent l="19050" t="19050" r="24130" b="10795"/>
            <wp:docPr id="22" name="Рисунок 22" descr="https://lh5.googleusercontent.com/XEUOx_RL2fCs7VxztST2PlDJal1x-MmbHH8ZGM9i5MvAgRoNpph1Uu27ilmdhuSzDiB7LnZJBoZsaLQovvWW3RaTxbzPI3VX_FvXUSPwJ4jjaIHC46Jgq_YIBPL204ZBQaMx_d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2" descr="https://lh5.googleusercontent.com/XEUOx_RL2fCs7VxztST2PlDJal1x-MmbHH8ZGM9i5MvAgRoNpph1Uu27ilmdhuSzDiB7LnZJBoZsaLQovvWW3RaTxbzPI3VX_FvXUSPwJ4jjaIHC46Jgq_YIBPL204ZBQaMx_dZ4"/>
                    <pic:cNvPicPr>
                      <a:picLocks noChangeAspect="1" noChangeArrowheads="1"/>
                    </pic:cNvPicPr>
                  </pic:nvPicPr>
                  <pic:blipFill rotWithShape="1">
                    <a:blip r:embed="rId14">
                      <a:extLst>
                        <a:ext uri="{28A0092B-C50C-407E-A947-70E740481C1C}">
                          <a14:useLocalDpi xmlns:a14="http://schemas.microsoft.com/office/drawing/2010/main" val="0"/>
                        </a:ext>
                      </a:extLst>
                    </a:blip>
                    <a:srcRect l="2674" t="7072" r="3846" b="3995"/>
                    <a:stretch/>
                  </pic:blipFill>
                  <pic:spPr bwMode="auto">
                    <a:xfrm>
                      <a:off x="0" y="0"/>
                      <a:ext cx="5559610" cy="139995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4538B" w:rsidRPr="00097422" w:rsidRDefault="00B4538B" w:rsidP="00B4538B">
      <w:pPr>
        <w:pStyle w:val="af5"/>
        <w:spacing w:before="0" w:beforeAutospacing="0" w:after="0" w:afterAutospacing="0"/>
        <w:ind w:firstLine="709"/>
        <w:jc w:val="center"/>
        <w:rPr>
          <w:sz w:val="28"/>
          <w:szCs w:val="28"/>
        </w:rPr>
      </w:pPr>
      <w:r w:rsidRPr="00097422">
        <w:rPr>
          <w:sz w:val="28"/>
          <w:szCs w:val="28"/>
        </w:rPr>
        <w:t>Рисунок 2.3 – Результати розрахунків у методі дисперсійного аналізу</w:t>
      </w:r>
    </w:p>
    <w:p w:rsidR="00B4538B" w:rsidRPr="00097422" w:rsidRDefault="00B4538B" w:rsidP="00B4538B">
      <w:pPr>
        <w:pStyle w:val="af5"/>
        <w:spacing w:before="0" w:beforeAutospacing="0" w:after="0" w:afterAutospacing="0"/>
        <w:ind w:firstLine="709"/>
        <w:jc w:val="center"/>
        <w:rPr>
          <w:sz w:val="28"/>
          <w:szCs w:val="28"/>
        </w:rPr>
      </w:pPr>
    </w:p>
    <w:p w:rsidR="00B4538B" w:rsidRPr="00097422" w:rsidRDefault="00B4538B" w:rsidP="00D0269B">
      <w:pPr>
        <w:pStyle w:val="af5"/>
        <w:spacing w:before="0" w:beforeAutospacing="0" w:after="0" w:afterAutospacing="0" w:line="360" w:lineRule="auto"/>
        <w:ind w:firstLine="709"/>
        <w:jc w:val="both"/>
        <w:rPr>
          <w:color w:val="000000"/>
          <w:sz w:val="28"/>
          <w:szCs w:val="28"/>
        </w:rPr>
      </w:pPr>
      <w:r w:rsidRPr="00097422">
        <w:rPr>
          <w:color w:val="000000"/>
          <w:sz w:val="28"/>
          <w:szCs w:val="28"/>
        </w:rPr>
        <w:t>Так як рівень значущості 0.7586 для взаємозв’язку інтервального навчання і самоперевірки занадто високий, ми приймаємо нульову гіпотезу, яка каже про те, що вплив застосування інтервальної стратегії навчання на значення оцінок однаковий при застосуванні чи не застосуванні методу самоперевірки і навпаки.</w:t>
      </w:r>
    </w:p>
    <w:p w:rsidR="00035169" w:rsidRPr="00097422" w:rsidRDefault="00B4538B" w:rsidP="00035169">
      <w:pPr>
        <w:rPr>
          <w:rFonts w:eastAsia="Times New Roman"/>
          <w:color w:val="000000"/>
          <w:lang w:eastAsia="uk-UA"/>
        </w:rPr>
      </w:pPr>
      <w:r w:rsidRPr="00097422">
        <w:rPr>
          <w:rFonts w:eastAsia="Times New Roman"/>
          <w:color w:val="000000"/>
          <w:lang w:eastAsia="uk-UA"/>
        </w:rPr>
        <w:t>Для того, щоб перевірити, у якому випадку студенти показують найкращі результати, і які з середніх кожної вибірки найбільше різняться між собою, застосовують метод Тукі-Крамера, що використовує приведені середні.</w:t>
      </w:r>
    </w:p>
    <w:p w:rsidR="009C7C37" w:rsidRPr="00097422" w:rsidRDefault="00B4538B" w:rsidP="00035169">
      <w:pPr>
        <w:rPr>
          <w:rFonts w:eastAsia="Times New Roman"/>
          <w:noProof/>
          <w:color w:val="000000"/>
          <w:lang w:eastAsia="uk-UA"/>
        </w:rPr>
      </w:pPr>
      <w:r w:rsidRPr="00097422">
        <w:rPr>
          <w:rFonts w:eastAsia="Times New Roman"/>
          <w:color w:val="000000"/>
          <w:lang w:eastAsia="uk-UA"/>
        </w:rPr>
        <w:lastRenderedPageBreak/>
        <w:t>В рисунку 2.4 наведені приведені середні значення балів для кожної групи і кожній групі присвоєний номер для відображення у наступних розрахунках.</w:t>
      </w:r>
      <w:r w:rsidRPr="00097422">
        <w:rPr>
          <w:rFonts w:eastAsia="Times New Roman"/>
          <w:noProof/>
          <w:color w:val="000000"/>
          <w:lang w:eastAsia="uk-UA"/>
        </w:rPr>
        <w:t xml:space="preserve"> </w:t>
      </w:r>
    </w:p>
    <w:p w:rsidR="00B4538B" w:rsidRPr="00097422" w:rsidRDefault="00B4538B" w:rsidP="00D0269B">
      <w:pPr>
        <w:ind w:firstLine="0"/>
        <w:jc w:val="left"/>
        <w:rPr>
          <w:rFonts w:eastAsia="Times New Roman"/>
          <w:noProof/>
          <w:color w:val="000000"/>
          <w:lang w:eastAsia="uk-UA"/>
        </w:rPr>
      </w:pPr>
      <w:r w:rsidRPr="00097422">
        <w:rPr>
          <w:rFonts w:eastAsia="Times New Roman"/>
          <w:noProof/>
          <w:color w:val="000000"/>
          <w:lang w:val="ru-RU" w:eastAsia="ru-RU"/>
        </w:rPr>
        <w:drawing>
          <wp:inline distT="0" distB="0" distL="0" distR="0" wp14:anchorId="0B720C23" wp14:editId="31484CEB">
            <wp:extent cx="5691226" cy="2099463"/>
            <wp:effectExtent l="19050" t="19050" r="24130" b="15240"/>
            <wp:docPr id="44" name="Рисунок 44" descr="https://lh4.googleusercontent.com/7fSz6tIsSLlgN54TTL36yv7tTn9GOsyZhtvN0GLfiJpwG7skiog9PXCFZRJL_JTLNzljJ45tlwQNzY1W9ZYPfL6aRCj-UKMqtagHEiC_WsLtaY055KBRbBVcvzf8Q3ESeyIchz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4" descr="https://lh4.googleusercontent.com/7fSz6tIsSLlgN54TTL36yv7tTn9GOsyZhtvN0GLfiJpwG7skiog9PXCFZRJL_JTLNzljJ45tlwQNzY1W9ZYPfL6aRCj-UKMqtagHEiC_WsLtaY055KBRbBVcvzf8Q3ESeyIchzzz"/>
                    <pic:cNvPicPr>
                      <a:picLocks noChangeAspect="1" noChangeArrowheads="1"/>
                    </pic:cNvPicPr>
                  </pic:nvPicPr>
                  <pic:blipFill rotWithShape="1">
                    <a:blip r:embed="rId15">
                      <a:extLst>
                        <a:ext uri="{28A0092B-C50C-407E-A947-70E740481C1C}">
                          <a14:useLocalDpi xmlns:a14="http://schemas.microsoft.com/office/drawing/2010/main" val="0"/>
                        </a:ext>
                      </a:extLst>
                    </a:blip>
                    <a:srcRect l="1480" t="4361" r="2255" b="5892"/>
                    <a:stretch/>
                  </pic:blipFill>
                  <pic:spPr bwMode="auto">
                    <a:xfrm>
                      <a:off x="0" y="0"/>
                      <a:ext cx="5725285" cy="211202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4538B" w:rsidRPr="00097422" w:rsidRDefault="00B4538B" w:rsidP="00B4538B">
      <w:pPr>
        <w:spacing w:line="240" w:lineRule="auto"/>
        <w:ind w:firstLine="0"/>
        <w:jc w:val="center"/>
        <w:rPr>
          <w:rFonts w:eastAsia="Times New Roman"/>
          <w:lang w:eastAsia="uk-UA"/>
        </w:rPr>
      </w:pPr>
      <w:r w:rsidRPr="00097422">
        <w:rPr>
          <w:rFonts w:eastAsia="Times New Roman"/>
          <w:lang w:eastAsia="uk-UA"/>
        </w:rPr>
        <w:t>Рисунок 2.4 – Нумерація і середні значення для груп</w:t>
      </w:r>
    </w:p>
    <w:p w:rsidR="00B4538B" w:rsidRPr="00097422" w:rsidRDefault="00B4538B" w:rsidP="00B4538B">
      <w:pPr>
        <w:spacing w:line="240" w:lineRule="auto"/>
        <w:ind w:firstLine="0"/>
        <w:jc w:val="center"/>
        <w:rPr>
          <w:rFonts w:eastAsia="Times New Roman"/>
          <w:lang w:eastAsia="uk-UA"/>
        </w:rPr>
      </w:pPr>
    </w:p>
    <w:p w:rsidR="00B4538B" w:rsidRPr="00097422" w:rsidRDefault="00B4538B" w:rsidP="00B4538B">
      <w:pPr>
        <w:spacing w:line="240" w:lineRule="auto"/>
        <w:ind w:firstLine="0"/>
        <w:jc w:val="left"/>
        <w:rPr>
          <w:rFonts w:eastAsia="Times New Roman"/>
          <w:sz w:val="24"/>
          <w:szCs w:val="24"/>
          <w:lang w:eastAsia="uk-UA"/>
        </w:rPr>
      </w:pPr>
    </w:p>
    <w:p w:rsidR="00B4538B" w:rsidRPr="00097422" w:rsidRDefault="00B4538B" w:rsidP="00B4538B">
      <w:pPr>
        <w:spacing w:line="240" w:lineRule="auto"/>
        <w:ind w:firstLine="0"/>
        <w:jc w:val="left"/>
        <w:rPr>
          <w:rFonts w:eastAsia="Times New Roman"/>
          <w:sz w:val="24"/>
          <w:szCs w:val="24"/>
          <w:lang w:eastAsia="uk-UA"/>
        </w:rPr>
      </w:pPr>
    </w:p>
    <w:p w:rsidR="00B4538B" w:rsidRPr="00097422" w:rsidRDefault="00B4538B" w:rsidP="00035169">
      <w:pPr>
        <w:rPr>
          <w:rFonts w:eastAsia="Times New Roman"/>
          <w:color w:val="000000"/>
          <w:lang w:eastAsia="uk-UA"/>
        </w:rPr>
      </w:pPr>
      <w:r w:rsidRPr="00097422">
        <w:rPr>
          <w:rFonts w:eastAsia="Times New Roman"/>
          <w:color w:val="000000"/>
          <w:lang w:eastAsia="uk-UA"/>
        </w:rPr>
        <w:t>В рисунку 2.5 наведені результати проведення тесту множинного порівняння Т</w:t>
      </w:r>
      <w:r w:rsidR="00100228" w:rsidRPr="00097422">
        <w:rPr>
          <w:rFonts w:eastAsia="Times New Roman"/>
          <w:color w:val="000000"/>
          <w:lang w:eastAsia="uk-UA"/>
        </w:rPr>
        <w:t>ью</w:t>
      </w:r>
      <w:r w:rsidRPr="00097422">
        <w:rPr>
          <w:rFonts w:eastAsia="Times New Roman"/>
          <w:color w:val="000000"/>
          <w:lang w:eastAsia="uk-UA"/>
        </w:rPr>
        <w:t>кі-Крамера для визначення різниць між середніми для кожної пари випадків. Результат поданий як рівень значущості.</w:t>
      </w:r>
    </w:p>
    <w:p w:rsidR="00E71139" w:rsidRPr="00097422" w:rsidRDefault="00E71139" w:rsidP="00D0269B">
      <w:pPr>
        <w:ind w:firstLine="0"/>
        <w:rPr>
          <w:rFonts w:eastAsia="Times New Roman"/>
          <w:noProof/>
          <w:color w:val="000000"/>
          <w:lang w:eastAsia="uk-UA"/>
        </w:rPr>
      </w:pPr>
    </w:p>
    <w:p w:rsidR="00B4538B" w:rsidRPr="00097422" w:rsidRDefault="00B4538B" w:rsidP="00E118E9">
      <w:pPr>
        <w:spacing w:line="240" w:lineRule="auto"/>
        <w:ind w:firstLine="0"/>
        <w:jc w:val="center"/>
        <w:rPr>
          <w:rFonts w:eastAsia="Times New Roman"/>
          <w:sz w:val="24"/>
          <w:szCs w:val="24"/>
          <w:lang w:eastAsia="uk-UA"/>
        </w:rPr>
      </w:pPr>
      <w:r w:rsidRPr="00097422">
        <w:rPr>
          <w:rFonts w:eastAsia="Times New Roman"/>
          <w:noProof/>
          <w:color w:val="000000"/>
          <w:lang w:val="ru-RU" w:eastAsia="ru-RU"/>
        </w:rPr>
        <w:drawing>
          <wp:inline distT="0" distB="0" distL="0" distR="0" wp14:anchorId="3DBBA1AC" wp14:editId="62361634">
            <wp:extent cx="5508346" cy="2977286"/>
            <wp:effectExtent l="19050" t="19050" r="16510" b="13970"/>
            <wp:docPr id="41" name="Рисунок 41" descr="https://lh3.googleusercontent.com/KafBCABCRWrrRLYpD6ZGlG9BVurKBODa23d9u1bXmDOu6p9rgntwGJz-uugdUPPxI833pktPnvRhOmeFWH-CUpbyjXlvG7K_wEuI4vReUPIaaJNdRS2ZkH0zRe3gFsYknFbm73Y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5" descr="https://lh3.googleusercontent.com/KafBCABCRWrrRLYpD6ZGlG9BVurKBODa23d9u1bXmDOu6p9rgntwGJz-uugdUPPxI833pktPnvRhOmeFWH-CUpbyjXlvG7K_wEuI4vReUPIaaJNdRS2ZkH0zRe3gFsYknFbm73YW"/>
                    <pic:cNvPicPr>
                      <a:picLocks noChangeAspect="1" noChangeArrowheads="1"/>
                    </pic:cNvPicPr>
                  </pic:nvPicPr>
                  <pic:blipFill rotWithShape="1">
                    <a:blip r:embed="rId16">
                      <a:extLst>
                        <a:ext uri="{28A0092B-C50C-407E-A947-70E740481C1C}">
                          <a14:useLocalDpi xmlns:a14="http://schemas.microsoft.com/office/drawing/2010/main" val="0"/>
                        </a:ext>
                      </a:extLst>
                    </a:blip>
                    <a:srcRect l="1357" t="4303" r="5582" b="6758"/>
                    <a:stretch/>
                  </pic:blipFill>
                  <pic:spPr bwMode="auto">
                    <a:xfrm>
                      <a:off x="0" y="0"/>
                      <a:ext cx="5534784" cy="299157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4538B" w:rsidRPr="00097422" w:rsidRDefault="00B4538B" w:rsidP="00B4538B">
      <w:pPr>
        <w:spacing w:line="240" w:lineRule="auto"/>
        <w:ind w:firstLine="0"/>
        <w:jc w:val="center"/>
        <w:rPr>
          <w:rFonts w:eastAsia="Times New Roman"/>
          <w:lang w:eastAsia="uk-UA"/>
        </w:rPr>
      </w:pPr>
      <w:r w:rsidRPr="00097422">
        <w:rPr>
          <w:rFonts w:eastAsia="Times New Roman"/>
          <w:lang w:eastAsia="uk-UA"/>
        </w:rPr>
        <w:t>Рисунок 2.5 – Результати тесту Т</w:t>
      </w:r>
      <w:r w:rsidR="00100228" w:rsidRPr="00097422">
        <w:rPr>
          <w:rFonts w:eastAsia="Times New Roman"/>
          <w:lang w:eastAsia="uk-UA"/>
        </w:rPr>
        <w:t>ью</w:t>
      </w:r>
      <w:r w:rsidRPr="00097422">
        <w:rPr>
          <w:rFonts w:eastAsia="Times New Roman"/>
          <w:lang w:eastAsia="uk-UA"/>
        </w:rPr>
        <w:t>кі-Крамера</w:t>
      </w:r>
    </w:p>
    <w:p w:rsidR="005C0330" w:rsidRPr="00097422" w:rsidRDefault="005C0330" w:rsidP="00035169">
      <w:pPr>
        <w:rPr>
          <w:rFonts w:eastAsia="Times New Roman"/>
          <w:color w:val="000000"/>
          <w:lang w:eastAsia="uk-UA"/>
        </w:rPr>
      </w:pPr>
    </w:p>
    <w:p w:rsidR="00B4538B" w:rsidRPr="00097422" w:rsidRDefault="00B4538B" w:rsidP="00035169">
      <w:pPr>
        <w:rPr>
          <w:rFonts w:eastAsia="Times New Roman"/>
          <w:color w:val="000000"/>
          <w:lang w:eastAsia="uk-UA"/>
        </w:rPr>
      </w:pPr>
      <w:r w:rsidRPr="00097422">
        <w:rPr>
          <w:rFonts w:eastAsia="Times New Roman"/>
          <w:color w:val="000000"/>
          <w:lang w:eastAsia="uk-UA"/>
        </w:rPr>
        <w:lastRenderedPageBreak/>
        <w:t>Так як рівень значущості для рівності результатів у другій і третій групі випадків дуже високий, робимо висновок, що ефект впливу застосування чи не застосування кожної з методик не залежить від застосування чи не застосування іншої.</w:t>
      </w:r>
    </w:p>
    <w:p w:rsidR="00D0269B" w:rsidRPr="00097422" w:rsidRDefault="00D0269B" w:rsidP="00035169">
      <w:pPr>
        <w:rPr>
          <w:rFonts w:eastAsia="Times New Roman"/>
          <w:color w:val="000000"/>
          <w:lang w:eastAsia="uk-UA"/>
        </w:rPr>
      </w:pPr>
    </w:p>
    <w:p w:rsidR="00D0269B" w:rsidRPr="00097422" w:rsidRDefault="00D0269B" w:rsidP="00035169">
      <w:pPr>
        <w:rPr>
          <w:rFonts w:eastAsia="Times New Roman"/>
          <w:color w:val="000000"/>
          <w:lang w:eastAsia="uk-UA"/>
        </w:rPr>
      </w:pPr>
    </w:p>
    <w:p w:rsidR="00B4538B" w:rsidRPr="00097422" w:rsidRDefault="00B4538B" w:rsidP="000415BC">
      <w:pPr>
        <w:pStyle w:val="2"/>
      </w:pPr>
      <w:bookmarkStart w:id="34" w:name="_Toc11855727"/>
      <w:bookmarkStart w:id="35" w:name="_Toc12048695"/>
      <w:r w:rsidRPr="00097422">
        <w:t>Висновки до розділу</w:t>
      </w:r>
      <w:r w:rsidR="000415BC" w:rsidRPr="00097422">
        <w:t xml:space="preserve"> 2</w:t>
      </w:r>
      <w:bookmarkEnd w:id="34"/>
      <w:bookmarkEnd w:id="35"/>
    </w:p>
    <w:p w:rsidR="00B4538B" w:rsidRPr="00097422" w:rsidRDefault="00B4538B" w:rsidP="00B4538B">
      <w:pPr>
        <w:tabs>
          <w:tab w:val="left" w:pos="709"/>
        </w:tabs>
      </w:pPr>
    </w:p>
    <w:p w:rsidR="00FD6052" w:rsidRPr="00097422" w:rsidRDefault="00FD6052" w:rsidP="00B4538B">
      <w:pPr>
        <w:tabs>
          <w:tab w:val="left" w:pos="709"/>
        </w:tabs>
      </w:pPr>
    </w:p>
    <w:p w:rsidR="00B4538B" w:rsidRPr="00097422" w:rsidRDefault="00B4538B" w:rsidP="00D0269B">
      <w:pPr>
        <w:rPr>
          <w:rFonts w:eastAsia="Times New Roman"/>
          <w:sz w:val="24"/>
          <w:szCs w:val="24"/>
          <w:lang w:eastAsia="uk-UA"/>
        </w:rPr>
      </w:pPr>
      <w:r w:rsidRPr="00097422">
        <w:rPr>
          <w:rFonts w:eastAsia="Times New Roman"/>
          <w:color w:val="000000"/>
          <w:lang w:eastAsia="uk-UA"/>
        </w:rPr>
        <w:t>На основі проведеного аналізу результатів навчання із застосуванням статистичних методів оцінювання ефективності методик навчання, таких як t-тест Ст’юдента та дисперсійного аналізу (ANOVA 2*2) за допомогою програмного комплексу SAS</w:t>
      </w:r>
      <w:r w:rsidR="00A307C9" w:rsidRPr="00097422">
        <w:rPr>
          <w:rFonts w:eastAsia="Times New Roman"/>
          <w:color w:val="000000"/>
          <w:lang w:eastAsia="uk-UA"/>
        </w:rPr>
        <w:t xml:space="preserve">, ми були здатні визначити чи є суттєвий вплив застосування чи не застосування певних навчальних методик на результати, які демонструє опитуваний. </w:t>
      </w:r>
    </w:p>
    <w:p w:rsidR="00B4538B" w:rsidRPr="00097422" w:rsidRDefault="00B4538B" w:rsidP="00D0269B">
      <w:pPr>
        <w:rPr>
          <w:rFonts w:eastAsia="Times New Roman"/>
          <w:sz w:val="24"/>
          <w:szCs w:val="24"/>
          <w:lang w:eastAsia="uk-UA"/>
        </w:rPr>
      </w:pPr>
      <w:r w:rsidRPr="00097422">
        <w:rPr>
          <w:rFonts w:eastAsia="Times New Roman"/>
          <w:color w:val="000000"/>
          <w:lang w:eastAsia="uk-UA"/>
        </w:rPr>
        <w:t xml:space="preserve">Для аналізу результатів у випадку, коли є одна </w:t>
      </w:r>
      <w:r w:rsidR="00100228" w:rsidRPr="00097422">
        <w:rPr>
          <w:rFonts w:eastAsia="Times New Roman"/>
          <w:color w:val="000000"/>
          <w:lang w:eastAsia="uk-UA"/>
        </w:rPr>
        <w:t>неперервна</w:t>
      </w:r>
      <w:r w:rsidRPr="00097422">
        <w:rPr>
          <w:rFonts w:eastAsia="Times New Roman"/>
          <w:color w:val="000000"/>
          <w:lang w:eastAsia="uk-UA"/>
        </w:rPr>
        <w:t xml:space="preserve"> залежна змінна і одна категоріальна незалежна змінна, але кількість вимірів менша за 30, ефективно використовувати t-тест Ст’юдента. Для аналізу результатів у випадку, коли необхідно дослідити вплив одного і більше факторів із більше ніж двома рівнями на результат, ефективно використовувати дисперсійний аналіз.</w:t>
      </w:r>
    </w:p>
    <w:p w:rsidR="00B4538B" w:rsidRPr="00097422" w:rsidRDefault="00B4538B" w:rsidP="00D0269B">
      <w:pPr>
        <w:rPr>
          <w:rFonts w:eastAsia="Times New Roman"/>
          <w:color w:val="000000"/>
          <w:lang w:eastAsia="uk-UA"/>
        </w:rPr>
      </w:pPr>
      <w:r w:rsidRPr="00097422">
        <w:rPr>
          <w:rFonts w:eastAsia="Times New Roman"/>
          <w:color w:val="000000"/>
          <w:lang w:eastAsia="uk-UA"/>
        </w:rPr>
        <w:t xml:space="preserve">Результати, що ми отримали при аналізі набору одного і того ж набору даних з використанням одного чи двох факторів підтверджують що в обох наборах даних </w:t>
      </w:r>
      <w:r w:rsidR="00A307C9" w:rsidRPr="00097422">
        <w:rPr>
          <w:rFonts w:eastAsia="Times New Roman"/>
          <w:color w:val="000000"/>
          <w:lang w:eastAsia="uk-UA"/>
        </w:rPr>
        <w:t>в</w:t>
      </w:r>
      <w:r w:rsidRPr="00097422">
        <w:rPr>
          <w:rFonts w:eastAsia="Times New Roman"/>
          <w:color w:val="000000"/>
          <w:lang w:eastAsia="uk-UA"/>
        </w:rPr>
        <w:t xml:space="preserve">ища з точки зору оцінок академічної успішності результативність навчання методом інтервального навчання порівняно з методом безперервного навчання перед екзаменом, </w:t>
      </w:r>
      <w:r w:rsidR="00043A48" w:rsidRPr="00097422">
        <w:rPr>
          <w:rFonts w:eastAsia="Times New Roman"/>
          <w:color w:val="000000"/>
          <w:lang w:eastAsia="uk-UA"/>
        </w:rPr>
        <w:t>а саме в результаті розрахунків було визначено, що сер</w:t>
      </w:r>
      <w:r w:rsidR="000C46D6" w:rsidRPr="00097422">
        <w:rPr>
          <w:rFonts w:eastAsia="Times New Roman"/>
          <w:color w:val="000000"/>
          <w:lang w:eastAsia="uk-UA"/>
        </w:rPr>
        <w:t>е</w:t>
      </w:r>
      <w:r w:rsidR="00043A48" w:rsidRPr="00097422">
        <w:rPr>
          <w:rFonts w:eastAsia="Times New Roman"/>
          <w:color w:val="000000"/>
          <w:lang w:eastAsia="uk-UA"/>
        </w:rPr>
        <w:t xml:space="preserve">дні результати студентів, які використовують метод інтервального навчання складають 8.6096 порівняно з 7.8026 у тих, хто використовує метод безперервного навчання перед </w:t>
      </w:r>
      <w:r w:rsidR="00043A48" w:rsidRPr="00097422">
        <w:rPr>
          <w:rFonts w:eastAsia="Times New Roman"/>
          <w:color w:val="000000"/>
          <w:lang w:eastAsia="uk-UA"/>
        </w:rPr>
        <w:lastRenderedPageBreak/>
        <w:t xml:space="preserve">екзсаменом, оскільки за результатами проведення </w:t>
      </w:r>
      <w:r w:rsidR="00B70FBC" w:rsidRPr="00097422">
        <w:rPr>
          <w:rFonts w:eastAsia="Times New Roman"/>
          <w:color w:val="000000"/>
          <w:lang w:val="en-US" w:eastAsia="uk-UA"/>
        </w:rPr>
        <w:t>t</w:t>
      </w:r>
      <w:r w:rsidR="00043A48" w:rsidRPr="00097422">
        <w:rPr>
          <w:rFonts w:eastAsia="Times New Roman"/>
          <w:color w:val="000000"/>
          <w:lang w:eastAsia="uk-UA"/>
        </w:rPr>
        <w:t>-тесту Ст’юдента ми бачимо, що така різниця між середніми значеннями оцінок в цих двох груп обумовлена саме застосуванням тієї чи іншої методики, а не випадковими розбіжностями.</w:t>
      </w:r>
    </w:p>
    <w:p w:rsidR="00043A48" w:rsidRPr="00097422" w:rsidRDefault="00043A48" w:rsidP="00D0269B">
      <w:pPr>
        <w:rPr>
          <w:rFonts w:eastAsia="Times New Roman"/>
          <w:sz w:val="24"/>
          <w:szCs w:val="24"/>
          <w:lang w:eastAsia="uk-UA"/>
        </w:rPr>
      </w:pPr>
      <w:r w:rsidRPr="00097422">
        <w:rPr>
          <w:rFonts w:eastAsia="Times New Roman"/>
          <w:color w:val="000000"/>
          <w:lang w:eastAsia="uk-UA"/>
        </w:rPr>
        <w:t>За допомогою двофакторного дисперсійного аналізу ми додатково перевірили взаємозв’язок між застосуванням чи незастосовуванням методу самоперевірки і впливом застосування методу інтервального навчання чи безперервного навчання</w:t>
      </w:r>
      <w:r w:rsidR="009508D6" w:rsidRPr="00097422">
        <w:rPr>
          <w:rFonts w:eastAsia="Times New Roman"/>
          <w:color w:val="000000"/>
          <w:lang w:eastAsia="uk-UA"/>
        </w:rPr>
        <w:t xml:space="preserve"> на результати. Рівень значущості для цієї нульової гіпотези (</w:t>
      </w:r>
      <w:r w:rsidR="009508D6" w:rsidRPr="00097422">
        <w:rPr>
          <w:rFonts w:eastAsia="Times New Roman"/>
          <w:color w:val="000000"/>
          <w:lang w:val="en-US" w:eastAsia="uk-UA"/>
        </w:rPr>
        <w:t>Pr</w:t>
      </w:r>
      <w:r w:rsidR="009508D6" w:rsidRPr="00097422">
        <w:rPr>
          <w:rFonts w:eastAsia="Times New Roman"/>
          <w:color w:val="000000"/>
          <w:lang w:eastAsia="uk-UA"/>
        </w:rPr>
        <w:t>&gt;</w:t>
      </w:r>
      <w:r w:rsidR="009508D6" w:rsidRPr="00097422">
        <w:rPr>
          <w:rFonts w:eastAsia="Times New Roman"/>
          <w:color w:val="000000"/>
          <w:lang w:val="en-US" w:eastAsia="uk-UA"/>
        </w:rPr>
        <w:t>F</w:t>
      </w:r>
      <w:r w:rsidR="009508D6" w:rsidRPr="00097422">
        <w:rPr>
          <w:rFonts w:eastAsia="Times New Roman"/>
          <w:color w:val="000000"/>
          <w:lang w:eastAsia="uk-UA"/>
        </w:rPr>
        <w:t xml:space="preserve">)=0.7586, тому ми прийняли гіпотезу про те, що застосування чи не застосовування однієї методики не чинить впливу на ефект від застосування чи не застосовування іншої. Так як результати у кожном варіанті застосування чи не застосування методи не залежать тільки від застосування чи не застосування кожної з них, різниці між середніми для всіх чотирьох груп  обумовлені не випадковими збігами, а різницею в ефективності застосування тієї чи іншої комбінації методик. Таким чином ми </w:t>
      </w:r>
      <w:r w:rsidRPr="00097422">
        <w:rPr>
          <w:rFonts w:eastAsia="Times New Roman"/>
          <w:color w:val="000000"/>
          <w:lang w:eastAsia="uk-UA"/>
        </w:rPr>
        <w:t>обґрунтували максимальну ефективність методу інтервального навчання у комбінації з самотестуванням</w:t>
      </w:r>
      <w:r w:rsidR="009508D6" w:rsidRPr="00097422">
        <w:rPr>
          <w:rFonts w:eastAsia="Times New Roman"/>
          <w:color w:val="000000"/>
          <w:lang w:eastAsia="uk-UA"/>
        </w:rPr>
        <w:t>, із значенням приведеного середнього – 8.928888898</w:t>
      </w:r>
      <w:r w:rsidRPr="00097422">
        <w:rPr>
          <w:rFonts w:eastAsia="Times New Roman"/>
          <w:color w:val="000000"/>
          <w:lang w:eastAsia="uk-UA"/>
        </w:rPr>
        <w:t xml:space="preserve">, </w:t>
      </w:r>
      <w:r w:rsidR="009508D6" w:rsidRPr="00097422">
        <w:rPr>
          <w:rFonts w:eastAsia="Times New Roman"/>
          <w:color w:val="000000"/>
          <w:lang w:eastAsia="uk-UA"/>
        </w:rPr>
        <w:t xml:space="preserve">і найгіршу ефективність комбінації не застосування методу самоперевірки і застосування методу неперервного навчання – 7.38575306. </w:t>
      </w:r>
    </w:p>
    <w:p w:rsidR="00B4538B" w:rsidRPr="00097422" w:rsidRDefault="00B4538B" w:rsidP="00D0269B">
      <w:pPr>
        <w:rPr>
          <w:rFonts w:eastAsia="Times New Roman"/>
          <w:color w:val="000000"/>
          <w:lang w:eastAsia="uk-UA"/>
        </w:rPr>
      </w:pPr>
      <w:r w:rsidRPr="00097422">
        <w:rPr>
          <w:rFonts w:eastAsia="Times New Roman"/>
          <w:color w:val="000000"/>
          <w:lang w:eastAsia="uk-UA"/>
        </w:rPr>
        <w:t xml:space="preserve">Проведене дослідження дозволяє рекомендувати </w:t>
      </w:r>
      <w:r w:rsidR="00A307C9" w:rsidRPr="00097422">
        <w:rPr>
          <w:rFonts w:eastAsia="Times New Roman"/>
          <w:color w:val="000000"/>
          <w:lang w:eastAsia="uk-UA"/>
        </w:rPr>
        <w:t xml:space="preserve">знайомити </w:t>
      </w:r>
      <w:r w:rsidRPr="00097422">
        <w:rPr>
          <w:rFonts w:eastAsia="Times New Roman"/>
          <w:color w:val="000000"/>
          <w:lang w:eastAsia="uk-UA"/>
        </w:rPr>
        <w:t>студент</w:t>
      </w:r>
      <w:r w:rsidR="00A307C9" w:rsidRPr="00097422">
        <w:rPr>
          <w:rFonts w:eastAsia="Times New Roman"/>
          <w:color w:val="000000"/>
          <w:lang w:eastAsia="uk-UA"/>
        </w:rPr>
        <w:t>ів</w:t>
      </w:r>
      <w:r w:rsidRPr="00097422">
        <w:rPr>
          <w:rFonts w:eastAsia="Times New Roman"/>
          <w:color w:val="000000"/>
          <w:lang w:eastAsia="uk-UA"/>
        </w:rPr>
        <w:t xml:space="preserve"> НТУ</w:t>
      </w:r>
      <w:r w:rsidR="00587691" w:rsidRPr="00097422">
        <w:rPr>
          <w:rFonts w:eastAsia="Times New Roman"/>
          <w:color w:val="000000"/>
          <w:lang w:val="ru-RU" w:eastAsia="uk-UA"/>
        </w:rPr>
        <w:t>У</w:t>
      </w:r>
      <w:r w:rsidRPr="00097422">
        <w:rPr>
          <w:rFonts w:eastAsia="Times New Roman"/>
          <w:color w:val="000000"/>
          <w:lang w:eastAsia="uk-UA"/>
        </w:rPr>
        <w:t xml:space="preserve"> КПІ ім. </w:t>
      </w:r>
      <w:r w:rsidR="0011683F">
        <w:rPr>
          <w:rFonts w:eastAsia="Times New Roman"/>
          <w:color w:val="000000"/>
          <w:lang w:eastAsia="uk-UA"/>
        </w:rPr>
        <w:t xml:space="preserve">Ігоря </w:t>
      </w:r>
      <w:r w:rsidRPr="00097422">
        <w:rPr>
          <w:rFonts w:eastAsia="Times New Roman"/>
          <w:color w:val="000000"/>
          <w:lang w:eastAsia="uk-UA"/>
        </w:rPr>
        <w:t xml:space="preserve">Сікорського </w:t>
      </w:r>
      <w:r w:rsidR="00A307C9" w:rsidRPr="00097422">
        <w:rPr>
          <w:rFonts w:eastAsia="Times New Roman"/>
          <w:color w:val="000000"/>
          <w:lang w:eastAsia="uk-UA"/>
        </w:rPr>
        <w:t>із поняттям</w:t>
      </w:r>
      <w:r w:rsidRPr="00097422">
        <w:rPr>
          <w:rFonts w:eastAsia="Times New Roman"/>
          <w:color w:val="000000"/>
          <w:lang w:eastAsia="uk-UA"/>
        </w:rPr>
        <w:t xml:space="preserve"> метод</w:t>
      </w:r>
      <w:r w:rsidR="00A307C9" w:rsidRPr="00097422">
        <w:rPr>
          <w:rFonts w:eastAsia="Times New Roman"/>
          <w:color w:val="000000"/>
          <w:lang w:eastAsia="uk-UA"/>
        </w:rPr>
        <w:t>ики</w:t>
      </w:r>
      <w:r w:rsidRPr="00097422">
        <w:rPr>
          <w:rFonts w:eastAsia="Times New Roman"/>
          <w:color w:val="000000"/>
          <w:lang w:eastAsia="uk-UA"/>
        </w:rPr>
        <w:t xml:space="preserve"> інтервального навчання, що полягає у стратегії підготовки до екзамену, при якій студент визначає період часу, який йому необхідний для підготовки до екзамену, і задовго до екзамену планує розподіл цього часу впродовж значно довшого періоду часу залишаючи перерви між підготовкою, та повторюючи матеріал з різних інтервалів підготовки</w:t>
      </w:r>
      <w:r w:rsidR="00A307C9" w:rsidRPr="00097422">
        <w:rPr>
          <w:rFonts w:eastAsia="Times New Roman"/>
          <w:color w:val="000000"/>
          <w:lang w:eastAsia="uk-UA"/>
        </w:rPr>
        <w:t>,</w:t>
      </w:r>
      <w:r w:rsidRPr="00097422">
        <w:rPr>
          <w:rFonts w:eastAsia="Times New Roman"/>
          <w:color w:val="000000"/>
          <w:lang w:eastAsia="uk-UA"/>
        </w:rPr>
        <w:t xml:space="preserve">  в комбінації з самотестуванням, тобто перевіркою власних знань в процесі навчання.</w:t>
      </w:r>
    </w:p>
    <w:p w:rsidR="00FD6052" w:rsidRPr="00097422" w:rsidRDefault="00FD6052">
      <w:pPr>
        <w:rPr>
          <w:rFonts w:eastAsia="Times New Roman"/>
          <w:bCs/>
          <w:caps/>
          <w:szCs w:val="36"/>
        </w:rPr>
      </w:pPr>
      <w:r w:rsidRPr="00097422">
        <w:br w:type="page"/>
      </w:r>
    </w:p>
    <w:p w:rsidR="000377F7" w:rsidRPr="00097422" w:rsidRDefault="000415BC" w:rsidP="00E71139">
      <w:pPr>
        <w:pStyle w:val="1"/>
        <w:tabs>
          <w:tab w:val="clear" w:pos="567"/>
          <w:tab w:val="left" w:pos="-993"/>
        </w:tabs>
        <w:ind w:left="0" w:hanging="567"/>
      </w:pPr>
      <w:bookmarkStart w:id="36" w:name="_Toc11855728"/>
      <w:bookmarkStart w:id="37" w:name="_Toc12048696"/>
      <w:r w:rsidRPr="00097422">
        <w:lastRenderedPageBreak/>
        <w:t>Методи оцінювання рівня знань студентів</w:t>
      </w:r>
      <w:bookmarkEnd w:id="36"/>
      <w:bookmarkEnd w:id="37"/>
    </w:p>
    <w:p w:rsidR="00BF2179" w:rsidRPr="00097422" w:rsidRDefault="00BF2179" w:rsidP="00BF2179"/>
    <w:p w:rsidR="00BF2179" w:rsidRPr="00097422" w:rsidRDefault="00BF2179" w:rsidP="00BF2179">
      <w:pPr>
        <w:rPr>
          <w:rFonts w:eastAsia="Times New Roman"/>
          <w:lang w:val="ru-RU"/>
        </w:rPr>
      </w:pPr>
      <w:r w:rsidRPr="00097422">
        <w:t xml:space="preserve">В цьому розділі наведений опис запропонованої моделі організації інформації в навчальному курсі,  опис програмного продукту для часткової автоматизації застосування запропонованої моделі для побудови методу оцінювання рівня знань, проведений аналіз сучасного екзаменаційного процесу в КПІ за допомогою розробленої моделі на прикладі формування екзаменаційних білетів за </w:t>
      </w:r>
      <w:r w:rsidRPr="00097422">
        <w:rPr>
          <w:rFonts w:eastAsia="Times New Roman"/>
          <w:lang w:val="ru-RU"/>
        </w:rPr>
        <w:t>для навчального курсу “Рівняння математичної фізики”.</w:t>
      </w:r>
    </w:p>
    <w:p w:rsidR="00BF2179" w:rsidRPr="00097422" w:rsidRDefault="00BF2179" w:rsidP="00BF2179">
      <w:pPr>
        <w:rPr>
          <w:rFonts w:eastAsia="Times New Roman"/>
          <w:lang w:val="ru-RU"/>
        </w:rPr>
      </w:pPr>
      <w:r w:rsidRPr="00097422">
        <w:rPr>
          <w:rFonts w:eastAsia="Times New Roman"/>
          <w:lang w:val="ru-RU"/>
        </w:rPr>
        <w:t>Модель оцінки рівня знань передбачає складання екзаменаційних білетів таким чином, щоб кожен з них покривав приблизно однаковий обсяг матеріалів навчального курсу і містив у собі питання як базові, так і залежні екзаменаційні питання. Викладач при підготовці екзаменаційних білетів може визначити сумарний рівень складності для екзаменаційних білетів, і бажаний відсоток покриття питаннями білету навчального курсу і сформувати екзаменаційні білети з урахуванням цих показників, відкидаючи з доступних до включення в конкретний білет питань усі питання, залежні від вибраного і всі питання, які необхідно знати, щоб вивчити це питання.</w:t>
      </w:r>
    </w:p>
    <w:p w:rsidR="00BF2179" w:rsidRPr="00097422" w:rsidRDefault="00BF2179" w:rsidP="00BF2179">
      <w:pPr>
        <w:rPr>
          <w:rFonts w:eastAsia="Times New Roman"/>
          <w:lang w:val="ru-RU"/>
        </w:rPr>
      </w:pPr>
      <w:r w:rsidRPr="00097422">
        <w:rPr>
          <w:rFonts w:eastAsia="Times New Roman"/>
          <w:lang w:val="ru-RU"/>
        </w:rPr>
        <w:t xml:space="preserve">Програмний продукт для автоматизації запропонованої моделі оцінювання рівня знань написаний на мові програмування </w:t>
      </w:r>
      <w:r w:rsidRPr="00097422">
        <w:rPr>
          <w:rFonts w:eastAsia="Times New Roman"/>
        </w:rPr>
        <w:t>Java</w:t>
      </w:r>
      <w:r w:rsidRPr="00097422">
        <w:rPr>
          <w:rFonts w:eastAsia="Times New Roman"/>
          <w:lang w:val="ru-RU"/>
        </w:rPr>
        <w:t>. Інтерфейсом до програми є командний рядок, результати роботи програми виводяться у командний рядок, а також можуть бути збережені у файл.</w:t>
      </w:r>
    </w:p>
    <w:p w:rsidR="00BF2179" w:rsidRPr="00097422" w:rsidRDefault="00BF2179" w:rsidP="00BF2179">
      <w:pPr>
        <w:rPr>
          <w:rFonts w:eastAsia="Times New Roman"/>
          <w:lang w:val="ru-RU"/>
        </w:rPr>
      </w:pPr>
      <w:r w:rsidRPr="00097422">
        <w:rPr>
          <w:rFonts w:eastAsia="Times New Roman"/>
          <w:lang w:val="ru-RU"/>
        </w:rPr>
        <w:t>За технічними характеристиками програмний продукт належить до однокористувацьких програмних продуктів, тобто не передбачений для мережевого використання.</w:t>
      </w:r>
    </w:p>
    <w:p w:rsidR="00BF2179" w:rsidRPr="00097422" w:rsidRDefault="00BF2179" w:rsidP="00BF2179">
      <w:pPr>
        <w:rPr>
          <w:lang w:val="ru-RU"/>
        </w:rPr>
      </w:pPr>
    </w:p>
    <w:p w:rsidR="00BF2179" w:rsidRPr="00097422" w:rsidRDefault="00BF2179" w:rsidP="00BF2179">
      <w:pPr>
        <w:rPr>
          <w:lang w:val="ru-RU"/>
        </w:rPr>
      </w:pPr>
    </w:p>
    <w:p w:rsidR="000377F7" w:rsidRPr="00097422" w:rsidRDefault="000377F7" w:rsidP="000415BC">
      <w:pPr>
        <w:pStyle w:val="2"/>
      </w:pPr>
      <w:bookmarkStart w:id="38" w:name="_6sg9y3rxf516" w:colFirst="0" w:colLast="0"/>
      <w:bookmarkStart w:id="39" w:name="_Toc11855730"/>
      <w:bookmarkStart w:id="40" w:name="_Toc12048697"/>
      <w:bookmarkEnd w:id="38"/>
      <w:r w:rsidRPr="00097422">
        <w:lastRenderedPageBreak/>
        <w:t>Опис запропонованої моделі оцінювання рівня знань під час екзамену.</w:t>
      </w:r>
      <w:bookmarkEnd w:id="39"/>
      <w:bookmarkEnd w:id="40"/>
    </w:p>
    <w:p w:rsidR="000377F7" w:rsidRPr="00097422" w:rsidRDefault="000377F7" w:rsidP="000377F7">
      <w:pPr>
        <w:rPr>
          <w:rFonts w:eastAsia="Times New Roman"/>
          <w:lang w:val="ru-RU"/>
        </w:rPr>
      </w:pPr>
    </w:p>
    <w:p w:rsidR="00FD6052" w:rsidRPr="00097422" w:rsidRDefault="00FD6052" w:rsidP="000377F7">
      <w:pPr>
        <w:rPr>
          <w:rFonts w:eastAsia="Times New Roman"/>
          <w:lang w:val="ru-RU"/>
        </w:rPr>
      </w:pPr>
    </w:p>
    <w:p w:rsidR="000377F7" w:rsidRPr="00097422" w:rsidRDefault="000377F7" w:rsidP="000377F7">
      <w:pPr>
        <w:rPr>
          <w:rFonts w:eastAsia="Times New Roman"/>
          <w:lang w:val="ru-RU"/>
        </w:rPr>
      </w:pPr>
      <w:r w:rsidRPr="00097422">
        <w:rPr>
          <w:rFonts w:eastAsia="Times New Roman"/>
          <w:lang w:val="ru-RU"/>
        </w:rPr>
        <w:t>Ідея того, що має існувати спосіб оптимізувати один з ключових процесів освіти - перевірку рівня знань під час екзаменів, - виникла тоді, коли стало зрозуміло, що навіть якщо студент знатиме і розбиратиметься у більш як половині матеріалу навчального курсу, він все одно матиме значний шанс отримати несправедливу оцінку його рівня знань, так як всі екзаменаційні питання в один білет вставити не можна без значних втрат в ефективності .</w:t>
      </w:r>
    </w:p>
    <w:p w:rsidR="000377F7" w:rsidRPr="00097422" w:rsidRDefault="000377F7" w:rsidP="000377F7">
      <w:pPr>
        <w:rPr>
          <w:rFonts w:eastAsia="Times New Roman"/>
          <w:lang w:val="ru-RU"/>
        </w:rPr>
      </w:pPr>
      <w:r w:rsidRPr="00097422">
        <w:rPr>
          <w:rFonts w:eastAsia="Times New Roman"/>
          <w:lang w:val="ru-RU"/>
        </w:rPr>
        <w:t xml:space="preserve">Запропонована методика базується на припущенні, що якщо студент знає ⅔ всіх запитань, він має достатній рівень знань. </w:t>
      </w:r>
    </w:p>
    <w:p w:rsidR="000377F7" w:rsidRPr="00097422" w:rsidRDefault="000377F7" w:rsidP="000377F7">
      <w:pPr>
        <w:rPr>
          <w:rFonts w:eastAsia="Times New Roman"/>
          <w:lang w:val="ru-RU"/>
        </w:rPr>
      </w:pPr>
      <w:r w:rsidRPr="00097422">
        <w:rPr>
          <w:rFonts w:eastAsia="Times New Roman"/>
          <w:lang w:val="ru-RU"/>
        </w:rPr>
        <w:t>Огляд методик оцінювання, наведений в розділі 3.1, доводить, що немає чітко визначеного принципу побудови екзаменаційного білету таким чином, щоб він давав найповніше представлення рівня знань студента по всім темам курсу.</w:t>
      </w:r>
    </w:p>
    <w:p w:rsidR="000377F7" w:rsidRPr="00097422" w:rsidRDefault="000377F7" w:rsidP="000377F7">
      <w:pPr>
        <w:rPr>
          <w:rFonts w:eastAsia="Times New Roman"/>
          <w:lang w:val="ru-RU"/>
        </w:rPr>
      </w:pPr>
      <w:r w:rsidRPr="00097422">
        <w:rPr>
          <w:rFonts w:eastAsia="Times New Roman"/>
          <w:lang w:val="ru-RU"/>
        </w:rPr>
        <w:t>Кожен курс має деяку кількість тем, у кожній з яких сформована деяка кількість питань і практичних завдань. Зазвичай білети складають таким чином, щоб включити в нього питання і практичні завдання з різних тем. Але чи можна сказати, що цього достатньо, щоб білети охоплювали максимально широку частину курсу з можливих?</w:t>
      </w:r>
    </w:p>
    <w:p w:rsidR="000377F7" w:rsidRPr="00097422" w:rsidRDefault="000377F7" w:rsidP="000377F7">
      <w:pPr>
        <w:rPr>
          <w:rFonts w:eastAsia="Times New Roman"/>
          <w:lang w:val="ru-RU"/>
        </w:rPr>
      </w:pPr>
      <w:r w:rsidRPr="00097422">
        <w:rPr>
          <w:rFonts w:eastAsia="Times New Roman"/>
          <w:lang w:val="ru-RU"/>
        </w:rPr>
        <w:t xml:space="preserve">Запропонована модель оцінювання рівня знань і формування екзаменаційних білетів полягає в тому, що матеріал курсу, і, відповідно, екзаменаційні питання для формування білетів, поділяються на базові і </w:t>
      </w:r>
      <w:r w:rsidR="00BF2179" w:rsidRPr="00097422">
        <w:rPr>
          <w:rFonts w:eastAsia="Times New Roman"/>
          <w:lang w:val="ru-RU"/>
        </w:rPr>
        <w:t>залежні</w:t>
      </w:r>
      <w:r w:rsidRPr="00097422">
        <w:rPr>
          <w:rFonts w:eastAsia="Times New Roman"/>
          <w:lang w:val="ru-RU"/>
        </w:rPr>
        <w:t>.</w:t>
      </w:r>
    </w:p>
    <w:p w:rsidR="000377F7" w:rsidRPr="00097422" w:rsidRDefault="000377F7" w:rsidP="000377F7">
      <w:pPr>
        <w:rPr>
          <w:rFonts w:eastAsia="Times New Roman"/>
          <w:lang w:val="ru-RU"/>
        </w:rPr>
      </w:pPr>
      <w:r w:rsidRPr="00097422">
        <w:rPr>
          <w:rFonts w:eastAsia="Times New Roman"/>
          <w:lang w:val="ru-RU"/>
        </w:rPr>
        <w:t>Базовими екзаменаційними питаннями є питання по матеріалу, який міститься у курсі і не спирається на іншу інформацію курсу, тобто для того, щоб його вивчити, не потрібні додаткові знання стосовно цього курсу, і ці питання найлегше вивчити і зрозуміти.</w:t>
      </w:r>
    </w:p>
    <w:p w:rsidR="000377F7" w:rsidRPr="00097422" w:rsidRDefault="000377F7" w:rsidP="000377F7">
      <w:pPr>
        <w:rPr>
          <w:rFonts w:eastAsia="Times New Roman"/>
          <w:lang w:val="ru-RU"/>
        </w:rPr>
      </w:pPr>
      <w:r w:rsidRPr="00097422">
        <w:rPr>
          <w:rFonts w:eastAsia="Times New Roman"/>
          <w:lang w:val="ru-RU"/>
        </w:rPr>
        <w:lastRenderedPageBreak/>
        <w:t>Похідні від базових екзаменаційні питання - базуються на матеріалі, який пов’язаний з іншими матеріалами курсу, тобто щоб їх вивчити, необхідно знати і інші питання цього курсу.</w:t>
      </w:r>
    </w:p>
    <w:p w:rsidR="009C7C37" w:rsidRPr="00097422" w:rsidRDefault="009C7C37" w:rsidP="000377F7">
      <w:pPr>
        <w:rPr>
          <w:rFonts w:eastAsia="Times New Roman"/>
        </w:rPr>
      </w:pPr>
      <w:r w:rsidRPr="00097422">
        <w:rPr>
          <w:rFonts w:eastAsia="Times New Roman"/>
        </w:rPr>
        <w:t>Після цього формується діаграма для представлення зв</w:t>
      </w:r>
      <w:r w:rsidRPr="00097422">
        <w:rPr>
          <w:rFonts w:eastAsia="Times New Roman"/>
          <w:lang w:val="ru-RU"/>
        </w:rPr>
        <w:t>’</w:t>
      </w:r>
      <w:r w:rsidRPr="00097422">
        <w:rPr>
          <w:rFonts w:eastAsia="Times New Roman"/>
        </w:rPr>
        <w:t>язків між питаннями, яка відображає залежності між питаннями.</w:t>
      </w:r>
    </w:p>
    <w:p w:rsidR="000377F7" w:rsidRPr="00097422" w:rsidRDefault="000377F7" w:rsidP="000377F7">
      <w:pPr>
        <w:rPr>
          <w:rFonts w:eastAsia="Times New Roman"/>
          <w:lang w:val="ru-RU"/>
        </w:rPr>
      </w:pPr>
      <w:r w:rsidRPr="00097422">
        <w:rPr>
          <w:rFonts w:eastAsia="Times New Roman"/>
        </w:rPr>
        <w:t xml:space="preserve">В результаті такого розподілу пропонується складання екзаменаційних білетів таким чином, щоб кожен з них покривав приблизно однаковий обсяг матеріалів навчального курсу і містив у собі питання як базові, так і </w:t>
      </w:r>
      <w:r w:rsidR="00BF2179" w:rsidRPr="00097422">
        <w:rPr>
          <w:rFonts w:eastAsia="Times New Roman"/>
        </w:rPr>
        <w:t>залежні</w:t>
      </w:r>
      <w:r w:rsidRPr="00097422">
        <w:rPr>
          <w:rFonts w:eastAsia="Times New Roman"/>
        </w:rPr>
        <w:t xml:space="preserve"> екзаменаційні питання. </w:t>
      </w:r>
      <w:r w:rsidRPr="00097422">
        <w:rPr>
          <w:rFonts w:eastAsia="Times New Roman"/>
          <w:lang w:val="ru-RU"/>
        </w:rPr>
        <w:t xml:space="preserve">Допускається не однакова кількість питань у екзаменаційному білеті для досягнення поставленої задачі створити білети, що покривають приблизно однаковий обсяг матеріалів навчального курсу. </w:t>
      </w:r>
    </w:p>
    <w:p w:rsidR="000377F7" w:rsidRPr="00097422" w:rsidRDefault="000377F7" w:rsidP="000377F7">
      <w:pPr>
        <w:rPr>
          <w:rFonts w:eastAsia="Times New Roman"/>
          <w:lang w:val="ru-RU"/>
        </w:rPr>
      </w:pPr>
      <w:r w:rsidRPr="00097422">
        <w:rPr>
          <w:rFonts w:eastAsia="Times New Roman"/>
          <w:lang w:val="ru-RU"/>
        </w:rPr>
        <w:t>Для автоматизації запропонованої моделі був розроблений програмний продукт.</w:t>
      </w:r>
    </w:p>
    <w:p w:rsidR="00603120" w:rsidRPr="00097422" w:rsidRDefault="00603120" w:rsidP="000377F7">
      <w:pPr>
        <w:rPr>
          <w:rFonts w:eastAsia="Times New Roman"/>
          <w:lang w:val="ru-RU"/>
        </w:rPr>
      </w:pPr>
    </w:p>
    <w:p w:rsidR="00603120" w:rsidRPr="00097422" w:rsidRDefault="00603120" w:rsidP="000377F7">
      <w:pPr>
        <w:rPr>
          <w:rFonts w:eastAsia="Times New Roman"/>
          <w:lang w:val="ru-RU"/>
        </w:rPr>
      </w:pPr>
    </w:p>
    <w:p w:rsidR="00603120" w:rsidRPr="00097422" w:rsidRDefault="00603120" w:rsidP="000415BC">
      <w:pPr>
        <w:pStyle w:val="2"/>
      </w:pPr>
      <w:bookmarkStart w:id="41" w:name="_Toc11855731"/>
      <w:bookmarkStart w:id="42" w:name="_Toc12048698"/>
      <w:r w:rsidRPr="00097422">
        <w:t>Опис програмного продукту для автоматизації запропонованої моделі оцінювання рівня знань</w:t>
      </w:r>
      <w:bookmarkEnd w:id="41"/>
      <w:bookmarkEnd w:id="42"/>
    </w:p>
    <w:p w:rsidR="00603120" w:rsidRPr="00097422" w:rsidRDefault="00603120" w:rsidP="000415BC">
      <w:pPr>
        <w:pStyle w:val="3"/>
      </w:pPr>
      <w:r w:rsidRPr="00097422">
        <w:t xml:space="preserve"> </w:t>
      </w:r>
      <w:bookmarkStart w:id="43" w:name="_Toc11855732"/>
      <w:bookmarkStart w:id="44" w:name="_Toc12048699"/>
      <w:r w:rsidRPr="00097422">
        <w:t>Опис програми</w:t>
      </w:r>
      <w:bookmarkEnd w:id="43"/>
      <w:bookmarkEnd w:id="44"/>
    </w:p>
    <w:p w:rsidR="00603120" w:rsidRPr="00097422" w:rsidRDefault="00603120" w:rsidP="00603120"/>
    <w:p w:rsidR="00C6344F" w:rsidRPr="00097422" w:rsidRDefault="00C6344F" w:rsidP="00603120">
      <w:pPr>
        <w:pBdr>
          <w:top w:val="nil"/>
          <w:left w:val="nil"/>
          <w:bottom w:val="nil"/>
          <w:right w:val="nil"/>
          <w:between w:val="nil"/>
        </w:pBdr>
        <w:spacing w:before="200" w:after="200"/>
        <w:rPr>
          <w:rFonts w:eastAsia="Times New Roman"/>
        </w:rPr>
      </w:pPr>
    </w:p>
    <w:p w:rsidR="00603120" w:rsidRPr="00097422" w:rsidRDefault="00603120" w:rsidP="00603120">
      <w:pPr>
        <w:pBdr>
          <w:top w:val="nil"/>
          <w:left w:val="nil"/>
          <w:bottom w:val="nil"/>
          <w:right w:val="nil"/>
          <w:between w:val="nil"/>
        </w:pBdr>
        <w:spacing w:before="200" w:after="200"/>
        <w:rPr>
          <w:rFonts w:eastAsia="Times New Roman"/>
          <w:lang w:val="ru-RU"/>
        </w:rPr>
      </w:pPr>
      <w:r w:rsidRPr="00097422">
        <w:rPr>
          <w:rFonts w:eastAsia="Times New Roman"/>
        </w:rPr>
        <w:t xml:space="preserve">Для автоматизації </w:t>
      </w:r>
      <w:r w:rsidR="00E118E9">
        <w:rPr>
          <w:rFonts w:eastAsia="Times New Roman"/>
        </w:rPr>
        <w:t>обчислення</w:t>
      </w:r>
      <w:r w:rsidRPr="00097422">
        <w:rPr>
          <w:rFonts w:eastAsia="Times New Roman"/>
        </w:rPr>
        <w:t xml:space="preserve"> запропонованої моделі оцінювання рівня знань було розроблено програму яка дозволяє підрахувати відсоткове покриття екзаменаційним білетом курсу навчання представленого набором екзаменаційних питань. Екзаменаційний білет </w:t>
      </w:r>
      <w:r w:rsidR="00202008" w:rsidRPr="00097422">
        <w:rPr>
          <w:rFonts w:eastAsia="Times New Roman"/>
        </w:rPr>
        <w:t xml:space="preserve">повинен </w:t>
      </w:r>
      <w:r w:rsidRPr="00097422">
        <w:rPr>
          <w:rFonts w:eastAsia="Times New Roman"/>
        </w:rPr>
        <w:t>містит</w:t>
      </w:r>
      <w:r w:rsidR="00202008" w:rsidRPr="00097422">
        <w:rPr>
          <w:rFonts w:eastAsia="Times New Roman"/>
        </w:rPr>
        <w:t>и</w:t>
      </w:r>
      <w:r w:rsidRPr="00097422">
        <w:rPr>
          <w:rFonts w:eastAsia="Times New Roman"/>
        </w:rPr>
        <w:t xml:space="preserve"> у собі в</w:t>
      </w:r>
      <w:r w:rsidR="00202008" w:rsidRPr="00097422">
        <w:rPr>
          <w:rFonts w:eastAsia="Times New Roman"/>
        </w:rPr>
        <w:t xml:space="preserve">ід одного питання і більше, обраних </w:t>
      </w:r>
      <w:r w:rsidRPr="00097422">
        <w:rPr>
          <w:rFonts w:eastAsia="Times New Roman"/>
        </w:rPr>
        <w:t>з набору екзаменаційних питань.</w:t>
      </w:r>
      <w:r w:rsidR="00F9103E" w:rsidRPr="00097422">
        <w:rPr>
          <w:rFonts w:eastAsia="Times New Roman"/>
        </w:rPr>
        <w:t xml:space="preserve"> </w:t>
      </w:r>
    </w:p>
    <w:p w:rsidR="00603120" w:rsidRPr="00097422" w:rsidRDefault="00603120" w:rsidP="00E71139">
      <w:pPr>
        <w:rPr>
          <w:rFonts w:eastAsia="Times New Roman"/>
        </w:rPr>
      </w:pPr>
      <w:r w:rsidRPr="00097422">
        <w:rPr>
          <w:rFonts w:eastAsia="Times New Roman"/>
        </w:rPr>
        <w:t>В рамках моделі</w:t>
      </w:r>
      <w:r w:rsidR="004F2674" w:rsidRPr="00097422">
        <w:rPr>
          <w:rFonts w:eastAsia="Times New Roman"/>
        </w:rPr>
        <w:t>,</w:t>
      </w:r>
      <w:r w:rsidRPr="00097422">
        <w:rPr>
          <w:rFonts w:eastAsia="Times New Roman"/>
        </w:rPr>
        <w:t xml:space="preserve"> що оцінюється у даній праці ми очікуємо, що екзаменаційні питання мають між собою неявну залежність та користувач </w:t>
      </w:r>
      <w:r w:rsidRPr="00097422">
        <w:rPr>
          <w:rFonts w:eastAsia="Times New Roman"/>
        </w:rPr>
        <w:lastRenderedPageBreak/>
        <w:t>має змогу оцінити відсоток покриття курсу питаннями із екзаменаційних білетів.</w:t>
      </w:r>
    </w:p>
    <w:p w:rsidR="00603120" w:rsidRPr="00097422" w:rsidRDefault="00603120" w:rsidP="00E71139">
      <w:pPr>
        <w:rPr>
          <w:rFonts w:eastAsia="Times New Roman"/>
          <w:lang w:val="ru-RU"/>
        </w:rPr>
      </w:pPr>
      <w:r w:rsidRPr="00097422">
        <w:rPr>
          <w:rFonts w:eastAsia="Times New Roman"/>
          <w:lang w:val="ru-RU"/>
        </w:rPr>
        <w:t xml:space="preserve">Програма написана на мові програмування </w:t>
      </w:r>
      <w:r w:rsidRPr="00097422">
        <w:rPr>
          <w:rFonts w:eastAsia="Times New Roman"/>
        </w:rPr>
        <w:t>Java</w:t>
      </w:r>
      <w:r w:rsidRPr="00097422">
        <w:rPr>
          <w:rFonts w:eastAsia="Times New Roman"/>
          <w:lang w:val="ru-RU"/>
        </w:rPr>
        <w:t>. Ця мова було обрана через її платформонезалежність та експресивний синтаксис</w:t>
      </w:r>
      <w:r w:rsidR="007B52AF" w:rsidRPr="00097422">
        <w:rPr>
          <w:rFonts w:eastAsia="Times New Roman"/>
          <w:lang w:val="ru-RU"/>
        </w:rPr>
        <w:t xml:space="preserve"> [</w:t>
      </w:r>
      <w:r w:rsidRPr="00097422">
        <w:rPr>
          <w:rFonts w:eastAsia="Times New Roman"/>
          <w:lang w:val="ru-RU"/>
        </w:rPr>
        <w:t>10</w:t>
      </w:r>
      <w:r w:rsidR="007B52AF" w:rsidRPr="00097422">
        <w:rPr>
          <w:rFonts w:eastAsia="Times New Roman"/>
          <w:lang w:val="ru-RU"/>
        </w:rPr>
        <w:t>, 11</w:t>
      </w:r>
      <w:r w:rsidRPr="00097422">
        <w:rPr>
          <w:rFonts w:eastAsia="Times New Roman"/>
          <w:lang w:val="ru-RU"/>
        </w:rPr>
        <w:t>]</w:t>
      </w:r>
      <w:proofErr w:type="gramStart"/>
      <w:r w:rsidRPr="00097422">
        <w:rPr>
          <w:rFonts w:eastAsia="Times New Roman"/>
          <w:lang w:val="ru-RU"/>
        </w:rPr>
        <w:t>.</w:t>
      </w:r>
      <w:proofErr w:type="gramEnd"/>
      <w:r w:rsidRPr="00097422">
        <w:rPr>
          <w:rFonts w:eastAsia="Times New Roman"/>
          <w:lang w:val="ru-RU"/>
        </w:rPr>
        <w:t xml:space="preserve"> І</w:t>
      </w:r>
      <w:proofErr w:type="gramStart"/>
      <w:r w:rsidRPr="00097422">
        <w:rPr>
          <w:rFonts w:eastAsia="Times New Roman"/>
          <w:lang w:val="ru-RU"/>
        </w:rPr>
        <w:t>н</w:t>
      </w:r>
      <w:proofErr w:type="gramEnd"/>
      <w:r w:rsidRPr="00097422">
        <w:rPr>
          <w:rFonts w:eastAsia="Times New Roman"/>
          <w:lang w:val="ru-RU"/>
        </w:rPr>
        <w:t>терфейсом до програми є командний рядок, результати роботи програми виводяться у командний рядок, а також можуть бути збережені у файл</w:t>
      </w:r>
      <w:r w:rsidR="00F9103E" w:rsidRPr="00097422">
        <w:rPr>
          <w:rFonts w:eastAsia="Times New Roman"/>
          <w:lang w:val="ru-RU"/>
        </w:rPr>
        <w:t xml:space="preserve"> </w:t>
      </w:r>
      <w:r w:rsidR="007B52AF" w:rsidRPr="00097422">
        <w:rPr>
          <w:rFonts w:eastAsia="Times New Roman"/>
          <w:lang w:val="ru-RU"/>
        </w:rPr>
        <w:t>[12</w:t>
      </w:r>
      <w:r w:rsidRPr="00097422">
        <w:rPr>
          <w:rFonts w:eastAsia="Times New Roman"/>
          <w:lang w:val="ru-RU"/>
        </w:rPr>
        <w:t>].</w:t>
      </w:r>
    </w:p>
    <w:p w:rsidR="00603120" w:rsidRPr="00097422" w:rsidRDefault="00603120" w:rsidP="00E71139">
      <w:pPr>
        <w:rPr>
          <w:rFonts w:eastAsia="Times New Roman"/>
          <w:lang w:val="ru-RU"/>
        </w:rPr>
      </w:pPr>
      <w:r w:rsidRPr="00097422">
        <w:rPr>
          <w:rFonts w:eastAsia="Times New Roman"/>
          <w:lang w:val="ru-RU"/>
        </w:rPr>
        <w:t xml:space="preserve">Всередині програми залежність між екзаменаційними питаннями </w:t>
      </w:r>
      <w:proofErr w:type="gramStart"/>
      <w:r w:rsidRPr="00097422">
        <w:rPr>
          <w:rFonts w:eastAsia="Times New Roman"/>
          <w:lang w:val="ru-RU"/>
        </w:rPr>
        <w:t>представляється</w:t>
      </w:r>
      <w:proofErr w:type="gramEnd"/>
      <w:r w:rsidRPr="00097422">
        <w:rPr>
          <w:rFonts w:eastAsia="Times New Roman"/>
          <w:lang w:val="ru-RU"/>
        </w:rPr>
        <w:t xml:space="preserve"> у вигляді спрямованого ациклічного графа що зберігається у пам’яті. Граф та його зв’язки зберігаються у  вигляді списків суміжності</w:t>
      </w:r>
      <w:r w:rsidR="007B52AF" w:rsidRPr="00097422">
        <w:rPr>
          <w:rFonts w:eastAsia="Times New Roman"/>
          <w:lang w:val="ru-RU"/>
        </w:rPr>
        <w:t xml:space="preserve"> </w:t>
      </w:r>
      <w:r w:rsidRPr="00097422">
        <w:rPr>
          <w:rFonts w:eastAsia="Times New Roman"/>
          <w:lang w:val="ru-RU"/>
        </w:rPr>
        <w:t>[</w:t>
      </w:r>
      <w:r w:rsidR="007B52AF" w:rsidRPr="00097422">
        <w:rPr>
          <w:rFonts w:eastAsia="Times New Roman"/>
          <w:lang w:val="ru-RU"/>
        </w:rPr>
        <w:t>9</w:t>
      </w:r>
      <w:r w:rsidRPr="00097422">
        <w:rPr>
          <w:rFonts w:eastAsia="Times New Roman"/>
          <w:lang w:val="ru-RU"/>
        </w:rPr>
        <w:t>]. Список суміжності являє собою однозв’язний список в якому зберігаються усі вершини в які можна потрапити із вершини для якої цей список побудовано, для кожної вершини у графі будується свій список суміжності.</w:t>
      </w:r>
      <w:r w:rsidRPr="00097422">
        <w:rPr>
          <w:rFonts w:eastAsia="Times New Roman"/>
          <w:lang w:val="ru-RU"/>
        </w:rPr>
        <w:br/>
        <w:t>При обході графу використовується алгоритм пошуку у глибину</w:t>
      </w:r>
      <w:r w:rsidR="00F9103E" w:rsidRPr="00097422">
        <w:rPr>
          <w:rFonts w:eastAsia="Times New Roman"/>
          <w:lang w:val="ru-RU"/>
        </w:rPr>
        <w:t xml:space="preserve"> </w:t>
      </w:r>
      <w:r w:rsidRPr="00097422">
        <w:rPr>
          <w:rFonts w:eastAsia="Times New Roman"/>
          <w:lang w:val="ru-RU"/>
        </w:rPr>
        <w:t>[</w:t>
      </w:r>
      <w:r w:rsidR="007B52AF" w:rsidRPr="00097422">
        <w:rPr>
          <w:rFonts w:eastAsia="Times New Roman"/>
          <w:lang w:val="ru-RU"/>
        </w:rPr>
        <w:t>9</w:t>
      </w:r>
      <w:r w:rsidRPr="00097422">
        <w:rPr>
          <w:rFonts w:eastAsia="Times New Roman"/>
          <w:lang w:val="ru-RU"/>
        </w:rPr>
        <w:t>].</w:t>
      </w:r>
      <w:r w:rsidR="004F2674" w:rsidRPr="00097422">
        <w:rPr>
          <w:rFonts w:eastAsia="Times New Roman"/>
          <w:lang w:val="ru-RU"/>
        </w:rPr>
        <w:t xml:space="preserve"> </w:t>
      </w:r>
    </w:p>
    <w:p w:rsidR="00BF2179" w:rsidRPr="00097422" w:rsidRDefault="00BF2179" w:rsidP="00BF2179">
      <w:pPr>
        <w:ind w:firstLineChars="253" w:firstLine="708"/>
        <w:rPr>
          <w:rFonts w:eastAsia="Times New Roman"/>
        </w:rPr>
      </w:pPr>
      <w:r w:rsidRPr="00097422">
        <w:rPr>
          <w:rFonts w:eastAsia="Times New Roman"/>
        </w:rPr>
        <w:t>Технічні вимоги до продукту наступні:</w:t>
      </w:r>
    </w:p>
    <w:p w:rsidR="00BF2179" w:rsidRPr="00097422" w:rsidRDefault="00BF2179" w:rsidP="00BF2179">
      <w:pPr>
        <w:pStyle w:val="a"/>
        <w:numPr>
          <w:ilvl w:val="0"/>
          <w:numId w:val="14"/>
        </w:numPr>
        <w:pBdr>
          <w:top w:val="nil"/>
          <w:left w:val="nil"/>
          <w:bottom w:val="nil"/>
          <w:right w:val="nil"/>
          <w:between w:val="nil"/>
        </w:pBdr>
        <w:tabs>
          <w:tab w:val="clear" w:pos="993"/>
        </w:tabs>
        <w:ind w:left="0" w:firstLine="709"/>
        <w:rPr>
          <w:color w:val="000000"/>
        </w:rPr>
      </w:pPr>
      <w:r w:rsidRPr="00097422">
        <w:rPr>
          <w:rFonts w:eastAsia="Times New Roman"/>
          <w:color w:val="000000"/>
        </w:rPr>
        <w:t xml:space="preserve">програмний продукт повинен функціонувати </w:t>
      </w:r>
      <w:r w:rsidRPr="00097422">
        <w:rPr>
          <w:rFonts w:eastAsia="Times New Roman"/>
        </w:rPr>
        <w:t>на сучасних обчислювальній машині, з параметрами не нижчини за наступні: частота процесора 1.</w:t>
      </w:r>
      <w:r w:rsidRPr="00097422">
        <w:rPr>
          <w:rFonts w:eastAsia="Times New Roman"/>
          <w:lang w:val="ru-RU"/>
        </w:rPr>
        <w:t>5</w:t>
      </w:r>
      <w:r w:rsidRPr="00097422">
        <w:rPr>
          <w:rFonts w:eastAsia="Times New Roman"/>
        </w:rPr>
        <w:t>Ггц, оперативна пам'ять 4Гб, місце на жосткому диску 50Мб</w:t>
      </w:r>
      <w:r w:rsidRPr="00097422">
        <w:rPr>
          <w:rFonts w:eastAsia="Times New Roman"/>
          <w:color w:val="000000"/>
        </w:rPr>
        <w:t>;</w:t>
      </w:r>
    </w:p>
    <w:p w:rsidR="00BF2179" w:rsidRPr="00097422" w:rsidRDefault="00BF2179" w:rsidP="00BF2179">
      <w:pPr>
        <w:pStyle w:val="a"/>
        <w:numPr>
          <w:ilvl w:val="0"/>
          <w:numId w:val="14"/>
        </w:numPr>
        <w:pBdr>
          <w:top w:val="nil"/>
          <w:left w:val="nil"/>
          <w:bottom w:val="nil"/>
          <w:right w:val="nil"/>
          <w:between w:val="nil"/>
        </w:pBdr>
        <w:tabs>
          <w:tab w:val="clear" w:pos="993"/>
        </w:tabs>
        <w:ind w:left="0" w:firstLine="709"/>
        <w:rPr>
          <w:color w:val="000000"/>
        </w:rPr>
      </w:pPr>
      <w:r w:rsidRPr="00097422">
        <w:rPr>
          <w:rFonts w:eastAsia="Times New Roman"/>
          <w:color w:val="000000"/>
        </w:rPr>
        <w:t>забезпечувати зручність і простоту встановлення на будь-яку апаратну систему та поєднання з іншими програмними системами(Linux</w:t>
      </w:r>
      <w:r w:rsidRPr="00097422">
        <w:rPr>
          <w:rFonts w:eastAsia="Times New Roman"/>
          <w:color w:val="000000"/>
          <w:lang w:val="ru-RU"/>
        </w:rPr>
        <w:t xml:space="preserve">, </w:t>
      </w:r>
      <w:r w:rsidRPr="00097422">
        <w:rPr>
          <w:rFonts w:eastAsia="Times New Roman"/>
          <w:color w:val="000000"/>
        </w:rPr>
        <w:t>Windows</w:t>
      </w:r>
      <w:r w:rsidRPr="00097422">
        <w:rPr>
          <w:rFonts w:eastAsia="Times New Roman"/>
          <w:color w:val="000000"/>
          <w:lang w:val="ru-RU"/>
        </w:rPr>
        <w:t xml:space="preserve"> та </w:t>
      </w:r>
      <w:r w:rsidRPr="00097422">
        <w:rPr>
          <w:rFonts w:eastAsia="Times New Roman"/>
          <w:color w:val="000000"/>
        </w:rPr>
        <w:t>їх аналоги);</w:t>
      </w:r>
    </w:p>
    <w:p w:rsidR="004F2674" w:rsidRPr="00097422" w:rsidRDefault="004F2674" w:rsidP="00E71139">
      <w:pPr>
        <w:rPr>
          <w:rFonts w:eastAsia="Times New Roman"/>
        </w:rPr>
      </w:pPr>
      <w:r w:rsidRPr="00097422">
        <w:rPr>
          <w:rFonts w:eastAsia="Times New Roman"/>
          <w:lang w:val="en-US"/>
        </w:rPr>
        <w:t>UML</w:t>
      </w:r>
      <w:r w:rsidRPr="00097422">
        <w:rPr>
          <w:rFonts w:eastAsia="Times New Roman"/>
        </w:rPr>
        <w:t xml:space="preserve">-діаграма програми представлена на </w:t>
      </w:r>
      <w:proofErr w:type="gramStart"/>
      <w:r w:rsidRPr="00097422">
        <w:rPr>
          <w:rFonts w:eastAsia="Times New Roman"/>
        </w:rPr>
        <w:t>рисунку  3</w:t>
      </w:r>
      <w:r w:rsidR="00333D3B" w:rsidRPr="00097422">
        <w:rPr>
          <w:rFonts w:eastAsia="Times New Roman"/>
        </w:rPr>
        <w:t>.1</w:t>
      </w:r>
      <w:proofErr w:type="gramEnd"/>
      <w:r w:rsidRPr="00097422">
        <w:rPr>
          <w:rFonts w:eastAsia="Times New Roman"/>
        </w:rPr>
        <w:t>.</w:t>
      </w:r>
    </w:p>
    <w:p w:rsidR="004F2674" w:rsidRPr="00097422" w:rsidRDefault="004F2674" w:rsidP="00E71139">
      <w:pPr>
        <w:rPr>
          <w:rFonts w:eastAsia="Times New Roman"/>
        </w:rPr>
      </w:pPr>
    </w:p>
    <w:p w:rsidR="004F2674" w:rsidRPr="00097422" w:rsidRDefault="004F2674" w:rsidP="00E118E9">
      <w:pPr>
        <w:ind w:firstLine="0"/>
        <w:rPr>
          <w:rFonts w:eastAsia="Times New Roman"/>
        </w:rPr>
      </w:pPr>
      <w:r w:rsidRPr="00097422">
        <w:rPr>
          <w:noProof/>
          <w:lang w:val="ru-RU" w:eastAsia="ru-RU"/>
        </w:rPr>
        <w:lastRenderedPageBreak/>
        <w:drawing>
          <wp:inline distT="0" distB="0" distL="0" distR="0" wp14:anchorId="4FFEB71C" wp14:editId="79C38E6D">
            <wp:extent cx="5821037" cy="6084866"/>
            <wp:effectExtent l="0" t="0" r="889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5832101" cy="6096431"/>
                    </a:xfrm>
                    <a:prstGeom prst="rect">
                      <a:avLst/>
                    </a:prstGeom>
                    <a:noFill/>
                    <a:ln>
                      <a:noFill/>
                    </a:ln>
                  </pic:spPr>
                </pic:pic>
              </a:graphicData>
            </a:graphic>
          </wp:inline>
        </w:drawing>
      </w:r>
    </w:p>
    <w:p w:rsidR="00C6344F" w:rsidRPr="00097422" w:rsidRDefault="004F2674" w:rsidP="004F2674">
      <w:pPr>
        <w:ind w:firstLine="0"/>
        <w:jc w:val="center"/>
      </w:pPr>
      <w:r w:rsidRPr="00097422">
        <w:rPr>
          <w:lang w:val="ru-RU"/>
        </w:rPr>
        <w:t xml:space="preserve">Рисунок 3.1 – </w:t>
      </w:r>
      <w:r w:rsidRPr="00097422">
        <w:rPr>
          <w:lang w:val="en-US"/>
        </w:rPr>
        <w:t>UML</w:t>
      </w:r>
      <w:r w:rsidRPr="00097422">
        <w:rPr>
          <w:lang w:val="ru-RU"/>
        </w:rPr>
        <w:t>-</w:t>
      </w:r>
      <w:r w:rsidRPr="00097422">
        <w:t xml:space="preserve">діаграма </w:t>
      </w:r>
      <w:r w:rsidR="00BF2179" w:rsidRPr="00097422">
        <w:t xml:space="preserve">відношень і зв’язків класів </w:t>
      </w:r>
      <w:r w:rsidRPr="00097422">
        <w:t>програми</w:t>
      </w:r>
    </w:p>
    <w:p w:rsidR="00C6344F" w:rsidRPr="00097422" w:rsidRDefault="00C6344F" w:rsidP="00C6344F">
      <w:pPr>
        <w:ind w:firstLine="0"/>
        <w:rPr>
          <w:lang w:val="ru-RU"/>
        </w:rPr>
      </w:pPr>
    </w:p>
    <w:p w:rsidR="004F2674" w:rsidRPr="00097422" w:rsidRDefault="004F2674" w:rsidP="00C6344F">
      <w:pPr>
        <w:ind w:firstLine="0"/>
        <w:rPr>
          <w:lang w:val="ru-RU"/>
        </w:rPr>
      </w:pPr>
    </w:p>
    <w:p w:rsidR="00603120" w:rsidRPr="00097422" w:rsidRDefault="00603120" w:rsidP="000415BC">
      <w:pPr>
        <w:pStyle w:val="3"/>
      </w:pPr>
      <w:bookmarkStart w:id="45" w:name="_Toc11855733"/>
      <w:bookmarkStart w:id="46" w:name="_Toc12048700"/>
      <w:r w:rsidRPr="00097422">
        <w:t>Опис вхідних даних</w:t>
      </w:r>
      <w:bookmarkEnd w:id="45"/>
      <w:bookmarkEnd w:id="46"/>
    </w:p>
    <w:p w:rsidR="00603120" w:rsidRPr="00097422" w:rsidRDefault="00603120" w:rsidP="00603120">
      <w:pPr>
        <w:rPr>
          <w:lang w:val="ru-RU"/>
        </w:rPr>
      </w:pPr>
    </w:p>
    <w:p w:rsidR="00C6344F" w:rsidRPr="00097422" w:rsidRDefault="00C6344F" w:rsidP="00603120">
      <w:pPr>
        <w:rPr>
          <w:lang w:val="ru-RU"/>
        </w:rPr>
      </w:pPr>
    </w:p>
    <w:p w:rsidR="00603120" w:rsidRPr="00097422" w:rsidRDefault="00603120" w:rsidP="000415BC">
      <w:pPr>
        <w:rPr>
          <w:rFonts w:eastAsia="Times New Roman"/>
          <w:lang w:val="ru-RU"/>
        </w:rPr>
      </w:pPr>
      <w:r w:rsidRPr="00097422">
        <w:rPr>
          <w:rFonts w:eastAsia="Times New Roman"/>
          <w:lang w:val="ru-RU"/>
        </w:rPr>
        <w:t xml:space="preserve">Вхідні дані подаються на вхід програми у вигляді двох файлів: </w:t>
      </w:r>
    </w:p>
    <w:p w:rsidR="00603120" w:rsidRPr="00097422" w:rsidRDefault="00603120" w:rsidP="00E71139">
      <w:pPr>
        <w:pStyle w:val="a"/>
        <w:numPr>
          <w:ilvl w:val="0"/>
          <w:numId w:val="12"/>
        </w:numPr>
        <w:ind w:hanging="11"/>
        <w:rPr>
          <w:rFonts w:eastAsia="Times New Roman"/>
          <w:lang w:val="ru-RU"/>
        </w:rPr>
      </w:pPr>
      <w:r w:rsidRPr="00097422">
        <w:rPr>
          <w:rFonts w:eastAsia="Times New Roman"/>
          <w:lang w:val="ru-RU"/>
        </w:rPr>
        <w:t>Файл, що містить опис залежностей між екзаменаційними питаннями;</w:t>
      </w:r>
    </w:p>
    <w:p w:rsidR="00603120" w:rsidRPr="00097422" w:rsidRDefault="00603120" w:rsidP="00E71139">
      <w:pPr>
        <w:pStyle w:val="a"/>
        <w:numPr>
          <w:ilvl w:val="0"/>
          <w:numId w:val="12"/>
        </w:numPr>
        <w:tabs>
          <w:tab w:val="clear" w:pos="993"/>
          <w:tab w:val="left" w:pos="1418"/>
        </w:tabs>
        <w:ind w:left="993" w:hanging="284"/>
        <w:rPr>
          <w:rFonts w:eastAsia="Times New Roman"/>
          <w:lang w:val="ru-RU"/>
        </w:rPr>
      </w:pPr>
      <w:r w:rsidRPr="00097422">
        <w:rPr>
          <w:rFonts w:eastAsia="Times New Roman"/>
          <w:lang w:val="ru-RU"/>
        </w:rPr>
        <w:lastRenderedPageBreak/>
        <w:t>Файл, що містить опис екзаменаційних білетів.</w:t>
      </w:r>
    </w:p>
    <w:p w:rsidR="00603120" w:rsidRPr="00097422" w:rsidRDefault="00603120" w:rsidP="00E71139">
      <w:pPr>
        <w:pStyle w:val="a"/>
        <w:numPr>
          <w:ilvl w:val="0"/>
          <w:numId w:val="12"/>
        </w:numPr>
        <w:ind w:left="0" w:firstLine="709"/>
        <w:rPr>
          <w:rFonts w:eastAsia="Times New Roman"/>
          <w:lang w:val="ru-RU"/>
        </w:rPr>
      </w:pPr>
      <w:r w:rsidRPr="00097422">
        <w:rPr>
          <w:rFonts w:eastAsia="Times New Roman"/>
          <w:lang w:val="ru-RU"/>
        </w:rPr>
        <w:t>Файл, що містить опис залежностей між екзаменаційними білетами складається з рядків які мають наступний формат, по рядку на кожне питання:</w:t>
      </w:r>
    </w:p>
    <w:p w:rsidR="007B52AF" w:rsidRPr="00097422" w:rsidRDefault="007B52AF" w:rsidP="00603120">
      <w:pPr>
        <w:rPr>
          <w:rFonts w:eastAsia="Times New Roman"/>
          <w:lang w:val="ru-RU"/>
        </w:rPr>
      </w:pPr>
    </w:p>
    <w:p w:rsidR="00603120" w:rsidRPr="00097422" w:rsidRDefault="00603120" w:rsidP="00603120">
      <w:pPr>
        <w:rPr>
          <w:rFonts w:ascii="Courier New" w:eastAsia="Courier New" w:hAnsi="Courier New" w:cs="Courier New"/>
          <w:lang w:val="ru-RU"/>
        </w:rPr>
      </w:pPr>
      <w:r w:rsidRPr="00097422">
        <w:rPr>
          <w:rFonts w:ascii="Courier New" w:eastAsia="Courier New" w:hAnsi="Courier New" w:cs="Courier New"/>
          <w:lang w:val="ru-RU"/>
        </w:rPr>
        <w:t>&lt;номер екзаменаційного питання&gt;</w:t>
      </w:r>
      <w:proofErr w:type="gramStart"/>
      <w:r w:rsidRPr="00097422">
        <w:rPr>
          <w:rFonts w:ascii="Courier New" w:eastAsia="Courier New" w:hAnsi="Courier New" w:cs="Courier New"/>
          <w:lang w:val="ru-RU"/>
        </w:rPr>
        <w:t>:[</w:t>
      </w:r>
      <w:proofErr w:type="gramEnd"/>
      <w:r w:rsidRPr="00097422">
        <w:rPr>
          <w:rFonts w:ascii="Courier New" w:eastAsia="Courier New" w:hAnsi="Courier New" w:cs="Courier New"/>
          <w:lang w:val="ru-RU"/>
        </w:rPr>
        <w:t>екзаменаційне питання 1,[екзаменаційне питання 2,[...]]]</w:t>
      </w:r>
    </w:p>
    <w:p w:rsidR="00E71139" w:rsidRPr="00097422" w:rsidRDefault="00E71139" w:rsidP="00603120">
      <w:pPr>
        <w:rPr>
          <w:rFonts w:ascii="Courier New" w:eastAsia="Courier New" w:hAnsi="Courier New" w:cs="Courier New"/>
          <w:lang w:val="ru-RU"/>
        </w:rPr>
      </w:pPr>
    </w:p>
    <w:p w:rsidR="00603120" w:rsidRPr="00097422" w:rsidRDefault="00603120" w:rsidP="00603120">
      <w:pPr>
        <w:rPr>
          <w:rFonts w:eastAsia="Times New Roman"/>
          <w:lang w:val="ru-RU"/>
        </w:rPr>
      </w:pPr>
      <w:r w:rsidRPr="00097422">
        <w:rPr>
          <w:rFonts w:eastAsia="Times New Roman"/>
          <w:lang w:val="ru-RU"/>
        </w:rPr>
        <w:t>Файл, що містить опис екзаменаційних білетів складається з рядків</w:t>
      </w:r>
      <w:r w:rsidR="00395B29" w:rsidRPr="00097422">
        <w:rPr>
          <w:rFonts w:eastAsia="Times New Roman"/>
          <w:lang w:val="ru-RU"/>
        </w:rPr>
        <w:t>,</w:t>
      </w:r>
      <w:r w:rsidRPr="00097422">
        <w:rPr>
          <w:rFonts w:eastAsia="Times New Roman"/>
          <w:lang w:val="ru-RU"/>
        </w:rPr>
        <w:t xml:space="preserve"> які мають наступний формат:</w:t>
      </w:r>
    </w:p>
    <w:p w:rsidR="007B52AF" w:rsidRPr="00097422" w:rsidRDefault="007B52AF" w:rsidP="00603120">
      <w:pPr>
        <w:rPr>
          <w:rFonts w:eastAsia="Times New Roman"/>
          <w:lang w:val="ru-RU"/>
        </w:rPr>
      </w:pPr>
    </w:p>
    <w:p w:rsidR="00603120" w:rsidRPr="00097422" w:rsidRDefault="00603120" w:rsidP="00603120">
      <w:pPr>
        <w:rPr>
          <w:rFonts w:ascii="Courier New" w:eastAsia="Courier New" w:hAnsi="Courier New" w:cs="Courier New"/>
          <w:lang w:val="ru-RU"/>
        </w:rPr>
      </w:pPr>
      <w:r w:rsidRPr="00097422">
        <w:rPr>
          <w:rFonts w:ascii="Courier New" w:eastAsia="Courier New" w:hAnsi="Courier New" w:cs="Courier New"/>
          <w:lang w:val="ru-RU"/>
        </w:rPr>
        <w:t>[екзаменаційне питання 1,[екзаменаційне питання 2,[...]]]</w:t>
      </w:r>
    </w:p>
    <w:p w:rsidR="00603120" w:rsidRPr="00097422" w:rsidRDefault="00603120" w:rsidP="00603120">
      <w:pPr>
        <w:rPr>
          <w:rFonts w:ascii="Courier New" w:eastAsia="Courier New" w:hAnsi="Courier New" w:cs="Courier New"/>
          <w:lang w:val="ru-RU"/>
        </w:rPr>
      </w:pPr>
    </w:p>
    <w:p w:rsidR="00603120" w:rsidRPr="00097422" w:rsidRDefault="00603120" w:rsidP="00603120">
      <w:pPr>
        <w:rPr>
          <w:rFonts w:eastAsia="Times New Roman"/>
          <w:lang w:val="ru-RU"/>
        </w:rPr>
      </w:pPr>
      <w:r w:rsidRPr="00097422">
        <w:rPr>
          <w:rFonts w:eastAsia="Times New Roman"/>
          <w:lang w:val="ru-RU"/>
        </w:rPr>
        <w:t>Наведемо приклад вхідних файлів для наступного набору екзаменаційних питань та набору екзаменаційних білетів:</w:t>
      </w:r>
    </w:p>
    <w:p w:rsidR="00603120" w:rsidRPr="00097422" w:rsidRDefault="00603120" w:rsidP="00603120">
      <w:pPr>
        <w:rPr>
          <w:rFonts w:eastAsia="Times New Roman"/>
          <w:lang w:val="ru-RU"/>
        </w:rPr>
      </w:pPr>
      <w:r w:rsidRPr="00097422">
        <w:rPr>
          <w:rFonts w:eastAsia="Times New Roman"/>
          <w:lang w:val="ru-RU"/>
        </w:rPr>
        <w:t xml:space="preserve">13 екзаменаційних питань, залежність між якими </w:t>
      </w:r>
      <w:proofErr w:type="gramStart"/>
      <w:r w:rsidRPr="00097422">
        <w:rPr>
          <w:rFonts w:eastAsia="Times New Roman"/>
          <w:lang w:val="ru-RU"/>
        </w:rPr>
        <w:t>представлена</w:t>
      </w:r>
      <w:proofErr w:type="gramEnd"/>
      <w:r w:rsidRPr="00097422">
        <w:rPr>
          <w:rFonts w:eastAsia="Times New Roman"/>
          <w:lang w:val="ru-RU"/>
        </w:rPr>
        <w:t xml:space="preserve"> на рисунку </w:t>
      </w:r>
      <w:r w:rsidR="00BE499E" w:rsidRPr="00097422">
        <w:rPr>
          <w:rFonts w:eastAsia="Times New Roman"/>
          <w:lang w:val="ru-RU"/>
        </w:rPr>
        <w:t>3.</w:t>
      </w:r>
      <w:r w:rsidR="00333D3B" w:rsidRPr="00097422">
        <w:rPr>
          <w:rFonts w:eastAsia="Times New Roman"/>
          <w:lang w:val="ru-RU"/>
        </w:rPr>
        <w:t>2</w:t>
      </w:r>
    </w:p>
    <w:p w:rsidR="00603120" w:rsidRPr="00097422" w:rsidRDefault="00603120" w:rsidP="00603120">
      <w:pPr>
        <w:rPr>
          <w:rFonts w:eastAsia="Times New Roman"/>
          <w:lang w:val="ru-RU"/>
        </w:rPr>
      </w:pPr>
    </w:p>
    <w:p w:rsidR="00603120" w:rsidRPr="00097422" w:rsidRDefault="00603120" w:rsidP="00603120">
      <w:pPr>
        <w:jc w:val="center"/>
        <w:rPr>
          <w:rFonts w:eastAsia="Times New Roman"/>
        </w:rPr>
      </w:pPr>
      <w:r w:rsidRPr="00097422">
        <w:rPr>
          <w:rFonts w:eastAsia="Times New Roman"/>
          <w:noProof/>
          <w:lang w:val="ru-RU" w:eastAsia="ru-RU"/>
        </w:rPr>
        <w:drawing>
          <wp:inline distT="114300" distB="114300" distL="114300" distR="114300" wp14:anchorId="5E3BE2F5" wp14:editId="3A7EB87B">
            <wp:extent cx="2695575" cy="26955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2695575" cy="2695575"/>
                    </a:xfrm>
                    <a:prstGeom prst="rect">
                      <a:avLst/>
                    </a:prstGeom>
                    <a:ln/>
                  </pic:spPr>
                </pic:pic>
              </a:graphicData>
            </a:graphic>
          </wp:inline>
        </w:drawing>
      </w:r>
    </w:p>
    <w:p w:rsidR="00603120" w:rsidRPr="00097422" w:rsidRDefault="00603120" w:rsidP="00603120">
      <w:pPr>
        <w:jc w:val="center"/>
        <w:rPr>
          <w:rFonts w:eastAsia="Times New Roman"/>
        </w:rPr>
      </w:pPr>
      <w:r w:rsidRPr="00097422">
        <w:rPr>
          <w:rFonts w:eastAsia="Times New Roman"/>
        </w:rPr>
        <w:t>Рисунок</w:t>
      </w:r>
      <w:r w:rsidR="00BE499E" w:rsidRPr="00097422">
        <w:rPr>
          <w:rFonts w:eastAsia="Times New Roman"/>
          <w:lang w:val="ru-RU"/>
        </w:rPr>
        <w:t xml:space="preserve"> 3.</w:t>
      </w:r>
      <w:r w:rsidR="00333D3B" w:rsidRPr="00097422">
        <w:rPr>
          <w:rFonts w:eastAsia="Times New Roman"/>
          <w:lang w:val="ru-RU"/>
        </w:rPr>
        <w:t>2</w:t>
      </w:r>
      <w:r w:rsidR="00E71139" w:rsidRPr="00097422">
        <w:rPr>
          <w:rFonts w:eastAsia="Times New Roman"/>
          <w:lang w:val="ru-RU"/>
        </w:rPr>
        <w:t xml:space="preserve"> -</w:t>
      </w:r>
      <w:r w:rsidR="00BE499E" w:rsidRPr="00097422">
        <w:rPr>
          <w:rFonts w:eastAsia="Times New Roman"/>
          <w:lang w:val="ru-RU"/>
        </w:rPr>
        <w:t xml:space="preserve"> </w:t>
      </w:r>
      <w:r w:rsidR="00395B29" w:rsidRPr="00097422">
        <w:rPr>
          <w:rFonts w:eastAsia="Times New Roman"/>
          <w:lang w:val="ru-RU"/>
        </w:rPr>
        <w:t>граф</w:t>
      </w:r>
      <w:r w:rsidR="00BE499E" w:rsidRPr="00097422">
        <w:rPr>
          <w:rFonts w:eastAsia="Times New Roman"/>
          <w:lang w:val="ru-RU"/>
        </w:rPr>
        <w:t xml:space="preserve"> зв’</w:t>
      </w:r>
      <w:r w:rsidR="00BE499E" w:rsidRPr="00097422">
        <w:rPr>
          <w:rFonts w:eastAsia="Times New Roman"/>
        </w:rPr>
        <w:t>язків між питаннями</w:t>
      </w:r>
    </w:p>
    <w:p w:rsidR="00BE499E" w:rsidRPr="00097422" w:rsidRDefault="00BE499E" w:rsidP="00603120">
      <w:pPr>
        <w:jc w:val="center"/>
        <w:rPr>
          <w:rFonts w:eastAsia="Times New Roman"/>
        </w:rPr>
      </w:pPr>
    </w:p>
    <w:p w:rsidR="00E118E9" w:rsidRPr="00C674C9" w:rsidRDefault="00603120" w:rsidP="00E118E9">
      <w:pPr>
        <w:rPr>
          <w:rFonts w:eastAsia="Times New Roman"/>
          <w:lang w:val="ru-RU"/>
        </w:rPr>
      </w:pPr>
      <w:r w:rsidRPr="00097422">
        <w:rPr>
          <w:rFonts w:eastAsia="Times New Roman"/>
          <w:lang w:val="ru-RU"/>
        </w:rPr>
        <w:t>Описуються наступним файлом</w:t>
      </w:r>
      <w:r w:rsidR="00C6344F" w:rsidRPr="00097422">
        <w:rPr>
          <w:rFonts w:eastAsia="Times New Roman"/>
          <w:lang w:val="ru-RU"/>
        </w:rPr>
        <w:t>,</w:t>
      </w:r>
      <w:r w:rsidRPr="00097422">
        <w:rPr>
          <w:rFonts w:eastAsia="Times New Roman"/>
          <w:lang w:val="ru-RU"/>
        </w:rPr>
        <w:t xml:space="preserve"> вміст якого представлений у таблиці </w:t>
      </w:r>
      <w:r w:rsidR="00BE499E" w:rsidRPr="00097422">
        <w:rPr>
          <w:rFonts w:eastAsia="Times New Roman"/>
          <w:lang w:val="ru-RU"/>
        </w:rPr>
        <w:t>3.1</w:t>
      </w:r>
      <w:r w:rsidR="00E118E9" w:rsidRPr="00E118E9">
        <w:rPr>
          <w:rFonts w:eastAsia="Times New Roman"/>
          <w:lang w:val="ru-RU"/>
        </w:rPr>
        <w:t xml:space="preserve">. </w:t>
      </w:r>
    </w:p>
    <w:p w:rsidR="00E118E9" w:rsidRPr="00C674C9" w:rsidRDefault="00E118E9" w:rsidP="00E118E9">
      <w:pPr>
        <w:rPr>
          <w:rFonts w:eastAsia="Times New Roman"/>
          <w:lang w:val="ru-RU"/>
        </w:rPr>
      </w:pPr>
    </w:p>
    <w:p w:rsidR="00E118E9" w:rsidRPr="00E118E9" w:rsidRDefault="00603120" w:rsidP="00E118E9">
      <w:pPr>
        <w:rPr>
          <w:rFonts w:eastAsia="Times New Roman"/>
          <w:lang w:val="ru-RU"/>
        </w:rPr>
      </w:pPr>
      <w:r w:rsidRPr="00097422">
        <w:rPr>
          <w:rFonts w:eastAsia="Times New Roman"/>
          <w:lang w:val="ru-RU"/>
        </w:rPr>
        <w:t xml:space="preserve">Таблиця </w:t>
      </w:r>
      <w:r w:rsidR="00BE499E" w:rsidRPr="00097422">
        <w:rPr>
          <w:rFonts w:eastAsia="Times New Roman"/>
          <w:lang w:val="ru-RU"/>
        </w:rPr>
        <w:t>3.1 -</w:t>
      </w:r>
      <w:r w:rsidRPr="00097422">
        <w:rPr>
          <w:rFonts w:eastAsia="Times New Roman"/>
          <w:lang w:val="ru-RU"/>
        </w:rPr>
        <w:t xml:space="preserve"> Приклад вмісту вхідного файлу із залежностями між екзаменаційними питаннями</w:t>
      </w:r>
      <w:r w:rsidR="00E118E9" w:rsidRPr="00E118E9">
        <w:rPr>
          <w:rFonts w:eastAsia="Times New Roman"/>
          <w:lang w:val="ru-RU"/>
        </w:rPr>
        <w:t>.</w:t>
      </w:r>
    </w:p>
    <w:tbl>
      <w:tblPr>
        <w:tblW w:w="8647"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5857"/>
      </w:tblGrid>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7B52AF">
            <w:pPr>
              <w:widowControl w:val="0"/>
              <w:pBdr>
                <w:top w:val="nil"/>
                <w:left w:val="nil"/>
                <w:bottom w:val="nil"/>
                <w:right w:val="nil"/>
                <w:between w:val="nil"/>
              </w:pBdr>
              <w:spacing w:line="240" w:lineRule="auto"/>
              <w:ind w:firstLine="0"/>
              <w:jc w:val="left"/>
              <w:rPr>
                <w:rFonts w:eastAsia="Times New Roman"/>
              </w:rPr>
            </w:pPr>
            <w:r w:rsidRPr="00097422">
              <w:rPr>
                <w:rFonts w:eastAsia="Times New Roman"/>
              </w:rPr>
              <w:t>Номер рядку у файлі</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Вміст рядку</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2</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2:</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3</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3:</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4</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4:1,2</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5</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5:3</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6</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6:3</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7</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7:3</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8</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8:4</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9</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9:5</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10</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10:5</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11</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11:8</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12</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12:9</w:t>
            </w:r>
          </w:p>
        </w:tc>
      </w:tr>
      <w:tr w:rsidR="00603120" w:rsidRPr="00097422" w:rsidTr="00E118E9">
        <w:tc>
          <w:tcPr>
            <w:tcW w:w="279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13</w:t>
            </w:r>
          </w:p>
        </w:tc>
        <w:tc>
          <w:tcPr>
            <w:tcW w:w="5857"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13:6</w:t>
            </w:r>
          </w:p>
        </w:tc>
      </w:tr>
    </w:tbl>
    <w:p w:rsidR="00603120" w:rsidRPr="00097422" w:rsidRDefault="00603120" w:rsidP="00603120">
      <w:pPr>
        <w:rPr>
          <w:rFonts w:eastAsia="Times New Roman"/>
        </w:rPr>
      </w:pPr>
    </w:p>
    <w:p w:rsidR="00BE499E" w:rsidRPr="00097422" w:rsidRDefault="00603120" w:rsidP="00603120">
      <w:pPr>
        <w:rPr>
          <w:rFonts w:eastAsia="Times New Roman"/>
        </w:rPr>
      </w:pPr>
      <w:r w:rsidRPr="00097422">
        <w:rPr>
          <w:rFonts w:eastAsia="Times New Roman"/>
        </w:rPr>
        <w:t>Вміст файлу</w:t>
      </w:r>
      <w:r w:rsidR="00C6344F" w:rsidRPr="00097422">
        <w:rPr>
          <w:rFonts w:eastAsia="Times New Roman"/>
          <w:lang w:val="ru-RU"/>
        </w:rPr>
        <w:t>,</w:t>
      </w:r>
      <w:r w:rsidRPr="00097422">
        <w:rPr>
          <w:rFonts w:eastAsia="Times New Roman"/>
        </w:rPr>
        <w:t xml:space="preserve"> який представляє екзаменаційні білети</w:t>
      </w:r>
      <w:r w:rsidR="00C6344F" w:rsidRPr="00097422">
        <w:rPr>
          <w:rFonts w:eastAsia="Times New Roman"/>
          <w:lang w:val="ru-RU"/>
        </w:rPr>
        <w:t>,</w:t>
      </w:r>
      <w:r w:rsidRPr="00097422">
        <w:rPr>
          <w:rFonts w:eastAsia="Times New Roman"/>
        </w:rPr>
        <w:t xml:space="preserve"> наведено у таблиці </w:t>
      </w:r>
      <w:r w:rsidR="00BE499E" w:rsidRPr="00097422">
        <w:rPr>
          <w:rFonts w:eastAsia="Times New Roman"/>
        </w:rPr>
        <w:t>3.2.</w:t>
      </w:r>
    </w:p>
    <w:p w:rsidR="002529E6" w:rsidRPr="00097422" w:rsidRDefault="002529E6" w:rsidP="002529E6">
      <w:pPr>
        <w:ind w:firstLine="0"/>
        <w:rPr>
          <w:rFonts w:eastAsia="Times New Roman"/>
        </w:rPr>
      </w:pPr>
    </w:p>
    <w:p w:rsidR="00603120" w:rsidRPr="00097422" w:rsidRDefault="00603120" w:rsidP="00603120">
      <w:pPr>
        <w:rPr>
          <w:rFonts w:eastAsia="Times New Roman"/>
        </w:rPr>
      </w:pPr>
      <w:r w:rsidRPr="00097422">
        <w:rPr>
          <w:rFonts w:eastAsia="Times New Roman"/>
        </w:rPr>
        <w:t xml:space="preserve">Таблиця </w:t>
      </w:r>
      <w:r w:rsidR="00BE499E" w:rsidRPr="00097422">
        <w:rPr>
          <w:rFonts w:eastAsia="Times New Roman"/>
        </w:rPr>
        <w:t xml:space="preserve">3.2 - </w:t>
      </w:r>
      <w:r w:rsidRPr="00097422">
        <w:rPr>
          <w:rFonts w:eastAsia="Times New Roman"/>
        </w:rPr>
        <w:t>Приклад вмісту вхідного файлу із екзаменаційними білетами</w:t>
      </w:r>
    </w:p>
    <w:tbl>
      <w:tblPr>
        <w:tblW w:w="8649"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69"/>
        <w:gridCol w:w="4680"/>
      </w:tblGrid>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spacing w:line="240" w:lineRule="auto"/>
              <w:rPr>
                <w:rFonts w:eastAsia="Times New Roman"/>
              </w:rPr>
            </w:pPr>
            <w:r w:rsidRPr="00097422">
              <w:rPr>
                <w:rFonts w:eastAsia="Times New Roman"/>
              </w:rPr>
              <w:t>Номер рядку у файлі</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spacing w:line="240" w:lineRule="auto"/>
              <w:rPr>
                <w:rFonts w:eastAsia="Times New Roman"/>
              </w:rPr>
            </w:pPr>
            <w:r w:rsidRPr="00097422">
              <w:rPr>
                <w:rFonts w:eastAsia="Times New Roman"/>
              </w:rPr>
              <w:t>Вміст рядку</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lastRenderedPageBreak/>
              <w:t>1</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1,5</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2</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3,12</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3</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4,10</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4</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8,13</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5</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9,13</w:t>
            </w:r>
          </w:p>
        </w:tc>
      </w:tr>
      <w:tr w:rsidR="00603120" w:rsidRPr="00097422" w:rsidTr="00E118E9">
        <w:tc>
          <w:tcPr>
            <w:tcW w:w="3969"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6</w:t>
            </w:r>
          </w:p>
        </w:tc>
        <w:tc>
          <w:tcPr>
            <w:tcW w:w="4680" w:type="dxa"/>
            <w:shd w:val="clear" w:color="auto" w:fill="auto"/>
            <w:tcMar>
              <w:top w:w="100" w:type="dxa"/>
              <w:left w:w="100" w:type="dxa"/>
              <w:bottom w:w="100" w:type="dxa"/>
              <w:right w:w="100" w:type="dxa"/>
            </w:tcMar>
          </w:tcPr>
          <w:p w:rsidR="00603120" w:rsidRPr="00097422" w:rsidRDefault="00603120" w:rsidP="00603120">
            <w:pPr>
              <w:widowControl w:val="0"/>
              <w:pBdr>
                <w:top w:val="nil"/>
                <w:left w:val="nil"/>
                <w:bottom w:val="nil"/>
                <w:right w:val="nil"/>
                <w:between w:val="nil"/>
              </w:pBdr>
              <w:spacing w:line="240" w:lineRule="auto"/>
              <w:rPr>
                <w:rFonts w:eastAsia="Times New Roman"/>
              </w:rPr>
            </w:pPr>
            <w:r w:rsidRPr="00097422">
              <w:rPr>
                <w:rFonts w:eastAsia="Times New Roman"/>
              </w:rPr>
              <w:t>11,12,13</w:t>
            </w:r>
          </w:p>
        </w:tc>
      </w:tr>
    </w:tbl>
    <w:p w:rsidR="00603120" w:rsidRPr="00097422" w:rsidRDefault="00603120" w:rsidP="00603120">
      <w:pPr>
        <w:rPr>
          <w:rFonts w:eastAsia="Times New Roman"/>
        </w:rPr>
      </w:pPr>
    </w:p>
    <w:p w:rsidR="00603120" w:rsidRPr="00097422" w:rsidRDefault="00603120" w:rsidP="00603120">
      <w:pPr>
        <w:rPr>
          <w:rFonts w:eastAsia="Times New Roman"/>
        </w:rPr>
      </w:pPr>
    </w:p>
    <w:p w:rsidR="00603120" w:rsidRPr="00097422" w:rsidRDefault="00603120" w:rsidP="000415BC">
      <w:pPr>
        <w:pStyle w:val="3"/>
      </w:pPr>
      <w:bookmarkStart w:id="47" w:name="_Toc11855734"/>
      <w:bookmarkStart w:id="48" w:name="_Toc12048701"/>
      <w:r w:rsidRPr="00097422">
        <w:t>Опис формату вихідних даних</w:t>
      </w:r>
      <w:bookmarkEnd w:id="47"/>
      <w:bookmarkEnd w:id="48"/>
    </w:p>
    <w:p w:rsidR="00603120" w:rsidRPr="00097422" w:rsidRDefault="00603120" w:rsidP="00603120">
      <w:pPr>
        <w:rPr>
          <w:rFonts w:eastAsia="Times New Roman"/>
        </w:rPr>
      </w:pPr>
    </w:p>
    <w:p w:rsidR="00510A6C" w:rsidRPr="00097422" w:rsidRDefault="00510A6C" w:rsidP="00603120">
      <w:pPr>
        <w:rPr>
          <w:rFonts w:eastAsia="Times New Roman"/>
        </w:rPr>
      </w:pPr>
    </w:p>
    <w:p w:rsidR="00603120" w:rsidRPr="00097422" w:rsidRDefault="00603120" w:rsidP="00603120">
      <w:pPr>
        <w:rPr>
          <w:rFonts w:eastAsia="Times New Roman"/>
          <w:lang w:val="ru-RU"/>
        </w:rPr>
      </w:pPr>
      <w:r w:rsidRPr="00097422">
        <w:rPr>
          <w:rFonts w:eastAsia="Times New Roman"/>
        </w:rPr>
        <w:t>Нав</w:t>
      </w:r>
      <w:r w:rsidRPr="00097422">
        <w:rPr>
          <w:rFonts w:eastAsia="Times New Roman"/>
          <w:lang w:val="ru-RU"/>
        </w:rPr>
        <w:t>едемо результати виконання програми на наборах даних описаних у розділі 3.3.2.  Результати роботи програми виведені у команд</w:t>
      </w:r>
      <w:r w:rsidR="00BE499E" w:rsidRPr="00097422">
        <w:rPr>
          <w:rFonts w:eastAsia="Times New Roman"/>
          <w:lang w:val="ru-RU"/>
        </w:rPr>
        <w:t xml:space="preserve">ний рядок наведено </w:t>
      </w:r>
      <w:proofErr w:type="gramStart"/>
      <w:r w:rsidR="00BE499E" w:rsidRPr="00097422">
        <w:rPr>
          <w:rFonts w:eastAsia="Times New Roman"/>
          <w:lang w:val="ru-RU"/>
        </w:rPr>
        <w:t>на</w:t>
      </w:r>
      <w:proofErr w:type="gramEnd"/>
      <w:r w:rsidR="00BE499E" w:rsidRPr="00097422">
        <w:rPr>
          <w:rFonts w:eastAsia="Times New Roman"/>
          <w:lang w:val="ru-RU"/>
        </w:rPr>
        <w:t xml:space="preserve"> рисунку  3.</w:t>
      </w:r>
      <w:r w:rsidR="00333D3B" w:rsidRPr="00097422">
        <w:rPr>
          <w:rFonts w:eastAsia="Times New Roman"/>
          <w:lang w:val="ru-RU"/>
        </w:rPr>
        <w:t>3</w:t>
      </w:r>
      <w:r w:rsidRPr="00097422">
        <w:rPr>
          <w:rFonts w:eastAsia="Times New Roman"/>
          <w:lang w:val="ru-RU"/>
        </w:rPr>
        <w:t>.</w:t>
      </w:r>
    </w:p>
    <w:p w:rsidR="00603120" w:rsidRPr="00097422" w:rsidRDefault="00603120" w:rsidP="00603120">
      <w:pPr>
        <w:rPr>
          <w:rFonts w:eastAsia="Times New Roman"/>
        </w:rPr>
      </w:pPr>
      <w:r w:rsidRPr="00097422">
        <w:rPr>
          <w:rFonts w:eastAsia="Times New Roman"/>
          <w:lang w:val="ru-RU"/>
        </w:rPr>
        <w:br/>
      </w:r>
      <w:r w:rsidRPr="00097422">
        <w:rPr>
          <w:rFonts w:eastAsia="Times New Roman"/>
          <w:noProof/>
          <w:lang w:val="ru-RU" w:eastAsia="ru-RU"/>
        </w:rPr>
        <w:drawing>
          <wp:inline distT="114300" distB="114300" distL="114300" distR="114300" wp14:anchorId="2A781A9B" wp14:editId="5CA17091">
            <wp:extent cx="5943600" cy="2349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extLst>
                        <a:ext uri="{BEBA8EAE-BF5A-486C-A8C5-ECC9F3942E4B}">
                          <a14:imgProps xmlns:a14="http://schemas.microsoft.com/office/drawing/2010/main">
                            <a14:imgLayer r:embed="rId21">
                              <a14:imgEffect>
                                <a14:sharpenSoften amount="55000"/>
                              </a14:imgEffect>
                            </a14:imgLayer>
                          </a14:imgProps>
                        </a:ext>
                      </a:extLst>
                    </a:blip>
                    <a:srcRect/>
                    <a:stretch>
                      <a:fillRect/>
                    </a:stretch>
                  </pic:blipFill>
                  <pic:spPr>
                    <a:xfrm>
                      <a:off x="0" y="0"/>
                      <a:ext cx="5943600" cy="2349500"/>
                    </a:xfrm>
                    <a:prstGeom prst="rect">
                      <a:avLst/>
                    </a:prstGeom>
                    <a:ln/>
                  </pic:spPr>
                </pic:pic>
              </a:graphicData>
            </a:graphic>
          </wp:inline>
        </w:drawing>
      </w:r>
    </w:p>
    <w:p w:rsidR="00603120" w:rsidRPr="00097422" w:rsidRDefault="00BE499E" w:rsidP="00603120">
      <w:pPr>
        <w:jc w:val="center"/>
        <w:rPr>
          <w:rFonts w:eastAsia="Times New Roman"/>
          <w:lang w:val="ru-RU"/>
        </w:rPr>
      </w:pPr>
      <w:r w:rsidRPr="00097422">
        <w:rPr>
          <w:rFonts w:eastAsia="Times New Roman"/>
          <w:lang w:val="ru-RU"/>
        </w:rPr>
        <w:t>Рисунок 3.</w:t>
      </w:r>
      <w:r w:rsidR="00333D3B" w:rsidRPr="00097422">
        <w:rPr>
          <w:rFonts w:eastAsia="Times New Roman"/>
          <w:lang w:val="ru-RU"/>
        </w:rPr>
        <w:t>3</w:t>
      </w:r>
      <w:r w:rsidRPr="00097422">
        <w:rPr>
          <w:rFonts w:eastAsia="Times New Roman"/>
          <w:lang w:val="ru-RU"/>
        </w:rPr>
        <w:t xml:space="preserve"> - </w:t>
      </w:r>
      <w:r w:rsidR="00603120" w:rsidRPr="00097422">
        <w:rPr>
          <w:rFonts w:eastAsia="Times New Roman"/>
          <w:lang w:val="ru-RU"/>
        </w:rPr>
        <w:t xml:space="preserve"> Виведення результатів роботи програми у командний рядок</w:t>
      </w:r>
    </w:p>
    <w:p w:rsidR="00333D3B" w:rsidRPr="00097422" w:rsidRDefault="00333D3B" w:rsidP="00603120">
      <w:pPr>
        <w:jc w:val="center"/>
        <w:rPr>
          <w:rFonts w:eastAsia="Times New Roman"/>
          <w:lang w:val="ru-RU"/>
        </w:rPr>
      </w:pPr>
    </w:p>
    <w:p w:rsidR="00F06266" w:rsidRPr="00097422" w:rsidRDefault="00603120" w:rsidP="00603120">
      <w:pPr>
        <w:rPr>
          <w:rFonts w:eastAsia="Times New Roman"/>
          <w:lang w:val="ru-RU"/>
        </w:rPr>
      </w:pPr>
      <w:r w:rsidRPr="00097422">
        <w:rPr>
          <w:rFonts w:eastAsia="Times New Roman"/>
          <w:lang w:val="ru-RU"/>
        </w:rPr>
        <w:t>Формат файлу для виведення результатів наступний:</w:t>
      </w:r>
    </w:p>
    <w:p w:rsidR="00603120" w:rsidRPr="00097422" w:rsidRDefault="00603120" w:rsidP="00603120">
      <w:pPr>
        <w:rPr>
          <w:rFonts w:ascii="Courier New" w:eastAsia="Courier New" w:hAnsi="Courier New" w:cs="Courier New"/>
          <w:lang w:val="ru-RU"/>
        </w:rPr>
      </w:pPr>
      <w:r w:rsidRPr="00097422">
        <w:rPr>
          <w:rFonts w:eastAsia="Times New Roman"/>
          <w:lang w:val="ru-RU"/>
        </w:rPr>
        <w:lastRenderedPageBreak/>
        <w:br/>
      </w:r>
      <w:r w:rsidRPr="00097422">
        <w:rPr>
          <w:rFonts w:ascii="Courier New" w:eastAsia="Courier New" w:hAnsi="Courier New" w:cs="Courier New"/>
          <w:lang w:val="ru-RU"/>
        </w:rPr>
        <w:t xml:space="preserve">&lt;екзаменаційний білет&gt;:&lt;покриття </w:t>
      </w:r>
      <w:proofErr w:type="gramStart"/>
      <w:r w:rsidRPr="00097422">
        <w:rPr>
          <w:rFonts w:ascii="Courier New" w:eastAsia="Courier New" w:hAnsi="Courier New" w:cs="Courier New"/>
          <w:lang w:val="ru-RU"/>
        </w:rPr>
        <w:t>у</w:t>
      </w:r>
      <w:proofErr w:type="gramEnd"/>
      <w:r w:rsidRPr="00097422">
        <w:rPr>
          <w:rFonts w:ascii="Courier New" w:eastAsia="Courier New" w:hAnsi="Courier New" w:cs="Courier New"/>
          <w:lang w:val="ru-RU"/>
        </w:rPr>
        <w:t xml:space="preserve"> відсотках&gt;,&lt;покриття представлене дробом&gt;</w:t>
      </w:r>
    </w:p>
    <w:p w:rsidR="00F06266" w:rsidRPr="00097422" w:rsidRDefault="00F06266" w:rsidP="00603120">
      <w:pPr>
        <w:rPr>
          <w:rFonts w:ascii="Courier New" w:eastAsia="Courier New" w:hAnsi="Courier New" w:cs="Courier New"/>
          <w:lang w:val="ru-RU"/>
        </w:rPr>
      </w:pPr>
    </w:p>
    <w:p w:rsidR="00C6066E" w:rsidRPr="00097422" w:rsidRDefault="00603120" w:rsidP="00510A6C">
      <w:pPr>
        <w:rPr>
          <w:rFonts w:eastAsia="Times New Roman"/>
          <w:lang w:val="ru-RU"/>
        </w:rPr>
      </w:pPr>
      <w:r w:rsidRPr="00097422">
        <w:rPr>
          <w:rFonts w:eastAsia="Times New Roman"/>
          <w:lang w:val="ru-RU"/>
        </w:rPr>
        <w:t>Вмі</w:t>
      </w:r>
      <w:proofErr w:type="gramStart"/>
      <w:r w:rsidRPr="00097422">
        <w:rPr>
          <w:rFonts w:eastAsia="Times New Roman"/>
          <w:lang w:val="ru-RU"/>
        </w:rPr>
        <w:t>ст</w:t>
      </w:r>
      <w:proofErr w:type="gramEnd"/>
      <w:r w:rsidRPr="00097422">
        <w:rPr>
          <w:rFonts w:eastAsia="Times New Roman"/>
          <w:lang w:val="ru-RU"/>
        </w:rPr>
        <w:t xml:space="preserve"> вихідного файлу із результатами роботи програми по набору даних із розділу 3.3.2 наведено  у таблиці </w:t>
      </w:r>
      <w:r w:rsidR="00BE499E" w:rsidRPr="00097422">
        <w:rPr>
          <w:rFonts w:eastAsia="Times New Roman"/>
          <w:lang w:val="ru-RU"/>
        </w:rPr>
        <w:t>3.3</w:t>
      </w:r>
      <w:r w:rsidRPr="00097422">
        <w:rPr>
          <w:rFonts w:eastAsia="Times New Roman"/>
          <w:lang w:val="ru-RU"/>
        </w:rPr>
        <w:t>.</w:t>
      </w:r>
    </w:p>
    <w:p w:rsidR="00510A6C" w:rsidRPr="00097422" w:rsidRDefault="00510A6C" w:rsidP="00510A6C">
      <w:pPr>
        <w:rPr>
          <w:rFonts w:eastAsia="Times New Roman"/>
          <w:lang w:val="ru-RU"/>
        </w:rPr>
      </w:pPr>
    </w:p>
    <w:p w:rsidR="00C6066E" w:rsidRPr="00097422" w:rsidRDefault="00603120" w:rsidP="00C6066E">
      <w:pPr>
        <w:ind w:left="709" w:firstLine="0"/>
        <w:rPr>
          <w:rFonts w:eastAsia="Times New Roman"/>
          <w:lang w:val="ru-RU"/>
        </w:rPr>
      </w:pPr>
      <w:r w:rsidRPr="00097422">
        <w:rPr>
          <w:rFonts w:eastAsia="Times New Roman"/>
          <w:lang w:val="ru-RU"/>
        </w:rPr>
        <w:t xml:space="preserve">Таблиця </w:t>
      </w:r>
      <w:r w:rsidR="00BE499E" w:rsidRPr="00097422">
        <w:rPr>
          <w:rFonts w:eastAsia="Times New Roman"/>
          <w:lang w:val="ru-RU"/>
        </w:rPr>
        <w:t xml:space="preserve">3.3 - </w:t>
      </w:r>
      <w:r w:rsidRPr="00097422">
        <w:rPr>
          <w:rFonts w:eastAsia="Times New Roman"/>
          <w:lang w:val="ru-RU"/>
        </w:rPr>
        <w:t xml:space="preserve"> Приклад вмісту вихідного файлу</w:t>
      </w:r>
    </w:p>
    <w:tbl>
      <w:tblPr>
        <w:tblW w:w="8177" w:type="dxa"/>
        <w:tblInd w:w="8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77"/>
        <w:gridCol w:w="5100"/>
      </w:tblGrid>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Номер рядку у файлі</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Вміст рядку</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1</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[1, 5]:0.230769%,3/13</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2</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[3, 12]:0.307692%,4/13</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3</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[4, 10]:0.461538%,6/13</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4</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[8, 13]:0.538462%,7/13</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5</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[9, 13]:0.384615%,5/13</w:t>
            </w:r>
          </w:p>
        </w:tc>
      </w:tr>
      <w:tr w:rsidR="00603120" w:rsidRPr="00097422" w:rsidTr="00E118E9">
        <w:tc>
          <w:tcPr>
            <w:tcW w:w="3077" w:type="dxa"/>
            <w:shd w:val="clear" w:color="auto" w:fill="auto"/>
            <w:tcMar>
              <w:top w:w="100" w:type="dxa"/>
              <w:left w:w="100" w:type="dxa"/>
              <w:bottom w:w="100" w:type="dxa"/>
              <w:right w:w="100" w:type="dxa"/>
            </w:tcMar>
          </w:tcPr>
          <w:p w:rsidR="00603120" w:rsidRPr="00097422" w:rsidRDefault="00603120" w:rsidP="00E118E9">
            <w:pPr>
              <w:widowControl w:val="0"/>
              <w:spacing w:line="240" w:lineRule="auto"/>
              <w:ind w:firstLine="0"/>
              <w:rPr>
                <w:rFonts w:eastAsia="Times New Roman"/>
              </w:rPr>
            </w:pPr>
            <w:r w:rsidRPr="00097422">
              <w:rPr>
                <w:rFonts w:eastAsia="Times New Roman"/>
              </w:rPr>
              <w:t>6</w:t>
            </w:r>
          </w:p>
        </w:tc>
        <w:tc>
          <w:tcPr>
            <w:tcW w:w="5100" w:type="dxa"/>
            <w:shd w:val="clear" w:color="auto" w:fill="auto"/>
            <w:tcMar>
              <w:top w:w="100" w:type="dxa"/>
              <w:left w:w="100" w:type="dxa"/>
              <w:bottom w:w="100" w:type="dxa"/>
              <w:right w:w="100" w:type="dxa"/>
            </w:tcMar>
          </w:tcPr>
          <w:p w:rsidR="00603120" w:rsidRPr="00097422" w:rsidRDefault="00603120" w:rsidP="00E118E9">
            <w:pPr>
              <w:widowControl w:val="0"/>
              <w:pBdr>
                <w:top w:val="nil"/>
                <w:left w:val="nil"/>
                <w:bottom w:val="nil"/>
                <w:right w:val="nil"/>
                <w:between w:val="nil"/>
              </w:pBdr>
              <w:spacing w:line="240" w:lineRule="auto"/>
              <w:ind w:firstLine="0"/>
              <w:rPr>
                <w:rFonts w:ascii="Courier New" w:eastAsia="Courier New" w:hAnsi="Courier New" w:cs="Courier New"/>
              </w:rPr>
            </w:pPr>
            <w:r w:rsidRPr="00097422">
              <w:rPr>
                <w:rFonts w:ascii="Courier New" w:eastAsia="Courier New" w:hAnsi="Courier New" w:cs="Courier New"/>
              </w:rPr>
              <w:t>[11, 12, 13]:0.846154%, 11/13</w:t>
            </w:r>
          </w:p>
        </w:tc>
      </w:tr>
    </w:tbl>
    <w:p w:rsidR="00603120" w:rsidRPr="00097422" w:rsidRDefault="00603120" w:rsidP="000377F7">
      <w:pPr>
        <w:rPr>
          <w:rFonts w:eastAsia="Times New Roman"/>
          <w:lang w:val="ru-RU"/>
        </w:rPr>
      </w:pPr>
    </w:p>
    <w:p w:rsidR="005C0330" w:rsidRPr="00097422" w:rsidRDefault="005C0330" w:rsidP="000377F7">
      <w:pPr>
        <w:rPr>
          <w:rFonts w:eastAsia="Times New Roman"/>
          <w:lang w:val="ru-RU"/>
        </w:rPr>
      </w:pPr>
    </w:p>
    <w:p w:rsidR="001A43DA" w:rsidRPr="00097422" w:rsidRDefault="001A43DA" w:rsidP="000415BC">
      <w:pPr>
        <w:pStyle w:val="2"/>
      </w:pPr>
      <w:r w:rsidRPr="00097422">
        <w:t xml:space="preserve"> </w:t>
      </w:r>
      <w:bookmarkStart w:id="49" w:name="_Toc11855735"/>
      <w:bookmarkStart w:id="50" w:name="_Toc12048702"/>
      <w:r w:rsidRPr="00097422">
        <w:t>Аналіз сучасного екзаменаційного процесу в КПІ за допомогою розробленої моделі</w:t>
      </w:r>
      <w:bookmarkEnd w:id="49"/>
      <w:bookmarkEnd w:id="50"/>
    </w:p>
    <w:p w:rsidR="001A43DA" w:rsidRPr="00097422" w:rsidRDefault="001A43DA" w:rsidP="001A43DA">
      <w:pPr>
        <w:pBdr>
          <w:top w:val="nil"/>
          <w:left w:val="nil"/>
          <w:bottom w:val="nil"/>
          <w:right w:val="nil"/>
          <w:between w:val="nil"/>
        </w:pBdr>
        <w:rPr>
          <w:rFonts w:eastAsia="Times New Roman"/>
          <w:lang w:val="ru-RU"/>
        </w:rPr>
      </w:pPr>
    </w:p>
    <w:p w:rsidR="00C6344F" w:rsidRPr="00097422" w:rsidRDefault="00C6344F" w:rsidP="001A43DA">
      <w:pPr>
        <w:pBdr>
          <w:top w:val="nil"/>
          <w:left w:val="nil"/>
          <w:bottom w:val="nil"/>
          <w:right w:val="nil"/>
          <w:between w:val="nil"/>
        </w:pBdr>
        <w:rPr>
          <w:rFonts w:eastAsia="Times New Roman"/>
          <w:lang w:val="ru-RU"/>
        </w:rPr>
      </w:pPr>
    </w:p>
    <w:p w:rsidR="001A43DA" w:rsidRPr="00097422" w:rsidRDefault="001A43DA" w:rsidP="007B52AF">
      <w:pPr>
        <w:ind w:firstLine="720"/>
        <w:rPr>
          <w:rFonts w:eastAsia="Times New Roman"/>
          <w:lang w:val="ru-RU"/>
        </w:rPr>
      </w:pPr>
      <w:r w:rsidRPr="00097422">
        <w:rPr>
          <w:rFonts w:eastAsia="Times New Roman"/>
          <w:lang w:val="ru-RU"/>
        </w:rPr>
        <w:t xml:space="preserve">Для аналізу сучасного екзаменаційного процесу в КПІ за допомогою розробленої моделі нами було сформовано екзаменаційні питання за курсом “Рівняння математичної фізики”. Для вирішення цієї задачі ми взяли перелік екзаменаційних питань, сформованих викладачем за принципами, викладеними в </w:t>
      </w:r>
      <w:r w:rsidR="007B52AF" w:rsidRPr="00097422">
        <w:rPr>
          <w:rFonts w:eastAsia="Times New Roman"/>
          <w:lang w:val="ru-RU"/>
        </w:rPr>
        <w:t xml:space="preserve">[3] </w:t>
      </w:r>
      <w:r w:rsidRPr="00097422">
        <w:rPr>
          <w:rFonts w:eastAsia="Times New Roman"/>
          <w:lang w:val="ru-RU"/>
        </w:rPr>
        <w:t>і провели формування альтернативних білетів за методикою, викладеною в розділі 3.2 з використанням розробленого програмного забезпечення, описаного в розділі 3.3</w:t>
      </w:r>
      <w:r w:rsidR="00FD6052" w:rsidRPr="00097422">
        <w:rPr>
          <w:rFonts w:eastAsia="Times New Roman"/>
          <w:lang w:val="ru-RU"/>
        </w:rPr>
        <w:t>.</w:t>
      </w:r>
    </w:p>
    <w:p w:rsidR="001A43DA" w:rsidRPr="00097422" w:rsidRDefault="001A43DA" w:rsidP="007B52AF">
      <w:pPr>
        <w:pBdr>
          <w:top w:val="nil"/>
          <w:left w:val="nil"/>
          <w:bottom w:val="nil"/>
          <w:right w:val="nil"/>
          <w:between w:val="nil"/>
        </w:pBdr>
        <w:rPr>
          <w:rFonts w:eastAsia="Times New Roman"/>
          <w:lang w:val="ru-RU"/>
        </w:rPr>
      </w:pPr>
      <w:bookmarkStart w:id="51" w:name="_Hlk12042627"/>
      <w:r w:rsidRPr="00097422">
        <w:rPr>
          <w:rFonts w:eastAsia="Times New Roman"/>
          <w:lang w:val="ru-RU"/>
        </w:rPr>
        <w:lastRenderedPageBreak/>
        <w:t>Перелік питань для формування екзаменаційних білетів з дисципліни    «</w:t>
      </w:r>
      <w:proofErr w:type="gramStart"/>
      <w:r w:rsidRPr="00097422">
        <w:rPr>
          <w:rFonts w:eastAsia="Times New Roman"/>
          <w:lang w:val="ru-RU"/>
        </w:rPr>
        <w:t>Р</w:t>
      </w:r>
      <w:proofErr w:type="gramEnd"/>
      <w:r w:rsidRPr="00097422">
        <w:rPr>
          <w:rFonts w:eastAsia="Times New Roman"/>
          <w:lang w:val="ru-RU"/>
        </w:rPr>
        <w:t xml:space="preserve">івняння математичної фізики» </w:t>
      </w:r>
      <w:r w:rsidR="00F06266" w:rsidRPr="00097422">
        <w:rPr>
          <w:rFonts w:eastAsia="Times New Roman"/>
          <w:lang w:val="ru-RU"/>
        </w:rPr>
        <w:t>:</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Природні явища і процеси, що описуються рівняннями математичної фізики. Класифікація рівнянь математичної фізики, постановка задач для цих рівнянь.</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Модельні приклади  </w:t>
      </w:r>
      <w:proofErr w:type="gramStart"/>
      <w:r w:rsidRPr="00097422">
        <w:rPr>
          <w:rFonts w:eastAsia="Times New Roman"/>
          <w:lang w:val="ru-RU"/>
        </w:rPr>
        <w:t>р</w:t>
      </w:r>
      <w:proofErr w:type="gramEnd"/>
      <w:r w:rsidRPr="00097422">
        <w:rPr>
          <w:rFonts w:eastAsia="Times New Roman"/>
          <w:lang w:val="ru-RU"/>
        </w:rPr>
        <w:t>івнянь математичної фізики: задача Коші для рівнянь коливань струни та дифузії.</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Еволюційний  оператор  абстрактного диференціального </w:t>
      </w:r>
      <w:proofErr w:type="gramStart"/>
      <w:r w:rsidRPr="00097422">
        <w:rPr>
          <w:rFonts w:eastAsia="Times New Roman"/>
          <w:lang w:val="ru-RU"/>
        </w:rPr>
        <w:t>р</w:t>
      </w:r>
      <w:proofErr w:type="gramEnd"/>
      <w:r w:rsidRPr="00097422">
        <w:rPr>
          <w:rFonts w:eastAsia="Times New Roman"/>
          <w:lang w:val="ru-RU"/>
        </w:rPr>
        <w:t xml:space="preserve">івняння, його властивості. Розв’язок неоднорідного рівняння. Приклади—неоднорідна  задача Коші для </w:t>
      </w:r>
      <w:proofErr w:type="gramStart"/>
      <w:r w:rsidRPr="00097422">
        <w:rPr>
          <w:rFonts w:eastAsia="Times New Roman"/>
          <w:lang w:val="ru-RU"/>
        </w:rPr>
        <w:t>р</w:t>
      </w:r>
      <w:proofErr w:type="gramEnd"/>
      <w:r w:rsidRPr="00097422">
        <w:rPr>
          <w:rFonts w:eastAsia="Times New Roman"/>
          <w:lang w:val="ru-RU"/>
        </w:rPr>
        <w:t>івнянь коливань струни та дифузії.</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Криволінійні координати в </w:t>
      </w:r>
      <m:oMath>
        <m:sSup>
          <m:sSupPr>
            <m:ctrlPr>
              <w:rPr>
                <w:rFonts w:ascii="Cambria Math" w:hAnsi="Cambria Math"/>
                <w:i/>
              </w:rPr>
            </m:ctrlPr>
          </m:sSupPr>
          <m:e>
            <m:r>
              <w:rPr>
                <w:rFonts w:ascii="Cambria Math" w:hAnsi="Cambria Math"/>
              </w:rPr>
              <m:t>R</m:t>
            </m:r>
          </m:e>
          <m:sup>
            <m:r>
              <w:rPr>
                <w:rFonts w:ascii="Cambria Math" w:hAnsi="Cambria Math"/>
              </w:rPr>
              <m:t>3</m:t>
            </m:r>
          </m:sup>
        </m:sSup>
      </m:oMath>
      <w:r w:rsidRPr="00097422">
        <w:rPr>
          <w:rFonts w:eastAsia="Times New Roman"/>
          <w:lang w:val="ru-RU"/>
        </w:rPr>
        <w:t>, базис, коефіцієнти Ламе. Дівергенцція в  криволінійних  координатах.</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Оператор Лапласа в криволінійних  координатах.  Розв’язок задачі Діріхлє в кругових областях.</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Загальні властивості гармонічних функцій</w:t>
      </w:r>
      <w:r w:rsidR="006C34E2" w:rsidRPr="00097422">
        <w:rPr>
          <w:rFonts w:eastAsia="Times New Roman"/>
          <w:lang w:val="ru-RU"/>
        </w:rPr>
        <w:t xml:space="preserve"> - </w:t>
      </w:r>
      <w:r w:rsidRPr="00097422">
        <w:rPr>
          <w:rFonts w:eastAsia="Times New Roman"/>
          <w:lang w:val="ru-RU"/>
        </w:rPr>
        <w:t xml:space="preserve">формули </w:t>
      </w:r>
      <w:r w:rsidR="006C34E2" w:rsidRPr="00097422">
        <w:t>Грі</w:t>
      </w:r>
      <w:proofErr w:type="gramStart"/>
      <w:r w:rsidR="006C34E2" w:rsidRPr="00097422">
        <w:t>на</w:t>
      </w:r>
      <w:proofErr w:type="gramEnd"/>
      <w:r w:rsidR="006C34E2" w:rsidRPr="00097422">
        <w:t xml:space="preserve">  в  </w:t>
      </w:r>
      <m:oMath>
        <m:sSup>
          <m:sSupPr>
            <m:ctrlPr>
              <w:rPr>
                <w:rFonts w:ascii="Cambria Math" w:hAnsi="Cambria Math"/>
                <w:i/>
              </w:rPr>
            </m:ctrlPr>
          </m:sSupPr>
          <m:e>
            <m:r>
              <w:rPr>
                <w:rFonts w:ascii="Cambria Math" w:hAnsi="Cambria Math"/>
              </w:rPr>
              <m:t>R</m:t>
            </m:r>
          </m:e>
          <m:sup>
            <m:r>
              <w:rPr>
                <w:rFonts w:ascii="Cambria Math" w:hAnsi="Cambria Math"/>
              </w:rPr>
              <m:t>3</m:t>
            </m:r>
          </m:sup>
        </m:sSup>
      </m:oMath>
      <w:r w:rsidR="006C34E2" w:rsidRPr="00097422">
        <w:rPr>
          <w:rFonts w:eastAsiaTheme="minorEastAsia"/>
        </w:rPr>
        <w:t xml:space="preserve"> та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oMath>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Теорема про середнє значення гармонічної функції в кулі. Єдиність розв’язку задачі Діріхлє.</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Функція Гріна  задачі  Ді</w:t>
      </w:r>
      <w:proofErr w:type="gramStart"/>
      <w:r w:rsidRPr="00097422">
        <w:rPr>
          <w:rFonts w:eastAsia="Times New Roman"/>
          <w:lang w:val="ru-RU"/>
        </w:rPr>
        <w:t>р</w:t>
      </w:r>
      <w:proofErr w:type="gramEnd"/>
      <w:r w:rsidRPr="00097422">
        <w:rPr>
          <w:rFonts w:eastAsia="Times New Roman"/>
          <w:lang w:val="ru-RU"/>
        </w:rPr>
        <w:t xml:space="preserve">іхлє в </w:t>
      </w:r>
      <w:r w:rsidR="006C34E2" w:rsidRPr="00097422">
        <w:rPr>
          <w:sz w:val="24"/>
          <w:szCs w:val="24"/>
        </w:rPr>
        <w:t xml:space="preserve">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oMath>
      <w:r w:rsidR="006C34E2" w:rsidRPr="00097422">
        <w:rPr>
          <w:rFonts w:eastAsiaTheme="minorEastAsia"/>
          <w:sz w:val="24"/>
          <w:szCs w:val="24"/>
        </w:rPr>
        <w:t xml:space="preserve"> та </w:t>
      </w:r>
      <m:oMath>
        <m:sSup>
          <m:sSupPr>
            <m:ctrlPr>
              <w:rPr>
                <w:rFonts w:ascii="Cambria Math" w:eastAsiaTheme="minorEastAsia" w:hAnsi="Cambria Math"/>
                <w:i/>
                <w:sz w:val="24"/>
                <w:szCs w:val="24"/>
              </w:rPr>
            </m:ctrlPr>
          </m:sSupPr>
          <m:e>
            <m:r>
              <w:rPr>
                <w:rFonts w:ascii="Cambria Math" w:eastAsiaTheme="minorEastAsia" w:hAnsi="Cambria Math"/>
                <w:sz w:val="24"/>
                <w:szCs w:val="24"/>
              </w:rPr>
              <m:t>R</m:t>
            </m:r>
          </m:e>
          <m:sup>
            <m:r>
              <w:rPr>
                <w:rFonts w:ascii="Cambria Math" w:eastAsiaTheme="minorEastAsia" w:hAnsi="Cambria Math"/>
                <w:sz w:val="24"/>
                <w:szCs w:val="24"/>
              </w:rPr>
              <m:t>2</m:t>
            </m:r>
          </m:sup>
        </m:sSup>
      </m:oMath>
      <w:r w:rsidRPr="00097422">
        <w:rPr>
          <w:rFonts w:eastAsia="Times New Roman"/>
          <w:lang w:val="ru-RU"/>
        </w:rPr>
        <w:t xml:space="preserve"> Обчислення функції Гріна   методом зображень.</w:t>
      </w:r>
    </w:p>
    <w:p w:rsidR="001A43DA" w:rsidRPr="00097422" w:rsidRDefault="005C0330" w:rsidP="00290550">
      <w:pPr>
        <w:pStyle w:val="a"/>
        <w:numPr>
          <w:ilvl w:val="0"/>
          <w:numId w:val="27"/>
        </w:numPr>
        <w:ind w:left="0" w:firstLine="709"/>
        <w:rPr>
          <w:rFonts w:eastAsia="Times New Roman"/>
          <w:lang w:val="ru-RU"/>
        </w:rPr>
      </w:pPr>
      <w:r w:rsidRPr="00097422">
        <w:rPr>
          <w:rFonts w:eastAsia="Times New Roman"/>
          <w:lang w:val="ru-RU"/>
        </w:rPr>
        <w:t xml:space="preserve"> </w:t>
      </w:r>
      <w:r w:rsidR="001A43DA" w:rsidRPr="00097422">
        <w:rPr>
          <w:rFonts w:eastAsia="Times New Roman"/>
          <w:lang w:val="ru-RU"/>
        </w:rPr>
        <w:t>Функція Гріна  для кулі. Обчислення функції Грі</w:t>
      </w:r>
      <w:proofErr w:type="gramStart"/>
      <w:r w:rsidR="001A43DA" w:rsidRPr="00097422">
        <w:rPr>
          <w:rFonts w:eastAsia="Times New Roman"/>
          <w:lang w:val="ru-RU"/>
        </w:rPr>
        <w:t>на</w:t>
      </w:r>
      <w:proofErr w:type="gramEnd"/>
      <w:r w:rsidR="001A43DA" w:rsidRPr="00097422">
        <w:rPr>
          <w:rFonts w:eastAsia="Times New Roman"/>
          <w:lang w:val="ru-RU"/>
        </w:rPr>
        <w:t xml:space="preserve">   для плоских областей методами теорії функцій комплексної змінної.</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Нерівність Харнака. Теорема Ліувілля.</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 Розв’язок  задачі Коші для параболічного </w:t>
      </w:r>
      <w:proofErr w:type="gramStart"/>
      <w:r w:rsidRPr="00097422">
        <w:rPr>
          <w:rFonts w:eastAsia="Times New Roman"/>
          <w:lang w:val="ru-RU"/>
        </w:rPr>
        <w:t>р</w:t>
      </w:r>
      <w:proofErr w:type="gramEnd"/>
      <w:r w:rsidRPr="00097422">
        <w:rPr>
          <w:rFonts w:eastAsia="Times New Roman"/>
          <w:lang w:val="ru-RU"/>
        </w:rPr>
        <w:t xml:space="preserve">івняння в </w:t>
      </w:r>
      <m:oMath>
        <m:sSup>
          <m:sSupPr>
            <m:ctrlPr>
              <w:rPr>
                <w:rFonts w:ascii="Cambria Math" w:hAnsi="Cambria Math"/>
                <w:i/>
              </w:rPr>
            </m:ctrlPr>
          </m:sSupPr>
          <m:e>
            <m:r>
              <w:rPr>
                <w:rFonts w:ascii="Cambria Math" w:hAnsi="Cambria Math"/>
              </w:rPr>
              <m:t>R</m:t>
            </m:r>
          </m:e>
          <m:sup>
            <m:r>
              <w:rPr>
                <w:rFonts w:ascii="Cambria Math" w:hAnsi="Cambria Math"/>
              </w:rPr>
              <m:t>n</m:t>
            </m:r>
          </m:sup>
        </m:sSup>
      </m:oMath>
      <w:r w:rsidRPr="00097422">
        <w:rPr>
          <w:rFonts w:eastAsia="Times New Roman"/>
          <w:lang w:val="ru-RU"/>
        </w:rPr>
        <w:t xml:space="preserve"> із сталими коефіцієнтами.</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Ймовірнісна інтерпретація розв’язку  задачі Коші. Обчислення розв’язку для деяких класів початкових умов.</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Розв’язок  задачі Коші для </w:t>
      </w:r>
      <w:proofErr w:type="gramStart"/>
      <w:r w:rsidRPr="00097422">
        <w:rPr>
          <w:rFonts w:eastAsia="Times New Roman"/>
          <w:lang w:val="ru-RU"/>
        </w:rPr>
        <w:t>р</w:t>
      </w:r>
      <w:proofErr w:type="gramEnd"/>
      <w:r w:rsidRPr="00097422">
        <w:rPr>
          <w:rFonts w:eastAsia="Times New Roman"/>
          <w:lang w:val="ru-RU"/>
        </w:rPr>
        <w:t xml:space="preserve">івняння коливань </w:t>
      </w:r>
      <w:r w:rsidR="006C34E2" w:rsidRPr="00097422">
        <w:t xml:space="preserve"> </w:t>
      </w:r>
      <m:oMath>
        <m:sSup>
          <m:sSupPr>
            <m:ctrlPr>
              <w:rPr>
                <w:rFonts w:ascii="Cambria Math" w:hAnsi="Cambria Math"/>
                <w:i/>
              </w:rPr>
            </m:ctrlPr>
          </m:sSupPr>
          <m:e>
            <m:r>
              <w:rPr>
                <w:rFonts w:ascii="Cambria Math" w:hAnsi="Cambria Math"/>
              </w:rPr>
              <m:t>R</m:t>
            </m:r>
          </m:e>
          <m:sup>
            <m:r>
              <w:rPr>
                <w:rFonts w:ascii="Cambria Math" w:hAnsi="Cambria Math"/>
              </w:rPr>
              <m:t>3</m:t>
            </m:r>
          </m:sup>
        </m:sSup>
      </m:oMath>
      <w:r w:rsidR="006C34E2" w:rsidRPr="00097422">
        <w:rPr>
          <w:rFonts w:eastAsiaTheme="minorEastAsia"/>
        </w:rPr>
        <w:t xml:space="preserve"> та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oMath>
      <w:r w:rsidR="006C34E2" w:rsidRPr="00097422">
        <w:rPr>
          <w:rFonts w:eastAsiaTheme="minorEastAsia"/>
          <w:lang w:val="ru-RU"/>
        </w:rPr>
        <w:t>.</w:t>
      </w:r>
      <w:r w:rsidRPr="00097422">
        <w:rPr>
          <w:rFonts w:eastAsia="Times New Roman"/>
          <w:lang w:val="ru-RU"/>
        </w:rPr>
        <w:t xml:space="preserve">  </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Розв’язок крайової задачі на півосі для еволюційних рівнянь.</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lastRenderedPageBreak/>
        <w:t>Розв’язок крайової задачі на відрізку для еволюційних рівнянь.</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Інтегральні рівняння, основні визначення. Рівняння з виродженим ядром. Рівняння Вольтерра та його розв’язок методом ітерацій.</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Зведення задач для рівнянь математичної фізики до інтегральних рівнянь: метод параметриксу та метод поверхневих потенціалів.</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Простір основних функцій. Узагальнені функції, їх властивості. Диференціювання узагальнених функцій. Приклади.</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Узагальнений розв’язок диференціального рівняння. Фундаментальний  розв’язок диференціального оператора. Приклади. Узагальнена задача Коші для  </w:t>
      </w:r>
      <w:proofErr w:type="gramStart"/>
      <w:r w:rsidRPr="00097422">
        <w:rPr>
          <w:rFonts w:eastAsia="Times New Roman"/>
          <w:lang w:val="ru-RU"/>
        </w:rPr>
        <w:t>р</w:t>
      </w:r>
      <w:proofErr w:type="gramEnd"/>
      <w:r w:rsidRPr="00097422">
        <w:rPr>
          <w:rFonts w:eastAsia="Times New Roman"/>
          <w:lang w:val="ru-RU"/>
        </w:rPr>
        <w:t xml:space="preserve">івняння коливань. </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Неоднорідна задача Коші.</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Задача Неймана.</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 xml:space="preserve"> Гіперболічна крайова задача на відрізку (0, l).</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Параболічна крайова задача на відрізку (0, l).</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Інтегральне рівняння з виродженим ядром.</w:t>
      </w:r>
    </w:p>
    <w:p w:rsidR="001A43DA" w:rsidRPr="00097422" w:rsidRDefault="001A43DA" w:rsidP="00290550">
      <w:pPr>
        <w:pStyle w:val="a"/>
        <w:numPr>
          <w:ilvl w:val="0"/>
          <w:numId w:val="27"/>
        </w:numPr>
        <w:ind w:left="0" w:firstLine="709"/>
        <w:rPr>
          <w:rFonts w:eastAsia="Times New Roman"/>
          <w:lang w:val="ru-RU"/>
        </w:rPr>
      </w:pPr>
      <w:r w:rsidRPr="00097422">
        <w:rPr>
          <w:rFonts w:eastAsia="Times New Roman"/>
          <w:lang w:val="ru-RU"/>
        </w:rPr>
        <w:t>Знайти фундаментальний розв’язок оператора L.</w:t>
      </w:r>
    </w:p>
    <w:bookmarkEnd w:id="51"/>
    <w:p w:rsidR="001A43DA" w:rsidRPr="00097422" w:rsidRDefault="001A43DA" w:rsidP="001A43DA">
      <w:pPr>
        <w:rPr>
          <w:rFonts w:eastAsia="Times New Roman"/>
          <w:lang w:val="ru-RU"/>
        </w:rPr>
      </w:pPr>
    </w:p>
    <w:p w:rsidR="005B629C" w:rsidRPr="00097422" w:rsidRDefault="00BE499E" w:rsidP="001A43DA">
      <w:pPr>
        <w:rPr>
          <w:rFonts w:eastAsia="Times New Roman"/>
          <w:lang w:val="ru-RU"/>
        </w:rPr>
      </w:pPr>
      <w:proofErr w:type="gramStart"/>
      <w:r w:rsidRPr="00097422">
        <w:rPr>
          <w:rFonts w:eastAsia="Times New Roman"/>
          <w:lang w:val="ru-RU"/>
        </w:rPr>
        <w:t>На</w:t>
      </w:r>
      <w:proofErr w:type="gramEnd"/>
      <w:r w:rsidR="001A43DA" w:rsidRPr="00097422">
        <w:rPr>
          <w:rFonts w:eastAsia="Times New Roman"/>
          <w:lang w:val="ru-RU"/>
        </w:rPr>
        <w:t xml:space="preserve"> </w:t>
      </w:r>
      <w:proofErr w:type="gramStart"/>
      <w:r w:rsidRPr="00097422">
        <w:rPr>
          <w:rFonts w:eastAsia="Times New Roman"/>
          <w:lang w:val="ru-RU"/>
        </w:rPr>
        <w:t>рисунку</w:t>
      </w:r>
      <w:proofErr w:type="gramEnd"/>
      <w:r w:rsidRPr="00097422">
        <w:rPr>
          <w:rFonts w:eastAsia="Times New Roman"/>
          <w:lang w:val="ru-RU"/>
        </w:rPr>
        <w:t xml:space="preserve"> 3.4 побудований граф зв’</w:t>
      </w:r>
      <w:r w:rsidRPr="00097422">
        <w:rPr>
          <w:rFonts w:eastAsia="Times New Roman"/>
        </w:rPr>
        <w:t>язків</w:t>
      </w:r>
      <w:r w:rsidR="001A43DA" w:rsidRPr="00097422">
        <w:rPr>
          <w:rFonts w:eastAsia="Times New Roman"/>
          <w:lang w:val="ru-RU"/>
        </w:rPr>
        <w:t xml:space="preserve"> між питаннями</w:t>
      </w:r>
      <w:r w:rsidR="005B629C" w:rsidRPr="00097422">
        <w:rPr>
          <w:rFonts w:eastAsia="Times New Roman"/>
          <w:lang w:val="ru-RU"/>
        </w:rPr>
        <w:t>.</w:t>
      </w:r>
    </w:p>
    <w:p w:rsidR="005B629C" w:rsidRPr="00097422" w:rsidRDefault="005B629C">
      <w:pPr>
        <w:rPr>
          <w:rFonts w:eastAsia="Times New Roman"/>
          <w:lang w:val="ru-RU"/>
        </w:rPr>
      </w:pPr>
      <w:r w:rsidRPr="00097422">
        <w:rPr>
          <w:rFonts w:eastAsia="Times New Roman"/>
          <w:lang w:val="ru-RU"/>
        </w:rPr>
        <w:br w:type="page"/>
      </w:r>
    </w:p>
    <w:p w:rsidR="001A43DA" w:rsidRPr="00097422" w:rsidRDefault="00BE499E" w:rsidP="005B629C">
      <w:pPr>
        <w:jc w:val="center"/>
        <w:rPr>
          <w:rFonts w:eastAsia="Times New Roman"/>
          <w:lang w:val="ru-RU"/>
        </w:rPr>
      </w:pPr>
      <w:r w:rsidRPr="00097422">
        <w:rPr>
          <w:noProof/>
          <w:lang w:val="ru-RU" w:eastAsia="ru-RU"/>
        </w:rPr>
        <w:lastRenderedPageBreak/>
        <w:drawing>
          <wp:inline distT="0" distB="0" distL="0" distR="0" wp14:anchorId="386856B9" wp14:editId="15D3CE34">
            <wp:extent cx="8310115" cy="3634105"/>
            <wp:effectExtent l="0" t="5398" r="0" b="0"/>
            <wp:docPr id="12" name="Picture 12" descr="изображе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png"/>
                    <pic:cNvPicPr>
                      <a:picLocks noChangeAspect="1" noChangeArrowheads="1"/>
                    </pic:cNvPicPr>
                  </pic:nvPicPr>
                  <pic:blipFill>
                    <a:blip r:embed="rId22" r:link="rId24" cstate="print">
                      <a:extLst>
                        <a:ext uri="{BEBA8EAE-BF5A-486C-A8C5-ECC9F3942E4B}">
                          <a14:imgProps xmlns:a14="http://schemas.microsoft.com/office/drawing/2010/main">
                            <a14:imgLayer r:embed="rId23">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8371035" cy="3660746"/>
                    </a:xfrm>
                    <a:prstGeom prst="rect">
                      <a:avLst/>
                    </a:prstGeom>
                    <a:noFill/>
                    <a:ln>
                      <a:noFill/>
                    </a:ln>
                  </pic:spPr>
                </pic:pic>
              </a:graphicData>
            </a:graphic>
          </wp:inline>
        </w:drawing>
      </w:r>
    </w:p>
    <w:p w:rsidR="00BE499E" w:rsidRPr="00097422" w:rsidRDefault="00BE499E" w:rsidP="00510A6C">
      <w:pPr>
        <w:pBdr>
          <w:top w:val="nil"/>
          <w:left w:val="nil"/>
          <w:bottom w:val="nil"/>
          <w:right w:val="nil"/>
          <w:between w:val="nil"/>
        </w:pBdr>
        <w:jc w:val="center"/>
        <w:rPr>
          <w:rFonts w:eastAsia="Times New Roman"/>
          <w:lang w:val="ru-RU"/>
        </w:rPr>
      </w:pPr>
      <w:r w:rsidRPr="00097422">
        <w:rPr>
          <w:rFonts w:eastAsia="Times New Roman"/>
          <w:lang w:val="ru-RU"/>
        </w:rPr>
        <w:t>Рисунок 3.4 – Граф зв’</w:t>
      </w:r>
      <w:r w:rsidRPr="00097422">
        <w:rPr>
          <w:rFonts w:eastAsia="Times New Roman"/>
        </w:rPr>
        <w:t>язків</w:t>
      </w:r>
      <w:r w:rsidRPr="00097422">
        <w:rPr>
          <w:rFonts w:eastAsia="Times New Roman"/>
          <w:lang w:val="ru-RU"/>
        </w:rPr>
        <w:t xml:space="preserve"> між питаннями</w:t>
      </w:r>
    </w:p>
    <w:p w:rsidR="001A43DA" w:rsidRPr="00097422" w:rsidRDefault="005B629C" w:rsidP="005B629C">
      <w:pPr>
        <w:rPr>
          <w:rFonts w:eastAsia="Times New Roman"/>
          <w:lang w:val="ru-RU"/>
        </w:rPr>
      </w:pPr>
      <w:r w:rsidRPr="00097422">
        <w:rPr>
          <w:rFonts w:eastAsia="Times New Roman"/>
          <w:lang w:val="ru-RU"/>
        </w:rPr>
        <w:br w:type="page"/>
      </w:r>
      <w:r w:rsidR="001A43DA" w:rsidRPr="00097422">
        <w:rPr>
          <w:rFonts w:eastAsia="Times New Roman"/>
          <w:lang w:val="ru-RU"/>
        </w:rPr>
        <w:lastRenderedPageBreak/>
        <w:t xml:space="preserve">Складність питань розрахована у таблиці </w:t>
      </w:r>
      <w:r w:rsidR="00C3388F" w:rsidRPr="00097422">
        <w:rPr>
          <w:rFonts w:eastAsia="Times New Roman"/>
          <w:lang w:val="ru-RU"/>
        </w:rPr>
        <w:t>3.4.</w:t>
      </w:r>
    </w:p>
    <w:p w:rsidR="00DF0E7D" w:rsidRPr="00097422" w:rsidRDefault="00DF0E7D" w:rsidP="001A43DA">
      <w:pPr>
        <w:pBdr>
          <w:top w:val="nil"/>
          <w:left w:val="nil"/>
          <w:bottom w:val="nil"/>
          <w:right w:val="nil"/>
          <w:between w:val="nil"/>
        </w:pBdr>
        <w:rPr>
          <w:rFonts w:eastAsia="Times New Roman"/>
          <w:lang w:val="ru-RU"/>
        </w:rPr>
      </w:pPr>
    </w:p>
    <w:p w:rsidR="00C3388F" w:rsidRPr="00097422" w:rsidRDefault="007B52AF" w:rsidP="001A43DA">
      <w:pPr>
        <w:pBdr>
          <w:top w:val="nil"/>
          <w:left w:val="nil"/>
          <w:bottom w:val="nil"/>
          <w:right w:val="nil"/>
          <w:between w:val="nil"/>
        </w:pBdr>
        <w:rPr>
          <w:rFonts w:eastAsia="Times New Roman"/>
          <w:lang w:val="en-US"/>
        </w:rPr>
      </w:pPr>
      <w:r w:rsidRPr="00097422">
        <w:rPr>
          <w:rFonts w:eastAsia="Times New Roman"/>
          <w:lang w:val="ru-RU"/>
        </w:rPr>
        <w:t xml:space="preserve">Таблиця </w:t>
      </w:r>
      <w:r w:rsidR="00C3388F" w:rsidRPr="00097422">
        <w:rPr>
          <w:rFonts w:eastAsia="Times New Roman"/>
          <w:lang w:val="ru-RU"/>
        </w:rPr>
        <w:t>3.4 -  Ранжування складності питань</w:t>
      </w:r>
    </w:p>
    <w:tbl>
      <w:tblPr>
        <w:tblW w:w="4952" w:type="dxa"/>
        <w:tblInd w:w="817" w:type="dxa"/>
        <w:tblLook w:val="04A0" w:firstRow="1" w:lastRow="0" w:firstColumn="1" w:lastColumn="0" w:noHBand="0" w:noVBand="1"/>
      </w:tblPr>
      <w:tblGrid>
        <w:gridCol w:w="1548"/>
        <w:gridCol w:w="3404"/>
      </w:tblGrid>
      <w:tr w:rsidR="00C3388F" w:rsidRPr="00097422" w:rsidTr="004A2D13">
        <w:trPr>
          <w:trHeight w:val="390"/>
        </w:trPr>
        <w:tc>
          <w:tcPr>
            <w:tcW w:w="154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Складність</w:t>
            </w:r>
          </w:p>
        </w:tc>
        <w:tc>
          <w:tcPr>
            <w:tcW w:w="3404" w:type="dxa"/>
            <w:tcBorders>
              <w:top w:val="single" w:sz="8" w:space="0" w:color="auto"/>
              <w:left w:val="nil"/>
              <w:bottom w:val="single" w:sz="8"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Номер питання</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0</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1, 2, 4, 10, 12, 16, 18</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1</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5, 6, 11, 17, 24, 3</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2</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7, 14, 19</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3</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8, 13, 15, 25</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4</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22, 23</w:t>
            </w:r>
          </w:p>
        </w:tc>
      </w:tr>
      <w:tr w:rsidR="00C3388F" w:rsidRPr="00097422" w:rsidTr="004A2D13">
        <w:trPr>
          <w:trHeight w:val="375"/>
        </w:trPr>
        <w:tc>
          <w:tcPr>
            <w:tcW w:w="1548" w:type="dxa"/>
            <w:tcBorders>
              <w:top w:val="nil"/>
              <w:left w:val="single" w:sz="8" w:space="0" w:color="auto"/>
              <w:bottom w:val="single" w:sz="4"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5</w:t>
            </w:r>
          </w:p>
        </w:tc>
        <w:tc>
          <w:tcPr>
            <w:tcW w:w="3404" w:type="dxa"/>
            <w:tcBorders>
              <w:top w:val="nil"/>
              <w:left w:val="nil"/>
              <w:bottom w:val="single" w:sz="4"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9</w:t>
            </w:r>
          </w:p>
        </w:tc>
      </w:tr>
      <w:tr w:rsidR="00C3388F" w:rsidRPr="00097422" w:rsidTr="004A2D13">
        <w:trPr>
          <w:trHeight w:val="390"/>
        </w:trPr>
        <w:tc>
          <w:tcPr>
            <w:tcW w:w="1548" w:type="dxa"/>
            <w:tcBorders>
              <w:top w:val="nil"/>
              <w:left w:val="single" w:sz="8" w:space="0" w:color="auto"/>
              <w:bottom w:val="single" w:sz="8" w:space="0" w:color="auto"/>
              <w:right w:val="single" w:sz="4" w:space="0" w:color="auto"/>
            </w:tcBorders>
            <w:shd w:val="clear" w:color="auto" w:fill="auto"/>
            <w:noWrap/>
            <w:vAlign w:val="bottom"/>
            <w:hideMark/>
          </w:tcPr>
          <w:p w:rsidR="00C3388F" w:rsidRPr="00097422" w:rsidRDefault="00C3388F" w:rsidP="00C3388F">
            <w:pPr>
              <w:spacing w:line="240" w:lineRule="auto"/>
              <w:ind w:firstLine="0"/>
              <w:jc w:val="right"/>
              <w:rPr>
                <w:rFonts w:eastAsia="Times New Roman"/>
                <w:color w:val="000000"/>
                <w:lang w:val="en-US"/>
              </w:rPr>
            </w:pPr>
            <w:r w:rsidRPr="00097422">
              <w:rPr>
                <w:rFonts w:eastAsia="Times New Roman"/>
                <w:color w:val="000000"/>
                <w:lang w:val="en-US"/>
              </w:rPr>
              <w:t>6</w:t>
            </w:r>
          </w:p>
        </w:tc>
        <w:tc>
          <w:tcPr>
            <w:tcW w:w="3404" w:type="dxa"/>
            <w:tcBorders>
              <w:top w:val="nil"/>
              <w:left w:val="nil"/>
              <w:bottom w:val="single" w:sz="8" w:space="0" w:color="auto"/>
              <w:right w:val="single" w:sz="8" w:space="0" w:color="auto"/>
            </w:tcBorders>
            <w:shd w:val="clear" w:color="auto" w:fill="auto"/>
            <w:noWrap/>
            <w:vAlign w:val="bottom"/>
            <w:hideMark/>
          </w:tcPr>
          <w:p w:rsidR="00C3388F" w:rsidRPr="00097422" w:rsidRDefault="00C3388F" w:rsidP="00C3388F">
            <w:pPr>
              <w:spacing w:line="240" w:lineRule="auto"/>
              <w:ind w:firstLine="0"/>
              <w:jc w:val="left"/>
              <w:rPr>
                <w:rFonts w:eastAsia="Times New Roman"/>
                <w:color w:val="000000"/>
                <w:lang w:val="en-US"/>
              </w:rPr>
            </w:pPr>
            <w:r w:rsidRPr="00097422">
              <w:rPr>
                <w:rFonts w:eastAsia="Times New Roman"/>
                <w:color w:val="000000"/>
                <w:lang w:val="en-US"/>
              </w:rPr>
              <w:t>20, 21</w:t>
            </w:r>
          </w:p>
        </w:tc>
      </w:tr>
    </w:tbl>
    <w:p w:rsidR="007B52AF" w:rsidRPr="00097422" w:rsidRDefault="007B52AF" w:rsidP="001A43DA">
      <w:pPr>
        <w:pBdr>
          <w:top w:val="nil"/>
          <w:left w:val="nil"/>
          <w:bottom w:val="nil"/>
          <w:right w:val="nil"/>
          <w:between w:val="nil"/>
        </w:pBdr>
        <w:rPr>
          <w:rFonts w:eastAsia="Times New Roman"/>
          <w:lang w:val="ru-RU"/>
        </w:rPr>
      </w:pPr>
    </w:p>
    <w:p w:rsidR="00BE6171" w:rsidRPr="00097422" w:rsidRDefault="001A43DA" w:rsidP="00F9103E">
      <w:pPr>
        <w:pBdr>
          <w:top w:val="nil"/>
          <w:left w:val="nil"/>
          <w:bottom w:val="nil"/>
          <w:right w:val="nil"/>
          <w:between w:val="nil"/>
        </w:pBdr>
        <w:rPr>
          <w:rFonts w:eastAsia="Times New Roman"/>
        </w:rPr>
      </w:pPr>
      <w:r w:rsidRPr="00097422">
        <w:rPr>
          <w:rFonts w:eastAsia="Times New Roman"/>
          <w:lang w:val="ru-RU"/>
        </w:rPr>
        <w:t xml:space="preserve">Складність питань </w:t>
      </w:r>
      <w:r w:rsidR="00C3388F" w:rsidRPr="00097422">
        <w:rPr>
          <w:rFonts w:eastAsia="Times New Roman"/>
        </w:rPr>
        <w:t>визначається кількістю питань, яке необхідно знати, щоб вивчити дане питання.</w:t>
      </w:r>
      <w:r w:rsidR="00BE6171" w:rsidRPr="00097422">
        <w:rPr>
          <w:rFonts w:eastAsia="Times New Roman"/>
        </w:rPr>
        <w:t xml:space="preserve"> З таблиці</w:t>
      </w:r>
      <w:r w:rsidR="00DE36D9" w:rsidRPr="00097422">
        <w:rPr>
          <w:rFonts w:eastAsia="Times New Roman"/>
          <w:lang w:val="ru-RU"/>
        </w:rPr>
        <w:t xml:space="preserve"> 3.4</w:t>
      </w:r>
      <w:r w:rsidR="00BE6171" w:rsidRPr="00097422">
        <w:rPr>
          <w:rFonts w:eastAsia="Times New Roman"/>
        </w:rPr>
        <w:t xml:space="preserve"> для кожного питання отримуємо показник складності </w:t>
      </w:r>
      <m:oMath>
        <m:sSub>
          <m:sSubPr>
            <m:ctrlPr>
              <w:rPr>
                <w:rFonts w:ascii="Cambria Math" w:eastAsia="Times New Roman" w:hAnsi="Cambria Math"/>
                <w:i/>
              </w:rPr>
            </m:ctrlPr>
          </m:sSubPr>
          <m:e>
            <m:r>
              <w:rPr>
                <w:rFonts w:ascii="Cambria Math" w:eastAsia="Times New Roman" w:hAnsi="Cambria Math"/>
                <w:lang w:val="en-US"/>
              </w:rPr>
              <m:t>y</m:t>
            </m:r>
          </m:e>
          <m:sub>
            <m:r>
              <w:rPr>
                <w:rFonts w:ascii="Cambria Math" w:eastAsia="Times New Roman" w:hAnsi="Cambria Math"/>
              </w:rPr>
              <m:t>i</m:t>
            </m:r>
          </m:sub>
        </m:sSub>
      </m:oMath>
      <w:r w:rsidR="00BE6171" w:rsidRPr="00097422">
        <w:rPr>
          <w:rFonts w:eastAsia="Times New Roman"/>
          <w:lang w:val="ru-RU"/>
        </w:rPr>
        <w:t xml:space="preserve">, де </w:t>
      </w:r>
      <w:r w:rsidR="00BE6171" w:rsidRPr="00097422">
        <w:rPr>
          <w:rFonts w:eastAsia="Times New Roman"/>
          <w:lang w:val="ru-RU"/>
        </w:rPr>
        <w:tab/>
      </w:r>
      <m:oMath>
        <m:r>
          <w:rPr>
            <w:rFonts w:ascii="Cambria Math" w:eastAsia="Times New Roman" w:hAnsi="Cambria Math"/>
            <w:lang w:val="ru-RU"/>
          </w:rPr>
          <m:t>i=1, …, n</m:t>
        </m:r>
      </m:oMath>
      <w:r w:rsidR="00BE6171" w:rsidRPr="00097422">
        <w:rPr>
          <w:rFonts w:eastAsia="Times New Roman"/>
          <w:lang w:val="ru-RU"/>
        </w:rPr>
        <w:t>,</w:t>
      </w:r>
      <w:r w:rsidR="00F9103E" w:rsidRPr="00097422">
        <w:rPr>
          <w:rFonts w:eastAsia="Times New Roman"/>
          <w:lang w:val="ru-RU"/>
        </w:rPr>
        <w:t xml:space="preserve"> </w:t>
      </w:r>
      <w:r w:rsidR="00BE6171" w:rsidRPr="00097422">
        <w:rPr>
          <w:rFonts w:eastAsia="Times New Roman"/>
          <w:lang w:val="ru-RU"/>
        </w:rPr>
        <w:tab/>
      </w:r>
      <m:oMath>
        <m:r>
          <w:rPr>
            <w:rFonts w:ascii="Cambria Math" w:eastAsia="Times New Roman" w:hAnsi="Cambria Math"/>
            <w:lang w:val="en-US"/>
          </w:rPr>
          <m:t>n</m:t>
        </m:r>
        <m:r>
          <w:rPr>
            <w:rFonts w:ascii="Cambria Math" w:eastAsia="Times New Roman" w:hAnsi="Cambria Math"/>
            <w:lang w:val="ru-RU"/>
          </w:rPr>
          <m:t xml:space="preserve">- </m:t>
        </m:r>
      </m:oMath>
      <w:r w:rsidR="00BE6171" w:rsidRPr="00097422">
        <w:rPr>
          <w:rFonts w:eastAsia="Times New Roman"/>
        </w:rPr>
        <w:t>загальна кількість питань курсу.</w:t>
      </w:r>
    </w:p>
    <w:p w:rsidR="00DE36D9" w:rsidRPr="00097422" w:rsidRDefault="00DE36D9" w:rsidP="00BE6171">
      <w:pPr>
        <w:pBdr>
          <w:top w:val="nil"/>
          <w:left w:val="nil"/>
          <w:bottom w:val="nil"/>
          <w:right w:val="nil"/>
          <w:between w:val="nil"/>
        </w:pBdr>
        <w:ind w:firstLine="0"/>
        <w:rPr>
          <w:rFonts w:eastAsia="Times New Roman"/>
        </w:rPr>
      </w:pPr>
    </w:p>
    <w:p w:rsidR="00DE36D9" w:rsidRPr="00097422" w:rsidRDefault="00DE36D9" w:rsidP="00DE36D9">
      <w:pPr>
        <w:ind w:firstLine="0"/>
        <w:jc w:val="center"/>
        <w:rPr>
          <w:rFonts w:eastAsia="Times New Roman"/>
          <w:lang w:val="ru-RU"/>
        </w:rPr>
      </w:pPr>
      <w:r w:rsidRPr="00097422">
        <w:rPr>
          <w:rFonts w:eastAsia="Times New Roman"/>
          <w:lang w:val="ru-RU"/>
        </w:rPr>
        <w:t>Таблиця 3.5 – Розподіл питань за кількістю питань, які від них залежать.</w:t>
      </w:r>
    </w:p>
    <w:tbl>
      <w:tblPr>
        <w:tblW w:w="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13"/>
      </w:tblGrid>
      <w:tr w:rsidR="00DE36D9" w:rsidRPr="00097422" w:rsidTr="006A7FFA">
        <w:trPr>
          <w:trHeight w:val="290"/>
          <w:jc w:val="center"/>
        </w:trPr>
        <w:tc>
          <w:tcPr>
            <w:tcW w:w="960" w:type="dxa"/>
            <w:shd w:val="clear" w:color="auto" w:fill="auto"/>
            <w:noWrap/>
            <w:vAlign w:val="bottom"/>
            <w:hideMark/>
          </w:tcPr>
          <w:p w:rsidR="00DE36D9" w:rsidRPr="00097422" w:rsidRDefault="00DE36D9" w:rsidP="006A7FFA">
            <w:pPr>
              <w:spacing w:line="240" w:lineRule="auto"/>
              <w:ind w:firstLine="0"/>
              <w:jc w:val="right"/>
              <w:rPr>
                <w:rFonts w:eastAsia="Times New Roman"/>
                <w:color w:val="000000"/>
                <w:lang w:eastAsia="uk-UA"/>
              </w:rPr>
            </w:pPr>
            <w:r w:rsidRPr="00097422">
              <w:rPr>
                <w:rFonts w:eastAsia="Times New Roman"/>
                <w:color w:val="000000"/>
                <w:lang w:eastAsia="uk-UA"/>
              </w:rPr>
              <w:t>1</w:t>
            </w:r>
          </w:p>
        </w:tc>
        <w:tc>
          <w:tcPr>
            <w:tcW w:w="3713" w:type="dxa"/>
            <w:shd w:val="clear" w:color="auto" w:fill="auto"/>
            <w:noWrap/>
            <w:vAlign w:val="bottom"/>
            <w:hideMark/>
          </w:tcPr>
          <w:p w:rsidR="00DE36D9" w:rsidRPr="00097422" w:rsidRDefault="00DE36D9" w:rsidP="006A7FFA">
            <w:pPr>
              <w:spacing w:line="240" w:lineRule="auto"/>
              <w:ind w:firstLine="0"/>
              <w:jc w:val="left"/>
              <w:rPr>
                <w:rFonts w:eastAsia="Times New Roman"/>
                <w:color w:val="000000"/>
                <w:lang w:eastAsia="uk-UA"/>
              </w:rPr>
            </w:pPr>
            <w:r w:rsidRPr="00097422">
              <w:rPr>
                <w:rFonts w:eastAsia="Times New Roman"/>
                <w:color w:val="000000"/>
                <w:lang w:eastAsia="uk-UA"/>
              </w:rPr>
              <w:t>1, 17,  20,  21, 22, 23, 24, 25</w:t>
            </w:r>
          </w:p>
        </w:tc>
      </w:tr>
      <w:tr w:rsidR="00DE36D9" w:rsidRPr="00097422" w:rsidTr="006A7FFA">
        <w:trPr>
          <w:trHeight w:val="290"/>
          <w:jc w:val="center"/>
        </w:trPr>
        <w:tc>
          <w:tcPr>
            <w:tcW w:w="960" w:type="dxa"/>
            <w:shd w:val="clear" w:color="auto" w:fill="auto"/>
            <w:noWrap/>
            <w:vAlign w:val="bottom"/>
            <w:hideMark/>
          </w:tcPr>
          <w:p w:rsidR="00DE36D9" w:rsidRPr="00097422" w:rsidRDefault="00DE36D9" w:rsidP="006A7FFA">
            <w:pPr>
              <w:spacing w:line="240" w:lineRule="auto"/>
              <w:ind w:firstLine="0"/>
              <w:jc w:val="right"/>
              <w:rPr>
                <w:rFonts w:eastAsia="Times New Roman"/>
                <w:color w:val="000000"/>
                <w:lang w:eastAsia="uk-UA"/>
              </w:rPr>
            </w:pPr>
            <w:r w:rsidRPr="00097422">
              <w:rPr>
                <w:rFonts w:eastAsia="Times New Roman"/>
                <w:color w:val="000000"/>
                <w:lang w:eastAsia="uk-UA"/>
              </w:rPr>
              <w:t>2</w:t>
            </w:r>
          </w:p>
        </w:tc>
        <w:tc>
          <w:tcPr>
            <w:tcW w:w="3713" w:type="dxa"/>
            <w:shd w:val="clear" w:color="auto" w:fill="auto"/>
            <w:noWrap/>
            <w:vAlign w:val="bottom"/>
            <w:hideMark/>
          </w:tcPr>
          <w:p w:rsidR="00DE36D9" w:rsidRPr="00097422" w:rsidRDefault="00DE36D9" w:rsidP="006A7FFA">
            <w:pPr>
              <w:spacing w:line="240" w:lineRule="auto"/>
              <w:ind w:firstLine="0"/>
              <w:jc w:val="left"/>
              <w:rPr>
                <w:rFonts w:eastAsia="Times New Roman"/>
                <w:color w:val="000000"/>
                <w:lang w:eastAsia="uk-UA"/>
              </w:rPr>
            </w:pPr>
            <w:r w:rsidRPr="00097422">
              <w:rPr>
                <w:rFonts w:eastAsia="Times New Roman"/>
                <w:color w:val="000000"/>
                <w:lang w:eastAsia="uk-UA"/>
              </w:rPr>
              <w:t>7, 8, 9, 11, 12, 13, 14, 18, 19</w:t>
            </w:r>
          </w:p>
        </w:tc>
      </w:tr>
      <w:tr w:rsidR="00DE36D9" w:rsidRPr="00097422" w:rsidTr="006A7FFA">
        <w:trPr>
          <w:trHeight w:val="290"/>
          <w:jc w:val="center"/>
        </w:trPr>
        <w:tc>
          <w:tcPr>
            <w:tcW w:w="960" w:type="dxa"/>
            <w:shd w:val="clear" w:color="auto" w:fill="auto"/>
            <w:noWrap/>
            <w:vAlign w:val="bottom"/>
            <w:hideMark/>
          </w:tcPr>
          <w:p w:rsidR="00DE36D9" w:rsidRPr="00097422" w:rsidRDefault="00DE36D9" w:rsidP="006A7FFA">
            <w:pPr>
              <w:spacing w:line="240" w:lineRule="auto"/>
              <w:ind w:firstLine="0"/>
              <w:jc w:val="right"/>
              <w:rPr>
                <w:rFonts w:eastAsia="Times New Roman"/>
                <w:color w:val="000000"/>
                <w:lang w:eastAsia="uk-UA"/>
              </w:rPr>
            </w:pPr>
            <w:r w:rsidRPr="00097422">
              <w:rPr>
                <w:rFonts w:eastAsia="Times New Roman"/>
                <w:color w:val="000000"/>
                <w:lang w:eastAsia="uk-UA"/>
              </w:rPr>
              <w:t>3</w:t>
            </w:r>
          </w:p>
        </w:tc>
        <w:tc>
          <w:tcPr>
            <w:tcW w:w="3713" w:type="dxa"/>
            <w:shd w:val="clear" w:color="auto" w:fill="auto"/>
            <w:noWrap/>
            <w:vAlign w:val="bottom"/>
            <w:hideMark/>
          </w:tcPr>
          <w:p w:rsidR="00DE36D9" w:rsidRPr="00097422" w:rsidRDefault="00DE36D9" w:rsidP="006A7FFA">
            <w:pPr>
              <w:spacing w:line="240" w:lineRule="auto"/>
              <w:ind w:firstLine="0"/>
              <w:jc w:val="left"/>
              <w:rPr>
                <w:rFonts w:eastAsia="Times New Roman"/>
                <w:color w:val="000000"/>
                <w:lang w:eastAsia="uk-UA"/>
              </w:rPr>
            </w:pPr>
            <w:r w:rsidRPr="00097422">
              <w:rPr>
                <w:rFonts w:eastAsia="Times New Roman"/>
                <w:color w:val="000000"/>
                <w:lang w:eastAsia="uk-UA"/>
              </w:rPr>
              <w:t>5, 6, 10, 15, 16</w:t>
            </w:r>
          </w:p>
        </w:tc>
      </w:tr>
      <w:tr w:rsidR="00DE36D9" w:rsidRPr="00097422" w:rsidTr="006A7FFA">
        <w:trPr>
          <w:trHeight w:val="290"/>
          <w:jc w:val="center"/>
        </w:trPr>
        <w:tc>
          <w:tcPr>
            <w:tcW w:w="960" w:type="dxa"/>
            <w:shd w:val="clear" w:color="auto" w:fill="auto"/>
            <w:noWrap/>
            <w:vAlign w:val="bottom"/>
            <w:hideMark/>
          </w:tcPr>
          <w:p w:rsidR="00DE36D9" w:rsidRPr="00097422" w:rsidRDefault="00DE36D9" w:rsidP="006A7FFA">
            <w:pPr>
              <w:spacing w:line="240" w:lineRule="auto"/>
              <w:ind w:firstLine="0"/>
              <w:jc w:val="right"/>
              <w:rPr>
                <w:rFonts w:eastAsia="Times New Roman"/>
                <w:color w:val="000000"/>
                <w:lang w:eastAsia="uk-UA"/>
              </w:rPr>
            </w:pPr>
            <w:r w:rsidRPr="00097422">
              <w:rPr>
                <w:rFonts w:eastAsia="Times New Roman"/>
                <w:color w:val="000000"/>
                <w:lang w:eastAsia="uk-UA"/>
              </w:rPr>
              <w:t>4</w:t>
            </w:r>
          </w:p>
        </w:tc>
        <w:tc>
          <w:tcPr>
            <w:tcW w:w="3713" w:type="dxa"/>
            <w:shd w:val="clear" w:color="auto" w:fill="auto"/>
            <w:noWrap/>
            <w:vAlign w:val="bottom"/>
            <w:hideMark/>
          </w:tcPr>
          <w:p w:rsidR="00DE36D9" w:rsidRPr="00097422" w:rsidRDefault="00DE36D9" w:rsidP="006A7FFA">
            <w:pPr>
              <w:spacing w:line="240" w:lineRule="auto"/>
              <w:ind w:firstLine="0"/>
              <w:jc w:val="left"/>
              <w:rPr>
                <w:rFonts w:eastAsia="Times New Roman"/>
                <w:color w:val="000000"/>
                <w:lang w:eastAsia="uk-UA"/>
              </w:rPr>
            </w:pPr>
            <w:r w:rsidRPr="00097422">
              <w:rPr>
                <w:rFonts w:eastAsia="Times New Roman"/>
                <w:color w:val="000000"/>
                <w:lang w:eastAsia="uk-UA"/>
              </w:rPr>
              <w:t>2, 4</w:t>
            </w:r>
          </w:p>
        </w:tc>
      </w:tr>
      <w:tr w:rsidR="00DE36D9" w:rsidRPr="00097422" w:rsidTr="006A7FFA">
        <w:trPr>
          <w:trHeight w:val="290"/>
          <w:jc w:val="center"/>
        </w:trPr>
        <w:tc>
          <w:tcPr>
            <w:tcW w:w="960" w:type="dxa"/>
            <w:shd w:val="clear" w:color="auto" w:fill="auto"/>
            <w:noWrap/>
            <w:vAlign w:val="bottom"/>
            <w:hideMark/>
          </w:tcPr>
          <w:p w:rsidR="00DE36D9" w:rsidRPr="00097422" w:rsidRDefault="00DE36D9" w:rsidP="006A7FFA">
            <w:pPr>
              <w:spacing w:line="240" w:lineRule="auto"/>
              <w:ind w:firstLine="0"/>
              <w:jc w:val="right"/>
              <w:rPr>
                <w:rFonts w:eastAsia="Times New Roman"/>
                <w:color w:val="000000"/>
                <w:lang w:eastAsia="uk-UA"/>
              </w:rPr>
            </w:pPr>
            <w:r w:rsidRPr="00097422">
              <w:rPr>
                <w:rFonts w:eastAsia="Times New Roman"/>
                <w:color w:val="000000"/>
                <w:lang w:eastAsia="uk-UA"/>
              </w:rPr>
              <w:t>6</w:t>
            </w:r>
          </w:p>
        </w:tc>
        <w:tc>
          <w:tcPr>
            <w:tcW w:w="3713" w:type="dxa"/>
            <w:shd w:val="clear" w:color="auto" w:fill="auto"/>
            <w:noWrap/>
            <w:vAlign w:val="bottom"/>
            <w:hideMark/>
          </w:tcPr>
          <w:p w:rsidR="00DE36D9" w:rsidRPr="00097422" w:rsidRDefault="00DE36D9" w:rsidP="006A7FFA">
            <w:pPr>
              <w:spacing w:line="240" w:lineRule="auto"/>
              <w:ind w:firstLine="0"/>
              <w:jc w:val="left"/>
              <w:rPr>
                <w:rFonts w:eastAsia="Times New Roman"/>
                <w:color w:val="000000"/>
                <w:lang w:eastAsia="uk-UA"/>
              </w:rPr>
            </w:pPr>
            <w:r w:rsidRPr="00097422">
              <w:rPr>
                <w:rFonts w:eastAsia="Times New Roman"/>
                <w:color w:val="000000"/>
                <w:lang w:eastAsia="uk-UA"/>
              </w:rPr>
              <w:t>3</w:t>
            </w:r>
          </w:p>
        </w:tc>
      </w:tr>
    </w:tbl>
    <w:p w:rsidR="00DE36D9" w:rsidRPr="00097422" w:rsidRDefault="00DE36D9" w:rsidP="00DE36D9">
      <w:pPr>
        <w:rPr>
          <w:rFonts w:eastAsia="Times New Roman"/>
        </w:rPr>
      </w:pPr>
    </w:p>
    <w:p w:rsidR="00DE36D9" w:rsidRPr="00097422" w:rsidRDefault="00395B29" w:rsidP="00F9103E">
      <w:pPr>
        <w:pBdr>
          <w:top w:val="nil"/>
          <w:left w:val="nil"/>
          <w:bottom w:val="nil"/>
          <w:right w:val="nil"/>
          <w:between w:val="nil"/>
        </w:pBdr>
        <w:rPr>
          <w:rFonts w:eastAsia="Times New Roman"/>
        </w:rPr>
      </w:pPr>
      <w:r w:rsidRPr="00097422">
        <w:rPr>
          <w:rFonts w:eastAsia="Times New Roman"/>
          <w:lang w:val="ru-RU"/>
        </w:rPr>
        <w:t>Важливість</w:t>
      </w:r>
      <w:r w:rsidR="00DE36D9" w:rsidRPr="00097422">
        <w:rPr>
          <w:rFonts w:eastAsia="Times New Roman"/>
          <w:lang w:val="ru-RU"/>
        </w:rPr>
        <w:t xml:space="preserve"> питань </w:t>
      </w:r>
      <w:r w:rsidR="00DE36D9" w:rsidRPr="00097422">
        <w:rPr>
          <w:rFonts w:eastAsia="Times New Roman"/>
        </w:rPr>
        <w:t>визначається кількістю питань, залежних від даного питання, включно з ним самим. З таблиці</w:t>
      </w:r>
      <w:r w:rsidR="00DE36D9" w:rsidRPr="00097422">
        <w:rPr>
          <w:rFonts w:eastAsia="Times New Roman"/>
          <w:lang w:val="ru-RU"/>
        </w:rPr>
        <w:t xml:space="preserve"> 3.5</w:t>
      </w:r>
      <w:r w:rsidR="00DE36D9" w:rsidRPr="00097422">
        <w:rPr>
          <w:rFonts w:eastAsia="Times New Roman"/>
        </w:rPr>
        <w:t xml:space="preserve"> для кожного питання отримуємо показник </w:t>
      </w:r>
      <w:r w:rsidRPr="00097422">
        <w:rPr>
          <w:rFonts w:eastAsia="Times New Roman"/>
        </w:rPr>
        <w:t>важливості</w:t>
      </w:r>
      <w:r w:rsidR="00DE36D9" w:rsidRPr="00097422">
        <w:rPr>
          <w:rFonts w:eastAsia="Times New Roman"/>
        </w:rPr>
        <w:t xml:space="preserve"> </w:t>
      </w:r>
      <m:oMath>
        <m:sSub>
          <m:sSubPr>
            <m:ctrlPr>
              <w:rPr>
                <w:rFonts w:ascii="Cambria Math" w:eastAsia="Times New Roman" w:hAnsi="Cambria Math"/>
                <w:i/>
              </w:rPr>
            </m:ctrlPr>
          </m:sSubPr>
          <m:e>
            <m:r>
              <w:rPr>
                <w:rFonts w:ascii="Cambria Math" w:eastAsia="Times New Roman" w:hAnsi="Cambria Math"/>
                <w:lang w:val="en-US"/>
              </w:rPr>
              <m:t>x</m:t>
            </m:r>
          </m:e>
          <m:sub>
            <m:r>
              <w:rPr>
                <w:rFonts w:ascii="Cambria Math" w:eastAsia="Times New Roman" w:hAnsi="Cambria Math"/>
              </w:rPr>
              <m:t>i</m:t>
            </m:r>
          </m:sub>
        </m:sSub>
      </m:oMath>
      <w:r w:rsidR="00DE36D9" w:rsidRPr="00097422">
        <w:rPr>
          <w:rFonts w:eastAsia="Times New Roman"/>
          <w:lang w:val="ru-RU"/>
        </w:rPr>
        <w:t xml:space="preserve">, де </w:t>
      </w:r>
      <m:oMath>
        <m:r>
          <w:rPr>
            <w:rFonts w:ascii="Cambria Math" w:eastAsia="Times New Roman" w:hAnsi="Cambria Math"/>
            <w:lang w:val="ru-RU"/>
          </w:rPr>
          <m:t>i=1, …, n</m:t>
        </m:r>
      </m:oMath>
      <w:r w:rsidR="00DE36D9" w:rsidRPr="00097422">
        <w:rPr>
          <w:rFonts w:eastAsia="Times New Roman"/>
          <w:lang w:val="ru-RU"/>
        </w:rPr>
        <w:t>,</w:t>
      </w:r>
      <w:r w:rsidR="00F9103E" w:rsidRPr="00097422">
        <w:rPr>
          <w:rFonts w:eastAsia="Times New Roman"/>
          <w:lang w:val="ru-RU"/>
        </w:rPr>
        <w:t xml:space="preserve"> </w:t>
      </w:r>
      <w:r w:rsidR="00DE36D9" w:rsidRPr="00097422">
        <w:rPr>
          <w:rFonts w:eastAsia="Times New Roman"/>
          <w:lang w:val="ru-RU"/>
        </w:rPr>
        <w:tab/>
      </w:r>
      <m:oMath>
        <m:r>
          <w:rPr>
            <w:rFonts w:ascii="Cambria Math" w:eastAsia="Times New Roman" w:hAnsi="Cambria Math"/>
            <w:lang w:val="en-US"/>
          </w:rPr>
          <m:t>n</m:t>
        </m:r>
        <m:r>
          <w:rPr>
            <w:rFonts w:ascii="Cambria Math" w:eastAsia="Times New Roman" w:hAnsi="Cambria Math"/>
            <w:lang w:val="ru-RU"/>
          </w:rPr>
          <m:t xml:space="preserve">- </m:t>
        </m:r>
      </m:oMath>
      <w:r w:rsidR="00DE36D9" w:rsidRPr="00097422">
        <w:rPr>
          <w:rFonts w:eastAsia="Times New Roman"/>
        </w:rPr>
        <w:t>загальна кількість питань курсу.</w:t>
      </w:r>
    </w:p>
    <w:p w:rsidR="00DE36D9" w:rsidRPr="00097422" w:rsidRDefault="00DE36D9" w:rsidP="006C589B">
      <w:pPr>
        <w:pBdr>
          <w:top w:val="nil"/>
          <w:left w:val="nil"/>
          <w:bottom w:val="nil"/>
          <w:right w:val="nil"/>
          <w:between w:val="nil"/>
        </w:pBdr>
        <w:rPr>
          <w:rFonts w:eastAsia="Times New Roman"/>
        </w:rPr>
      </w:pPr>
      <w:r w:rsidRPr="00097422">
        <w:rPr>
          <w:rFonts w:eastAsia="Times New Roman"/>
        </w:rPr>
        <w:t>Для того, щоб на кожному кроці додаючи питання до вже існуючого білету, не спотворити значення покриття і складності білету, на кожному кроці при додаванні питання в білет від показника складності віднімаємо кількість питань, від яких залежить і білет, і питання, що в нього додається</w:t>
      </w:r>
      <w:r w:rsidR="00395B29" w:rsidRPr="00097422">
        <w:rPr>
          <w:rFonts w:eastAsia="Times New Roman"/>
        </w:rPr>
        <w:t>;</w:t>
      </w:r>
      <w:r w:rsidRPr="00097422">
        <w:rPr>
          <w:rFonts w:eastAsia="Times New Roman"/>
        </w:rPr>
        <w:t xml:space="preserve"> і </w:t>
      </w:r>
      <w:r w:rsidRPr="00097422">
        <w:rPr>
          <w:rFonts w:eastAsia="Times New Roman"/>
        </w:rPr>
        <w:lastRenderedPageBreak/>
        <w:t xml:space="preserve">від показника </w:t>
      </w:r>
      <w:r w:rsidR="00395B29" w:rsidRPr="00097422">
        <w:rPr>
          <w:rFonts w:eastAsia="Times New Roman"/>
        </w:rPr>
        <w:t xml:space="preserve">важливості віднімаємо кількість питань, які залежать і від вже складеного білету, і від питання, що додається. </w:t>
      </w:r>
    </w:p>
    <w:p w:rsidR="00B22405" w:rsidRPr="00097422" w:rsidRDefault="00B22405" w:rsidP="00F9103E">
      <w:pPr>
        <w:pBdr>
          <w:top w:val="nil"/>
          <w:left w:val="nil"/>
          <w:bottom w:val="nil"/>
          <w:right w:val="nil"/>
          <w:between w:val="nil"/>
        </w:pBdr>
        <w:rPr>
          <w:rFonts w:eastAsia="Times New Roman"/>
        </w:rPr>
      </w:pPr>
      <w:r w:rsidRPr="00097422">
        <w:rPr>
          <w:rFonts w:eastAsia="Times New Roman"/>
        </w:rPr>
        <w:t xml:space="preserve">Змінні, призначені для цього, опишемо так: </w:t>
      </w:r>
      <m:oMath>
        <m:sSub>
          <m:sSubPr>
            <m:ctrlPr>
              <w:rPr>
                <w:rFonts w:ascii="Cambria Math" w:eastAsia="Times New Roman" w:hAnsi="Cambria Math"/>
                <w:i/>
              </w:rPr>
            </m:ctrlPr>
          </m:sSubPr>
          <m:e>
            <m:r>
              <w:rPr>
                <w:rFonts w:ascii="Cambria Math" w:eastAsia="Times New Roman" w:hAnsi="Cambria Math"/>
                <w:lang w:val="en-US"/>
              </w:rPr>
              <m:t>t</m:t>
            </m:r>
          </m:e>
          <m:sub>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k-1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k</m:t>
                </m:r>
              </m:sub>
            </m:sSub>
          </m:sub>
        </m:sSub>
      </m:oMath>
      <w:r w:rsidRPr="00097422">
        <w:rPr>
          <w:rFonts w:eastAsia="Times New Roman"/>
        </w:rPr>
        <w:t xml:space="preserve"> – кількість запитань, що залежать і від білету, і від питання, що додається</w:t>
      </w:r>
      <w:r w:rsidR="00477C05" w:rsidRPr="00097422">
        <w:rPr>
          <w:rFonts w:eastAsia="Times New Roman"/>
        </w:rPr>
        <w:t>, або при цьому визначають складність для одного з них</w:t>
      </w:r>
      <w:r w:rsidRPr="00097422">
        <w:rPr>
          <w:rFonts w:eastAsia="Times New Roman"/>
        </w:rPr>
        <w:t>;</w:t>
      </w:r>
    </w:p>
    <w:p w:rsidR="00B22405" w:rsidRPr="00097422" w:rsidRDefault="0019343A" w:rsidP="00F9103E">
      <w:pPr>
        <w:pBdr>
          <w:top w:val="nil"/>
          <w:left w:val="nil"/>
          <w:bottom w:val="nil"/>
          <w:right w:val="nil"/>
          <w:between w:val="nil"/>
        </w:pBdr>
        <w:rPr>
          <w:rFonts w:eastAsia="Times New Roman"/>
        </w:rPr>
      </w:pPr>
      <m:oMath>
        <m:sSub>
          <m:sSubPr>
            <m:ctrlPr>
              <w:rPr>
                <w:rFonts w:ascii="Cambria Math" w:eastAsia="Times New Roman" w:hAnsi="Cambria Math"/>
                <w:i/>
              </w:rPr>
            </m:ctrlPr>
          </m:sSubPr>
          <m:e>
            <m:r>
              <w:rPr>
                <w:rFonts w:ascii="Cambria Math" w:eastAsia="Times New Roman" w:hAnsi="Cambria Math"/>
                <w:lang w:val="en-US"/>
              </w:rPr>
              <m:t>d</m:t>
            </m:r>
          </m:e>
          <m:sub>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k-1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k</m:t>
                </m:r>
              </m:sub>
            </m:sSub>
          </m:sub>
        </m:sSub>
      </m:oMath>
      <w:r w:rsidR="00B22405" w:rsidRPr="00097422">
        <w:rPr>
          <w:rFonts w:eastAsia="Times New Roman"/>
        </w:rPr>
        <w:t xml:space="preserve"> – кількість однакових питань, що визначають і складність білету, і складність запитання</w:t>
      </w:r>
      <w:r w:rsidR="006C589B" w:rsidRPr="00097422">
        <w:rPr>
          <w:rFonts w:eastAsia="Times New Roman"/>
        </w:rPr>
        <w:t>, якщо одне з них є питанням з білету, це питання також включене</w:t>
      </w:r>
      <w:r w:rsidR="00477C05" w:rsidRPr="00097422">
        <w:rPr>
          <w:rFonts w:eastAsia="Times New Roman"/>
        </w:rPr>
        <w:t xml:space="preserve"> в значення</w:t>
      </w:r>
      <w:r w:rsidR="00B22405" w:rsidRPr="00097422">
        <w:rPr>
          <w:rFonts w:eastAsia="Times New Roman"/>
        </w:rPr>
        <w:t>.</w:t>
      </w:r>
    </w:p>
    <w:p w:rsidR="00B22405" w:rsidRPr="00097422" w:rsidRDefault="0019343A" w:rsidP="00F9103E">
      <w:pPr>
        <w:pBdr>
          <w:top w:val="nil"/>
          <w:left w:val="nil"/>
          <w:bottom w:val="nil"/>
          <w:right w:val="nil"/>
          <w:between w:val="nil"/>
        </w:pBdr>
        <w:rPr>
          <w:rFonts w:eastAsia="Times New Roman"/>
          <w:lang w:val="ru-RU"/>
        </w:rPr>
      </w:pPr>
      <m:oMath>
        <m:sSub>
          <m:sSubPr>
            <m:ctrlPr>
              <w:rPr>
                <w:rFonts w:ascii="Cambria Math" w:eastAsia="Times New Roman" w:hAnsi="Cambria Math"/>
                <w:i/>
              </w:rPr>
            </m:ctrlPr>
          </m:sSubPr>
          <m:e>
            <m:r>
              <w:rPr>
                <w:rFonts w:ascii="Cambria Math" w:eastAsia="Times New Roman" w:hAnsi="Cambria Math"/>
                <w:lang w:val="en-US"/>
              </w:rPr>
              <m:t>s</m:t>
            </m:r>
          </m:e>
          <m:sub>
            <m:r>
              <w:rPr>
                <w:rFonts w:ascii="Cambria Math" w:eastAsia="Times New Roman" w:hAnsi="Cambria Math"/>
              </w:rPr>
              <m:t>l</m:t>
            </m:r>
          </m:sub>
        </m:sSub>
      </m:oMath>
      <w:r w:rsidR="00B22405" w:rsidRPr="00097422">
        <w:rPr>
          <w:rFonts w:eastAsia="Times New Roman"/>
          <w:lang w:val="ru-RU"/>
        </w:rPr>
        <w:t xml:space="preserve"> – </w:t>
      </w:r>
      <w:r w:rsidR="00B22405" w:rsidRPr="00097422">
        <w:rPr>
          <w:rFonts w:eastAsia="Times New Roman"/>
        </w:rPr>
        <w:t xml:space="preserve">номер запитання, що додається в білет, при цьому </w:t>
      </w:r>
      <m:oMath>
        <m:sSub>
          <m:sSubPr>
            <m:ctrlPr>
              <w:rPr>
                <w:rFonts w:ascii="Cambria Math" w:eastAsia="Times New Roman" w:hAnsi="Cambria Math"/>
                <w:i/>
              </w:rPr>
            </m:ctrlPr>
          </m:sSubPr>
          <m:e>
            <m:r>
              <w:rPr>
                <w:rFonts w:ascii="Cambria Math" w:eastAsia="Times New Roman" w:hAnsi="Cambria Math"/>
                <w:lang w:val="en-US"/>
              </w:rPr>
              <m:t>s</m:t>
            </m:r>
          </m:e>
          <m:sub>
            <m:r>
              <w:rPr>
                <w:rFonts w:ascii="Cambria Math" w:eastAsia="Times New Roman" w:hAnsi="Cambria Math"/>
              </w:rPr>
              <m:t>l</m:t>
            </m:r>
          </m:sub>
        </m:sSub>
        <m:r>
          <w:rPr>
            <w:rFonts w:ascii="Cambria Math" w:eastAsia="Times New Roman" w:hAnsi="Cambria Math"/>
          </w:rPr>
          <m:t xml:space="preserve"> ϵ </m:t>
        </m:r>
        <m:d>
          <m:dPr>
            <m:begChr m:val="{"/>
            <m:endChr m:val="}"/>
            <m:ctrlPr>
              <w:rPr>
                <w:rFonts w:ascii="Cambria Math" w:eastAsia="Times New Roman" w:hAnsi="Cambria Math"/>
                <w:i/>
              </w:rPr>
            </m:ctrlPr>
          </m:dPr>
          <m:e>
            <m:r>
              <w:rPr>
                <w:rFonts w:ascii="Cambria Math" w:eastAsia="Times New Roman" w:hAnsi="Cambria Math"/>
              </w:rPr>
              <m:t>1,…,</m:t>
            </m:r>
            <m:r>
              <w:rPr>
                <w:rFonts w:ascii="Cambria Math" w:eastAsia="Times New Roman" w:hAnsi="Cambria Math"/>
                <w:lang w:val="en-US"/>
              </w:rPr>
              <m:t>n</m:t>
            </m:r>
            <m:r>
              <w:rPr>
                <w:rFonts w:ascii="Cambria Math" w:eastAsia="Times New Roman" w:hAnsi="Cambria Math"/>
              </w:rPr>
              <m:t xml:space="preserve"> </m:t>
            </m:r>
          </m:e>
        </m:d>
      </m:oMath>
      <w:r w:rsidR="00B22405" w:rsidRPr="00097422">
        <w:rPr>
          <w:rFonts w:eastAsia="Times New Roman"/>
          <w:lang w:val="ru-RU"/>
        </w:rPr>
        <w:t>;</w:t>
      </w:r>
    </w:p>
    <w:p w:rsidR="00B22405" w:rsidRPr="00097422" w:rsidRDefault="00B22405" w:rsidP="006C589B">
      <w:pPr>
        <w:pBdr>
          <w:top w:val="nil"/>
          <w:left w:val="nil"/>
          <w:bottom w:val="nil"/>
          <w:right w:val="nil"/>
          <w:between w:val="nil"/>
        </w:pBdr>
        <w:ind w:firstLine="0"/>
        <w:jc w:val="left"/>
        <w:rPr>
          <w:rFonts w:eastAsia="Times New Roman"/>
          <w:lang w:val="ru-RU"/>
        </w:rPr>
      </w:pPr>
      <w:r w:rsidRPr="00097422">
        <w:rPr>
          <w:rFonts w:eastAsia="Times New Roman"/>
          <w:lang w:val="ru-RU"/>
        </w:rPr>
        <w:tab/>
      </w:r>
      <m:oMath>
        <m:r>
          <w:rPr>
            <w:rFonts w:ascii="Cambria Math" w:eastAsia="Times New Roman" w:hAnsi="Cambria Math"/>
          </w:rPr>
          <m:t>l=</m:t>
        </m:r>
        <m:acc>
          <m:accPr>
            <m:chr m:val="⃗"/>
            <m:ctrlPr>
              <w:rPr>
                <w:rFonts w:ascii="Cambria Math" w:eastAsia="Times New Roman" w:hAnsi="Cambria Math"/>
                <w:i/>
              </w:rPr>
            </m:ctrlPr>
          </m:accPr>
          <m:e>
            <m:r>
              <w:rPr>
                <w:rFonts w:ascii="Cambria Math" w:eastAsia="Times New Roman" w:hAnsi="Cambria Math"/>
              </w:rPr>
              <m:t>1,k</m:t>
            </m:r>
          </m:e>
        </m:acc>
      </m:oMath>
      <w:r w:rsidR="00B762C1" w:rsidRPr="00097422">
        <w:rPr>
          <w:rFonts w:eastAsia="Times New Roman"/>
          <w:lang w:val="ru-RU"/>
        </w:rPr>
        <w:t>;</w:t>
      </w:r>
    </w:p>
    <w:p w:rsidR="00B762C1" w:rsidRPr="00097422" w:rsidRDefault="00B762C1" w:rsidP="00F9103E">
      <w:pPr>
        <w:pBdr>
          <w:top w:val="nil"/>
          <w:left w:val="nil"/>
          <w:bottom w:val="nil"/>
          <w:right w:val="nil"/>
          <w:between w:val="nil"/>
        </w:pBdr>
        <w:ind w:firstLine="0"/>
        <w:rPr>
          <w:rFonts w:eastAsia="Times New Roman"/>
        </w:rPr>
      </w:pPr>
      <w:r w:rsidRPr="00097422">
        <w:rPr>
          <w:rFonts w:eastAsia="Times New Roman"/>
          <w:lang w:val="ru-RU"/>
        </w:rPr>
        <w:tab/>
      </w:r>
      <m:oMath>
        <m:r>
          <w:rPr>
            <w:rFonts w:ascii="Cambria Math" w:eastAsia="Times New Roman" w:hAnsi="Cambria Math"/>
          </w:rPr>
          <m:t>k</m:t>
        </m:r>
      </m:oMath>
      <w:r w:rsidRPr="00097422">
        <w:rPr>
          <w:rFonts w:eastAsia="Times New Roman"/>
          <w:lang w:val="ru-RU"/>
        </w:rPr>
        <w:t xml:space="preserve"> – загальна </w:t>
      </w:r>
      <w:r w:rsidRPr="00097422">
        <w:rPr>
          <w:rFonts w:eastAsia="Times New Roman"/>
        </w:rPr>
        <w:t>кількість питань в сформованому білеті.</w:t>
      </w:r>
    </w:p>
    <w:p w:rsidR="00551547" w:rsidRPr="00097422" w:rsidRDefault="00551547" w:rsidP="00F9103E">
      <w:pPr>
        <w:pBdr>
          <w:top w:val="nil"/>
          <w:left w:val="nil"/>
          <w:bottom w:val="nil"/>
          <w:right w:val="nil"/>
          <w:between w:val="nil"/>
        </w:pBdr>
        <w:rPr>
          <w:rFonts w:eastAsia="Times New Roman"/>
          <w:lang w:val="en-US"/>
        </w:rPr>
      </w:pPr>
      <w:r w:rsidRPr="00097422">
        <w:rPr>
          <w:rFonts w:eastAsia="Times New Roman"/>
        </w:rPr>
        <w:t xml:space="preserve">Показник складності для білету, коли додається друге запитання вираховується за формулою </w:t>
      </w:r>
      <w:r w:rsidRPr="00097422">
        <w:rPr>
          <w:rFonts w:eastAsia="Times New Roman"/>
          <w:lang w:val="en-US"/>
        </w:rPr>
        <w:t>3.</w:t>
      </w:r>
      <w:r w:rsidR="006C589B" w:rsidRPr="00097422">
        <w:rPr>
          <w:rFonts w:eastAsia="Times New Roman"/>
        </w:rPr>
        <w:t>1, і вираховується спочатку</w:t>
      </w:r>
      <w:r w:rsidRPr="00097422">
        <w:rPr>
          <w:rFonts w:eastAsia="Times New Roman"/>
          <w:lang w:val="en-US"/>
        </w:rPr>
        <w:t>:</w:t>
      </w:r>
    </w:p>
    <w:p w:rsidR="00551547" w:rsidRPr="00097422" w:rsidRDefault="00551547" w:rsidP="00551547">
      <w:pPr>
        <w:pBdr>
          <w:top w:val="nil"/>
          <w:left w:val="nil"/>
          <w:bottom w:val="nil"/>
          <w:right w:val="nil"/>
          <w:between w:val="nil"/>
        </w:pBdr>
        <w:ind w:firstLine="0"/>
        <w:jc w:val="left"/>
        <w:rPr>
          <w:rFonts w:eastAsia="Times New Roman"/>
          <w:i/>
          <w:lang w:val="en-U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7"/>
        <w:gridCol w:w="1434"/>
      </w:tblGrid>
      <w:tr w:rsidR="004A2D13" w:rsidRPr="00097422" w:rsidTr="004A2D13">
        <w:trPr>
          <w:jc w:val="center"/>
        </w:trPr>
        <w:tc>
          <w:tcPr>
            <w:tcW w:w="4250" w:type="pct"/>
          </w:tcPr>
          <w:p w:rsidR="004A2D13" w:rsidRPr="00097422" w:rsidRDefault="0019343A" w:rsidP="00751000">
            <w:pPr>
              <w:ind w:firstLine="0"/>
              <w:jc w:val="left"/>
            </w:pPr>
            <m:oMathPara>
              <m:oMath>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s</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s</m:t>
                        </m:r>
                      </m:e>
                      <m:sub>
                        <m:r>
                          <w:rPr>
                            <w:rFonts w:ascii="Cambria Math" w:hAnsi="Cambria Math"/>
                          </w:rPr>
                          <m:t>2</m:t>
                        </m:r>
                      </m:sub>
                    </m:sSub>
                  </m:sub>
                </m:sSub>
                <m:r>
                  <w:rPr>
                    <w:rFonts w:ascii="Cambria Math" w:hAnsi="Cambria Math"/>
                  </w:rPr>
                  <m:t>-</m:t>
                </m:r>
                <m:sSub>
                  <m:sSubPr>
                    <m:ctrlPr>
                      <w:rPr>
                        <w:rFonts w:ascii="Cambria Math" w:eastAsia="Times New Roman" w:hAnsi="Cambria Math"/>
                        <w:i/>
                      </w:rPr>
                    </m:ctrlPr>
                  </m:sSubPr>
                  <m:e>
                    <m:r>
                      <w:rPr>
                        <w:rFonts w:ascii="Cambria Math" w:eastAsia="Times New Roman" w:hAnsi="Cambria Math"/>
                      </w:rPr>
                      <m:t>d</m:t>
                    </m:r>
                  </m:e>
                  <m:sub>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2</m:t>
                        </m:r>
                      </m:sub>
                    </m:sSub>
                  </m:sub>
                </m:sSub>
                <m:r>
                  <w:rPr>
                    <w:rFonts w:ascii="Cambria Math" w:eastAsia="Times New Roman" w:hAnsi="Cambria Math"/>
                  </w:rPr>
                  <m:t>.</m:t>
                </m:r>
              </m:oMath>
            </m:oMathPara>
          </w:p>
        </w:tc>
        <w:tc>
          <w:tcPr>
            <w:tcW w:w="750" w:type="pct"/>
            <w:vAlign w:val="center"/>
          </w:tcPr>
          <w:p w:rsidR="004A2D13" w:rsidRPr="00097422" w:rsidRDefault="004A2D13" w:rsidP="00751000">
            <w:pPr>
              <w:ind w:firstLine="0"/>
              <w:jc w:val="right"/>
              <w:rPr>
                <w:lang w:val="en-US"/>
              </w:rPr>
            </w:pPr>
            <w:r w:rsidRPr="00097422">
              <w:rPr>
                <w:lang w:val="en-US"/>
              </w:rPr>
              <w:t>(3.</w:t>
            </w:r>
            <w:r w:rsidRPr="00097422">
              <w:t>1</w:t>
            </w:r>
            <w:r w:rsidRPr="00097422">
              <w:rPr>
                <w:lang w:val="en-US"/>
              </w:rPr>
              <w:t>)</w:t>
            </w:r>
          </w:p>
        </w:tc>
      </w:tr>
    </w:tbl>
    <w:p w:rsidR="00551547" w:rsidRPr="00097422" w:rsidRDefault="00551547" w:rsidP="00551547">
      <w:pPr>
        <w:pBdr>
          <w:top w:val="nil"/>
          <w:left w:val="nil"/>
          <w:bottom w:val="nil"/>
          <w:right w:val="nil"/>
          <w:between w:val="nil"/>
        </w:pBdr>
        <w:ind w:firstLine="0"/>
        <w:jc w:val="left"/>
        <w:rPr>
          <w:rFonts w:eastAsia="Times New Roman"/>
          <w:i/>
        </w:rPr>
      </w:pPr>
    </w:p>
    <w:p w:rsidR="00477C05" w:rsidRPr="00097422" w:rsidRDefault="00551547" w:rsidP="00F9103E">
      <w:pPr>
        <w:pBdr>
          <w:top w:val="nil"/>
          <w:left w:val="nil"/>
          <w:bottom w:val="nil"/>
          <w:right w:val="nil"/>
          <w:between w:val="nil"/>
        </w:pBdr>
        <w:rPr>
          <w:rFonts w:eastAsia="Times New Roman"/>
          <w:lang w:val="en-US"/>
        </w:rPr>
      </w:pPr>
      <w:r w:rsidRPr="00097422">
        <w:rPr>
          <w:rFonts w:eastAsia="Times New Roman"/>
        </w:rPr>
        <w:t xml:space="preserve">Показник складності для білету, коли додається </w:t>
      </w:r>
      <w:r w:rsidRPr="00097422">
        <w:rPr>
          <w:rFonts w:eastAsia="Times New Roman"/>
          <w:i/>
          <w:iCs/>
          <w:lang w:val="en-US"/>
        </w:rPr>
        <w:t>k</w:t>
      </w:r>
      <w:r w:rsidRPr="00097422">
        <w:rPr>
          <w:rFonts w:eastAsia="Times New Roman"/>
          <w:lang w:val="ru-RU"/>
        </w:rPr>
        <w:t>-</w:t>
      </w:r>
      <w:r w:rsidRPr="00097422">
        <w:rPr>
          <w:rFonts w:eastAsia="Times New Roman"/>
        </w:rPr>
        <w:t xml:space="preserve">те запитання вираховується за формулою </w:t>
      </w:r>
      <w:r w:rsidRPr="00097422">
        <w:rPr>
          <w:rFonts w:eastAsia="Times New Roman"/>
          <w:lang w:val="en-US"/>
        </w:rPr>
        <w:t>3.</w:t>
      </w:r>
      <w:r w:rsidR="00477C05" w:rsidRPr="00097422">
        <w:rPr>
          <w:rFonts w:eastAsia="Times New Roman"/>
        </w:rPr>
        <w:t>2</w:t>
      </w:r>
      <w:r w:rsidRPr="00097422">
        <w:rPr>
          <w:rFonts w:eastAsia="Times New Roman"/>
          <w:lang w:val="en-US"/>
        </w:rPr>
        <w:t>:</w:t>
      </w:r>
    </w:p>
    <w:p w:rsidR="00477C05" w:rsidRPr="00097422" w:rsidRDefault="00477C05" w:rsidP="00551547">
      <w:pPr>
        <w:pBdr>
          <w:top w:val="nil"/>
          <w:left w:val="nil"/>
          <w:bottom w:val="nil"/>
          <w:right w:val="nil"/>
          <w:between w:val="nil"/>
        </w:pBdr>
        <w:ind w:firstLine="0"/>
        <w:jc w:val="left"/>
        <w:rPr>
          <w:rFonts w:eastAsia="Times New Roman"/>
          <w:lang w:val="en-U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551547" w:rsidRPr="00097422" w:rsidTr="00477C05">
        <w:trPr>
          <w:jc w:val="center"/>
        </w:trPr>
        <w:tc>
          <w:tcPr>
            <w:tcW w:w="750" w:type="pct"/>
          </w:tcPr>
          <w:p w:rsidR="00551547" w:rsidRPr="00097422" w:rsidRDefault="00551547" w:rsidP="00751000">
            <w:pPr>
              <w:ind w:firstLine="0"/>
              <w:jc w:val="left"/>
            </w:pPr>
          </w:p>
        </w:tc>
        <w:tc>
          <w:tcPr>
            <w:tcW w:w="3500" w:type="pct"/>
          </w:tcPr>
          <w:p w:rsidR="00551547" w:rsidRPr="00097422" w:rsidRDefault="0019343A" w:rsidP="00751000">
            <w:pPr>
              <w:ind w:firstLine="0"/>
              <w:jc w:val="left"/>
            </w:pPr>
            <m:oMathPara>
              <m:oMath>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lang w:val="en-US"/>
                          </w:rPr>
                          <m:t>k</m:t>
                        </m:r>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k-1</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m:t>
                </m:r>
              </m:oMath>
            </m:oMathPara>
          </w:p>
          <w:p w:rsidR="00551547" w:rsidRPr="00097422" w:rsidRDefault="00551547" w:rsidP="00751000">
            <w:pPr>
              <w:ind w:firstLine="0"/>
              <w:jc w:val="left"/>
              <w:rPr>
                <w:rFonts w:ascii="Cambria Math" w:hAnsi="Cambria Math"/>
                <w:i/>
              </w:rPr>
            </w:pPr>
            <m:oMathPara>
              <m:oMath>
                <m:r>
                  <w:rPr>
                    <w:rFonts w:ascii="Cambria Math" w:eastAsia="Times New Roman" w:hAnsi="Cambria Math"/>
                    <w:sz w:val="24"/>
                    <w:szCs w:val="24"/>
                  </w:rPr>
                  <m:t>=</m:t>
                </m:r>
                <m:d>
                  <m:dPr>
                    <m:ctrlPr>
                      <w:rPr>
                        <w:rFonts w:ascii="Cambria Math" w:eastAsia="Times New Roman" w:hAnsi="Cambria Math"/>
                        <w:i/>
                        <w:sz w:val="24"/>
                        <w:szCs w:val="24"/>
                      </w:rPr>
                    </m:ctrlPr>
                  </m:dPr>
                  <m:e>
                    <m:r>
                      <w:rPr>
                        <w:rFonts w:ascii="Cambria Math" w:eastAsia="Times New Roman" w:hAnsi="Cambria Math"/>
                        <w:sz w:val="24"/>
                        <w:szCs w:val="24"/>
                      </w:rPr>
                      <m:t>…</m:t>
                    </m:r>
                    <m:d>
                      <m:dPr>
                        <m:ctrlPr>
                          <w:rPr>
                            <w:rFonts w:ascii="Cambria Math" w:eastAsia="Times New Roman" w:hAnsi="Cambria Math"/>
                            <w:i/>
                            <w:sz w:val="24"/>
                            <w:szCs w:val="24"/>
                          </w:rPr>
                        </m:ctrlPr>
                      </m:dPr>
                      <m:e>
                        <m:d>
                          <m:dPr>
                            <m:ctrlPr>
                              <w:rPr>
                                <w:rFonts w:ascii="Cambria Math" w:eastAsia="Times New Roman"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2</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sub>
                            </m:sSub>
                          </m:e>
                        </m:d>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y</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3</m:t>
                                </m:r>
                              </m:sub>
                            </m:sSub>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3</m:t>
                                </m:r>
                              </m:sub>
                            </m:sSub>
                          </m:sub>
                        </m:sSub>
                      </m:e>
                    </m:d>
                    <m:r>
                      <w:rPr>
                        <w:rFonts w:ascii="Cambria Math" w:eastAsia="Times New Roman" w:hAnsi="Cambria Math"/>
                        <w:sz w:val="24"/>
                        <w:szCs w:val="24"/>
                      </w:rPr>
                      <m:t>+...</m:t>
                    </m:r>
                  </m:e>
                </m:d>
                <m:r>
                  <w:rPr>
                    <w:rFonts w:ascii="Cambria Math" w:eastAsia="Times New Roman"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 xml:space="preserve">== </m:t>
                </m:r>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l=1</m:t>
                    </m:r>
                  </m:sub>
                  <m:sup>
                    <m:r>
                      <w:rPr>
                        <w:rFonts w:ascii="Cambria Math" w:eastAsia="Times New Roman" w:hAnsi="Cambria Math"/>
                        <w:sz w:val="24"/>
                        <w:szCs w:val="24"/>
                      </w:rPr>
                      <m:t>k</m:t>
                    </m:r>
                  </m:sup>
                  <m:e>
                    <m:sSub>
                      <m:sSubPr>
                        <m:ctrlPr>
                          <w:rPr>
                            <w:rFonts w:ascii="Cambria Math" w:eastAsia="Times New Roman" w:hAnsi="Cambria Math"/>
                            <w:i/>
                            <w:sz w:val="24"/>
                            <w:szCs w:val="24"/>
                          </w:rPr>
                        </m:ctrlPr>
                      </m:sSubPr>
                      <m:e>
                        <m:r>
                          <w:rPr>
                            <w:rFonts w:ascii="Cambria Math" w:eastAsia="Times New Roman" w:hAnsi="Cambria Math"/>
                            <w:sz w:val="24"/>
                            <w:szCs w:val="24"/>
                          </w:rPr>
                          <m:t>y</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l</m:t>
                            </m:r>
                          </m:sub>
                        </m:sSub>
                      </m:sub>
                    </m:sSub>
                  </m:e>
                </m:nary>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d</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m:t>
                </m:r>
              </m:oMath>
            </m:oMathPara>
          </w:p>
        </w:tc>
        <w:tc>
          <w:tcPr>
            <w:tcW w:w="750" w:type="pct"/>
            <w:vAlign w:val="center"/>
          </w:tcPr>
          <w:p w:rsidR="00551547" w:rsidRPr="00097422" w:rsidRDefault="00551547" w:rsidP="00751000">
            <w:pPr>
              <w:ind w:firstLine="0"/>
              <w:jc w:val="right"/>
              <w:rPr>
                <w:lang w:val="en-US"/>
              </w:rPr>
            </w:pPr>
            <w:r w:rsidRPr="00097422">
              <w:rPr>
                <w:lang w:val="en-US"/>
              </w:rPr>
              <w:t>(3.</w:t>
            </w:r>
            <w:r w:rsidR="00477C05" w:rsidRPr="00097422">
              <w:t>2</w:t>
            </w:r>
            <w:r w:rsidRPr="00097422">
              <w:rPr>
                <w:lang w:val="en-US"/>
              </w:rPr>
              <w:t>)</w:t>
            </w:r>
          </w:p>
        </w:tc>
      </w:tr>
    </w:tbl>
    <w:p w:rsidR="00333D3B" w:rsidRPr="00097422" w:rsidRDefault="00333D3B" w:rsidP="006C589B">
      <w:pPr>
        <w:pBdr>
          <w:top w:val="nil"/>
          <w:left w:val="nil"/>
          <w:bottom w:val="nil"/>
          <w:right w:val="nil"/>
          <w:between w:val="nil"/>
        </w:pBdr>
        <w:ind w:firstLine="0"/>
        <w:jc w:val="left"/>
        <w:rPr>
          <w:rFonts w:eastAsia="Times New Roman"/>
        </w:rPr>
      </w:pPr>
    </w:p>
    <w:p w:rsidR="006C589B" w:rsidRPr="00097422" w:rsidRDefault="006C589B" w:rsidP="00F9103E">
      <w:pPr>
        <w:pBdr>
          <w:top w:val="nil"/>
          <w:left w:val="nil"/>
          <w:bottom w:val="nil"/>
          <w:right w:val="nil"/>
          <w:between w:val="nil"/>
        </w:pBdr>
        <w:rPr>
          <w:rFonts w:eastAsia="Times New Roman"/>
          <w:lang w:val="en-US"/>
        </w:rPr>
      </w:pPr>
      <w:r w:rsidRPr="00097422">
        <w:rPr>
          <w:rFonts w:eastAsia="Times New Roman"/>
        </w:rPr>
        <w:t xml:space="preserve">Показник важливості для білету, коли додається друге запитання вираховується за формулою </w:t>
      </w:r>
      <w:r w:rsidRPr="00097422">
        <w:rPr>
          <w:rFonts w:eastAsia="Times New Roman"/>
          <w:lang w:val="en-US"/>
        </w:rPr>
        <w:t>3.</w:t>
      </w:r>
      <w:r w:rsidR="00477C05" w:rsidRPr="00097422">
        <w:rPr>
          <w:rFonts w:eastAsia="Times New Roman"/>
        </w:rPr>
        <w:t>3</w:t>
      </w:r>
      <w:r w:rsidRPr="00097422">
        <w:rPr>
          <w:rFonts w:eastAsia="Times New Roman"/>
          <w:lang w:val="en-US"/>
        </w:rPr>
        <w:t>:</w:t>
      </w:r>
    </w:p>
    <w:p w:rsidR="006C589B" w:rsidRPr="00097422" w:rsidRDefault="006C589B" w:rsidP="006C589B">
      <w:pPr>
        <w:pBdr>
          <w:top w:val="nil"/>
          <w:left w:val="nil"/>
          <w:bottom w:val="nil"/>
          <w:right w:val="nil"/>
          <w:between w:val="nil"/>
        </w:pBdr>
        <w:ind w:firstLine="0"/>
        <w:jc w:val="left"/>
        <w:rPr>
          <w:rFonts w:eastAsia="Times New Roman"/>
          <w:i/>
          <w:lang w:val="en-U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6C589B" w:rsidRPr="00097422" w:rsidTr="00EC1A02">
        <w:trPr>
          <w:jc w:val="center"/>
        </w:trPr>
        <w:tc>
          <w:tcPr>
            <w:tcW w:w="750" w:type="pct"/>
          </w:tcPr>
          <w:p w:rsidR="006C589B" w:rsidRPr="00097422" w:rsidRDefault="006C589B" w:rsidP="00EC1A02">
            <w:pPr>
              <w:ind w:firstLine="0"/>
              <w:jc w:val="left"/>
            </w:pPr>
          </w:p>
        </w:tc>
        <w:tc>
          <w:tcPr>
            <w:tcW w:w="3500" w:type="pct"/>
          </w:tcPr>
          <w:p w:rsidR="006C589B" w:rsidRPr="00097422" w:rsidRDefault="0019343A" w:rsidP="00EC1A02">
            <w:pPr>
              <w:ind w:firstLine="0"/>
              <w:jc w:val="left"/>
            </w:pPr>
            <m:oMathPara>
              <m:oMath>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s</m:t>
                        </m:r>
                      </m:e>
                      <m:sub>
                        <m:r>
                          <w:rPr>
                            <w:rFonts w:ascii="Cambria Math" w:hAnsi="Cambria Math"/>
                          </w:rPr>
                          <m:t>2</m:t>
                        </m:r>
                      </m:sub>
                    </m:sSub>
                  </m:sub>
                </m:sSub>
                <m:r>
                  <w:rPr>
                    <w:rFonts w:ascii="Cambria Math" w:hAnsi="Cambria Math"/>
                  </w:rPr>
                  <m:t>-</m:t>
                </m:r>
                <m:sSub>
                  <m:sSubPr>
                    <m:ctrlPr>
                      <w:rPr>
                        <w:rFonts w:ascii="Cambria Math" w:eastAsia="Times New Roman" w:hAnsi="Cambria Math"/>
                        <w:i/>
                      </w:rPr>
                    </m:ctrlPr>
                  </m:sSubPr>
                  <m:e>
                    <m:r>
                      <w:rPr>
                        <w:rFonts w:ascii="Cambria Math" w:eastAsia="Times New Roman" w:hAnsi="Cambria Math"/>
                        <w:lang w:val="en-US"/>
                      </w:rPr>
                      <m:t>t</m:t>
                    </m:r>
                  </m:e>
                  <m:sub>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2</m:t>
                        </m:r>
                      </m:sub>
                    </m:sSub>
                  </m:sub>
                </m:sSub>
                <m:r>
                  <w:rPr>
                    <w:rFonts w:ascii="Cambria Math" w:hAnsi="Cambria Math"/>
                  </w:rPr>
                  <m:t>.</m:t>
                </m:r>
              </m:oMath>
            </m:oMathPara>
          </w:p>
        </w:tc>
        <w:tc>
          <w:tcPr>
            <w:tcW w:w="750" w:type="pct"/>
            <w:vAlign w:val="center"/>
          </w:tcPr>
          <w:p w:rsidR="006C589B" w:rsidRPr="00097422" w:rsidRDefault="006C589B" w:rsidP="00EC1A02">
            <w:pPr>
              <w:ind w:firstLine="0"/>
              <w:jc w:val="right"/>
              <w:rPr>
                <w:lang w:val="en-US"/>
              </w:rPr>
            </w:pPr>
            <w:r w:rsidRPr="00097422">
              <w:rPr>
                <w:lang w:val="en-US"/>
              </w:rPr>
              <w:t>(3.</w:t>
            </w:r>
            <w:r w:rsidR="00477C05" w:rsidRPr="00097422">
              <w:t>3</w:t>
            </w:r>
            <w:r w:rsidRPr="00097422">
              <w:rPr>
                <w:lang w:val="en-US"/>
              </w:rPr>
              <w:t>)</w:t>
            </w:r>
          </w:p>
        </w:tc>
      </w:tr>
    </w:tbl>
    <w:p w:rsidR="006C589B" w:rsidRPr="00097422" w:rsidRDefault="006C589B" w:rsidP="006C589B">
      <w:pPr>
        <w:pBdr>
          <w:top w:val="nil"/>
          <w:left w:val="nil"/>
          <w:bottom w:val="nil"/>
          <w:right w:val="nil"/>
          <w:between w:val="nil"/>
        </w:pBdr>
        <w:ind w:firstLine="0"/>
        <w:jc w:val="left"/>
        <w:rPr>
          <w:rFonts w:eastAsia="Times New Roman"/>
          <w:i/>
        </w:rPr>
      </w:pPr>
    </w:p>
    <w:p w:rsidR="006C589B" w:rsidRPr="00097422" w:rsidRDefault="006C589B" w:rsidP="001E5FBB">
      <w:pPr>
        <w:pBdr>
          <w:top w:val="nil"/>
          <w:left w:val="nil"/>
          <w:bottom w:val="nil"/>
          <w:right w:val="nil"/>
          <w:between w:val="nil"/>
        </w:pBdr>
        <w:rPr>
          <w:rFonts w:eastAsia="Times New Roman"/>
          <w:lang w:val="en-US"/>
        </w:rPr>
      </w:pPr>
      <w:r w:rsidRPr="00097422">
        <w:rPr>
          <w:rFonts w:eastAsia="Times New Roman"/>
        </w:rPr>
        <w:t xml:space="preserve">Показник важливості для білету, коли додається </w:t>
      </w:r>
      <w:r w:rsidRPr="00097422">
        <w:rPr>
          <w:rFonts w:eastAsia="Times New Roman"/>
          <w:i/>
          <w:iCs/>
          <w:lang w:val="en-US"/>
        </w:rPr>
        <w:t>k</w:t>
      </w:r>
      <w:r w:rsidRPr="00097422">
        <w:rPr>
          <w:rFonts w:eastAsia="Times New Roman"/>
          <w:lang w:val="ru-RU"/>
        </w:rPr>
        <w:t>-</w:t>
      </w:r>
      <w:r w:rsidRPr="00097422">
        <w:rPr>
          <w:rFonts w:eastAsia="Times New Roman"/>
        </w:rPr>
        <w:t xml:space="preserve">те запитання вираховується за формулою </w:t>
      </w:r>
      <w:r w:rsidRPr="00097422">
        <w:rPr>
          <w:rFonts w:eastAsia="Times New Roman"/>
          <w:lang w:val="en-US"/>
        </w:rPr>
        <w:t>3.</w:t>
      </w:r>
      <w:r w:rsidR="00477C05" w:rsidRPr="00097422">
        <w:rPr>
          <w:rFonts w:eastAsia="Times New Roman"/>
        </w:rPr>
        <w:t>4</w:t>
      </w:r>
      <w:r w:rsidRPr="00097422">
        <w:rPr>
          <w:rFonts w:eastAsia="Times New Roman"/>
          <w:lang w:val="en-US"/>
        </w:rPr>
        <w:t>:</w:t>
      </w:r>
    </w:p>
    <w:p w:rsidR="006C589B" w:rsidRPr="00097422" w:rsidRDefault="006C589B" w:rsidP="006C589B">
      <w:pPr>
        <w:pBdr>
          <w:top w:val="nil"/>
          <w:left w:val="nil"/>
          <w:bottom w:val="nil"/>
          <w:right w:val="nil"/>
          <w:between w:val="nil"/>
        </w:pBdr>
        <w:ind w:firstLine="0"/>
        <w:jc w:val="left"/>
        <w:rPr>
          <w:rFonts w:eastAsia="Times New Roman"/>
          <w:lang w:val="en-US"/>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6C589B" w:rsidRPr="00097422" w:rsidTr="00EC1A02">
        <w:trPr>
          <w:jc w:val="center"/>
        </w:trPr>
        <w:tc>
          <w:tcPr>
            <w:tcW w:w="750" w:type="pct"/>
          </w:tcPr>
          <w:p w:rsidR="006C589B" w:rsidRPr="00097422" w:rsidRDefault="006C589B" w:rsidP="00EC1A02">
            <w:pPr>
              <w:ind w:firstLine="0"/>
              <w:jc w:val="left"/>
            </w:pPr>
          </w:p>
        </w:tc>
        <w:tc>
          <w:tcPr>
            <w:tcW w:w="3500" w:type="pct"/>
          </w:tcPr>
          <w:p w:rsidR="006C589B" w:rsidRPr="00097422" w:rsidRDefault="0019343A" w:rsidP="00EC1A02">
            <w:pPr>
              <w:ind w:firstLine="0"/>
              <w:jc w:val="left"/>
            </w:pPr>
            <m:oMathPara>
              <m:oMath>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lang w:val="en-US"/>
                          </w:rPr>
                          <m:t>k</m:t>
                        </m:r>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k-1</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m:t>
                </m:r>
              </m:oMath>
            </m:oMathPara>
          </w:p>
          <w:p w:rsidR="006C589B" w:rsidRPr="00097422" w:rsidRDefault="006C589B" w:rsidP="00EC1A02">
            <w:pPr>
              <w:ind w:firstLine="0"/>
              <w:jc w:val="left"/>
              <w:rPr>
                <w:rFonts w:ascii="Cambria Math" w:hAnsi="Cambria Math"/>
                <w:i/>
              </w:rPr>
            </w:pPr>
            <m:oMathPara>
              <m:oMath>
                <m:r>
                  <w:rPr>
                    <w:rFonts w:ascii="Cambria Math" w:eastAsia="Times New Roman" w:hAnsi="Cambria Math"/>
                    <w:sz w:val="24"/>
                    <w:szCs w:val="24"/>
                  </w:rPr>
                  <m:t>=</m:t>
                </m:r>
                <m:d>
                  <m:dPr>
                    <m:ctrlPr>
                      <w:rPr>
                        <w:rFonts w:ascii="Cambria Math" w:eastAsia="Times New Roman" w:hAnsi="Cambria Math"/>
                        <w:i/>
                        <w:sz w:val="24"/>
                        <w:szCs w:val="24"/>
                      </w:rPr>
                    </m:ctrlPr>
                  </m:dPr>
                  <m:e>
                    <m:r>
                      <w:rPr>
                        <w:rFonts w:ascii="Cambria Math" w:eastAsia="Times New Roman" w:hAnsi="Cambria Math"/>
                        <w:sz w:val="24"/>
                        <w:szCs w:val="24"/>
                      </w:rPr>
                      <m:t>…</m:t>
                    </m:r>
                    <m:d>
                      <m:dPr>
                        <m:ctrlPr>
                          <w:rPr>
                            <w:rFonts w:ascii="Cambria Math" w:eastAsia="Times New Roman" w:hAnsi="Cambria Math"/>
                            <w:i/>
                            <w:sz w:val="24"/>
                            <w:szCs w:val="24"/>
                          </w:rPr>
                        </m:ctrlPr>
                      </m:dPr>
                      <m:e>
                        <m:d>
                          <m:dPr>
                            <m:ctrlPr>
                              <w:rPr>
                                <w:rFonts w:ascii="Cambria Math" w:eastAsia="Times New Roman" w:hAnsi="Cambria Math"/>
                                <w:i/>
                                <w:sz w:val="24"/>
                                <w:szCs w:val="24"/>
                              </w:rPr>
                            </m:ctrlPr>
                          </m:dPr>
                          <m:e>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2</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sub>
                            </m:sSub>
                          </m:e>
                        </m:d>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x</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3</m:t>
                                </m:r>
                              </m:sub>
                            </m:sSub>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3</m:t>
                                </m:r>
                              </m:sub>
                            </m:sSub>
                          </m:sub>
                        </m:sSub>
                      </m:e>
                    </m:d>
                    <m:r>
                      <w:rPr>
                        <w:rFonts w:ascii="Cambria Math" w:eastAsia="Times New Roman" w:hAnsi="Cambria Math"/>
                        <w:sz w:val="24"/>
                        <w:szCs w:val="24"/>
                      </w:rPr>
                      <m:t>+...</m:t>
                    </m:r>
                  </m:e>
                </m:d>
                <m:r>
                  <w:rPr>
                    <w:rFonts w:ascii="Cambria Math" w:eastAsia="Times New Roman"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 xml:space="preserve">= </m:t>
                </m:r>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l=1</m:t>
                    </m:r>
                  </m:sub>
                  <m:sup>
                    <m:r>
                      <w:rPr>
                        <w:rFonts w:ascii="Cambria Math" w:eastAsia="Times New Roman" w:hAnsi="Cambria Math"/>
                        <w:sz w:val="24"/>
                        <w:szCs w:val="24"/>
                      </w:rPr>
                      <m:t>k</m:t>
                    </m:r>
                  </m:sup>
                  <m:e>
                    <m:sSub>
                      <m:sSubPr>
                        <m:ctrlPr>
                          <w:rPr>
                            <w:rFonts w:ascii="Cambria Math" w:eastAsia="Times New Roman" w:hAnsi="Cambria Math"/>
                            <w:i/>
                            <w:sz w:val="24"/>
                            <w:szCs w:val="24"/>
                          </w:rPr>
                        </m:ctrlPr>
                      </m:sSubPr>
                      <m:e>
                        <m:r>
                          <w:rPr>
                            <w:rFonts w:ascii="Cambria Math" w:eastAsia="Times New Roman" w:hAnsi="Cambria Math"/>
                            <w:sz w:val="24"/>
                            <w:szCs w:val="24"/>
                          </w:rPr>
                          <m:t>x</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l</m:t>
                            </m:r>
                          </m:sub>
                        </m:sSub>
                      </m:sub>
                    </m:sSub>
                  </m:e>
                </m:nary>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2</m:t>
                        </m:r>
                      </m:sub>
                    </m:sSub>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lang w:val="en-US"/>
                      </w:rPr>
                      <m:t>t</m:t>
                    </m:r>
                  </m:e>
                  <m:sub>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k-1</m:t>
                        </m:r>
                      </m:sub>
                    </m:sSub>
                    <m:r>
                      <w:rPr>
                        <w:rFonts w:ascii="Cambria Math" w:eastAsia="Times New Roman" w:hAnsi="Cambria Math"/>
                        <w:sz w:val="24"/>
                        <w:szCs w:val="24"/>
                      </w:rPr>
                      <m:t>,</m:t>
                    </m:r>
                    <m:sSub>
                      <m:sSubPr>
                        <m:ctrlPr>
                          <w:rPr>
                            <w:rFonts w:ascii="Cambria Math" w:eastAsia="Times New Roman" w:hAnsi="Cambria Math"/>
                            <w:i/>
                            <w:sz w:val="24"/>
                            <w:szCs w:val="24"/>
                          </w:rPr>
                        </m:ctrlPr>
                      </m:sSubPr>
                      <m:e>
                        <m:r>
                          <w:rPr>
                            <w:rFonts w:ascii="Cambria Math" w:eastAsia="Times New Roman" w:hAnsi="Cambria Math"/>
                            <w:sz w:val="24"/>
                            <w:szCs w:val="24"/>
                          </w:rPr>
                          <m:t>s</m:t>
                        </m:r>
                      </m:e>
                      <m:sub>
                        <m:r>
                          <w:rPr>
                            <w:rFonts w:ascii="Cambria Math" w:eastAsia="Times New Roman" w:hAnsi="Cambria Math"/>
                            <w:sz w:val="24"/>
                            <w:szCs w:val="24"/>
                          </w:rPr>
                          <m:t>k</m:t>
                        </m:r>
                      </m:sub>
                    </m:sSub>
                  </m:sub>
                </m:sSub>
                <m:r>
                  <w:rPr>
                    <w:rFonts w:ascii="Cambria Math" w:eastAsia="Times New Roman" w:hAnsi="Cambria Math"/>
                    <w:sz w:val="24"/>
                    <w:szCs w:val="24"/>
                  </w:rPr>
                  <m:t>.</m:t>
                </m:r>
              </m:oMath>
            </m:oMathPara>
          </w:p>
        </w:tc>
        <w:tc>
          <w:tcPr>
            <w:tcW w:w="750" w:type="pct"/>
            <w:vAlign w:val="center"/>
          </w:tcPr>
          <w:p w:rsidR="006C589B" w:rsidRPr="00097422" w:rsidRDefault="006C589B" w:rsidP="00EC1A02">
            <w:pPr>
              <w:ind w:firstLine="0"/>
              <w:jc w:val="right"/>
              <w:rPr>
                <w:lang w:val="en-US"/>
              </w:rPr>
            </w:pPr>
            <w:r w:rsidRPr="00097422">
              <w:rPr>
                <w:lang w:val="en-US"/>
              </w:rPr>
              <w:t>(3.</w:t>
            </w:r>
            <w:r w:rsidR="00477C05" w:rsidRPr="00097422">
              <w:t>4</w:t>
            </w:r>
            <w:r w:rsidRPr="00097422">
              <w:rPr>
                <w:lang w:val="en-US"/>
              </w:rPr>
              <w:t>)</w:t>
            </w:r>
          </w:p>
        </w:tc>
      </w:tr>
    </w:tbl>
    <w:p w:rsidR="006C589B" w:rsidRPr="00097422" w:rsidRDefault="006C589B" w:rsidP="006C589B">
      <w:pPr>
        <w:pBdr>
          <w:top w:val="nil"/>
          <w:left w:val="nil"/>
          <w:bottom w:val="nil"/>
          <w:right w:val="nil"/>
          <w:between w:val="nil"/>
        </w:pBdr>
        <w:ind w:firstLine="0"/>
        <w:jc w:val="left"/>
        <w:rPr>
          <w:rFonts w:eastAsia="Times New Roman"/>
          <w:lang w:val="en-US"/>
        </w:rPr>
      </w:pPr>
    </w:p>
    <w:p w:rsidR="00551547" w:rsidRPr="00097422" w:rsidRDefault="00551547" w:rsidP="001E5FBB">
      <w:pPr>
        <w:pBdr>
          <w:top w:val="nil"/>
          <w:left w:val="nil"/>
          <w:bottom w:val="nil"/>
          <w:right w:val="nil"/>
          <w:between w:val="nil"/>
        </w:pBdr>
        <w:rPr>
          <w:rFonts w:eastAsia="Times New Roman"/>
        </w:rPr>
      </w:pPr>
      <w:r w:rsidRPr="00097422">
        <w:rPr>
          <w:rFonts w:eastAsia="Times New Roman"/>
        </w:rPr>
        <w:t>Показник покриття для білету вираховується за формулою 3.5:</w:t>
      </w:r>
    </w:p>
    <w:p w:rsidR="00165863" w:rsidRPr="00097422" w:rsidRDefault="00165863" w:rsidP="00551547">
      <w:pPr>
        <w:pBdr>
          <w:top w:val="nil"/>
          <w:left w:val="nil"/>
          <w:bottom w:val="nil"/>
          <w:right w:val="nil"/>
          <w:between w:val="nil"/>
        </w:pBdr>
        <w:ind w:firstLine="0"/>
        <w:jc w:val="left"/>
        <w:rPr>
          <w:rFonts w:eastAsia="Times New Roman"/>
        </w:rPr>
      </w:pPr>
    </w:p>
    <w:tbl>
      <w:tblPr>
        <w:tblStyle w:val="ac"/>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6693"/>
        <w:gridCol w:w="1434"/>
      </w:tblGrid>
      <w:tr w:rsidR="00551547" w:rsidRPr="00097422" w:rsidTr="00551547">
        <w:trPr>
          <w:jc w:val="center"/>
        </w:trPr>
        <w:tc>
          <w:tcPr>
            <w:tcW w:w="750" w:type="pct"/>
          </w:tcPr>
          <w:p w:rsidR="00551547" w:rsidRPr="00097422" w:rsidRDefault="00551547" w:rsidP="00B4538B">
            <w:pPr>
              <w:ind w:firstLine="0"/>
              <w:jc w:val="left"/>
            </w:pPr>
          </w:p>
        </w:tc>
        <w:tc>
          <w:tcPr>
            <w:tcW w:w="3500" w:type="pct"/>
          </w:tcPr>
          <w:p w:rsidR="00551547" w:rsidRPr="00097422" w:rsidRDefault="0019343A" w:rsidP="00B4538B">
            <w:pPr>
              <w:ind w:firstLine="0"/>
              <w:jc w:val="left"/>
            </w:pPr>
            <m:oMathPara>
              <m:oMath>
                <m:sSub>
                  <m:sSubPr>
                    <m:ctrlPr>
                      <w:rPr>
                        <w:rFonts w:ascii="Cambria Math" w:hAnsi="Cambria Math"/>
                        <w:i/>
                      </w:rPr>
                    </m:ctrlPr>
                  </m:sSubPr>
                  <m:e>
                    <m:r>
                      <w:rPr>
                        <w:rFonts w:ascii="Cambria Math" w:hAnsi="Cambria Math"/>
                      </w:rPr>
                      <m:t>V</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rPr>
                  <m:t>=</m:t>
                </m:r>
                <m:f>
                  <m:fPr>
                    <m:ctrlPr>
                      <w:rPr>
                        <w:rFonts w:ascii="Cambria Math" w:hAnsi="Cambria Math"/>
                        <w:i/>
                      </w:rPr>
                    </m:ctrlPr>
                  </m:fPr>
                  <m:num>
                    <m:sSub>
                      <m:sSubPr>
                        <m:ctrlPr>
                          <w:rPr>
                            <w:rFonts w:ascii="Cambria Math" w:hAnsi="Cambria Math"/>
                            <w:i/>
                            <w:sz w:val="24"/>
                            <w:szCs w:val="24"/>
                          </w:rPr>
                        </m:ctrlPr>
                      </m:sSubPr>
                      <m:e>
                        <m:r>
                          <w:rPr>
                            <w:rFonts w:ascii="Cambria Math" w:hAnsi="Cambria Math"/>
                            <w:sz w:val="24"/>
                            <w:szCs w:val="24"/>
                          </w:rPr>
                          <m:t>y</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lang w:val="en-US"/>
                              </w:rPr>
                              <m:t>k</m:t>
                            </m:r>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lang w:val="en-US"/>
                              </w:rPr>
                              <m:t>k</m:t>
                            </m:r>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sub>
                    </m:sSub>
                  </m:num>
                  <m:den>
                    <m:r>
                      <w:rPr>
                        <w:rFonts w:ascii="Cambria Math" w:hAnsi="Cambria Math"/>
                      </w:rPr>
                      <m:t>n</m:t>
                    </m:r>
                  </m:den>
                </m:f>
                <m:r>
                  <w:rPr>
                    <w:rFonts w:ascii="Cambria Math" w:hAnsi="Cambria Math"/>
                  </w:rPr>
                  <m:t>×100%.</m:t>
                </m:r>
              </m:oMath>
            </m:oMathPara>
          </w:p>
        </w:tc>
        <w:tc>
          <w:tcPr>
            <w:tcW w:w="750" w:type="pct"/>
            <w:vAlign w:val="center"/>
          </w:tcPr>
          <w:p w:rsidR="00551547" w:rsidRPr="00097422" w:rsidRDefault="00551547" w:rsidP="00551547">
            <w:pPr>
              <w:ind w:firstLine="0"/>
              <w:jc w:val="right"/>
              <w:rPr>
                <w:lang w:val="en-US"/>
              </w:rPr>
            </w:pPr>
            <w:r w:rsidRPr="00097422">
              <w:rPr>
                <w:lang w:val="en-US"/>
              </w:rPr>
              <w:t>(3.5)</w:t>
            </w:r>
          </w:p>
        </w:tc>
      </w:tr>
    </w:tbl>
    <w:p w:rsidR="00B22405" w:rsidRPr="00097422" w:rsidRDefault="00B22405" w:rsidP="00551547">
      <w:pPr>
        <w:pBdr>
          <w:top w:val="nil"/>
          <w:left w:val="nil"/>
          <w:bottom w:val="nil"/>
          <w:right w:val="nil"/>
          <w:between w:val="nil"/>
        </w:pBdr>
        <w:ind w:firstLine="0"/>
        <w:jc w:val="left"/>
        <w:rPr>
          <w:rFonts w:eastAsia="Times New Roman"/>
        </w:rPr>
      </w:pPr>
    </w:p>
    <w:p w:rsidR="00B22405" w:rsidRPr="00097422" w:rsidRDefault="00B22405" w:rsidP="00B22405">
      <w:pPr>
        <w:pBdr>
          <w:top w:val="nil"/>
          <w:left w:val="nil"/>
          <w:bottom w:val="nil"/>
          <w:right w:val="nil"/>
          <w:between w:val="nil"/>
        </w:pBdr>
        <w:rPr>
          <w:rFonts w:eastAsia="Times New Roman"/>
        </w:rPr>
      </w:pPr>
    </w:p>
    <w:p w:rsidR="00BE6171" w:rsidRPr="00097422" w:rsidRDefault="00BE6171" w:rsidP="00BE6171">
      <w:pPr>
        <w:pBdr>
          <w:top w:val="nil"/>
          <w:left w:val="nil"/>
          <w:bottom w:val="nil"/>
          <w:right w:val="nil"/>
          <w:between w:val="nil"/>
        </w:pBdr>
        <w:ind w:firstLine="0"/>
        <w:rPr>
          <w:rFonts w:eastAsia="Times New Roman"/>
          <w:i/>
        </w:rPr>
      </w:pPr>
    </w:p>
    <w:p w:rsidR="001A43DA" w:rsidRPr="00097422" w:rsidRDefault="001A43DA" w:rsidP="001A43DA">
      <w:pPr>
        <w:rPr>
          <w:rFonts w:eastAsia="Times New Roman"/>
          <w:lang w:val="ru-RU"/>
        </w:rPr>
      </w:pPr>
      <w:r w:rsidRPr="00097422">
        <w:rPr>
          <w:rFonts w:eastAsia="Times New Roman"/>
          <w:lang w:val="ru-RU"/>
        </w:rPr>
        <w:t>Файл, що містить опис залежностей між екзаменаційними питаннями, має наступний вигляд</w:t>
      </w:r>
      <w:r w:rsidR="00FD6052" w:rsidRPr="00097422">
        <w:rPr>
          <w:rFonts w:eastAsia="Times New Roman"/>
          <w:lang w:val="ru-RU"/>
        </w:rPr>
        <w:t>:</w:t>
      </w:r>
    </w:p>
    <w:p w:rsidR="00FD6052" w:rsidRPr="00097422" w:rsidRDefault="00FD6052" w:rsidP="001A43DA">
      <w:pPr>
        <w:rPr>
          <w:rFonts w:eastAsia="Times New Roman"/>
          <w:lang w:val="ru-RU"/>
        </w:rPr>
      </w:pPr>
      <w:r w:rsidRPr="00097422">
        <w:rPr>
          <w:rFonts w:eastAsia="Times New Roman"/>
          <w:lang w:val="ru-RU"/>
        </w:rPr>
        <w:t>«1, 3, 24, 25</w:t>
      </w:r>
    </w:p>
    <w:p w:rsidR="00FD6052" w:rsidRPr="00097422" w:rsidRDefault="00FD6052" w:rsidP="001A43DA">
      <w:pPr>
        <w:rPr>
          <w:rFonts w:eastAsia="Times New Roman"/>
          <w:lang w:val="ru-RU"/>
        </w:rPr>
      </w:pPr>
      <w:r w:rsidRPr="00097422">
        <w:rPr>
          <w:rFonts w:eastAsia="Times New Roman"/>
          <w:lang w:val="ru-RU"/>
        </w:rPr>
        <w:t>2, 6, 16, 21</w:t>
      </w:r>
    </w:p>
    <w:p w:rsidR="00F16BD0" w:rsidRPr="00097422" w:rsidRDefault="00FD6052" w:rsidP="001A43DA">
      <w:pPr>
        <w:rPr>
          <w:rFonts w:eastAsia="Times New Roman"/>
          <w:lang w:val="ru-RU"/>
        </w:rPr>
      </w:pPr>
      <w:r w:rsidRPr="00097422">
        <w:rPr>
          <w:rFonts w:eastAsia="Times New Roman"/>
          <w:lang w:val="ru-RU"/>
        </w:rPr>
        <w:t>4, 14, 20, 24</w:t>
      </w:r>
    </w:p>
    <w:p w:rsidR="00F16BD0" w:rsidRPr="00097422" w:rsidRDefault="00F16BD0" w:rsidP="001A43DA">
      <w:pPr>
        <w:rPr>
          <w:rFonts w:eastAsia="Times New Roman"/>
          <w:lang w:val="ru-RU"/>
        </w:rPr>
      </w:pPr>
      <w:r w:rsidRPr="00097422">
        <w:rPr>
          <w:rFonts w:eastAsia="Times New Roman"/>
          <w:lang w:val="ru-RU"/>
        </w:rPr>
        <w:t>3, 20, 23</w:t>
      </w:r>
    </w:p>
    <w:p w:rsidR="00FD6052" w:rsidRPr="00097422" w:rsidRDefault="00F16BD0" w:rsidP="001A43DA">
      <w:pPr>
        <w:rPr>
          <w:rFonts w:eastAsia="Times New Roman"/>
          <w:lang w:val="ru-RU"/>
        </w:rPr>
      </w:pPr>
      <w:r w:rsidRPr="00097422">
        <w:rPr>
          <w:rFonts w:eastAsia="Times New Roman"/>
          <w:lang w:val="ru-RU"/>
        </w:rPr>
        <w:t>3, 9, 25</w:t>
      </w:r>
      <w:r w:rsidR="00FD6052" w:rsidRPr="00097422">
        <w:rPr>
          <w:rFonts w:eastAsia="Times New Roman"/>
          <w:lang w:val="ru-RU"/>
        </w:rPr>
        <w:t>».</w:t>
      </w:r>
    </w:p>
    <w:p w:rsidR="001A43DA" w:rsidRPr="00097422" w:rsidRDefault="001A43DA" w:rsidP="001A43DA">
      <w:pPr>
        <w:rPr>
          <w:rFonts w:eastAsia="Times New Roman"/>
          <w:lang w:val="ru-RU"/>
        </w:rPr>
      </w:pPr>
      <w:r w:rsidRPr="00097422">
        <w:rPr>
          <w:rFonts w:eastAsia="Times New Roman"/>
          <w:lang w:val="ru-RU"/>
        </w:rPr>
        <w:t>В результаті проведених</w:t>
      </w:r>
      <w:r w:rsidR="00FD6052" w:rsidRPr="00097422">
        <w:rPr>
          <w:rFonts w:eastAsia="Times New Roman"/>
          <w:lang w:val="ru-RU"/>
        </w:rPr>
        <w:t xml:space="preserve"> програмою</w:t>
      </w:r>
      <w:r w:rsidRPr="00097422">
        <w:rPr>
          <w:rFonts w:eastAsia="Times New Roman"/>
          <w:lang w:val="ru-RU"/>
        </w:rPr>
        <w:t xml:space="preserve"> розрахунків білети будуть мати змі</w:t>
      </w:r>
      <w:proofErr w:type="gramStart"/>
      <w:r w:rsidRPr="00097422">
        <w:rPr>
          <w:rFonts w:eastAsia="Times New Roman"/>
          <w:lang w:val="ru-RU"/>
        </w:rPr>
        <w:t>ст</w:t>
      </w:r>
      <w:proofErr w:type="gramEnd"/>
      <w:r w:rsidRPr="00097422">
        <w:rPr>
          <w:rFonts w:eastAsia="Times New Roman"/>
          <w:lang w:val="ru-RU"/>
        </w:rPr>
        <w:t xml:space="preserve"> і відсоток покриття питаннями курсу</w:t>
      </w:r>
      <w:r w:rsidR="00F16BD0" w:rsidRPr="00097422">
        <w:rPr>
          <w:rFonts w:eastAsia="Times New Roman"/>
          <w:lang w:val="ru-RU"/>
        </w:rPr>
        <w:t xml:space="preserve"> згідно таблиці 3.4 із виключенням дублікатів</w:t>
      </w:r>
      <w:r w:rsidR="00CE3EC7" w:rsidRPr="00097422">
        <w:rPr>
          <w:rFonts w:eastAsia="Times New Roman"/>
          <w:lang w:val="ru-RU"/>
        </w:rPr>
        <w:t>, відображений на рисунку 3.5</w:t>
      </w:r>
      <w:r w:rsidR="00FD6052" w:rsidRPr="00097422">
        <w:rPr>
          <w:rFonts w:eastAsia="Times New Roman"/>
          <w:lang w:val="ru-RU"/>
        </w:rPr>
        <w:t>.</w:t>
      </w:r>
    </w:p>
    <w:p w:rsidR="00CE3EC7" w:rsidRPr="00097422" w:rsidRDefault="00CE3EC7" w:rsidP="00CE3EC7">
      <w:pPr>
        <w:ind w:firstLine="0"/>
        <w:rPr>
          <w:rFonts w:eastAsia="Times New Roman"/>
          <w:lang w:val="ru-RU"/>
        </w:rPr>
      </w:pPr>
    </w:p>
    <w:p w:rsidR="00CE3EC7" w:rsidRPr="00097422" w:rsidRDefault="00CE3EC7" w:rsidP="001A43DA">
      <w:pPr>
        <w:rPr>
          <w:rFonts w:eastAsia="Times New Roman"/>
          <w:lang w:val="ru-RU"/>
        </w:rPr>
      </w:pPr>
      <w:r w:rsidRPr="00097422">
        <w:rPr>
          <w:noProof/>
          <w:lang w:val="ru-RU" w:eastAsia="ru-RU"/>
        </w:rPr>
        <w:lastRenderedPageBreak/>
        <w:drawing>
          <wp:inline distT="0" distB="0" distL="0" distR="0" wp14:anchorId="799A4FF1" wp14:editId="2FF9D374">
            <wp:extent cx="4486275" cy="1181100"/>
            <wp:effectExtent l="0" t="0" r="9525" b="0"/>
            <wp:docPr id="13" name="Picture 13" descr="изображе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486275" cy="1181100"/>
                    </a:xfrm>
                    <a:prstGeom prst="rect">
                      <a:avLst/>
                    </a:prstGeom>
                    <a:noFill/>
                    <a:ln>
                      <a:noFill/>
                    </a:ln>
                  </pic:spPr>
                </pic:pic>
              </a:graphicData>
            </a:graphic>
          </wp:inline>
        </w:drawing>
      </w:r>
    </w:p>
    <w:p w:rsidR="00CE3EC7" w:rsidRPr="00097422" w:rsidRDefault="00CE3EC7" w:rsidP="00FD6052">
      <w:pPr>
        <w:ind w:firstLine="0"/>
        <w:jc w:val="center"/>
        <w:rPr>
          <w:rFonts w:eastAsia="Times New Roman"/>
          <w:lang w:val="ru-RU"/>
        </w:rPr>
      </w:pPr>
      <w:r w:rsidRPr="00097422">
        <w:rPr>
          <w:rFonts w:eastAsia="Times New Roman"/>
          <w:lang w:val="ru-RU"/>
        </w:rPr>
        <w:t>Рисунок 3.5 – Відсоток покриття курсу питаннями екзаменаційних білетів</w:t>
      </w:r>
      <w:r w:rsidR="00A307C9" w:rsidRPr="00097422">
        <w:rPr>
          <w:rFonts w:eastAsia="Times New Roman"/>
          <w:lang w:val="ru-RU"/>
        </w:rPr>
        <w:t>, показаний програмою.</w:t>
      </w:r>
    </w:p>
    <w:p w:rsidR="00CE3EC7" w:rsidRPr="00097422" w:rsidRDefault="00CE3EC7" w:rsidP="001E5FBB">
      <w:pPr>
        <w:rPr>
          <w:rFonts w:eastAsia="Times New Roman"/>
          <w:lang w:val="ru-RU"/>
        </w:rPr>
      </w:pPr>
    </w:p>
    <w:p w:rsidR="00D852DD" w:rsidRPr="00097422" w:rsidRDefault="00A307C9" w:rsidP="001E5FBB">
      <w:pPr>
        <w:rPr>
          <w:rFonts w:eastAsia="Times New Roman"/>
          <w:lang w:val="ru-RU"/>
        </w:rPr>
      </w:pPr>
      <w:r w:rsidRPr="00097422">
        <w:rPr>
          <w:rFonts w:eastAsia="Times New Roman"/>
          <w:lang w:val="ru-RU"/>
        </w:rPr>
        <w:t xml:space="preserve">Для визначення повного покриття білетом питань курсу і </w:t>
      </w:r>
      <w:proofErr w:type="gramStart"/>
      <w:r w:rsidRPr="00097422">
        <w:rPr>
          <w:rFonts w:eastAsia="Times New Roman"/>
          <w:lang w:val="ru-RU"/>
        </w:rPr>
        <w:t>р</w:t>
      </w:r>
      <w:proofErr w:type="gramEnd"/>
      <w:r w:rsidRPr="00097422">
        <w:rPr>
          <w:rFonts w:eastAsia="Times New Roman"/>
          <w:lang w:val="ru-RU"/>
        </w:rPr>
        <w:t xml:space="preserve">івня складності білету, необхідно визначити сумарну кількість </w:t>
      </w:r>
      <w:r w:rsidR="005F4887" w:rsidRPr="00097422">
        <w:rPr>
          <w:rFonts w:eastAsia="Times New Roman"/>
          <w:lang w:val="ru-RU"/>
        </w:rPr>
        <w:t>питань</w:t>
      </w:r>
      <w:r w:rsidRPr="00097422">
        <w:rPr>
          <w:rFonts w:eastAsia="Times New Roman"/>
          <w:lang w:val="ru-RU"/>
        </w:rPr>
        <w:t xml:space="preserve">, які залежать від </w:t>
      </w:r>
      <w:r w:rsidR="005F4887" w:rsidRPr="00097422">
        <w:rPr>
          <w:rFonts w:eastAsia="Times New Roman"/>
          <w:lang w:val="ru-RU"/>
        </w:rPr>
        <w:t>питань</w:t>
      </w:r>
      <w:r w:rsidRPr="00097422">
        <w:rPr>
          <w:rFonts w:eastAsia="Times New Roman"/>
          <w:lang w:val="ru-RU"/>
        </w:rPr>
        <w:t xml:space="preserve"> </w:t>
      </w:r>
      <w:r w:rsidR="005F4887" w:rsidRPr="00097422">
        <w:rPr>
          <w:rFonts w:eastAsia="Times New Roman"/>
          <w:lang w:val="ru-RU"/>
        </w:rPr>
        <w:t xml:space="preserve">у білеті, включно із питаннями в білеті, просумувавши вказані у таблиці 3.5  кількості питань, вилучаючи з суми кількість дублікатів, яка визначається за допомогою аналізу графу зв'язків </w:t>
      </w:r>
      <w:proofErr w:type="gramStart"/>
      <w:r w:rsidR="005F4887" w:rsidRPr="00097422">
        <w:rPr>
          <w:rFonts w:eastAsia="Times New Roman"/>
          <w:lang w:val="ru-RU"/>
        </w:rPr>
        <w:t>м</w:t>
      </w:r>
      <w:proofErr w:type="gramEnd"/>
      <w:r w:rsidR="005F4887" w:rsidRPr="00097422">
        <w:rPr>
          <w:rFonts w:eastAsia="Times New Roman"/>
          <w:lang w:val="ru-RU"/>
        </w:rPr>
        <w:t>іж питаннями (рисунок 3.6).</w:t>
      </w:r>
    </w:p>
    <w:p w:rsidR="00D852DD" w:rsidRPr="00097422" w:rsidRDefault="00D852DD">
      <w:pPr>
        <w:rPr>
          <w:rFonts w:eastAsia="Times New Roman"/>
          <w:lang w:val="ru-RU"/>
        </w:rPr>
      </w:pPr>
      <w:r w:rsidRPr="00097422">
        <w:rPr>
          <w:rFonts w:eastAsia="Times New Roman"/>
          <w:lang w:val="ru-RU"/>
        </w:rPr>
        <w:br w:type="page"/>
      </w:r>
    </w:p>
    <w:p w:rsidR="00A307C9" w:rsidRPr="00097422" w:rsidRDefault="005F4887" w:rsidP="005F4887">
      <w:pPr>
        <w:ind w:firstLine="0"/>
        <w:jc w:val="center"/>
        <w:rPr>
          <w:rFonts w:eastAsia="Times New Roman"/>
          <w:lang w:val="ru-RU"/>
        </w:rPr>
      </w:pPr>
      <w:r w:rsidRPr="00097422">
        <w:rPr>
          <w:rFonts w:eastAsia="Times New Roman"/>
          <w:noProof/>
          <w:lang w:val="ru-RU" w:eastAsia="ru-RU"/>
        </w:rPr>
        <w:lastRenderedPageBreak/>
        <w:drawing>
          <wp:inline distT="0" distB="0" distL="0" distR="0" wp14:anchorId="1E31C935" wp14:editId="7700B557">
            <wp:extent cx="8405164" cy="3554069"/>
            <wp:effectExtent l="6350" t="0" r="254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5400000">
                      <a:off x="0" y="0"/>
                      <a:ext cx="8438000" cy="3567953"/>
                    </a:xfrm>
                    <a:prstGeom prst="rect">
                      <a:avLst/>
                    </a:prstGeom>
                  </pic:spPr>
                </pic:pic>
              </a:graphicData>
            </a:graphic>
          </wp:inline>
        </w:drawing>
      </w:r>
    </w:p>
    <w:p w:rsidR="00F16BD0" w:rsidRPr="00097422" w:rsidRDefault="005F4887" w:rsidP="005F4887">
      <w:pPr>
        <w:ind w:firstLine="0"/>
        <w:jc w:val="center"/>
        <w:rPr>
          <w:rFonts w:eastAsia="Times New Roman"/>
          <w:lang w:val="ru-RU"/>
        </w:rPr>
      </w:pPr>
      <w:r w:rsidRPr="00097422">
        <w:rPr>
          <w:rFonts w:eastAsia="Times New Roman"/>
          <w:lang w:val="ru-RU"/>
        </w:rPr>
        <w:t>Рисунок 3.6 – виділення питань, які залежать в</w:t>
      </w:r>
      <w:r w:rsidR="00F16BD0" w:rsidRPr="00097422">
        <w:rPr>
          <w:rFonts w:eastAsia="Times New Roman"/>
          <w:lang w:val="ru-RU"/>
        </w:rPr>
        <w:t>ід і від яких залежить обране питання(№3)</w:t>
      </w:r>
    </w:p>
    <w:p w:rsidR="00F16BD0" w:rsidRPr="00097422" w:rsidRDefault="00F16BD0" w:rsidP="005F4887">
      <w:pPr>
        <w:ind w:firstLine="0"/>
        <w:jc w:val="center"/>
        <w:rPr>
          <w:rFonts w:eastAsia="Times New Roman"/>
          <w:lang w:val="ru-RU"/>
        </w:rPr>
      </w:pPr>
    </w:p>
    <w:p w:rsidR="00F16BD0" w:rsidRPr="00097422" w:rsidRDefault="00F16BD0" w:rsidP="00F16BD0">
      <w:pPr>
        <w:rPr>
          <w:rFonts w:eastAsia="Times New Roman"/>
          <w:lang w:val="ru-RU"/>
        </w:rPr>
      </w:pPr>
      <w:r w:rsidRPr="00097422">
        <w:rPr>
          <w:rFonts w:eastAsia="Times New Roman"/>
          <w:lang w:val="ru-RU"/>
        </w:rPr>
        <w:t xml:space="preserve">Тепер, за допомогою </w:t>
      </w:r>
      <w:r w:rsidR="00BE6171" w:rsidRPr="00097422">
        <w:rPr>
          <w:rFonts w:eastAsia="Times New Roman"/>
          <w:lang w:val="ru-RU"/>
        </w:rPr>
        <w:t>показників</w:t>
      </w:r>
      <w:r w:rsidRPr="00097422">
        <w:rPr>
          <w:rFonts w:eastAsia="Times New Roman"/>
          <w:lang w:val="ru-RU"/>
        </w:rPr>
        <w:t xml:space="preserve"> і графу ми бачимо, що у випадку, коли в білеті лише одне екзаменаційне питання - №3, рівень складності білету становить 1,</w:t>
      </w:r>
      <w:r w:rsidR="00242691" w:rsidRPr="00097422">
        <w:rPr>
          <w:rFonts w:eastAsia="Times New Roman"/>
          <w:lang w:val="ru-RU"/>
        </w:rPr>
        <w:t xml:space="preserve"> показник важливості дорівнює 6,</w:t>
      </w:r>
      <w:r w:rsidRPr="00097422">
        <w:rPr>
          <w:rFonts w:eastAsia="Times New Roman"/>
          <w:lang w:val="ru-RU"/>
        </w:rPr>
        <w:t xml:space="preserve"> охоплення білетом питань курсу становить </w:t>
      </w:r>
    </w:p>
    <w:p w:rsidR="00F16BD0" w:rsidRPr="00097422" w:rsidRDefault="00F16BD0" w:rsidP="00F16BD0">
      <w:pPr>
        <w:rPr>
          <w:rFonts w:eastAsia="Times New Roman"/>
          <w:lang w:val="ru-RU"/>
        </w:rPr>
      </w:pPr>
    </w:p>
    <w:p w:rsidR="005F4887" w:rsidRPr="00097422" w:rsidRDefault="0019343A" w:rsidP="00F16BD0">
      <w:pPr>
        <w:jc w:val="center"/>
        <w:rPr>
          <w:rFonts w:eastAsia="Times New Roman"/>
          <w:lang w:val="ru-RU"/>
        </w:rPr>
      </w:pPr>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3</m:t>
            </m:r>
          </m:sub>
        </m:sSub>
        <m:r>
          <m:rPr>
            <m:sty m:val="p"/>
          </m:rPr>
          <w:rPr>
            <w:rFonts w:ascii="Cambria Math" w:eastAsia="Times New Roman" w:hAnsi="Cambria Math"/>
            <w:lang w:val="ru-RU"/>
          </w:rPr>
          <m:t>=</m:t>
        </m:r>
        <m:f>
          <m:fPr>
            <m:ctrlPr>
              <w:rPr>
                <w:rFonts w:ascii="Cambria Math" w:eastAsia="Times New Roman" w:hAnsi="Cambria Math"/>
                <w:i/>
                <w:lang w:val="en-US"/>
              </w:rPr>
            </m:ctrlPr>
          </m:fPr>
          <m:num>
            <m:d>
              <m:dPr>
                <m:ctrlPr>
                  <w:rPr>
                    <w:rFonts w:ascii="Cambria Math" w:eastAsia="Times New Roman" w:hAnsi="Cambria Math"/>
                    <w:lang w:val="ru-RU"/>
                  </w:rPr>
                </m:ctrlPr>
              </m:dPr>
              <m:e>
                <m:r>
                  <m:rPr>
                    <m:sty m:val="p"/>
                  </m:rPr>
                  <w:rPr>
                    <w:rFonts w:ascii="Cambria Math" w:eastAsia="Times New Roman" w:hAnsi="Cambria Math"/>
                    <w:lang w:val="ru-RU"/>
                  </w:rPr>
                  <m:t>7</m:t>
                </m:r>
              </m:e>
            </m:d>
            <m:ctrlPr>
              <w:rPr>
                <w:rFonts w:ascii="Cambria Math" w:eastAsia="Times New Roman" w:hAnsi="Cambria Math"/>
                <w:lang w:val="ru-RU"/>
              </w:rPr>
            </m:ctrlPr>
          </m:num>
          <m:den>
            <m:r>
              <m:rPr>
                <m:sty m:val="p"/>
              </m:rPr>
              <w:rPr>
                <w:rFonts w:ascii="Cambria Math" w:eastAsia="Times New Roman" w:hAnsi="Cambria Math"/>
                <w:lang w:val="ru-RU"/>
              </w:rPr>
              <m:t>25</m:t>
            </m:r>
          </m:den>
        </m:f>
        <m:r>
          <m:rPr>
            <m:sty m:val="p"/>
          </m:rPr>
          <w:rPr>
            <w:rFonts w:ascii="Cambria Math" w:eastAsia="Times New Roman" w:hAnsi="Cambria Math"/>
            <w:lang w:val="ru-RU"/>
          </w:rPr>
          <m:t>×100%= 28%.</m:t>
        </m:r>
      </m:oMath>
      <w:r w:rsidR="008514C1" w:rsidRPr="00097422">
        <w:rPr>
          <w:rFonts w:eastAsia="Times New Roman"/>
          <w:lang w:val="ru-RU"/>
        </w:rPr>
        <w:t xml:space="preserve"> </w:t>
      </w:r>
    </w:p>
    <w:p w:rsidR="00F16BD0" w:rsidRPr="00097422" w:rsidRDefault="00F16BD0" w:rsidP="00F16BD0">
      <w:pPr>
        <w:jc w:val="center"/>
        <w:rPr>
          <w:rFonts w:eastAsia="Times New Roman"/>
          <w:lang w:val="ru-RU"/>
        </w:rPr>
      </w:pPr>
    </w:p>
    <w:p w:rsidR="00F16BD0" w:rsidRPr="00097422" w:rsidRDefault="00F16BD0" w:rsidP="00F16BD0">
      <w:pPr>
        <w:rPr>
          <w:rFonts w:eastAsia="Times New Roman"/>
          <w:lang w:val="ru-RU"/>
        </w:rPr>
      </w:pPr>
      <w:r w:rsidRPr="00097422">
        <w:rPr>
          <w:rFonts w:eastAsia="Times New Roman"/>
          <w:lang w:val="ru-RU"/>
        </w:rPr>
        <w:t xml:space="preserve">Ми бачимо, що це питання дає досить хороше покриття, але слабо впливає на рівень складності білета, тому наступне питання варто вибрати із вищим рівнем складності, в цьому може допомогти таблиця 3.4, враховуючи, що деякі питання ані в рівень складності білета, ані в покриття додавати вже не можна. </w:t>
      </w:r>
    </w:p>
    <w:p w:rsidR="006C2C37" w:rsidRPr="00097422" w:rsidRDefault="006C2C37" w:rsidP="00F16BD0">
      <w:pPr>
        <w:rPr>
          <w:rFonts w:eastAsia="Times New Roman"/>
          <w:lang w:val="ru-RU"/>
        </w:rPr>
      </w:pPr>
      <w:r w:rsidRPr="00097422">
        <w:rPr>
          <w:rFonts w:eastAsia="Times New Roman"/>
          <w:lang w:val="ru-RU"/>
        </w:rPr>
        <w:t>Таким чином визначаємо номер наступного питання, яке допоможе підвищити рівень скла</w:t>
      </w:r>
      <w:r w:rsidR="00242691" w:rsidRPr="00097422">
        <w:rPr>
          <w:rFonts w:eastAsia="Times New Roman"/>
          <w:lang w:val="ru-RU"/>
        </w:rPr>
        <w:t>д</w:t>
      </w:r>
      <w:r w:rsidRPr="00097422">
        <w:rPr>
          <w:rFonts w:eastAsia="Times New Roman"/>
          <w:lang w:val="ru-RU"/>
        </w:rPr>
        <w:t>ності білета – вибираємо питання 9.</w:t>
      </w:r>
    </w:p>
    <w:p w:rsidR="00D852DD" w:rsidRPr="00097422" w:rsidRDefault="006C2C37" w:rsidP="00F16BD0">
      <w:pPr>
        <w:rPr>
          <w:rFonts w:eastAsia="Times New Roman"/>
          <w:lang w:val="ru-RU"/>
        </w:rPr>
      </w:pPr>
      <w:r w:rsidRPr="00097422">
        <w:rPr>
          <w:rFonts w:eastAsia="Times New Roman"/>
          <w:lang w:val="ru-RU"/>
        </w:rPr>
        <w:t xml:space="preserve">На рисунку 3.7 бачимо, що питання, що «додаються» в </w:t>
      </w:r>
      <w:proofErr w:type="gramStart"/>
      <w:r w:rsidRPr="00097422">
        <w:rPr>
          <w:rFonts w:eastAsia="Times New Roman"/>
          <w:lang w:val="ru-RU"/>
        </w:rPr>
        <w:t>р</w:t>
      </w:r>
      <w:proofErr w:type="gramEnd"/>
      <w:r w:rsidRPr="00097422">
        <w:rPr>
          <w:rFonts w:eastAsia="Times New Roman"/>
          <w:lang w:val="ru-RU"/>
        </w:rPr>
        <w:t xml:space="preserve">івень складності і </w:t>
      </w:r>
      <w:r w:rsidR="00242691" w:rsidRPr="00097422">
        <w:rPr>
          <w:rFonts w:eastAsia="Times New Roman"/>
          <w:lang w:val="ru-RU"/>
        </w:rPr>
        <w:t>показник важливості</w:t>
      </w:r>
      <w:r w:rsidRPr="00097422">
        <w:rPr>
          <w:rFonts w:eastAsia="Times New Roman"/>
          <w:lang w:val="ru-RU"/>
        </w:rPr>
        <w:t xml:space="preserve"> білета не належать до вже врахованих, і ми враховуємо значення з таблиць 3.4 і 3.5 без змін.</w:t>
      </w:r>
    </w:p>
    <w:p w:rsidR="00D852DD" w:rsidRPr="00097422" w:rsidRDefault="00D852DD">
      <w:pPr>
        <w:rPr>
          <w:rFonts w:eastAsia="Times New Roman"/>
          <w:lang w:val="ru-RU"/>
        </w:rPr>
      </w:pPr>
      <w:r w:rsidRPr="00097422">
        <w:rPr>
          <w:rFonts w:eastAsia="Times New Roman"/>
          <w:lang w:val="ru-RU"/>
        </w:rPr>
        <w:br w:type="page"/>
      </w:r>
    </w:p>
    <w:p w:rsidR="006C2C37" w:rsidRPr="00097422" w:rsidRDefault="006C2C37" w:rsidP="00F16BD0">
      <w:pPr>
        <w:rPr>
          <w:rFonts w:eastAsia="Times New Roman"/>
          <w:lang w:val="ru-RU"/>
        </w:rPr>
      </w:pPr>
    </w:p>
    <w:p w:rsidR="006C2C37" w:rsidRPr="00097422" w:rsidRDefault="006C2C37" w:rsidP="00F16BD0">
      <w:pPr>
        <w:rPr>
          <w:rFonts w:eastAsia="Times New Roman"/>
          <w:lang w:val="ru-RU"/>
        </w:rPr>
      </w:pPr>
    </w:p>
    <w:p w:rsidR="006C2C37" w:rsidRPr="00097422" w:rsidRDefault="006C2C37" w:rsidP="00165863">
      <w:pPr>
        <w:ind w:firstLine="0"/>
        <w:jc w:val="center"/>
        <w:rPr>
          <w:rFonts w:eastAsia="Times New Roman"/>
          <w:lang w:val="ru-RU"/>
        </w:rPr>
      </w:pPr>
      <w:r w:rsidRPr="00097422">
        <w:rPr>
          <w:rFonts w:eastAsia="Times New Roman"/>
          <w:noProof/>
          <w:lang w:val="ru-RU" w:eastAsia="ru-RU"/>
        </w:rPr>
        <w:drawing>
          <wp:inline distT="0" distB="0" distL="0" distR="0" wp14:anchorId="7139C88F" wp14:editId="50CFFCD3">
            <wp:extent cx="7753845" cy="3207849"/>
            <wp:effectExtent l="6032" t="0" r="6033" b="6032"/>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7801303" cy="3227483"/>
                    </a:xfrm>
                    <a:prstGeom prst="rect">
                      <a:avLst/>
                    </a:prstGeom>
                  </pic:spPr>
                </pic:pic>
              </a:graphicData>
            </a:graphic>
          </wp:inline>
        </w:drawing>
      </w:r>
    </w:p>
    <w:p w:rsidR="00D852DD" w:rsidRPr="00097422" w:rsidRDefault="006C2C37" w:rsidP="00165863">
      <w:pPr>
        <w:ind w:firstLine="0"/>
        <w:jc w:val="center"/>
        <w:rPr>
          <w:rFonts w:eastAsia="Times New Roman"/>
          <w:lang w:val="ru-RU"/>
        </w:rPr>
      </w:pPr>
      <w:r w:rsidRPr="00097422">
        <w:rPr>
          <w:rFonts w:eastAsia="Times New Roman"/>
          <w:lang w:val="ru-RU"/>
        </w:rPr>
        <w:t>Рисунок 3.7 – виділення питань, які залежать від і від яких залежать обрані питання(№3, №9)</w:t>
      </w:r>
    </w:p>
    <w:p w:rsidR="006C2C37" w:rsidRPr="00097422" w:rsidRDefault="006C2C37" w:rsidP="006C2C37">
      <w:pPr>
        <w:rPr>
          <w:rFonts w:eastAsia="Times New Roman"/>
          <w:lang w:val="ru-RU"/>
        </w:rPr>
      </w:pPr>
      <w:r w:rsidRPr="00097422">
        <w:rPr>
          <w:rFonts w:eastAsia="Times New Roman"/>
          <w:lang w:val="ru-RU"/>
        </w:rPr>
        <w:lastRenderedPageBreak/>
        <w:t xml:space="preserve">Тепер, за допомогою таблиць і графу ми бачимо, що у випадку, коли в білеті включені питання №3 і №9, рівень складності білету становить </w:t>
      </w:r>
      <m:oMath>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3 9</m:t>
            </m:r>
          </m:sub>
        </m:sSub>
        <m:r>
          <w:rPr>
            <w:rFonts w:ascii="Cambria Math" w:eastAsia="Times New Roman" w:hAnsi="Cambria Math"/>
            <w:lang w:val="ru-RU"/>
          </w:rPr>
          <m:t>=</m:t>
        </m:r>
        <m:r>
          <m:rPr>
            <m:sty m:val="p"/>
          </m:rPr>
          <w:rPr>
            <w:rFonts w:ascii="Cambria Math" w:eastAsia="Times New Roman" w:hAnsi="Cambria Math"/>
            <w:lang w:val="ru-RU"/>
          </w:rPr>
          <m:t>1+6-0=7</m:t>
        </m:r>
      </m:oMath>
      <w:r w:rsidRPr="00097422">
        <w:rPr>
          <w:rFonts w:eastAsia="Times New Roman"/>
          <w:lang w:val="ru-RU"/>
        </w:rPr>
        <w:t xml:space="preserve">, </w:t>
      </w:r>
      <w:r w:rsidR="00242691" w:rsidRPr="00097422">
        <w:rPr>
          <w:rFonts w:eastAsia="Times New Roman"/>
          <w:lang w:val="ru-RU"/>
        </w:rPr>
        <w:t xml:space="preserve">показник важливості </w:t>
      </w:r>
      <w:r w:rsidRPr="00097422">
        <w:rPr>
          <w:rFonts w:eastAsia="Times New Roman"/>
          <w:lang w:val="ru-RU"/>
        </w:rPr>
        <w:t>білет</w:t>
      </w:r>
      <w:r w:rsidR="00242691" w:rsidRPr="00097422">
        <w:rPr>
          <w:rFonts w:eastAsia="Times New Roman"/>
          <w:lang w:val="ru-RU"/>
        </w:rPr>
        <w:t>у</w:t>
      </w:r>
      <w:r w:rsidRPr="00097422">
        <w:rPr>
          <w:rFonts w:eastAsia="Times New Roman"/>
          <w:lang w:val="ru-RU"/>
        </w:rPr>
        <w:t xml:space="preserve"> становить</w:t>
      </w:r>
      <w:r w:rsidR="008514C1" w:rsidRPr="00097422">
        <w:rPr>
          <w:rFonts w:eastAsia="Times New Roman"/>
          <w:lang w:val="ru-RU"/>
        </w:rPr>
        <w:t xml:space="preserve"> </w:t>
      </w:r>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3 9</m:t>
            </m:r>
          </m:sub>
        </m:sSub>
        <m:r>
          <w:rPr>
            <w:rFonts w:ascii="Cambria Math" w:eastAsia="Times New Roman" w:hAnsi="Cambria Math"/>
            <w:lang w:val="ru-RU"/>
          </w:rPr>
          <m:t xml:space="preserve">= </m:t>
        </m:r>
        <m:r>
          <m:rPr>
            <m:sty m:val="p"/>
          </m:rPr>
          <w:rPr>
            <w:rFonts w:ascii="Cambria Math" w:eastAsia="Times New Roman" w:hAnsi="Cambria Math"/>
            <w:lang w:val="ru-RU"/>
          </w:rPr>
          <m:t>6+2-0=8</m:t>
        </m:r>
      </m:oMath>
      <w:r w:rsidRPr="00097422">
        <w:rPr>
          <w:rFonts w:eastAsia="Times New Roman"/>
          <w:lang w:val="ru-RU"/>
        </w:rPr>
        <w:t xml:space="preserve">, </w:t>
      </w:r>
      <w:r w:rsidR="00242691" w:rsidRPr="00097422">
        <w:rPr>
          <w:rFonts w:eastAsia="Times New Roman"/>
          <w:lang w:val="ru-RU"/>
        </w:rPr>
        <w:t>тоді охоплення білету рівне</w:t>
      </w:r>
    </w:p>
    <w:p w:rsidR="006C2C37" w:rsidRPr="00097422" w:rsidRDefault="006C2C37" w:rsidP="006C2C37">
      <w:pPr>
        <w:rPr>
          <w:rFonts w:eastAsia="Times New Roman"/>
          <w:lang w:val="ru-RU"/>
        </w:rPr>
      </w:pPr>
    </w:p>
    <w:p w:rsidR="006C2C37" w:rsidRPr="00097422" w:rsidRDefault="0019343A" w:rsidP="006C2C37">
      <w:pPr>
        <w:jc w:val="center"/>
        <w:rPr>
          <w:rFonts w:eastAsia="Times New Roman"/>
          <w:lang w:val="ru-RU"/>
        </w:rPr>
      </w:pPr>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3 9</m:t>
            </m:r>
          </m:sub>
        </m:sSub>
        <m:r>
          <m:rPr>
            <m:sty m:val="p"/>
          </m:rPr>
          <w:rPr>
            <w:rFonts w:ascii="Cambria Math" w:eastAsia="Times New Roman" w:hAnsi="Cambria Math"/>
            <w:lang w:val="ru-RU"/>
          </w:rPr>
          <m:t>=</m:t>
        </m:r>
        <m:f>
          <m:fPr>
            <m:ctrlPr>
              <w:rPr>
                <w:rFonts w:ascii="Cambria Math" w:eastAsia="Times New Roman" w:hAnsi="Cambria Math"/>
                <w:i/>
                <w:lang w:val="en-US"/>
              </w:rPr>
            </m:ctrlPr>
          </m:fPr>
          <m:num>
            <m:d>
              <m:dPr>
                <m:ctrlPr>
                  <w:rPr>
                    <w:rFonts w:ascii="Cambria Math" w:eastAsia="Times New Roman" w:hAnsi="Cambria Math"/>
                    <w:lang w:val="ru-RU"/>
                  </w:rPr>
                </m:ctrlPr>
              </m:dPr>
              <m:e>
                <m:r>
                  <m:rPr>
                    <m:sty m:val="p"/>
                  </m:rPr>
                  <w:rPr>
                    <w:rFonts w:ascii="Cambria Math" w:eastAsia="Times New Roman" w:hAnsi="Cambria Math"/>
                    <w:lang w:val="ru-RU"/>
                  </w:rPr>
                  <m:t>7+8</m:t>
                </m:r>
              </m:e>
            </m:d>
            <m:ctrlPr>
              <w:rPr>
                <w:rFonts w:ascii="Cambria Math" w:eastAsia="Times New Roman" w:hAnsi="Cambria Math"/>
                <w:lang w:val="ru-RU"/>
              </w:rPr>
            </m:ctrlPr>
          </m:num>
          <m:den>
            <m:r>
              <m:rPr>
                <m:sty m:val="p"/>
              </m:rPr>
              <w:rPr>
                <w:rFonts w:ascii="Cambria Math" w:eastAsia="Times New Roman" w:hAnsi="Cambria Math"/>
                <w:lang w:val="ru-RU"/>
              </w:rPr>
              <m:t>25</m:t>
            </m:r>
          </m:den>
        </m:f>
        <m:r>
          <m:rPr>
            <m:sty m:val="p"/>
          </m:rPr>
          <w:rPr>
            <w:rFonts w:ascii="Cambria Math" w:eastAsia="Times New Roman" w:hAnsi="Cambria Math"/>
            <w:lang w:val="ru-RU"/>
          </w:rPr>
          <m:t>×100%= 60%.</m:t>
        </m:r>
      </m:oMath>
      <w:r w:rsidR="008514C1" w:rsidRPr="00097422">
        <w:rPr>
          <w:rFonts w:eastAsia="Times New Roman"/>
          <w:lang w:val="ru-RU"/>
        </w:rPr>
        <w:t xml:space="preserve"> </w:t>
      </w:r>
    </w:p>
    <w:p w:rsidR="00242691" w:rsidRPr="00097422" w:rsidRDefault="00242691" w:rsidP="006C2C37">
      <w:pPr>
        <w:jc w:val="center"/>
        <w:rPr>
          <w:rFonts w:eastAsia="Times New Roman"/>
          <w:lang w:val="ru-RU"/>
        </w:rPr>
      </w:pPr>
    </w:p>
    <w:p w:rsidR="00242691" w:rsidRPr="00097422" w:rsidRDefault="00242691" w:rsidP="00242691">
      <w:pPr>
        <w:rPr>
          <w:rFonts w:eastAsia="Times New Roman"/>
          <w:lang w:val="ru-RU"/>
        </w:rPr>
      </w:pPr>
      <w:r w:rsidRPr="00097422">
        <w:rPr>
          <w:rFonts w:eastAsia="Times New Roman"/>
          <w:lang w:val="ru-RU"/>
        </w:rPr>
        <w:t xml:space="preserve">Отримали білет із рівнем складності 7 і охопленням 60%. Якщо в кожному з білетів повинна бути хоча б одна задача, </w:t>
      </w:r>
      <w:r w:rsidR="00751000" w:rsidRPr="00097422">
        <w:rPr>
          <w:rFonts w:eastAsia="Times New Roman"/>
          <w:lang w:val="ru-RU"/>
        </w:rPr>
        <w:t>вибираємо, наприклад, задачу 23.</w:t>
      </w:r>
    </w:p>
    <w:p w:rsidR="00751000" w:rsidRPr="00097422" w:rsidRDefault="00751000" w:rsidP="00751000">
      <w:pPr>
        <w:rPr>
          <w:rFonts w:eastAsia="Times New Roman"/>
          <w:lang w:val="ru-RU"/>
        </w:rPr>
      </w:pPr>
      <w:r w:rsidRPr="00097422">
        <w:rPr>
          <w:rFonts w:eastAsia="Times New Roman"/>
          <w:lang w:val="ru-RU"/>
        </w:rPr>
        <w:t xml:space="preserve">Тепер, за допомогою таблиць і графу ми бачимо, що у випадку, коли в білеті включені питання №3, №9 і №23, рівень складності білету становить </w:t>
      </w:r>
      <m:oMath>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3 9 23</m:t>
            </m:r>
          </m:sub>
        </m:sSub>
        <m:r>
          <w:rPr>
            <w:rFonts w:ascii="Cambria Math" w:eastAsia="Times New Roman" w:hAnsi="Cambria Math"/>
            <w:lang w:val="ru-RU"/>
          </w:rPr>
          <m:t>=</m:t>
        </m:r>
        <m:r>
          <m:rPr>
            <m:sty m:val="p"/>
          </m:rPr>
          <w:rPr>
            <w:rFonts w:ascii="Cambria Math" w:eastAsia="Times New Roman" w:hAnsi="Cambria Math"/>
            <w:lang w:val="ru-RU"/>
          </w:rPr>
          <m:t>7+4-4=7</m:t>
        </m:r>
      </m:oMath>
      <w:r w:rsidRPr="00097422">
        <w:rPr>
          <w:rFonts w:eastAsia="Times New Roman"/>
          <w:lang w:val="ru-RU"/>
        </w:rPr>
        <w:t xml:space="preserve">, так як всі питання вже були включені в складність білету, рівень складності білету не змінився, показник важливості білету становить </w:t>
      </w:r>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3 9 23</m:t>
            </m:r>
          </m:sub>
        </m:sSub>
        <m:r>
          <w:rPr>
            <w:rFonts w:ascii="Cambria Math" w:eastAsia="Times New Roman" w:hAnsi="Cambria Math"/>
            <w:lang w:val="ru-RU"/>
          </w:rPr>
          <m:t>= 8</m:t>
        </m:r>
        <m:r>
          <m:rPr>
            <m:sty m:val="p"/>
          </m:rPr>
          <w:rPr>
            <w:rFonts w:ascii="Cambria Math" w:eastAsia="Times New Roman" w:hAnsi="Cambria Math"/>
            <w:lang w:val="ru-RU"/>
          </w:rPr>
          <m:t>+1-0=9</m:t>
        </m:r>
      </m:oMath>
      <w:r w:rsidRPr="00097422">
        <w:rPr>
          <w:rFonts w:eastAsia="Times New Roman"/>
          <w:lang w:val="ru-RU"/>
        </w:rPr>
        <w:t>, тоді охоплення білету рівне</w:t>
      </w:r>
    </w:p>
    <w:p w:rsidR="00751000" w:rsidRPr="00097422" w:rsidRDefault="00751000" w:rsidP="00751000">
      <w:pPr>
        <w:rPr>
          <w:rFonts w:eastAsia="Times New Roman"/>
          <w:lang w:val="ru-RU"/>
        </w:rPr>
      </w:pPr>
    </w:p>
    <w:p w:rsidR="00751000" w:rsidRPr="00097422" w:rsidRDefault="0019343A" w:rsidP="00242691">
      <w:pPr>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3 9 23</m:t>
              </m:r>
            </m:sub>
          </m:sSub>
          <m:r>
            <m:rPr>
              <m:sty m:val="p"/>
            </m:rPr>
            <w:rPr>
              <w:rFonts w:ascii="Cambria Math" w:eastAsia="Times New Roman" w:hAnsi="Cambria Math"/>
              <w:lang w:val="ru-RU"/>
            </w:rPr>
            <m:t>=</m:t>
          </m:r>
          <m:f>
            <m:fPr>
              <m:ctrlPr>
                <w:rPr>
                  <w:rFonts w:ascii="Cambria Math" w:eastAsia="Times New Roman" w:hAnsi="Cambria Math"/>
                  <w:i/>
                  <w:lang w:val="en-US"/>
                </w:rPr>
              </m:ctrlPr>
            </m:fPr>
            <m:num>
              <m:d>
                <m:dPr>
                  <m:ctrlPr>
                    <w:rPr>
                      <w:rFonts w:ascii="Cambria Math" w:eastAsia="Times New Roman" w:hAnsi="Cambria Math"/>
                      <w:lang w:val="ru-RU"/>
                    </w:rPr>
                  </m:ctrlPr>
                </m:dPr>
                <m:e>
                  <m:r>
                    <m:rPr>
                      <m:sty m:val="p"/>
                    </m:rPr>
                    <w:rPr>
                      <w:rFonts w:ascii="Cambria Math" w:eastAsia="Times New Roman" w:hAnsi="Cambria Math"/>
                      <w:lang w:val="ru-RU"/>
                    </w:rPr>
                    <m:t>7+9</m:t>
                  </m:r>
                </m:e>
              </m:d>
              <m:ctrlPr>
                <w:rPr>
                  <w:rFonts w:ascii="Cambria Math" w:eastAsia="Times New Roman" w:hAnsi="Cambria Math"/>
                  <w:lang w:val="ru-RU"/>
                </w:rPr>
              </m:ctrlPr>
            </m:num>
            <m:den>
              <m:r>
                <m:rPr>
                  <m:sty m:val="p"/>
                </m:rPr>
                <w:rPr>
                  <w:rFonts w:ascii="Cambria Math" w:eastAsia="Times New Roman" w:hAnsi="Cambria Math"/>
                  <w:lang w:val="ru-RU"/>
                </w:rPr>
                <m:t>25</m:t>
              </m:r>
            </m:den>
          </m:f>
          <m:r>
            <m:rPr>
              <m:sty m:val="p"/>
            </m:rPr>
            <w:rPr>
              <w:rFonts w:ascii="Cambria Math" w:eastAsia="Times New Roman" w:hAnsi="Cambria Math"/>
              <w:lang w:val="ru-RU"/>
            </w:rPr>
            <m:t>×100%= 64%.</m:t>
          </m:r>
        </m:oMath>
      </m:oMathPara>
    </w:p>
    <w:p w:rsidR="006C2C37" w:rsidRPr="00097422" w:rsidRDefault="006C2C37" w:rsidP="006C2C37">
      <w:pPr>
        <w:rPr>
          <w:rFonts w:eastAsia="Times New Roman"/>
          <w:lang w:val="ru-RU"/>
        </w:rPr>
      </w:pPr>
    </w:p>
    <w:p w:rsidR="00CE3EC7" w:rsidRPr="00097422" w:rsidRDefault="00CE3EC7" w:rsidP="00C3388F">
      <w:pPr>
        <w:ind w:firstLine="0"/>
        <w:rPr>
          <w:rFonts w:eastAsia="Times New Roman"/>
          <w:lang w:val="ru-RU"/>
        </w:rPr>
      </w:pPr>
      <w:r w:rsidRPr="00097422">
        <w:rPr>
          <w:rFonts w:eastAsia="Times New Roman"/>
          <w:lang w:val="ru-RU"/>
        </w:rPr>
        <w:tab/>
        <w:t>Викладач при підготовці екзаменаційних білетів може визначити</w:t>
      </w:r>
      <w:r w:rsidR="00242691" w:rsidRPr="00097422">
        <w:rPr>
          <w:rFonts w:eastAsia="Times New Roman"/>
          <w:lang w:val="ru-RU"/>
        </w:rPr>
        <w:t xml:space="preserve"> бажаний</w:t>
      </w:r>
      <w:r w:rsidRPr="00097422">
        <w:rPr>
          <w:rFonts w:eastAsia="Times New Roman"/>
          <w:lang w:val="ru-RU"/>
        </w:rPr>
        <w:t xml:space="preserve"> </w:t>
      </w:r>
      <w:r w:rsidR="00242691" w:rsidRPr="00097422">
        <w:rPr>
          <w:rFonts w:eastAsia="Times New Roman"/>
          <w:lang w:val="ru-RU"/>
        </w:rPr>
        <w:t>загальний</w:t>
      </w:r>
      <w:r w:rsidRPr="00097422">
        <w:rPr>
          <w:rFonts w:eastAsia="Times New Roman"/>
          <w:lang w:val="ru-RU"/>
        </w:rPr>
        <w:t xml:space="preserve"> рівень складності для</w:t>
      </w:r>
      <w:r w:rsidR="00242691" w:rsidRPr="00097422">
        <w:rPr>
          <w:rFonts w:eastAsia="Times New Roman"/>
          <w:lang w:val="ru-RU"/>
        </w:rPr>
        <w:t xml:space="preserve"> всіх</w:t>
      </w:r>
      <w:r w:rsidRPr="00097422">
        <w:rPr>
          <w:rFonts w:eastAsia="Times New Roman"/>
          <w:lang w:val="ru-RU"/>
        </w:rPr>
        <w:t xml:space="preserve"> екзаменаційних білетів, і бажаний відсоток покриття питаннями білету навчального курсу</w:t>
      </w:r>
      <w:r w:rsidR="00242691" w:rsidRPr="00097422">
        <w:rPr>
          <w:rFonts w:eastAsia="Times New Roman"/>
          <w:lang w:val="ru-RU"/>
        </w:rPr>
        <w:t>,</w:t>
      </w:r>
      <w:r w:rsidRPr="00097422">
        <w:rPr>
          <w:rFonts w:eastAsia="Times New Roman"/>
          <w:lang w:val="ru-RU"/>
        </w:rPr>
        <w:t xml:space="preserve"> і </w:t>
      </w:r>
      <w:r w:rsidR="00FD6052" w:rsidRPr="00097422">
        <w:rPr>
          <w:rFonts w:eastAsia="Times New Roman"/>
          <w:lang w:val="ru-RU"/>
        </w:rPr>
        <w:t xml:space="preserve">за допомогою складених таблиць </w:t>
      </w:r>
      <w:r w:rsidR="005C0330" w:rsidRPr="00097422">
        <w:rPr>
          <w:rFonts w:eastAsia="Times New Roman"/>
          <w:lang w:val="ru-RU"/>
        </w:rPr>
        <w:t>й</w:t>
      </w:r>
      <w:r w:rsidR="00FD6052" w:rsidRPr="00097422">
        <w:rPr>
          <w:rFonts w:eastAsia="Times New Roman"/>
          <w:lang w:val="ru-RU"/>
        </w:rPr>
        <w:t xml:space="preserve"> графу </w:t>
      </w:r>
      <w:r w:rsidRPr="00097422">
        <w:rPr>
          <w:rFonts w:eastAsia="Times New Roman"/>
          <w:lang w:val="ru-RU"/>
        </w:rPr>
        <w:t>сформувати екзаменаційні білети з урахуванням цих показників, відкидаючи з доступних до включення в конкретний білет питань усі питання, залежні від вибраного</w:t>
      </w:r>
      <w:r w:rsidR="006A0F36" w:rsidRPr="00097422">
        <w:rPr>
          <w:rFonts w:eastAsia="Times New Roman"/>
          <w:lang w:val="ru-RU"/>
        </w:rPr>
        <w:t xml:space="preserve"> і всі питання, які необхідно знати, щоб вивчити це питання</w:t>
      </w:r>
      <w:r w:rsidR="00FD6052" w:rsidRPr="00097422">
        <w:rPr>
          <w:rFonts w:eastAsia="Times New Roman"/>
          <w:lang w:val="ru-RU"/>
        </w:rPr>
        <w:t>(які і складають число, що визначає складність питання)</w:t>
      </w:r>
      <w:r w:rsidR="006A0F36" w:rsidRPr="00097422">
        <w:rPr>
          <w:rFonts w:eastAsia="Times New Roman"/>
          <w:lang w:val="ru-RU"/>
        </w:rPr>
        <w:t>.</w:t>
      </w:r>
      <w:r w:rsidRPr="00097422">
        <w:rPr>
          <w:rFonts w:eastAsia="Times New Roman"/>
          <w:lang w:val="ru-RU"/>
        </w:rPr>
        <w:t xml:space="preserve"> </w:t>
      </w:r>
    </w:p>
    <w:p w:rsidR="00751000" w:rsidRPr="00097422" w:rsidRDefault="00751000" w:rsidP="002D4694">
      <w:pPr>
        <w:rPr>
          <w:rFonts w:eastAsia="Times New Roman"/>
          <w:lang w:val="ru-RU"/>
        </w:rPr>
      </w:pPr>
      <w:r w:rsidRPr="00097422">
        <w:rPr>
          <w:rFonts w:eastAsia="Times New Roman"/>
          <w:lang w:val="ru-RU"/>
        </w:rPr>
        <w:t>Під час проведення екзамену з цього навчального курсу білети, які ми отримували, складалися випадковим чином:</w:t>
      </w:r>
      <w:r w:rsidR="00165863" w:rsidRPr="00097422">
        <w:rPr>
          <w:rFonts w:eastAsia="Times New Roman"/>
          <w:lang w:val="ru-RU"/>
        </w:rPr>
        <w:t xml:space="preserve"> в</w:t>
      </w:r>
      <w:r w:rsidRPr="00097422">
        <w:rPr>
          <w:rFonts w:eastAsia="Times New Roman"/>
          <w:lang w:val="ru-RU"/>
        </w:rPr>
        <w:t xml:space="preserve">икладач давав вибрати </w:t>
      </w:r>
      <w:r w:rsidRPr="00097422">
        <w:rPr>
          <w:rFonts w:eastAsia="Times New Roman"/>
          <w:lang w:val="ru-RU"/>
        </w:rPr>
        <w:lastRenderedPageBreak/>
        <w:t>випадковим чином одне з 19 теоретичних питань і, враховуючи, які задачі мають з цим питанням зв'язки, додавав дві</w:t>
      </w:r>
      <w:r w:rsidR="00A979DA" w:rsidRPr="00097422">
        <w:rPr>
          <w:rFonts w:eastAsia="Times New Roman"/>
          <w:lang w:val="ru-RU"/>
        </w:rPr>
        <w:t xml:space="preserve"> задачі, </w:t>
      </w:r>
      <w:r w:rsidRPr="00097422">
        <w:rPr>
          <w:rFonts w:eastAsia="Times New Roman"/>
          <w:lang w:val="ru-RU"/>
        </w:rPr>
        <w:t xml:space="preserve">з </w:t>
      </w:r>
      <w:r w:rsidR="00A979DA" w:rsidRPr="00097422">
        <w:rPr>
          <w:rFonts w:eastAsia="Times New Roman"/>
          <w:lang w:val="ru-RU"/>
        </w:rPr>
        <w:t>яких мі</w:t>
      </w:r>
      <w:r w:rsidR="00165863" w:rsidRPr="00097422">
        <w:rPr>
          <w:rFonts w:eastAsia="Times New Roman"/>
          <w:lang w:val="ru-RU"/>
        </w:rPr>
        <w:t>н</w:t>
      </w:r>
      <w:r w:rsidR="00A979DA" w:rsidRPr="00097422">
        <w:rPr>
          <w:rFonts w:eastAsia="Times New Roman"/>
          <w:lang w:val="ru-RU"/>
        </w:rPr>
        <w:t>імум одна не була пов'язана із теоретичним питанням</w:t>
      </w:r>
      <w:r w:rsidRPr="00097422">
        <w:rPr>
          <w:rFonts w:eastAsia="Times New Roman"/>
          <w:lang w:val="ru-RU"/>
        </w:rPr>
        <w:t xml:space="preserve">. </w:t>
      </w:r>
    </w:p>
    <w:p w:rsidR="00751000" w:rsidRPr="00097422" w:rsidRDefault="00A979DA" w:rsidP="002D4694">
      <w:pPr>
        <w:rPr>
          <w:rFonts w:eastAsia="Times New Roman"/>
          <w:lang w:val="ru-RU"/>
        </w:rPr>
      </w:pPr>
      <w:r w:rsidRPr="00097422">
        <w:rPr>
          <w:rFonts w:eastAsia="Times New Roman"/>
          <w:lang w:val="ru-RU"/>
        </w:rPr>
        <w:t>За допомогою зв'язків із складеного для цього навчального курсу графу змоделюємо кілька білетів і порівняємо їх складність і охоплення.</w:t>
      </w:r>
    </w:p>
    <w:p w:rsidR="00A979DA" w:rsidRPr="00097422" w:rsidRDefault="00A979DA" w:rsidP="002D4694">
      <w:pPr>
        <w:rPr>
          <w:rFonts w:eastAsia="Times New Roman"/>
          <w:lang w:val="ru-RU"/>
        </w:rPr>
      </w:pPr>
      <w:r w:rsidRPr="00097422">
        <w:rPr>
          <w:rFonts w:eastAsia="Times New Roman"/>
          <w:lang w:val="ru-RU"/>
        </w:rPr>
        <w:t>Мій білет складався з питання №3 і задач №20 і №23.</w:t>
      </w:r>
    </w:p>
    <w:p w:rsidR="002D4694" w:rsidRPr="00097422" w:rsidRDefault="002D4694" w:rsidP="00C3388F">
      <w:pPr>
        <w:ind w:firstLine="0"/>
        <w:rPr>
          <w:rFonts w:eastAsia="Times New Roman"/>
          <w:lang w:val="ru-RU"/>
        </w:rPr>
      </w:pPr>
    </w:p>
    <w:p w:rsidR="00A979DA" w:rsidRPr="00097422" w:rsidRDefault="0019343A" w:rsidP="00C338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3 20 23</m:t>
              </m:r>
            </m:sub>
          </m:sSub>
          <m:r>
            <w:rPr>
              <w:rFonts w:ascii="Cambria Math" w:eastAsia="Times New Roman" w:hAnsi="Cambria Math"/>
              <w:lang w:val="ru-RU"/>
            </w:rPr>
            <m:t>=1+6+4-4-4=3.</m:t>
          </m:r>
        </m:oMath>
      </m:oMathPara>
    </w:p>
    <w:p w:rsidR="002D4694" w:rsidRPr="00097422" w:rsidRDefault="002D4694" w:rsidP="00C3388F">
      <w:pPr>
        <w:ind w:firstLine="0"/>
        <w:rPr>
          <w:rFonts w:eastAsia="Times New Roman"/>
          <w:lang w:val="ru-RU"/>
        </w:rPr>
      </w:pPr>
    </w:p>
    <w:p w:rsidR="002D4694" w:rsidRPr="00097422" w:rsidRDefault="0019343A" w:rsidP="002D4694">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3 20 23</m:t>
              </m:r>
            </m:sub>
          </m:sSub>
          <m:r>
            <w:rPr>
              <w:rFonts w:ascii="Cambria Math" w:eastAsia="Times New Roman" w:hAnsi="Cambria Math"/>
              <w:lang w:val="ru-RU"/>
            </w:rPr>
            <m:t>=6+1+1-0-1=7.</m:t>
          </m:r>
        </m:oMath>
      </m:oMathPara>
    </w:p>
    <w:p w:rsidR="002D4694" w:rsidRPr="00097422" w:rsidRDefault="002D4694" w:rsidP="00C3388F">
      <w:pPr>
        <w:ind w:firstLine="0"/>
        <w:rPr>
          <w:rFonts w:eastAsia="Times New Roman"/>
          <w:lang w:val="ru-RU"/>
        </w:rPr>
      </w:pPr>
    </w:p>
    <w:p w:rsidR="001A43DA" w:rsidRPr="00097422" w:rsidRDefault="0019343A" w:rsidP="001A43DA">
      <w:pPr>
        <w:pBdr>
          <w:top w:val="nil"/>
          <w:left w:val="nil"/>
          <w:bottom w:val="nil"/>
          <w:right w:val="nil"/>
          <w:between w:val="nil"/>
        </w:pBdr>
        <w:rPr>
          <w:rFonts w:eastAsia="Times New Roman"/>
          <w:lang w:val="en-US"/>
        </w:rPr>
      </w:pPr>
      <m:oMathPara>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3 20 23</m:t>
              </m:r>
            </m:sub>
          </m:sSub>
          <m:r>
            <w:rPr>
              <w:rFonts w:ascii="Cambria Math" w:eastAsia="Times New Roman" w:hAnsi="Cambria Math"/>
              <w:lang w:val="ru-RU"/>
            </w:rPr>
            <m:t>=</m:t>
          </m:r>
          <m:f>
            <m:fPr>
              <m:ctrlPr>
                <w:rPr>
                  <w:rFonts w:ascii="Cambria Math" w:eastAsia="Times New Roman" w:hAnsi="Cambria Math"/>
                  <w:i/>
                  <w:lang w:val="ru-RU"/>
                </w:rPr>
              </m:ctrlPr>
            </m:fPr>
            <m:num>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3 20 23</m:t>
                  </m:r>
                </m:sub>
              </m:sSub>
              <m:r>
                <w:rPr>
                  <w:rFonts w:ascii="Cambria Math" w:eastAsia="Times New Roman" w:hAnsi="Cambria Math"/>
                  <w:lang w:val="ru-RU"/>
                </w:rPr>
                <m:t>+</m:t>
              </m:r>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3 20 23</m:t>
                  </m:r>
                </m:sub>
              </m:sSub>
            </m:num>
            <m:den>
              <m:r>
                <w:rPr>
                  <w:rFonts w:ascii="Cambria Math" w:eastAsia="Times New Roman" w:hAnsi="Cambria Math"/>
                  <w:lang w:val="ru-RU"/>
                </w:rPr>
                <m:t>25</m:t>
              </m:r>
            </m:den>
          </m:f>
          <m:r>
            <w:rPr>
              <w:rFonts w:ascii="Cambria Math" w:eastAsia="Times New Roman" w:hAnsi="Cambria Math"/>
              <w:lang w:val="ru-RU"/>
            </w:rPr>
            <m:t>×100%=</m:t>
          </m:r>
          <m:f>
            <m:fPr>
              <m:ctrlPr>
                <w:rPr>
                  <w:rFonts w:ascii="Cambria Math" w:eastAsia="Times New Roman" w:hAnsi="Cambria Math"/>
                  <w:i/>
                  <w:lang w:val="ru-RU"/>
                </w:rPr>
              </m:ctrlPr>
            </m:fPr>
            <m:num>
              <m:r>
                <w:rPr>
                  <w:rFonts w:ascii="Cambria Math" w:eastAsia="Times New Roman" w:hAnsi="Cambria Math"/>
                  <w:lang w:val="ru-RU"/>
                </w:rPr>
                <m:t>10</m:t>
              </m:r>
            </m:num>
            <m:den>
              <m:r>
                <w:rPr>
                  <w:rFonts w:ascii="Cambria Math" w:eastAsia="Times New Roman" w:hAnsi="Cambria Math"/>
                  <w:lang w:val="ru-RU"/>
                </w:rPr>
                <m:t>25</m:t>
              </m:r>
            </m:den>
          </m:f>
          <m:r>
            <w:rPr>
              <w:rFonts w:ascii="Cambria Math" w:eastAsia="Times New Roman" w:hAnsi="Cambria Math"/>
              <w:lang w:val="ru-RU"/>
            </w:rPr>
            <m:t>×100%=40%</m:t>
          </m:r>
          <m:r>
            <w:rPr>
              <w:rFonts w:ascii="Cambria Math" w:eastAsia="Times New Roman" w:hAnsi="Cambria Math"/>
              <w:lang w:val="en-US"/>
            </w:rPr>
            <m:t>.</m:t>
          </m:r>
        </m:oMath>
      </m:oMathPara>
    </w:p>
    <w:p w:rsidR="002D4694" w:rsidRPr="00097422" w:rsidRDefault="002D4694" w:rsidP="001A43DA">
      <w:pPr>
        <w:pBdr>
          <w:top w:val="nil"/>
          <w:left w:val="nil"/>
          <w:bottom w:val="nil"/>
          <w:right w:val="nil"/>
          <w:between w:val="nil"/>
        </w:pBdr>
        <w:rPr>
          <w:rFonts w:eastAsia="Times New Roman"/>
          <w:lang w:val="en-US"/>
        </w:rPr>
      </w:pPr>
    </w:p>
    <w:p w:rsidR="005C0330" w:rsidRPr="00097422" w:rsidRDefault="002D4694" w:rsidP="001A43DA">
      <w:pPr>
        <w:pBdr>
          <w:top w:val="nil"/>
          <w:left w:val="nil"/>
          <w:bottom w:val="nil"/>
          <w:right w:val="nil"/>
          <w:between w:val="nil"/>
        </w:pBdr>
        <w:rPr>
          <w:rFonts w:eastAsia="Times New Roman"/>
        </w:rPr>
      </w:pPr>
      <w:r w:rsidRPr="00097422">
        <w:rPr>
          <w:rFonts w:eastAsia="Times New Roman"/>
          <w:lang w:val="ru-RU"/>
        </w:rPr>
        <w:t>Отже</w:t>
      </w:r>
      <w:r w:rsidRPr="00097422">
        <w:rPr>
          <w:rFonts w:eastAsia="Times New Roman"/>
          <w:lang w:val="en-US"/>
        </w:rPr>
        <w:t xml:space="preserve">, </w:t>
      </w:r>
      <w:r w:rsidRPr="00097422">
        <w:rPr>
          <w:rFonts w:eastAsia="Times New Roman"/>
          <w:lang w:val="ru-RU"/>
        </w:rPr>
        <w:t>згідно</w:t>
      </w:r>
      <w:r w:rsidRPr="00097422">
        <w:rPr>
          <w:rFonts w:eastAsia="Times New Roman"/>
          <w:lang w:val="en-US"/>
        </w:rPr>
        <w:t xml:space="preserve"> </w:t>
      </w:r>
      <w:r w:rsidRPr="00097422">
        <w:rPr>
          <w:rFonts w:eastAsia="Times New Roman"/>
          <w:lang w:val="ru-RU"/>
        </w:rPr>
        <w:t>цієї</w:t>
      </w:r>
      <w:r w:rsidRPr="00097422">
        <w:rPr>
          <w:rFonts w:eastAsia="Times New Roman"/>
          <w:lang w:val="en-US"/>
        </w:rPr>
        <w:t xml:space="preserve"> </w:t>
      </w:r>
      <w:r w:rsidRPr="00097422">
        <w:rPr>
          <w:rFonts w:eastAsia="Times New Roman"/>
          <w:lang w:val="ru-RU"/>
        </w:rPr>
        <w:t>моделі</w:t>
      </w:r>
      <w:r w:rsidRPr="00097422">
        <w:rPr>
          <w:rFonts w:eastAsia="Times New Roman"/>
          <w:lang w:val="en-US"/>
        </w:rPr>
        <w:t xml:space="preserve"> </w:t>
      </w:r>
      <w:r w:rsidRPr="00097422">
        <w:rPr>
          <w:rFonts w:eastAsia="Times New Roman"/>
          <w:lang w:val="ru-RU"/>
        </w:rPr>
        <w:t>білет</w:t>
      </w:r>
      <w:r w:rsidRPr="00097422">
        <w:rPr>
          <w:rFonts w:eastAsia="Times New Roman"/>
          <w:lang w:val="en-US"/>
        </w:rPr>
        <w:t xml:space="preserve"> </w:t>
      </w:r>
      <w:r w:rsidRPr="00097422">
        <w:rPr>
          <w:rFonts w:eastAsia="Times New Roman"/>
          <w:lang w:val="ru-RU"/>
        </w:rPr>
        <w:t>мав</w:t>
      </w:r>
      <w:r w:rsidRPr="00097422">
        <w:rPr>
          <w:rFonts w:eastAsia="Times New Roman"/>
          <w:lang w:val="en-US"/>
        </w:rPr>
        <w:t xml:space="preserve"> </w:t>
      </w:r>
      <w:r w:rsidRPr="00097422">
        <w:rPr>
          <w:rFonts w:eastAsia="Times New Roman"/>
        </w:rPr>
        <w:t>рівень складності 7 і покривав 40% питань курсу.</w:t>
      </w:r>
    </w:p>
    <w:p w:rsidR="002D4694" w:rsidRPr="00097422" w:rsidRDefault="002D4694" w:rsidP="001A43DA">
      <w:pPr>
        <w:pBdr>
          <w:top w:val="nil"/>
          <w:left w:val="nil"/>
          <w:bottom w:val="nil"/>
          <w:right w:val="nil"/>
          <w:between w:val="nil"/>
        </w:pBdr>
        <w:rPr>
          <w:rFonts w:eastAsia="Times New Roman"/>
        </w:rPr>
      </w:pPr>
      <w:r w:rsidRPr="00097422">
        <w:rPr>
          <w:rFonts w:eastAsia="Times New Roman"/>
        </w:rPr>
        <w:t xml:space="preserve">Згенеруємо ще декілька білетів за цим принципом. </w:t>
      </w:r>
    </w:p>
    <w:p w:rsidR="002D4694" w:rsidRPr="00097422" w:rsidRDefault="002D4694" w:rsidP="001A43DA">
      <w:pPr>
        <w:pBdr>
          <w:top w:val="nil"/>
          <w:left w:val="nil"/>
          <w:bottom w:val="nil"/>
          <w:right w:val="nil"/>
          <w:between w:val="nil"/>
        </w:pBdr>
        <w:rPr>
          <w:rFonts w:eastAsia="Times New Roman"/>
        </w:rPr>
      </w:pPr>
      <w:r w:rsidRPr="00097422">
        <w:rPr>
          <w:rFonts w:eastAsia="Times New Roman"/>
        </w:rPr>
        <w:t>Генератор випадкових чисел видав питання №16, №5, №13.</w:t>
      </w:r>
    </w:p>
    <w:p w:rsidR="002D4694" w:rsidRPr="00097422" w:rsidRDefault="002D4694" w:rsidP="001A43DA">
      <w:pPr>
        <w:pBdr>
          <w:top w:val="nil"/>
          <w:left w:val="nil"/>
          <w:bottom w:val="nil"/>
          <w:right w:val="nil"/>
          <w:between w:val="nil"/>
        </w:pBdr>
        <w:rPr>
          <w:rFonts w:eastAsia="Times New Roman"/>
          <w:lang w:val="ru-RU"/>
        </w:rPr>
      </w:pPr>
      <w:r w:rsidRPr="00097422">
        <w:rPr>
          <w:rFonts w:eastAsia="Times New Roman"/>
        </w:rPr>
        <w:t xml:space="preserve">Для білету з питанням №16 </w:t>
      </w:r>
      <w:r w:rsidR="006F228F" w:rsidRPr="00097422">
        <w:rPr>
          <w:rFonts w:eastAsia="Times New Roman"/>
          <w:lang w:val="ru-RU"/>
        </w:rPr>
        <w:t>за допомогою графіку залежностей підбираємо задачі №23 і №25.</w:t>
      </w:r>
    </w:p>
    <w:p w:rsidR="006F228F" w:rsidRPr="00097422" w:rsidRDefault="006F228F" w:rsidP="001A43DA">
      <w:pPr>
        <w:pBdr>
          <w:top w:val="nil"/>
          <w:left w:val="nil"/>
          <w:bottom w:val="nil"/>
          <w:right w:val="nil"/>
          <w:between w:val="nil"/>
        </w:pBdr>
        <w:rPr>
          <w:rFonts w:eastAsia="Times New Roman"/>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16 23 25</m:t>
              </m:r>
            </m:sub>
          </m:sSub>
          <m:r>
            <w:rPr>
              <w:rFonts w:ascii="Cambria Math" w:eastAsia="Times New Roman" w:hAnsi="Cambria Math"/>
              <w:lang w:val="ru-RU"/>
            </w:rPr>
            <m:t>=0+4+3-0-1=6.</m:t>
          </m:r>
        </m:oMath>
      </m:oMathPara>
    </w:p>
    <w:p w:rsidR="006F228F" w:rsidRPr="00097422" w:rsidRDefault="006F228F" w:rsidP="006F228F">
      <w:pPr>
        <w:ind w:firstLine="0"/>
        <w:rPr>
          <w:rFonts w:eastAsia="Times New Roman"/>
          <w:lang w:val="ru-RU"/>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16 23 25</m:t>
              </m:r>
            </m:sub>
          </m:sSub>
          <m:r>
            <w:rPr>
              <w:rFonts w:ascii="Cambria Math" w:eastAsia="Times New Roman" w:hAnsi="Cambria Math"/>
              <w:lang w:val="ru-RU"/>
            </w:rPr>
            <m:t>=2+1+1-0-0=4.</m:t>
          </m:r>
        </m:oMath>
      </m:oMathPara>
    </w:p>
    <w:p w:rsidR="006F228F" w:rsidRPr="00097422" w:rsidRDefault="006F228F" w:rsidP="006F228F">
      <w:pPr>
        <w:ind w:firstLine="0"/>
        <w:rPr>
          <w:rFonts w:eastAsia="Times New Roman"/>
          <w:lang w:val="ru-RU"/>
        </w:rPr>
      </w:pPr>
    </w:p>
    <w:p w:rsidR="006F228F" w:rsidRPr="00097422" w:rsidRDefault="0019343A" w:rsidP="006F228F">
      <w:pPr>
        <w:pBdr>
          <w:top w:val="nil"/>
          <w:left w:val="nil"/>
          <w:bottom w:val="nil"/>
          <w:right w:val="nil"/>
          <w:between w:val="nil"/>
        </w:pBdr>
        <w:rPr>
          <w:rFonts w:eastAsia="Times New Roman"/>
          <w:lang w:val="en-US"/>
        </w:rPr>
      </w:pPr>
      <m:oMathPara>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16 23 25</m:t>
              </m:r>
            </m:sub>
          </m:sSub>
          <m:r>
            <w:rPr>
              <w:rFonts w:ascii="Cambria Math" w:eastAsia="Times New Roman" w:hAnsi="Cambria Math"/>
              <w:lang w:val="ru-RU"/>
            </w:rPr>
            <m:t>=</m:t>
          </m:r>
          <m:f>
            <m:fPr>
              <m:ctrlPr>
                <w:rPr>
                  <w:rFonts w:ascii="Cambria Math" w:eastAsia="Times New Roman" w:hAnsi="Cambria Math"/>
                  <w:i/>
                  <w:lang w:val="ru-RU"/>
                </w:rPr>
              </m:ctrlPr>
            </m:fPr>
            <m:num>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16 23 25</m:t>
                  </m:r>
                </m:sub>
              </m:sSub>
              <m:r>
                <w:rPr>
                  <w:rFonts w:ascii="Cambria Math" w:eastAsia="Times New Roman" w:hAnsi="Cambria Math"/>
                  <w:lang w:val="ru-RU"/>
                </w:rPr>
                <m:t>+</m:t>
              </m:r>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16 23 25</m:t>
                  </m:r>
                </m:sub>
              </m:sSub>
            </m:num>
            <m:den>
              <m:r>
                <w:rPr>
                  <w:rFonts w:ascii="Cambria Math" w:eastAsia="Times New Roman" w:hAnsi="Cambria Math"/>
                  <w:lang w:val="ru-RU"/>
                </w:rPr>
                <m:t>25</m:t>
              </m:r>
            </m:den>
          </m:f>
          <m:r>
            <w:rPr>
              <w:rFonts w:ascii="Cambria Math" w:eastAsia="Times New Roman" w:hAnsi="Cambria Math"/>
              <w:lang w:val="ru-RU"/>
            </w:rPr>
            <m:t>×100%=</m:t>
          </m:r>
          <m:f>
            <m:fPr>
              <m:ctrlPr>
                <w:rPr>
                  <w:rFonts w:ascii="Cambria Math" w:eastAsia="Times New Roman" w:hAnsi="Cambria Math"/>
                  <w:i/>
                  <w:lang w:val="ru-RU"/>
                </w:rPr>
              </m:ctrlPr>
            </m:fPr>
            <m:num>
              <m:r>
                <w:rPr>
                  <w:rFonts w:ascii="Cambria Math" w:eastAsia="Times New Roman" w:hAnsi="Cambria Math"/>
                  <w:lang w:val="ru-RU"/>
                </w:rPr>
                <m:t>10</m:t>
              </m:r>
            </m:num>
            <m:den>
              <m:r>
                <w:rPr>
                  <w:rFonts w:ascii="Cambria Math" w:eastAsia="Times New Roman" w:hAnsi="Cambria Math"/>
                  <w:lang w:val="ru-RU"/>
                </w:rPr>
                <m:t>25</m:t>
              </m:r>
            </m:den>
          </m:f>
          <m:r>
            <w:rPr>
              <w:rFonts w:ascii="Cambria Math" w:eastAsia="Times New Roman" w:hAnsi="Cambria Math"/>
              <w:lang w:val="ru-RU"/>
            </w:rPr>
            <m:t>×100%=40%</m:t>
          </m:r>
          <m:r>
            <w:rPr>
              <w:rFonts w:ascii="Cambria Math" w:eastAsia="Times New Roman" w:hAnsi="Cambria Math"/>
              <w:lang w:val="en-US"/>
            </w:rPr>
            <m:t>.</m:t>
          </m:r>
        </m:oMath>
      </m:oMathPara>
    </w:p>
    <w:p w:rsidR="006F228F" w:rsidRPr="00097422" w:rsidRDefault="006F228F" w:rsidP="001A43DA">
      <w:pPr>
        <w:pBdr>
          <w:top w:val="nil"/>
          <w:left w:val="nil"/>
          <w:bottom w:val="nil"/>
          <w:right w:val="nil"/>
          <w:between w:val="nil"/>
        </w:pBdr>
        <w:rPr>
          <w:rFonts w:eastAsia="Times New Roman"/>
        </w:rPr>
      </w:pPr>
    </w:p>
    <w:p w:rsidR="006F228F" w:rsidRPr="00097422" w:rsidRDefault="006F228F" w:rsidP="006F228F">
      <w:pPr>
        <w:pBdr>
          <w:top w:val="nil"/>
          <w:left w:val="nil"/>
          <w:bottom w:val="nil"/>
          <w:right w:val="nil"/>
          <w:between w:val="nil"/>
        </w:pBdr>
        <w:rPr>
          <w:rFonts w:eastAsia="Times New Roman"/>
          <w:lang w:val="ru-RU"/>
        </w:rPr>
      </w:pPr>
      <w:r w:rsidRPr="00097422">
        <w:rPr>
          <w:rFonts w:eastAsia="Times New Roman"/>
        </w:rPr>
        <w:t xml:space="preserve">Для білету з питанням №5 </w:t>
      </w:r>
      <w:r w:rsidRPr="00097422">
        <w:rPr>
          <w:rFonts w:eastAsia="Times New Roman"/>
          <w:lang w:val="ru-RU"/>
        </w:rPr>
        <w:t>за допомогою графіку залежностей підбираємо задачі №21 і №24.</w:t>
      </w:r>
    </w:p>
    <w:p w:rsidR="006F228F" w:rsidRPr="00097422" w:rsidRDefault="006F228F" w:rsidP="006F228F">
      <w:pPr>
        <w:pBdr>
          <w:top w:val="nil"/>
          <w:left w:val="nil"/>
          <w:bottom w:val="nil"/>
          <w:right w:val="nil"/>
          <w:between w:val="nil"/>
        </w:pBdr>
        <w:rPr>
          <w:rFonts w:eastAsia="Times New Roman"/>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en-US"/>
                </w:rPr>
                <m:t>y</m:t>
              </m:r>
            </m:e>
            <m:sub>
              <w:bookmarkStart w:id="52" w:name="_Hlk11960927"/>
              <m:r>
                <w:rPr>
                  <w:rFonts w:ascii="Cambria Math" w:eastAsia="Times New Roman" w:hAnsi="Cambria Math"/>
                  <w:lang w:val="ru-RU"/>
                </w:rPr>
                <m:t>5 21 24</m:t>
              </m:r>
              <w:bookmarkEnd w:id="52"/>
            </m:sub>
          </m:sSub>
          <m:r>
            <w:rPr>
              <w:rFonts w:ascii="Cambria Math" w:eastAsia="Times New Roman" w:hAnsi="Cambria Math"/>
              <w:lang w:val="ru-RU"/>
            </w:rPr>
            <m:t>=1+6+1-2-0=6.</m:t>
          </m:r>
        </m:oMath>
      </m:oMathPara>
    </w:p>
    <w:p w:rsidR="006F228F" w:rsidRPr="00097422" w:rsidRDefault="006F228F" w:rsidP="006F228F">
      <w:pPr>
        <w:ind w:firstLine="0"/>
        <w:rPr>
          <w:rFonts w:eastAsia="Times New Roman"/>
          <w:lang w:val="ru-RU"/>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5 21 24</m:t>
              </m:r>
            </m:sub>
          </m:sSub>
          <m:r>
            <w:rPr>
              <w:rFonts w:ascii="Cambria Math" w:eastAsia="Times New Roman" w:hAnsi="Cambria Math"/>
              <w:lang w:val="ru-RU"/>
            </w:rPr>
            <m:t>=2+1+1-2-0=2.</m:t>
          </m:r>
        </m:oMath>
      </m:oMathPara>
    </w:p>
    <w:p w:rsidR="006F228F" w:rsidRPr="00097422" w:rsidRDefault="006F228F" w:rsidP="006F228F">
      <w:pPr>
        <w:ind w:firstLine="0"/>
        <w:rPr>
          <w:rFonts w:eastAsia="Times New Roman"/>
          <w:lang w:val="ru-RU"/>
        </w:rPr>
      </w:pPr>
    </w:p>
    <w:p w:rsidR="006F228F" w:rsidRPr="00097422" w:rsidRDefault="0019343A" w:rsidP="006F228F">
      <w:pPr>
        <w:pBdr>
          <w:top w:val="nil"/>
          <w:left w:val="nil"/>
          <w:bottom w:val="nil"/>
          <w:right w:val="nil"/>
          <w:between w:val="nil"/>
        </w:pBdr>
        <w:rPr>
          <w:rFonts w:eastAsia="Times New Roman"/>
          <w:lang w:val="en-US"/>
        </w:rPr>
      </w:pPr>
      <m:oMathPara>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5 21 24</m:t>
              </m:r>
            </m:sub>
          </m:sSub>
          <m:r>
            <w:rPr>
              <w:rFonts w:ascii="Cambria Math" w:eastAsia="Times New Roman" w:hAnsi="Cambria Math"/>
              <w:lang w:val="ru-RU"/>
            </w:rPr>
            <m:t>=</m:t>
          </m:r>
          <m:f>
            <m:fPr>
              <m:ctrlPr>
                <w:rPr>
                  <w:rFonts w:ascii="Cambria Math" w:eastAsia="Times New Roman" w:hAnsi="Cambria Math"/>
                  <w:i/>
                  <w:lang w:val="ru-RU"/>
                </w:rPr>
              </m:ctrlPr>
            </m:fPr>
            <m:num>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5 21 24</m:t>
                  </m:r>
                </m:sub>
              </m:sSub>
              <m:r>
                <w:rPr>
                  <w:rFonts w:ascii="Cambria Math" w:eastAsia="Times New Roman" w:hAnsi="Cambria Math"/>
                  <w:lang w:val="ru-RU"/>
                </w:rPr>
                <m:t>+</m:t>
              </m:r>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5 21 24</m:t>
                  </m:r>
                </m:sub>
              </m:sSub>
            </m:num>
            <m:den>
              <m:r>
                <w:rPr>
                  <w:rFonts w:ascii="Cambria Math" w:eastAsia="Times New Roman" w:hAnsi="Cambria Math"/>
                  <w:lang w:val="ru-RU"/>
                </w:rPr>
                <m:t>25</m:t>
              </m:r>
            </m:den>
          </m:f>
          <m:r>
            <w:rPr>
              <w:rFonts w:ascii="Cambria Math" w:eastAsia="Times New Roman" w:hAnsi="Cambria Math"/>
              <w:lang w:val="ru-RU"/>
            </w:rPr>
            <m:t>×100%=</m:t>
          </m:r>
          <m:f>
            <m:fPr>
              <m:ctrlPr>
                <w:rPr>
                  <w:rFonts w:ascii="Cambria Math" w:eastAsia="Times New Roman" w:hAnsi="Cambria Math"/>
                  <w:i/>
                  <w:lang w:val="ru-RU"/>
                </w:rPr>
              </m:ctrlPr>
            </m:fPr>
            <m:num>
              <m:r>
                <w:rPr>
                  <w:rFonts w:ascii="Cambria Math" w:eastAsia="Times New Roman" w:hAnsi="Cambria Math"/>
                  <w:lang w:val="ru-RU"/>
                </w:rPr>
                <m:t>8</m:t>
              </m:r>
            </m:num>
            <m:den>
              <m:r>
                <w:rPr>
                  <w:rFonts w:ascii="Cambria Math" w:eastAsia="Times New Roman" w:hAnsi="Cambria Math"/>
                  <w:lang w:val="ru-RU"/>
                </w:rPr>
                <m:t>25</m:t>
              </m:r>
            </m:den>
          </m:f>
          <m:r>
            <w:rPr>
              <w:rFonts w:ascii="Cambria Math" w:eastAsia="Times New Roman" w:hAnsi="Cambria Math"/>
              <w:lang w:val="ru-RU"/>
            </w:rPr>
            <m:t>×100%=32%</m:t>
          </m:r>
          <m:r>
            <w:rPr>
              <w:rFonts w:ascii="Cambria Math" w:eastAsia="Times New Roman" w:hAnsi="Cambria Math"/>
              <w:lang w:val="en-US"/>
            </w:rPr>
            <m:t>.</m:t>
          </m:r>
        </m:oMath>
      </m:oMathPara>
    </w:p>
    <w:p w:rsidR="006F228F" w:rsidRPr="00097422" w:rsidRDefault="006F228F" w:rsidP="006F228F">
      <w:pPr>
        <w:pBdr>
          <w:top w:val="nil"/>
          <w:left w:val="nil"/>
          <w:bottom w:val="nil"/>
          <w:right w:val="nil"/>
          <w:between w:val="nil"/>
        </w:pBdr>
        <w:rPr>
          <w:rFonts w:eastAsia="Times New Roman"/>
          <w:lang w:val="en-US"/>
        </w:rPr>
      </w:pPr>
    </w:p>
    <w:p w:rsidR="006F228F" w:rsidRPr="00097422" w:rsidRDefault="006F228F" w:rsidP="006F228F">
      <w:pPr>
        <w:pBdr>
          <w:top w:val="nil"/>
          <w:left w:val="nil"/>
          <w:bottom w:val="nil"/>
          <w:right w:val="nil"/>
          <w:between w:val="nil"/>
        </w:pBdr>
        <w:rPr>
          <w:rFonts w:eastAsia="Times New Roman"/>
          <w:lang w:val="ru-RU"/>
        </w:rPr>
      </w:pPr>
      <w:r w:rsidRPr="00097422">
        <w:rPr>
          <w:rFonts w:eastAsia="Times New Roman"/>
        </w:rPr>
        <w:t xml:space="preserve">Для білету з питанням №13 </w:t>
      </w:r>
      <w:r w:rsidRPr="00097422">
        <w:rPr>
          <w:rFonts w:eastAsia="Times New Roman"/>
          <w:lang w:val="ru-RU"/>
        </w:rPr>
        <w:t>за допомогою графіку залежностей підбираємо задачі №22 і №25.</w:t>
      </w:r>
    </w:p>
    <w:p w:rsidR="006F228F" w:rsidRPr="00097422" w:rsidRDefault="006F228F" w:rsidP="006F228F">
      <w:pPr>
        <w:pBdr>
          <w:top w:val="nil"/>
          <w:left w:val="nil"/>
          <w:bottom w:val="nil"/>
          <w:right w:val="nil"/>
          <w:between w:val="nil"/>
        </w:pBdr>
        <w:rPr>
          <w:rFonts w:eastAsia="Times New Roman"/>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13 22 25</m:t>
              </m:r>
            </m:sub>
          </m:sSub>
          <m:r>
            <w:rPr>
              <w:rFonts w:ascii="Cambria Math" w:eastAsia="Times New Roman" w:hAnsi="Cambria Math"/>
              <w:lang w:val="ru-RU"/>
            </w:rPr>
            <m:t>=3+4+3-2-1=7.</m:t>
          </m:r>
        </m:oMath>
      </m:oMathPara>
    </w:p>
    <w:p w:rsidR="006F228F" w:rsidRPr="00097422" w:rsidRDefault="006F228F" w:rsidP="006F228F">
      <w:pPr>
        <w:ind w:firstLine="0"/>
        <w:rPr>
          <w:rFonts w:eastAsia="Times New Roman"/>
          <w:lang w:val="ru-RU"/>
        </w:rPr>
      </w:pPr>
    </w:p>
    <w:p w:rsidR="006F228F" w:rsidRPr="00097422" w:rsidRDefault="0019343A" w:rsidP="006F228F">
      <w:pPr>
        <w:ind w:firstLine="0"/>
        <w:rPr>
          <w:rFonts w:eastAsia="Times New Roman"/>
          <w:lang w:val="ru-RU"/>
        </w:rPr>
      </w:pPr>
      <m:oMathPara>
        <m:oMath>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13 22 25</m:t>
              </m:r>
            </m:sub>
          </m:sSub>
          <m:r>
            <w:rPr>
              <w:rFonts w:ascii="Cambria Math" w:eastAsia="Times New Roman" w:hAnsi="Cambria Math"/>
              <w:lang w:val="ru-RU"/>
            </w:rPr>
            <m:t>=2+1+1-0-0=4.</m:t>
          </m:r>
        </m:oMath>
      </m:oMathPara>
    </w:p>
    <w:p w:rsidR="006F228F" w:rsidRPr="00097422" w:rsidRDefault="006F228F" w:rsidP="006F228F">
      <w:pPr>
        <w:ind w:firstLine="0"/>
        <w:rPr>
          <w:rFonts w:eastAsia="Times New Roman"/>
          <w:lang w:val="ru-RU"/>
        </w:rPr>
      </w:pPr>
    </w:p>
    <w:p w:rsidR="006F228F" w:rsidRPr="00097422" w:rsidRDefault="0019343A" w:rsidP="006F228F">
      <w:pPr>
        <w:pBdr>
          <w:top w:val="nil"/>
          <w:left w:val="nil"/>
          <w:bottom w:val="nil"/>
          <w:right w:val="nil"/>
          <w:between w:val="nil"/>
        </w:pBdr>
        <w:rPr>
          <w:rFonts w:eastAsia="Times New Roman"/>
          <w:lang w:val="en-US"/>
        </w:rPr>
      </w:pPr>
      <m:oMathPara>
        <m:oMath>
          <m:sSub>
            <m:sSubPr>
              <m:ctrlPr>
                <w:rPr>
                  <w:rFonts w:ascii="Cambria Math" w:eastAsia="Times New Roman" w:hAnsi="Cambria Math"/>
                  <w:i/>
                  <w:lang w:val="ru-RU"/>
                </w:rPr>
              </m:ctrlPr>
            </m:sSubPr>
            <m:e>
              <m:r>
                <w:rPr>
                  <w:rFonts w:ascii="Cambria Math" w:eastAsia="Times New Roman" w:hAnsi="Cambria Math"/>
                  <w:lang w:val="ru-RU"/>
                </w:rPr>
                <m:t>V</m:t>
              </m:r>
            </m:e>
            <m:sub>
              <m:r>
                <w:rPr>
                  <w:rFonts w:ascii="Cambria Math" w:eastAsia="Times New Roman" w:hAnsi="Cambria Math"/>
                  <w:lang w:val="ru-RU"/>
                </w:rPr>
                <m:t>13 22 25</m:t>
              </m:r>
            </m:sub>
          </m:sSub>
          <m:r>
            <w:rPr>
              <w:rFonts w:ascii="Cambria Math" w:eastAsia="Times New Roman" w:hAnsi="Cambria Math"/>
              <w:lang w:val="ru-RU"/>
            </w:rPr>
            <m:t>=</m:t>
          </m:r>
          <m:f>
            <m:fPr>
              <m:ctrlPr>
                <w:rPr>
                  <w:rFonts w:ascii="Cambria Math" w:eastAsia="Times New Roman" w:hAnsi="Cambria Math"/>
                  <w:i/>
                  <w:lang w:val="ru-RU"/>
                </w:rPr>
              </m:ctrlPr>
            </m:fPr>
            <m:num>
              <m:sSub>
                <m:sSubPr>
                  <m:ctrlPr>
                    <w:rPr>
                      <w:rFonts w:ascii="Cambria Math" w:eastAsia="Times New Roman" w:hAnsi="Cambria Math"/>
                      <w:i/>
                      <w:lang w:val="ru-RU"/>
                    </w:rPr>
                  </m:ctrlPr>
                </m:sSubPr>
                <m:e>
                  <m:r>
                    <w:rPr>
                      <w:rFonts w:ascii="Cambria Math" w:eastAsia="Times New Roman" w:hAnsi="Cambria Math"/>
                      <w:lang w:val="en-US"/>
                    </w:rPr>
                    <m:t>y</m:t>
                  </m:r>
                </m:e>
                <m:sub>
                  <m:r>
                    <w:rPr>
                      <w:rFonts w:ascii="Cambria Math" w:eastAsia="Times New Roman" w:hAnsi="Cambria Math"/>
                      <w:lang w:val="ru-RU"/>
                    </w:rPr>
                    <m:t>13 22 25</m:t>
                  </m:r>
                </m:sub>
              </m:sSub>
              <m:r>
                <w:rPr>
                  <w:rFonts w:ascii="Cambria Math" w:eastAsia="Times New Roman" w:hAnsi="Cambria Math"/>
                  <w:lang w:val="ru-RU"/>
                </w:rPr>
                <m:t>+</m:t>
              </m:r>
              <m:sSub>
                <m:sSubPr>
                  <m:ctrlPr>
                    <w:rPr>
                      <w:rFonts w:ascii="Cambria Math" w:eastAsia="Times New Roman" w:hAnsi="Cambria Math"/>
                      <w:i/>
                      <w:lang w:val="ru-RU"/>
                    </w:rPr>
                  </m:ctrlPr>
                </m:sSubPr>
                <m:e>
                  <m:r>
                    <w:rPr>
                      <w:rFonts w:ascii="Cambria Math" w:eastAsia="Times New Roman" w:hAnsi="Cambria Math"/>
                      <w:lang w:val="ru-RU"/>
                    </w:rPr>
                    <m:t>x</m:t>
                  </m:r>
                </m:e>
                <m:sub>
                  <m:r>
                    <w:rPr>
                      <w:rFonts w:ascii="Cambria Math" w:eastAsia="Times New Roman" w:hAnsi="Cambria Math"/>
                      <w:lang w:val="ru-RU"/>
                    </w:rPr>
                    <m:t>13 22 25</m:t>
                  </m:r>
                </m:sub>
              </m:sSub>
            </m:num>
            <m:den>
              <m:r>
                <w:rPr>
                  <w:rFonts w:ascii="Cambria Math" w:eastAsia="Times New Roman" w:hAnsi="Cambria Math"/>
                  <w:lang w:val="ru-RU"/>
                </w:rPr>
                <m:t>25</m:t>
              </m:r>
            </m:den>
          </m:f>
          <m:r>
            <w:rPr>
              <w:rFonts w:ascii="Cambria Math" w:eastAsia="Times New Roman" w:hAnsi="Cambria Math"/>
              <w:lang w:val="ru-RU"/>
            </w:rPr>
            <m:t>×100%=</m:t>
          </m:r>
          <m:f>
            <m:fPr>
              <m:ctrlPr>
                <w:rPr>
                  <w:rFonts w:ascii="Cambria Math" w:eastAsia="Times New Roman" w:hAnsi="Cambria Math"/>
                  <w:i/>
                  <w:lang w:val="ru-RU"/>
                </w:rPr>
              </m:ctrlPr>
            </m:fPr>
            <m:num>
              <m:r>
                <w:rPr>
                  <w:rFonts w:ascii="Cambria Math" w:eastAsia="Times New Roman" w:hAnsi="Cambria Math"/>
                  <w:lang w:val="ru-RU"/>
                </w:rPr>
                <m:t>11</m:t>
              </m:r>
            </m:num>
            <m:den>
              <m:r>
                <w:rPr>
                  <w:rFonts w:ascii="Cambria Math" w:eastAsia="Times New Roman" w:hAnsi="Cambria Math"/>
                  <w:lang w:val="ru-RU"/>
                </w:rPr>
                <m:t>25</m:t>
              </m:r>
            </m:den>
          </m:f>
          <m:r>
            <w:rPr>
              <w:rFonts w:ascii="Cambria Math" w:eastAsia="Times New Roman" w:hAnsi="Cambria Math"/>
              <w:lang w:val="ru-RU"/>
            </w:rPr>
            <m:t>×100%=44%</m:t>
          </m:r>
          <m:r>
            <w:rPr>
              <w:rFonts w:ascii="Cambria Math" w:eastAsia="Times New Roman" w:hAnsi="Cambria Math"/>
              <w:lang w:val="en-US"/>
            </w:rPr>
            <m:t>.</m:t>
          </m:r>
        </m:oMath>
      </m:oMathPara>
    </w:p>
    <w:p w:rsidR="002C6A76" w:rsidRPr="00097422" w:rsidRDefault="002C6A76" w:rsidP="006F228F">
      <w:pPr>
        <w:pBdr>
          <w:top w:val="nil"/>
          <w:left w:val="nil"/>
          <w:bottom w:val="nil"/>
          <w:right w:val="nil"/>
          <w:between w:val="nil"/>
        </w:pBdr>
        <w:rPr>
          <w:rFonts w:eastAsia="Times New Roman"/>
          <w:lang w:val="en-US"/>
        </w:rPr>
      </w:pPr>
    </w:p>
    <w:p w:rsidR="002C6A76" w:rsidRPr="00097422" w:rsidRDefault="002C6A76" w:rsidP="006F228F">
      <w:pPr>
        <w:pBdr>
          <w:top w:val="nil"/>
          <w:left w:val="nil"/>
          <w:bottom w:val="nil"/>
          <w:right w:val="nil"/>
          <w:between w:val="nil"/>
        </w:pBdr>
        <w:rPr>
          <w:rFonts w:eastAsia="Times New Roman"/>
        </w:rPr>
      </w:pPr>
      <w:r w:rsidRPr="00097422">
        <w:rPr>
          <w:rFonts w:eastAsia="Times New Roman"/>
        </w:rPr>
        <w:t>Можемо зробити висновок, що така методика дає низьке, але з невеликим відхиленням</w:t>
      </w:r>
      <w:r w:rsidR="00165863" w:rsidRPr="00097422">
        <w:rPr>
          <w:rFonts w:eastAsia="Times New Roman"/>
        </w:rPr>
        <w:t>,</w:t>
      </w:r>
      <w:r w:rsidRPr="00097422">
        <w:rPr>
          <w:rFonts w:eastAsia="Times New Roman"/>
        </w:rPr>
        <w:t xml:space="preserve"> середнє значення покриття поміж білетів, із таким само стабільним показником складності для білету. </w:t>
      </w:r>
    </w:p>
    <w:p w:rsidR="006F228F" w:rsidRPr="00097422" w:rsidRDefault="006F228F" w:rsidP="006F228F">
      <w:pPr>
        <w:pBdr>
          <w:top w:val="nil"/>
          <w:left w:val="nil"/>
          <w:bottom w:val="nil"/>
          <w:right w:val="nil"/>
          <w:between w:val="nil"/>
        </w:pBdr>
        <w:rPr>
          <w:rFonts w:eastAsia="Times New Roman"/>
          <w:lang w:val="ru-RU"/>
        </w:rPr>
      </w:pPr>
    </w:p>
    <w:p w:rsidR="002D4694" w:rsidRPr="00097422" w:rsidRDefault="002D4694" w:rsidP="001A43DA">
      <w:pPr>
        <w:pBdr>
          <w:top w:val="nil"/>
          <w:left w:val="nil"/>
          <w:bottom w:val="nil"/>
          <w:right w:val="nil"/>
          <w:between w:val="nil"/>
        </w:pBdr>
        <w:rPr>
          <w:rFonts w:eastAsia="Times New Roman"/>
        </w:rPr>
      </w:pPr>
    </w:p>
    <w:p w:rsidR="001A43DA" w:rsidRPr="00097422" w:rsidRDefault="001A43DA" w:rsidP="000415BC">
      <w:pPr>
        <w:pStyle w:val="2"/>
      </w:pPr>
      <w:bookmarkStart w:id="53" w:name="_Toc11855736"/>
      <w:bookmarkStart w:id="54" w:name="_Toc12048703"/>
      <w:r w:rsidRPr="00097422">
        <w:t>Висновки до розділу 3</w:t>
      </w:r>
      <w:bookmarkEnd w:id="53"/>
      <w:bookmarkEnd w:id="54"/>
    </w:p>
    <w:p w:rsidR="001A43DA" w:rsidRPr="00097422" w:rsidRDefault="001A43DA" w:rsidP="001A43DA">
      <w:pPr>
        <w:pBdr>
          <w:top w:val="nil"/>
          <w:left w:val="nil"/>
          <w:bottom w:val="nil"/>
          <w:right w:val="nil"/>
          <w:between w:val="nil"/>
        </w:pBdr>
        <w:rPr>
          <w:rFonts w:eastAsia="Times New Roman"/>
          <w:lang w:val="ru-RU"/>
        </w:rPr>
      </w:pPr>
    </w:p>
    <w:p w:rsidR="005C0330" w:rsidRPr="00097422" w:rsidRDefault="005C0330" w:rsidP="001A43DA">
      <w:pPr>
        <w:pBdr>
          <w:top w:val="nil"/>
          <w:left w:val="nil"/>
          <w:bottom w:val="nil"/>
          <w:right w:val="nil"/>
          <w:between w:val="nil"/>
        </w:pBdr>
        <w:rPr>
          <w:rFonts w:eastAsia="Times New Roman"/>
          <w:lang w:val="ru-RU"/>
        </w:rPr>
      </w:pPr>
    </w:p>
    <w:p w:rsidR="001A43DA" w:rsidRPr="00097422" w:rsidRDefault="001A43DA" w:rsidP="001A43DA">
      <w:pPr>
        <w:pBdr>
          <w:top w:val="nil"/>
          <w:left w:val="nil"/>
          <w:bottom w:val="nil"/>
          <w:right w:val="nil"/>
          <w:between w:val="nil"/>
        </w:pBdr>
        <w:rPr>
          <w:rFonts w:eastAsia="Times New Roman"/>
          <w:lang w:val="ru-RU"/>
        </w:rPr>
      </w:pPr>
      <w:r w:rsidRPr="00097422">
        <w:rPr>
          <w:rFonts w:eastAsia="Times New Roman"/>
          <w:lang w:val="ru-RU"/>
        </w:rPr>
        <w:t xml:space="preserve">В даному розділі нами було особливу увагу приділено аналізу методики оцінювання рівня знань </w:t>
      </w:r>
      <w:r w:rsidR="00FD6052" w:rsidRPr="00097422">
        <w:rPr>
          <w:rFonts w:eastAsia="Times New Roman"/>
          <w:lang w:val="ru-RU"/>
        </w:rPr>
        <w:t>за допомогою</w:t>
      </w:r>
      <w:r w:rsidRPr="00097422">
        <w:rPr>
          <w:rFonts w:eastAsia="Times New Roman"/>
          <w:lang w:val="ru-RU"/>
        </w:rPr>
        <w:t xml:space="preserve"> екзамену. Було виявлено, що відсутній загальний підхід до формування екзаменаційних білетів і кожен вищий навчальний заклад здійснює формування екзаменаційних білетів </w:t>
      </w:r>
      <w:r w:rsidRPr="00097422">
        <w:rPr>
          <w:rFonts w:eastAsia="Times New Roman"/>
          <w:lang w:val="ru-RU"/>
        </w:rPr>
        <w:lastRenderedPageBreak/>
        <w:t>самостійно на рівні кафедр. Відповідно, є потреба в стандартизації даного процесу, формулюванні методики формування екзаменаційних білетів і створенні програмного забезпечення, яке буде автоматизувати формування екзаменаційних білетів.</w:t>
      </w:r>
    </w:p>
    <w:p w:rsidR="001A43DA" w:rsidRPr="00097422" w:rsidRDefault="001A43DA" w:rsidP="001A43DA">
      <w:pPr>
        <w:pBdr>
          <w:top w:val="nil"/>
          <w:left w:val="nil"/>
          <w:bottom w:val="nil"/>
          <w:right w:val="nil"/>
          <w:between w:val="nil"/>
        </w:pBdr>
        <w:rPr>
          <w:rFonts w:eastAsia="Times New Roman"/>
          <w:lang w:val="ru-RU"/>
        </w:rPr>
      </w:pPr>
      <w:r w:rsidRPr="00097422">
        <w:rPr>
          <w:rFonts w:eastAsia="Times New Roman"/>
          <w:lang w:val="ru-RU"/>
        </w:rPr>
        <w:t xml:space="preserve">Було запропоновано нову методику оцінювання рівня знань під час екзамену, яка полягає в тому, щоб розподілити екзаменаційні питання на базові і </w:t>
      </w:r>
      <w:r w:rsidR="00BF2179" w:rsidRPr="00097422">
        <w:rPr>
          <w:rFonts w:eastAsia="Times New Roman"/>
          <w:lang w:val="ru-RU"/>
        </w:rPr>
        <w:t>залежні</w:t>
      </w:r>
      <w:r w:rsidRPr="00097422">
        <w:rPr>
          <w:rFonts w:eastAsia="Times New Roman"/>
          <w:lang w:val="ru-RU"/>
        </w:rPr>
        <w:t xml:space="preserve">. До базових віднести питання по матеріалу, який міститься у курсі і не спирається на іншу інформацію курсу, тобто для того, щоб його вивчити, не потрібні додаткові знання стосовно цього курсу, і ці питання найлегше вивчити і зрозуміти. До </w:t>
      </w:r>
      <w:r w:rsidR="00BC11C3" w:rsidRPr="00097422">
        <w:rPr>
          <w:rFonts w:eastAsia="Times New Roman"/>
          <w:lang w:val="ru-RU"/>
        </w:rPr>
        <w:t>залежних</w:t>
      </w:r>
      <w:r w:rsidRPr="00097422">
        <w:rPr>
          <w:rFonts w:eastAsia="Times New Roman"/>
          <w:lang w:val="ru-RU"/>
        </w:rPr>
        <w:t xml:space="preserve"> віднести питання, що базуються на матеріалі, який пов’язаний з іншими матеріалами курсу, тобто щоб їх вивчити, необхідно знати і інші питання цього курсу.</w:t>
      </w:r>
    </w:p>
    <w:p w:rsidR="001A43DA" w:rsidRPr="00097422" w:rsidRDefault="001A43DA" w:rsidP="001A43DA">
      <w:pPr>
        <w:pBdr>
          <w:top w:val="nil"/>
          <w:left w:val="nil"/>
          <w:bottom w:val="nil"/>
          <w:right w:val="nil"/>
          <w:between w:val="nil"/>
        </w:pBdr>
        <w:rPr>
          <w:rFonts w:eastAsia="Times New Roman"/>
          <w:lang w:val="ru-RU"/>
        </w:rPr>
      </w:pPr>
      <w:r w:rsidRPr="00097422">
        <w:rPr>
          <w:rFonts w:eastAsia="Times New Roman"/>
          <w:lang w:val="ru-RU"/>
        </w:rPr>
        <w:t>Запропоновано складання екзаменаційних білетів таким чином, щоб кожен з них покривав приблизно однаковий обсяг матеріалів навчального курсу</w:t>
      </w:r>
      <w:r w:rsidR="002C6A76" w:rsidRPr="00097422">
        <w:rPr>
          <w:rFonts w:eastAsia="Times New Roman"/>
          <w:lang w:val="ru-RU"/>
        </w:rPr>
        <w:t>, визначений автором екзаменаційних білетів,</w:t>
      </w:r>
      <w:r w:rsidRPr="00097422">
        <w:rPr>
          <w:rFonts w:eastAsia="Times New Roman"/>
          <w:lang w:val="ru-RU"/>
        </w:rPr>
        <w:t xml:space="preserve"> і містив у собі питання як</w:t>
      </w:r>
      <w:r w:rsidR="002C6A76" w:rsidRPr="00097422">
        <w:rPr>
          <w:rFonts w:eastAsia="Times New Roman"/>
          <w:lang w:val="ru-RU"/>
        </w:rPr>
        <w:t xml:space="preserve">і дають сумарний рівень складності близький або приблизно рівний </w:t>
      </w:r>
      <w:r w:rsidR="00BC11C3" w:rsidRPr="00097422">
        <w:rPr>
          <w:rFonts w:eastAsia="Times New Roman"/>
          <w:lang w:val="ru-RU"/>
        </w:rPr>
        <w:t>визначеному автором</w:t>
      </w:r>
      <w:r w:rsidRPr="00097422">
        <w:rPr>
          <w:rFonts w:eastAsia="Times New Roman"/>
          <w:lang w:val="ru-RU"/>
        </w:rPr>
        <w:t>.</w:t>
      </w:r>
      <w:r w:rsidR="006A0F36" w:rsidRPr="00097422">
        <w:rPr>
          <w:rFonts w:eastAsia="Times New Roman"/>
          <w:lang w:val="ru-RU"/>
        </w:rPr>
        <w:t xml:space="preserve"> </w:t>
      </w:r>
      <w:r w:rsidR="00BC11C3" w:rsidRPr="00097422">
        <w:rPr>
          <w:rFonts w:eastAsia="Times New Roman"/>
          <w:lang w:val="ru-RU"/>
        </w:rPr>
        <w:t>Тобто автор – в</w:t>
      </w:r>
      <w:r w:rsidR="006A0F36" w:rsidRPr="00097422">
        <w:rPr>
          <w:rFonts w:eastAsia="Times New Roman"/>
          <w:lang w:val="ru-RU"/>
        </w:rPr>
        <w:t>икладач</w:t>
      </w:r>
      <w:r w:rsidR="00BC11C3" w:rsidRPr="00097422">
        <w:rPr>
          <w:rFonts w:eastAsia="Times New Roman"/>
          <w:lang w:val="ru-RU"/>
        </w:rPr>
        <w:t xml:space="preserve">, </w:t>
      </w:r>
      <w:r w:rsidR="006A0F36" w:rsidRPr="00097422">
        <w:rPr>
          <w:rFonts w:eastAsia="Times New Roman"/>
          <w:lang w:val="ru-RU"/>
        </w:rPr>
        <w:t xml:space="preserve">при підготовці екзаменаційних білетів може визначити сумарний рівень складності для екзаменаційних білетів, і бажаний відсоток покриття питаннями білету навчального курсу і сформувати екзаменаційні білети з урахуванням цих показників, </w:t>
      </w:r>
      <w:r w:rsidR="00BC11C3" w:rsidRPr="00097422">
        <w:rPr>
          <w:rFonts w:eastAsia="Times New Roman"/>
          <w:lang w:val="ru-RU"/>
        </w:rPr>
        <w:t xml:space="preserve">наприклад, </w:t>
      </w:r>
      <w:r w:rsidR="006A0F36" w:rsidRPr="00097422">
        <w:rPr>
          <w:rFonts w:eastAsia="Times New Roman"/>
          <w:lang w:val="ru-RU"/>
        </w:rPr>
        <w:t>відкидаючи з доступних до включення в конкретний білет питань усі питання, залежні від вибраного і всі питання, які необхідно знати, щоб вивчити це питання.</w:t>
      </w:r>
    </w:p>
    <w:p w:rsidR="00BC11C3" w:rsidRPr="00097422" w:rsidRDefault="001A43DA" w:rsidP="00FD6052">
      <w:pPr>
        <w:pBdr>
          <w:top w:val="nil"/>
          <w:left w:val="nil"/>
          <w:bottom w:val="nil"/>
          <w:right w:val="nil"/>
          <w:between w:val="nil"/>
        </w:pBdr>
        <w:rPr>
          <w:rFonts w:eastAsia="Times New Roman"/>
          <w:lang w:val="ru-RU"/>
        </w:rPr>
      </w:pPr>
      <w:r w:rsidRPr="00097422">
        <w:rPr>
          <w:rFonts w:eastAsia="Times New Roman"/>
          <w:lang w:val="ru-RU"/>
        </w:rPr>
        <w:t xml:space="preserve">Для реалізації запропонованої методики розроблене власне програмне забезпечення, яке дозволяє </w:t>
      </w:r>
      <w:proofErr w:type="gramStart"/>
      <w:r w:rsidRPr="00097422">
        <w:rPr>
          <w:rFonts w:eastAsia="Times New Roman"/>
          <w:lang w:val="ru-RU"/>
        </w:rPr>
        <w:t>п</w:t>
      </w:r>
      <w:proofErr w:type="gramEnd"/>
      <w:r w:rsidRPr="00097422">
        <w:rPr>
          <w:rFonts w:eastAsia="Times New Roman"/>
          <w:lang w:val="ru-RU"/>
        </w:rPr>
        <w:t xml:space="preserve">ідрахувати </w:t>
      </w:r>
      <w:r w:rsidR="00BC11C3" w:rsidRPr="00097422">
        <w:rPr>
          <w:rFonts w:eastAsia="Times New Roman"/>
          <w:lang w:val="ru-RU"/>
        </w:rPr>
        <w:t>показник важливості</w:t>
      </w:r>
      <w:r w:rsidRPr="00097422">
        <w:rPr>
          <w:rFonts w:eastAsia="Times New Roman"/>
          <w:lang w:val="ru-RU"/>
        </w:rPr>
        <w:t xml:space="preserve"> екзаменаційн</w:t>
      </w:r>
      <w:r w:rsidR="00BC11C3" w:rsidRPr="00097422">
        <w:rPr>
          <w:rFonts w:eastAsia="Times New Roman"/>
          <w:lang w:val="ru-RU"/>
        </w:rPr>
        <w:t>ого</w:t>
      </w:r>
      <w:r w:rsidRPr="00097422">
        <w:rPr>
          <w:rFonts w:eastAsia="Times New Roman"/>
          <w:lang w:val="ru-RU"/>
        </w:rPr>
        <w:t xml:space="preserve"> білет</w:t>
      </w:r>
      <w:r w:rsidR="00BC11C3" w:rsidRPr="00097422">
        <w:rPr>
          <w:rFonts w:eastAsia="Times New Roman"/>
          <w:lang w:val="ru-RU"/>
        </w:rPr>
        <w:t>у</w:t>
      </w:r>
      <w:r w:rsidRPr="00097422">
        <w:rPr>
          <w:rFonts w:eastAsia="Times New Roman"/>
          <w:lang w:val="ru-RU"/>
        </w:rPr>
        <w:t xml:space="preserve"> </w:t>
      </w:r>
      <w:r w:rsidR="00BC11C3" w:rsidRPr="00097422">
        <w:rPr>
          <w:rFonts w:eastAsia="Times New Roman"/>
          <w:lang w:val="ru-RU"/>
        </w:rPr>
        <w:t xml:space="preserve"> і визначити, який відсоток покриває білет з огляду на цей показник</w:t>
      </w:r>
    </w:p>
    <w:p w:rsidR="001A43DA" w:rsidRPr="00097422" w:rsidRDefault="001A43DA" w:rsidP="00FD6052">
      <w:pPr>
        <w:pBdr>
          <w:top w:val="nil"/>
          <w:left w:val="nil"/>
          <w:bottom w:val="nil"/>
          <w:right w:val="nil"/>
          <w:between w:val="nil"/>
        </w:pBdr>
        <w:rPr>
          <w:rFonts w:eastAsia="Times New Roman"/>
          <w:lang w:val="ru-RU"/>
        </w:rPr>
      </w:pPr>
      <w:r w:rsidRPr="00097422">
        <w:rPr>
          <w:rFonts w:eastAsia="Times New Roman"/>
          <w:lang w:val="ru-RU"/>
        </w:rPr>
        <w:lastRenderedPageBreak/>
        <w:t xml:space="preserve">Програмний продукт написаний на мові програмування </w:t>
      </w:r>
      <w:r w:rsidRPr="00097422">
        <w:rPr>
          <w:rFonts w:eastAsia="Times New Roman"/>
        </w:rPr>
        <w:t>Java</w:t>
      </w:r>
      <w:r w:rsidRPr="00097422">
        <w:rPr>
          <w:rFonts w:eastAsia="Times New Roman"/>
          <w:lang w:val="ru-RU"/>
        </w:rPr>
        <w:t>. Інтерфейсом до програми є командний рядок, результати роботи програми виводяться у командний рядок, а також можуть бути збережені у файл.</w:t>
      </w:r>
    </w:p>
    <w:p w:rsidR="001A43DA" w:rsidRPr="00097422" w:rsidRDefault="001A43DA" w:rsidP="001A43DA">
      <w:pPr>
        <w:rPr>
          <w:rFonts w:eastAsia="Times New Roman"/>
          <w:lang w:val="ru-RU"/>
        </w:rPr>
      </w:pPr>
      <w:r w:rsidRPr="00097422">
        <w:rPr>
          <w:rFonts w:eastAsia="Times New Roman"/>
          <w:lang w:val="ru-RU"/>
        </w:rPr>
        <w:t xml:space="preserve">Вхідні дані подаються на вхід програми у вигляді двох файлів: </w:t>
      </w:r>
    </w:p>
    <w:p w:rsidR="001A43DA" w:rsidRPr="00097422" w:rsidRDefault="001A43DA" w:rsidP="00290550">
      <w:pPr>
        <w:numPr>
          <w:ilvl w:val="0"/>
          <w:numId w:val="23"/>
        </w:numPr>
        <w:rPr>
          <w:rFonts w:eastAsia="Times New Roman"/>
          <w:lang w:val="ru-RU"/>
        </w:rPr>
      </w:pPr>
      <w:r w:rsidRPr="00097422">
        <w:rPr>
          <w:rFonts w:eastAsia="Times New Roman"/>
          <w:lang w:val="ru-RU"/>
        </w:rPr>
        <w:t>Файл, що містить опис залежностей між екзаменаційними питаннями;</w:t>
      </w:r>
    </w:p>
    <w:p w:rsidR="001A43DA" w:rsidRPr="00097422" w:rsidRDefault="001A43DA" w:rsidP="00290550">
      <w:pPr>
        <w:numPr>
          <w:ilvl w:val="0"/>
          <w:numId w:val="23"/>
        </w:numPr>
        <w:rPr>
          <w:rFonts w:eastAsia="Times New Roman"/>
          <w:lang w:val="ru-RU"/>
        </w:rPr>
      </w:pPr>
      <w:r w:rsidRPr="00097422">
        <w:rPr>
          <w:rFonts w:eastAsia="Times New Roman"/>
          <w:lang w:val="ru-RU"/>
        </w:rPr>
        <w:t>Файл, що містить опис екзаменаційних білетів.</w:t>
      </w:r>
    </w:p>
    <w:p w:rsidR="001A43DA" w:rsidRPr="00097422" w:rsidRDefault="001A43DA" w:rsidP="001A43DA">
      <w:pPr>
        <w:pBdr>
          <w:top w:val="nil"/>
          <w:left w:val="nil"/>
          <w:bottom w:val="nil"/>
          <w:right w:val="nil"/>
          <w:between w:val="nil"/>
        </w:pBdr>
        <w:rPr>
          <w:rFonts w:eastAsia="Times New Roman"/>
          <w:lang w:val="ru-RU"/>
        </w:rPr>
      </w:pPr>
      <w:r w:rsidRPr="00097422">
        <w:rPr>
          <w:rFonts w:eastAsia="Times New Roman"/>
          <w:lang w:val="ru-RU"/>
        </w:rPr>
        <w:t>Результати роботи програми виводяться у командний рядок і містять у собі для кожного екзаменаційного білету процент покриття навчального курсу у відсотках і у вигляді натурального дробу.</w:t>
      </w:r>
    </w:p>
    <w:p w:rsidR="001A43DA" w:rsidRPr="00097422" w:rsidRDefault="001A43DA" w:rsidP="001A43DA">
      <w:pPr>
        <w:pBdr>
          <w:top w:val="nil"/>
          <w:left w:val="nil"/>
          <w:bottom w:val="nil"/>
          <w:right w:val="nil"/>
          <w:between w:val="nil"/>
        </w:pBdr>
        <w:rPr>
          <w:rFonts w:eastAsia="Times New Roman"/>
          <w:lang w:val="ru-RU"/>
        </w:rPr>
      </w:pPr>
      <w:r w:rsidRPr="00097422">
        <w:rPr>
          <w:rFonts w:eastAsia="Times New Roman"/>
          <w:lang w:val="ru-RU"/>
        </w:rPr>
        <w:t>Із застосуванням запропонованої моделі і розробленого програмного продукту було проведено моделювання екзаменаційних білетів для навчального курсу “Рівняння математичної фізики”</w:t>
      </w:r>
      <w:r w:rsidR="00FD6052" w:rsidRPr="00097422">
        <w:rPr>
          <w:rFonts w:eastAsia="Times New Roman"/>
          <w:lang w:val="ru-RU"/>
        </w:rPr>
        <w:t>.</w:t>
      </w:r>
    </w:p>
    <w:p w:rsidR="00BC11C3" w:rsidRPr="00097422" w:rsidRDefault="001A43DA" w:rsidP="005937CF">
      <w:pPr>
        <w:pBdr>
          <w:top w:val="nil"/>
          <w:left w:val="nil"/>
          <w:bottom w:val="nil"/>
          <w:right w:val="nil"/>
          <w:between w:val="nil"/>
        </w:pBdr>
        <w:rPr>
          <w:rFonts w:eastAsia="Times New Roman"/>
          <w:lang w:val="ru-RU"/>
        </w:rPr>
      </w:pPr>
      <w:r w:rsidRPr="00097422">
        <w:rPr>
          <w:rFonts w:eastAsia="Times New Roman"/>
          <w:lang w:val="ru-RU"/>
        </w:rPr>
        <w:t xml:space="preserve">За результатами проведеного порівняння існуючих екзаменаційних білетів і екзаменаційних білетів, сформованих за запропонованою методикою вважаємо за доцільне пропонувати методику, викладену в розділі 3.2 для подальшого розвитку і використання в екзаменаційному процесі.  </w:t>
      </w:r>
    </w:p>
    <w:p w:rsidR="00BC11C3" w:rsidRPr="00097422" w:rsidRDefault="00D852DD" w:rsidP="005937CF">
      <w:pPr>
        <w:pBdr>
          <w:top w:val="nil"/>
          <w:left w:val="nil"/>
          <w:bottom w:val="nil"/>
          <w:right w:val="nil"/>
          <w:between w:val="nil"/>
        </w:pBdr>
        <w:rPr>
          <w:rFonts w:eastAsia="Times New Roman"/>
          <w:lang w:val="ru-RU"/>
        </w:rPr>
      </w:pPr>
      <w:r w:rsidRPr="00097422">
        <w:rPr>
          <w:rFonts w:eastAsia="Times New Roman"/>
        </w:rPr>
        <w:t>П</w:t>
      </w:r>
      <w:r w:rsidR="00BC11C3" w:rsidRPr="00097422">
        <w:rPr>
          <w:rFonts w:eastAsia="Times New Roman"/>
          <w:lang w:val="ru-RU"/>
        </w:rPr>
        <w:t>роаналізован</w:t>
      </w:r>
      <w:r w:rsidRPr="00097422">
        <w:rPr>
          <w:rFonts w:eastAsia="Times New Roman"/>
          <w:lang w:val="ru-RU"/>
        </w:rPr>
        <w:t>о</w:t>
      </w:r>
      <w:r w:rsidR="00BC11C3" w:rsidRPr="00097422">
        <w:rPr>
          <w:rFonts w:eastAsia="Times New Roman"/>
          <w:lang w:val="ru-RU"/>
        </w:rPr>
        <w:t xml:space="preserve"> чотири</w:t>
      </w:r>
      <w:r w:rsidRPr="00097422">
        <w:rPr>
          <w:rFonts w:eastAsia="Times New Roman"/>
          <w:lang w:val="ru-RU"/>
        </w:rPr>
        <w:t xml:space="preserve"> екзаменаційних білети,</w:t>
      </w:r>
      <w:r w:rsidR="00BC11C3" w:rsidRPr="00097422">
        <w:rPr>
          <w:rFonts w:eastAsia="Times New Roman"/>
          <w:lang w:val="ru-RU"/>
        </w:rPr>
        <w:t xml:space="preserve"> згенерованих за методикою, яка </w:t>
      </w:r>
      <w:r w:rsidRPr="00097422">
        <w:rPr>
          <w:rFonts w:eastAsia="Times New Roman"/>
          <w:lang w:val="ru-RU"/>
        </w:rPr>
        <w:t>застосовувалась</w:t>
      </w:r>
      <w:r w:rsidR="00BC11C3" w:rsidRPr="00097422">
        <w:rPr>
          <w:rFonts w:eastAsia="Times New Roman"/>
          <w:lang w:val="ru-RU"/>
        </w:rPr>
        <w:t xml:space="preserve"> на екзамені з рівнянь математичної фізики на початку 2018 року</w:t>
      </w:r>
      <w:r w:rsidR="00097422" w:rsidRPr="00097422">
        <w:rPr>
          <w:rFonts w:eastAsia="Times New Roman"/>
          <w:lang w:val="ru-RU"/>
        </w:rPr>
        <w:t>.</w:t>
      </w:r>
    </w:p>
    <w:p w:rsidR="006C589B" w:rsidRPr="00097422" w:rsidRDefault="00BC11C3" w:rsidP="005937CF">
      <w:pPr>
        <w:pBdr>
          <w:top w:val="nil"/>
          <w:left w:val="nil"/>
          <w:bottom w:val="nil"/>
          <w:right w:val="nil"/>
          <w:between w:val="nil"/>
        </w:pBdr>
        <w:rPr>
          <w:rFonts w:eastAsia="Times New Roman"/>
          <w:lang w:val="ru-RU"/>
        </w:rPr>
      </w:pPr>
      <w:r w:rsidRPr="00097422">
        <w:rPr>
          <w:rFonts w:eastAsia="Times New Roman"/>
          <w:lang w:val="ru-RU"/>
        </w:rPr>
        <w:t xml:space="preserve">Обчислення показників і покриття для кожного білету показали, що ця методика </w:t>
      </w:r>
      <w:r w:rsidR="00552837" w:rsidRPr="00097422">
        <w:rPr>
          <w:rFonts w:eastAsia="Times New Roman"/>
          <w:lang w:val="ru-RU"/>
        </w:rPr>
        <w:t xml:space="preserve">у трьох з чотирьох білетах </w:t>
      </w:r>
      <w:r w:rsidRPr="00097422">
        <w:rPr>
          <w:rFonts w:eastAsia="Times New Roman"/>
          <w:lang w:val="ru-RU"/>
        </w:rPr>
        <w:t>дає приблизно однакові значення показника складності і приблизно однакові, але низькі значення покриття білетами питань курсу – приблизно 40%</w:t>
      </w:r>
      <w:r w:rsidR="006C589B" w:rsidRPr="00097422">
        <w:rPr>
          <w:rFonts w:eastAsia="Times New Roman"/>
          <w:lang w:val="ru-RU"/>
        </w:rPr>
        <w:t>.</w:t>
      </w:r>
    </w:p>
    <w:p w:rsidR="006C589B" w:rsidRPr="00097422" w:rsidRDefault="006C589B" w:rsidP="005937CF">
      <w:pPr>
        <w:pBdr>
          <w:top w:val="nil"/>
          <w:left w:val="nil"/>
          <w:bottom w:val="nil"/>
          <w:right w:val="nil"/>
          <w:between w:val="nil"/>
        </w:pBdr>
        <w:rPr>
          <w:rFonts w:eastAsia="Times New Roman"/>
          <w:lang w:val="ru-RU"/>
        </w:rPr>
      </w:pPr>
      <w:r w:rsidRPr="00097422">
        <w:rPr>
          <w:rFonts w:eastAsia="Times New Roman"/>
          <w:lang w:val="ru-RU"/>
        </w:rPr>
        <w:t>Причинами невисокого значення покриття є те, що серед задач є лише один номер із сумарн</w:t>
      </w:r>
      <w:proofErr w:type="gramStart"/>
      <w:r w:rsidRPr="00097422">
        <w:rPr>
          <w:rFonts w:eastAsia="Times New Roman"/>
          <w:lang w:val="ru-RU"/>
        </w:rPr>
        <w:t>о(</w:t>
      </w:r>
      <w:proofErr w:type="gramEnd"/>
      <w:r w:rsidRPr="00097422">
        <w:rPr>
          <w:rFonts w:eastAsia="Times New Roman"/>
          <w:lang w:val="ru-RU"/>
        </w:rPr>
        <w:t xml:space="preserve">показник складності + показник важливості) високим покриттям - №25 із покриттям 7 питань, але це значення може бути зменшене за умови, якщо одним з питань в білеті буде питання від якого №25 залежить. Ймовірність цього </w:t>
      </w:r>
      <m:oMath>
        <m:r>
          <w:rPr>
            <w:rFonts w:ascii="Cambria Math" w:eastAsia="Times New Roman" w:hAnsi="Cambria Math"/>
            <w:lang w:val="ru-RU"/>
          </w:rPr>
          <m:t>≈0.316</m:t>
        </m:r>
      </m:oMath>
      <w:r w:rsidRPr="00097422">
        <w:rPr>
          <w:rFonts w:eastAsia="Times New Roman"/>
          <w:lang w:val="ru-RU"/>
        </w:rPr>
        <w:t xml:space="preserve">. </w:t>
      </w:r>
    </w:p>
    <w:p w:rsidR="00D852DD" w:rsidRPr="00097422" w:rsidRDefault="006C589B" w:rsidP="005937CF">
      <w:pPr>
        <w:pBdr>
          <w:top w:val="nil"/>
          <w:left w:val="nil"/>
          <w:bottom w:val="nil"/>
          <w:right w:val="nil"/>
          <w:between w:val="nil"/>
        </w:pBdr>
        <w:rPr>
          <w:rFonts w:eastAsia="Times New Roman"/>
          <w:lang w:val="ru-RU"/>
        </w:rPr>
      </w:pPr>
      <w:r w:rsidRPr="00097422">
        <w:rPr>
          <w:rFonts w:eastAsia="Times New Roman"/>
          <w:lang w:val="ru-RU"/>
        </w:rPr>
        <w:lastRenderedPageBreak/>
        <w:t xml:space="preserve">В якості вирішення цієї проблеми пропонується або замінити одну з задач на теоретичне питання з досить високим показником важливості, або додати до білету теоретичне питання, або прискіпливо слідкувати за тим, щоб вершини задач, які входять в їх показник складності або важливості, не мали зв'язків із іншими питаннями білету. </w:t>
      </w:r>
    </w:p>
    <w:p w:rsidR="00D852DD" w:rsidRPr="00097422" w:rsidRDefault="00D852DD">
      <w:pPr>
        <w:rPr>
          <w:rFonts w:eastAsia="Times New Roman"/>
          <w:lang w:val="ru-RU"/>
        </w:rPr>
      </w:pPr>
      <w:r w:rsidRPr="00097422">
        <w:rPr>
          <w:rFonts w:eastAsia="Times New Roman"/>
          <w:lang w:val="ru-RU"/>
        </w:rPr>
        <w:br w:type="page"/>
      </w:r>
    </w:p>
    <w:p w:rsidR="00603120" w:rsidRPr="00097422" w:rsidRDefault="00603120" w:rsidP="00B972BE">
      <w:pPr>
        <w:pStyle w:val="1"/>
        <w:tabs>
          <w:tab w:val="clear" w:pos="567"/>
          <w:tab w:val="num" w:pos="851"/>
        </w:tabs>
        <w:ind w:left="709"/>
        <w:jc w:val="both"/>
      </w:pPr>
      <w:bookmarkStart w:id="55" w:name="_Toc10638194"/>
      <w:bookmarkStart w:id="56" w:name="_Toc11855737"/>
      <w:bookmarkStart w:id="57" w:name="_Toc12048704"/>
      <w:r w:rsidRPr="00097422">
        <w:lastRenderedPageBreak/>
        <w:t>ФУНКЦІОНАЛЬНО-ВАРТІСНИЙ АНАЛІЗ ПРОГРАМНОГО ПРОДУКТУ</w:t>
      </w:r>
      <w:bookmarkEnd w:id="55"/>
      <w:bookmarkEnd w:id="56"/>
      <w:bookmarkEnd w:id="57"/>
    </w:p>
    <w:p w:rsidR="00603120" w:rsidRPr="00097422" w:rsidRDefault="00603120" w:rsidP="00603120">
      <w:pPr>
        <w:ind w:firstLineChars="253" w:firstLine="708"/>
      </w:pPr>
    </w:p>
    <w:p w:rsidR="00603120" w:rsidRPr="00097422" w:rsidRDefault="00603120"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У даному розділі проводиться оцінка основних характеристик програмного продукту. Даний продукт розроблений на мові програмування Java в якості самостійної програмного продукту. Програма в першу чергу призначена для оцінки ефективності навчання, може використовуватися самостійно, або бути частиною експертної системи.</w:t>
      </w:r>
    </w:p>
    <w:p w:rsidR="00603120" w:rsidRPr="00097422" w:rsidRDefault="00603120" w:rsidP="00603120">
      <w:pPr>
        <w:ind w:firstLineChars="253" w:firstLine="708"/>
        <w:rPr>
          <w:rFonts w:eastAsia="Times New Roman"/>
        </w:rPr>
      </w:pPr>
      <w:r w:rsidRPr="00097422">
        <w:rPr>
          <w:rFonts w:eastAsia="Times New Roman"/>
        </w:rPr>
        <w:t>Нижче наведено аналіз різних варіантів реалізації модулю з метою вибору оптимального, з огляду при цьому як на економічні фактори, так і на характеристики продукту, що впливають на продуктивність роботи і на його сумісність з апаратним забезпеченням. Для цього було використано апарат функціонально-вартісного аналізу.</w:t>
      </w:r>
    </w:p>
    <w:p w:rsidR="00603120" w:rsidRPr="00097422" w:rsidRDefault="00603120" w:rsidP="00603120">
      <w:pPr>
        <w:ind w:firstLineChars="253" w:firstLine="708"/>
        <w:rPr>
          <w:rFonts w:eastAsia="Times New Roman"/>
        </w:rPr>
      </w:pPr>
      <w:r w:rsidRPr="00097422">
        <w:rPr>
          <w:rFonts w:eastAsia="Times New Roman"/>
        </w:rPr>
        <w:t>Функціонально-вартісний аналіз (ФВА) – це технологія, яка дозволяє оцінити реальну вартість продукту або послуги незалежно від організаційної структури компанії. Як прямі, так і побічні витрати розподіляються по продуктам та послугам у залежності від потрібних на кожному етапі виробництва обсягів ресурсів. Виконані на цих етапах дії у контексті метода ФВА називаються функціями.</w:t>
      </w:r>
    </w:p>
    <w:p w:rsidR="00603120" w:rsidRPr="00097422" w:rsidRDefault="00603120" w:rsidP="00603120">
      <w:pPr>
        <w:ind w:firstLineChars="253" w:firstLine="708"/>
        <w:rPr>
          <w:rFonts w:eastAsia="Times New Roman"/>
        </w:rPr>
      </w:pPr>
      <w:r w:rsidRPr="00097422">
        <w:rPr>
          <w:rFonts w:eastAsia="Times New Roman"/>
        </w:rPr>
        <w:t>Мета ФВА полягає у забезпеченні правильного розподілу ресурсів, виділених на виробництво продукції або надання послуг, на прямі та непрямі витрати. У даному випадку – аналізу функцій програмного продукту й виявлення усіх витрат на реалізацію цих функцій.</w:t>
      </w:r>
    </w:p>
    <w:p w:rsidR="00603120" w:rsidRPr="00097422" w:rsidRDefault="00603120" w:rsidP="000C7CCE">
      <w:pPr>
        <w:ind w:firstLine="708"/>
        <w:rPr>
          <w:b/>
          <w:smallCaps/>
        </w:rPr>
      </w:pPr>
      <w:bookmarkStart w:id="58" w:name="_8oacvpb24ha9" w:colFirst="0" w:colLast="0"/>
      <w:bookmarkStart w:id="59" w:name="_Toc514916942"/>
      <w:bookmarkEnd w:id="58"/>
      <w:r w:rsidRPr="00097422">
        <w:t>Фактично цей метод працює за таким алгоритмом:</w:t>
      </w:r>
      <w:bookmarkEnd w:id="59"/>
    </w:p>
    <w:p w:rsidR="00603120" w:rsidRPr="00097422" w:rsidRDefault="00603120" w:rsidP="00290550">
      <w:pPr>
        <w:pStyle w:val="a"/>
        <w:numPr>
          <w:ilvl w:val="0"/>
          <w:numId w:val="13"/>
        </w:numPr>
        <w:tabs>
          <w:tab w:val="clear" w:pos="993"/>
        </w:tabs>
        <w:ind w:left="0" w:firstLineChars="253" w:firstLine="708"/>
      </w:pPr>
      <w:bookmarkStart w:id="60" w:name="_843afx5fjy51" w:colFirst="0" w:colLast="0"/>
      <w:bookmarkStart w:id="61" w:name="_Toc514916943"/>
      <w:bookmarkEnd w:id="60"/>
      <w:r w:rsidRPr="00097422">
        <w:t xml:space="preserve">визначається послідовність функцій, необхідних для виробництва продукту. Спочатку – всі можливі, потім вони розподіляються по двом групам: ті, що впливають на вартість продукту і ті, що не впливають. </w:t>
      </w:r>
      <w:bookmarkEnd w:id="61"/>
    </w:p>
    <w:p w:rsidR="00603120" w:rsidRPr="00097422" w:rsidRDefault="00603120" w:rsidP="00290550">
      <w:pPr>
        <w:pStyle w:val="a"/>
        <w:numPr>
          <w:ilvl w:val="0"/>
          <w:numId w:val="13"/>
        </w:numPr>
        <w:tabs>
          <w:tab w:val="clear" w:pos="993"/>
        </w:tabs>
        <w:ind w:left="0" w:firstLineChars="253" w:firstLine="708"/>
        <w:rPr>
          <w:rFonts w:eastAsia="Times New Roman"/>
        </w:rPr>
      </w:pPr>
      <w:r w:rsidRPr="00097422">
        <w:rPr>
          <w:rFonts w:eastAsia="Times New Roman"/>
        </w:rPr>
        <w:lastRenderedPageBreak/>
        <w:t>для кожної функції визначаються повні річні витрати й кількість робочих годин.</w:t>
      </w:r>
    </w:p>
    <w:p w:rsidR="00603120" w:rsidRPr="00097422" w:rsidRDefault="00603120" w:rsidP="00290550">
      <w:pPr>
        <w:pStyle w:val="a"/>
        <w:numPr>
          <w:ilvl w:val="0"/>
          <w:numId w:val="13"/>
        </w:numPr>
        <w:tabs>
          <w:tab w:val="clear" w:pos="993"/>
        </w:tabs>
        <w:ind w:left="0" w:firstLineChars="253" w:firstLine="708"/>
        <w:rPr>
          <w:rFonts w:eastAsia="Times New Roman"/>
        </w:rPr>
      </w:pPr>
      <w:r w:rsidRPr="00097422">
        <w:rPr>
          <w:rFonts w:eastAsia="Times New Roman"/>
        </w:rPr>
        <w:t>для кожної функції на основі оцінок попереднього пункту визначається кількісна характеристика джерел витрат.</w:t>
      </w:r>
    </w:p>
    <w:p w:rsidR="00603120" w:rsidRPr="00097422" w:rsidRDefault="00603120" w:rsidP="00290550">
      <w:pPr>
        <w:pStyle w:val="a"/>
        <w:numPr>
          <w:ilvl w:val="0"/>
          <w:numId w:val="13"/>
        </w:numPr>
        <w:tabs>
          <w:tab w:val="clear" w:pos="993"/>
        </w:tabs>
        <w:ind w:left="0" w:firstLineChars="253" w:firstLine="708"/>
        <w:rPr>
          <w:rFonts w:eastAsia="Times New Roman"/>
        </w:rPr>
      </w:pPr>
      <w:r w:rsidRPr="00097422">
        <w:rPr>
          <w:rFonts w:eastAsia="Times New Roman"/>
        </w:rPr>
        <w:t>після того, як для кожної функції будуть визначені їх джерела витрат, проводиться кінцевий розрахунок витрат на виробництво продукту.</w:t>
      </w:r>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0415BC">
      <w:pPr>
        <w:pStyle w:val="2"/>
      </w:pPr>
      <w:bookmarkStart w:id="62" w:name="_Toc10638195"/>
      <w:bookmarkStart w:id="63" w:name="_Toc11855738"/>
      <w:bookmarkStart w:id="64" w:name="_Toc12048705"/>
      <w:r w:rsidRPr="00097422">
        <w:t>Постановка задачі техніко-економічного аналізу</w:t>
      </w:r>
      <w:bookmarkEnd w:id="62"/>
      <w:bookmarkEnd w:id="63"/>
      <w:bookmarkEnd w:id="64"/>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У роботі застосовується метод ФВА для проведення техніко-економічного аналізу розробки.</w:t>
      </w:r>
    </w:p>
    <w:p w:rsidR="00603120" w:rsidRPr="00097422" w:rsidRDefault="00603120" w:rsidP="00603120">
      <w:pPr>
        <w:ind w:firstLineChars="253" w:firstLine="708"/>
        <w:rPr>
          <w:rFonts w:eastAsia="Times New Roman"/>
        </w:rPr>
      </w:pPr>
      <w:r w:rsidRPr="00097422">
        <w:rPr>
          <w:rFonts w:eastAsia="Times New Roman"/>
        </w:rPr>
        <w:t xml:space="preserve">Відповідно цьому варто обирати і систему показників якості програмного продукту. </w:t>
      </w:r>
    </w:p>
    <w:p w:rsidR="00603120" w:rsidRPr="00097422" w:rsidRDefault="00603120" w:rsidP="00603120">
      <w:pPr>
        <w:ind w:firstLineChars="253" w:firstLine="708"/>
        <w:rPr>
          <w:rFonts w:eastAsia="Times New Roman"/>
        </w:rPr>
      </w:pPr>
      <w:r w:rsidRPr="00097422">
        <w:rPr>
          <w:rFonts w:eastAsia="Times New Roman"/>
        </w:rPr>
        <w:t>Технічні вимоги до продукту наступні:</w:t>
      </w:r>
    </w:p>
    <w:p w:rsidR="00603120" w:rsidRPr="00097422" w:rsidRDefault="00603120" w:rsidP="00290550">
      <w:pPr>
        <w:pStyle w:val="a"/>
        <w:numPr>
          <w:ilvl w:val="0"/>
          <w:numId w:val="14"/>
        </w:numPr>
        <w:pBdr>
          <w:top w:val="nil"/>
          <w:left w:val="nil"/>
          <w:bottom w:val="nil"/>
          <w:right w:val="nil"/>
          <w:between w:val="nil"/>
        </w:pBdr>
        <w:tabs>
          <w:tab w:val="clear" w:pos="993"/>
        </w:tabs>
        <w:ind w:left="0" w:firstLineChars="253" w:firstLine="708"/>
        <w:rPr>
          <w:color w:val="000000"/>
        </w:rPr>
      </w:pPr>
      <w:r w:rsidRPr="00097422">
        <w:rPr>
          <w:rFonts w:eastAsia="Times New Roman"/>
          <w:color w:val="000000"/>
        </w:rPr>
        <w:t xml:space="preserve">програмний продукт повинен функціонувати </w:t>
      </w:r>
      <w:r w:rsidRPr="00097422">
        <w:rPr>
          <w:rFonts w:eastAsia="Times New Roman"/>
        </w:rPr>
        <w:t>на сучасних обчислювальній машині, з параметрами не нижчини за наступні: частота процесора 1.</w:t>
      </w:r>
      <w:r w:rsidRPr="00097422">
        <w:rPr>
          <w:rFonts w:eastAsia="Times New Roman"/>
          <w:lang w:val="ru-RU"/>
        </w:rPr>
        <w:t>5</w:t>
      </w:r>
      <w:r w:rsidRPr="00097422">
        <w:rPr>
          <w:rFonts w:eastAsia="Times New Roman"/>
        </w:rPr>
        <w:t>Ггц, оперативна пам'ять 4Гб, місце на жосткому диску 50Мб</w:t>
      </w:r>
      <w:r w:rsidRPr="00097422">
        <w:rPr>
          <w:rFonts w:eastAsia="Times New Roman"/>
          <w:color w:val="000000"/>
        </w:rPr>
        <w:t>;</w:t>
      </w:r>
    </w:p>
    <w:p w:rsidR="00603120" w:rsidRPr="00097422" w:rsidRDefault="00603120" w:rsidP="00290550">
      <w:pPr>
        <w:pStyle w:val="a"/>
        <w:numPr>
          <w:ilvl w:val="0"/>
          <w:numId w:val="14"/>
        </w:numPr>
        <w:pBdr>
          <w:top w:val="nil"/>
          <w:left w:val="nil"/>
          <w:bottom w:val="nil"/>
          <w:right w:val="nil"/>
          <w:between w:val="nil"/>
        </w:pBdr>
        <w:tabs>
          <w:tab w:val="clear" w:pos="993"/>
        </w:tabs>
        <w:ind w:left="0" w:firstLineChars="253" w:firstLine="708"/>
        <w:rPr>
          <w:color w:val="000000"/>
        </w:rPr>
      </w:pPr>
      <w:r w:rsidRPr="00097422">
        <w:rPr>
          <w:rFonts w:eastAsia="Times New Roman"/>
          <w:color w:val="000000"/>
        </w:rPr>
        <w:t>забезпечувати зручність і простоту встановлення на будь-яку апаратну систему та поєднання з іншими програмними системами(Linux</w:t>
      </w:r>
      <w:r w:rsidRPr="00097422">
        <w:rPr>
          <w:rFonts w:eastAsia="Times New Roman"/>
          <w:color w:val="000000"/>
          <w:lang w:val="ru-RU"/>
        </w:rPr>
        <w:t xml:space="preserve">, </w:t>
      </w:r>
      <w:r w:rsidRPr="00097422">
        <w:rPr>
          <w:rFonts w:eastAsia="Times New Roman"/>
          <w:color w:val="000000"/>
        </w:rPr>
        <w:t>Windows</w:t>
      </w:r>
      <w:r w:rsidRPr="00097422">
        <w:rPr>
          <w:rFonts w:eastAsia="Times New Roman"/>
          <w:color w:val="000000"/>
          <w:lang w:val="ru-RU"/>
        </w:rPr>
        <w:t xml:space="preserve"> та </w:t>
      </w:r>
      <w:r w:rsidRPr="00097422">
        <w:rPr>
          <w:rFonts w:eastAsia="Times New Roman"/>
          <w:color w:val="000000"/>
        </w:rPr>
        <w:t>їх аналоги);</w:t>
      </w:r>
    </w:p>
    <w:p w:rsidR="00603120" w:rsidRPr="00097422" w:rsidRDefault="00603120" w:rsidP="00290550">
      <w:pPr>
        <w:pStyle w:val="a"/>
        <w:numPr>
          <w:ilvl w:val="0"/>
          <w:numId w:val="14"/>
        </w:numPr>
        <w:pBdr>
          <w:top w:val="nil"/>
          <w:left w:val="nil"/>
          <w:bottom w:val="nil"/>
          <w:right w:val="nil"/>
          <w:between w:val="nil"/>
        </w:pBdr>
        <w:tabs>
          <w:tab w:val="clear" w:pos="993"/>
        </w:tabs>
        <w:ind w:left="0" w:firstLineChars="253" w:firstLine="708"/>
        <w:rPr>
          <w:color w:val="000000"/>
        </w:rPr>
      </w:pPr>
      <w:r w:rsidRPr="00097422">
        <w:rPr>
          <w:rFonts w:eastAsia="Times New Roman"/>
          <w:color w:val="000000"/>
        </w:rPr>
        <w:t>передбачати мінімальні витрати на впровадження програмного продукту.</w:t>
      </w:r>
    </w:p>
    <w:p w:rsidR="00603120" w:rsidRPr="00097422" w:rsidRDefault="00603120" w:rsidP="00603120">
      <w:pPr>
        <w:ind w:firstLineChars="253" w:firstLine="708"/>
      </w:pPr>
    </w:p>
    <w:p w:rsidR="00753561" w:rsidRPr="00097422" w:rsidRDefault="00753561" w:rsidP="00603120">
      <w:pPr>
        <w:ind w:firstLineChars="253" w:firstLine="708"/>
      </w:pPr>
    </w:p>
    <w:p w:rsidR="00753561" w:rsidRPr="00097422" w:rsidRDefault="00753561" w:rsidP="00603120">
      <w:pPr>
        <w:ind w:firstLineChars="253" w:firstLine="708"/>
      </w:pPr>
    </w:p>
    <w:p w:rsidR="00510A6C" w:rsidRPr="00097422" w:rsidRDefault="00510A6C" w:rsidP="00603120">
      <w:pPr>
        <w:ind w:firstLineChars="253" w:firstLine="708"/>
      </w:pPr>
    </w:p>
    <w:p w:rsidR="00603120" w:rsidRPr="00097422" w:rsidRDefault="00603120" w:rsidP="000C7CCE">
      <w:pPr>
        <w:pStyle w:val="3"/>
        <w:numPr>
          <w:ilvl w:val="0"/>
          <w:numId w:val="0"/>
        </w:numPr>
        <w:ind w:left="708"/>
      </w:pPr>
      <w:bookmarkStart w:id="65" w:name="_Toc10638196"/>
      <w:bookmarkStart w:id="66" w:name="_Toc11855739"/>
      <w:bookmarkStart w:id="67" w:name="_Toc12048706"/>
      <w:r w:rsidRPr="00097422">
        <w:rPr>
          <w:szCs w:val="28"/>
        </w:rPr>
        <w:lastRenderedPageBreak/>
        <w:t>4.1.1</w:t>
      </w:r>
      <w:r w:rsidRPr="00097422">
        <w:rPr>
          <w:szCs w:val="28"/>
        </w:rPr>
        <w:tab/>
      </w:r>
      <w:r w:rsidRPr="00097422">
        <w:t>Обґрунтування функцій програмного продукту</w:t>
      </w:r>
      <w:bookmarkEnd w:id="65"/>
      <w:bookmarkEnd w:id="66"/>
      <w:bookmarkEnd w:id="67"/>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 xml:space="preserve">Головна функція </w:t>
      </w:r>
      <w:r w:rsidRPr="00097422">
        <w:rPr>
          <w:rFonts w:eastAsia="Times New Roman"/>
          <w:i/>
        </w:rPr>
        <w:t>F</w:t>
      </w:r>
      <w:r w:rsidRPr="00097422">
        <w:rPr>
          <w:rFonts w:eastAsia="Times New Roman"/>
          <w:i/>
          <w:vertAlign w:val="subscript"/>
        </w:rPr>
        <w:t xml:space="preserve">0 </w:t>
      </w:r>
      <w:r w:rsidRPr="00097422">
        <w:rPr>
          <w:rFonts w:eastAsia="Times New Roman"/>
        </w:rPr>
        <w:t xml:space="preserve">– розробка програмного продукту, </w:t>
      </w:r>
      <w:r w:rsidRPr="00097422">
        <w:rPr>
          <w:rFonts w:eastAsia="Times New Roman"/>
          <w:lang w:val="ru-RU"/>
        </w:rPr>
        <w:t>дозволяє оцінювати ефективність навчання</w:t>
      </w:r>
      <w:r w:rsidRPr="00097422">
        <w:rPr>
          <w:rFonts w:eastAsia="Times New Roman"/>
        </w:rPr>
        <w:t>. Виходячи з конкретної мети, можна виділити наступні основні функції ПП:</w:t>
      </w:r>
    </w:p>
    <w:p w:rsidR="00603120" w:rsidRPr="00097422" w:rsidRDefault="00603120" w:rsidP="00603120">
      <w:pPr>
        <w:ind w:firstLineChars="253" w:firstLine="708"/>
        <w:rPr>
          <w:rFonts w:eastAsia="Times New Roman"/>
          <w:i/>
        </w:rPr>
      </w:pPr>
      <w:r w:rsidRPr="00097422">
        <w:rPr>
          <w:rFonts w:eastAsia="Times New Roman"/>
          <w:i/>
        </w:rPr>
        <w:t>F</w:t>
      </w:r>
      <w:r w:rsidRPr="00097422">
        <w:rPr>
          <w:rFonts w:eastAsia="Times New Roman"/>
          <w:i/>
          <w:vertAlign w:val="subscript"/>
        </w:rPr>
        <w:t>1</w:t>
      </w:r>
      <w:r w:rsidRPr="00097422">
        <w:rPr>
          <w:rFonts w:eastAsia="Times New Roman"/>
        </w:rPr>
        <w:t xml:space="preserve"> – вибір мови програмування;</w:t>
      </w:r>
    </w:p>
    <w:p w:rsidR="00603120" w:rsidRPr="00097422" w:rsidRDefault="00603120" w:rsidP="00603120">
      <w:pPr>
        <w:ind w:firstLineChars="253" w:firstLine="708"/>
        <w:rPr>
          <w:rFonts w:eastAsia="Times New Roman"/>
          <w:i/>
        </w:rPr>
      </w:pPr>
      <w:r w:rsidRPr="00097422">
        <w:rPr>
          <w:rFonts w:eastAsia="Times New Roman"/>
          <w:i/>
        </w:rPr>
        <w:t>F</w:t>
      </w:r>
      <w:r w:rsidRPr="00097422">
        <w:rPr>
          <w:rFonts w:eastAsia="Times New Roman"/>
          <w:i/>
          <w:vertAlign w:val="subscript"/>
        </w:rPr>
        <w:t>2</w:t>
      </w:r>
      <w:r w:rsidRPr="00097422">
        <w:rPr>
          <w:rFonts w:eastAsia="Times New Roman"/>
        </w:rPr>
        <w:t xml:space="preserve"> – вибір типу інтерфейсу програми;</w:t>
      </w:r>
    </w:p>
    <w:p w:rsidR="00603120" w:rsidRPr="00097422" w:rsidRDefault="00603120" w:rsidP="00603120">
      <w:pPr>
        <w:ind w:firstLineChars="253" w:firstLine="708"/>
        <w:rPr>
          <w:rFonts w:eastAsia="Times New Roman"/>
          <w:i/>
        </w:rPr>
      </w:pPr>
      <w:r w:rsidRPr="00097422">
        <w:rPr>
          <w:rFonts w:eastAsia="Times New Roman"/>
          <w:i/>
        </w:rPr>
        <w:t>F</w:t>
      </w:r>
      <w:r w:rsidRPr="00097422">
        <w:rPr>
          <w:rFonts w:eastAsia="Times New Roman"/>
          <w:i/>
          <w:vertAlign w:val="subscript"/>
        </w:rPr>
        <w:t>3</w:t>
      </w:r>
      <w:r w:rsidRPr="00097422">
        <w:rPr>
          <w:rFonts w:eastAsia="Times New Roman"/>
        </w:rPr>
        <w:t xml:space="preserve"> – вибір моделі взаємодії.</w:t>
      </w:r>
    </w:p>
    <w:p w:rsidR="00603120" w:rsidRPr="00097422" w:rsidRDefault="00603120" w:rsidP="00603120">
      <w:pPr>
        <w:ind w:firstLineChars="253" w:firstLine="708"/>
        <w:rPr>
          <w:rFonts w:eastAsia="Times New Roman"/>
        </w:rPr>
      </w:pPr>
      <w:r w:rsidRPr="00097422">
        <w:rPr>
          <w:rFonts w:eastAsia="Times New Roman"/>
        </w:rPr>
        <w:t>Кожна з основних функцій може мати декілька варіантів реалізації.</w:t>
      </w: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w:t>
      </w:r>
      <w:r w:rsidRPr="00097422">
        <w:rPr>
          <w:rFonts w:eastAsia="Times New Roman"/>
          <w:i/>
          <w:vertAlign w:val="subscript"/>
        </w:rPr>
        <w:t>1</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а) мова програмування Java;</w:t>
      </w:r>
    </w:p>
    <w:p w:rsidR="00603120" w:rsidRPr="00097422" w:rsidRDefault="00603120" w:rsidP="00603120">
      <w:pPr>
        <w:ind w:firstLineChars="253" w:firstLine="708"/>
        <w:rPr>
          <w:rFonts w:eastAsia="Times New Roman"/>
        </w:rPr>
      </w:pPr>
      <w:r w:rsidRPr="00097422">
        <w:rPr>
          <w:rFonts w:eastAsia="Times New Roman"/>
        </w:rPr>
        <w:t>б) мова програмування C</w:t>
      </w:r>
      <w:r w:rsidRPr="00097422">
        <w:rPr>
          <w:rFonts w:eastAsia="Times New Roman"/>
          <w:lang w:val="ru-RU"/>
        </w:rPr>
        <w:t>#</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w:t>
      </w:r>
      <w:r w:rsidRPr="00097422">
        <w:rPr>
          <w:rFonts w:eastAsia="Times New Roman"/>
          <w:i/>
          <w:vertAlign w:val="subscript"/>
        </w:rPr>
        <w:t>2</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а) інтерфейс командного рядку;</w:t>
      </w:r>
    </w:p>
    <w:p w:rsidR="00603120" w:rsidRPr="00097422" w:rsidRDefault="00603120" w:rsidP="00603120">
      <w:pPr>
        <w:ind w:firstLineChars="253" w:firstLine="708"/>
        <w:rPr>
          <w:rFonts w:eastAsia="Times New Roman"/>
        </w:rPr>
      </w:pPr>
      <w:r w:rsidRPr="00097422">
        <w:rPr>
          <w:rFonts w:eastAsia="Times New Roman"/>
        </w:rPr>
        <w:t>б) віконний інтерфейс.</w:t>
      </w: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w:t>
      </w:r>
      <w:r w:rsidRPr="00097422">
        <w:rPr>
          <w:rFonts w:eastAsia="Times New Roman"/>
          <w:i/>
          <w:vertAlign w:val="subscript"/>
        </w:rPr>
        <w:t>3</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а) виконання обчислень на машині користувача;</w:t>
      </w:r>
    </w:p>
    <w:p w:rsidR="00603120" w:rsidRPr="00097422" w:rsidRDefault="00603120" w:rsidP="00603120">
      <w:pPr>
        <w:ind w:firstLineChars="253" w:firstLine="708"/>
        <w:rPr>
          <w:rFonts w:eastAsia="Times New Roman"/>
        </w:rPr>
      </w:pPr>
      <w:r w:rsidRPr="00097422">
        <w:rPr>
          <w:rFonts w:eastAsia="Times New Roman"/>
        </w:rPr>
        <w:t>б) використання клієнт-серверної архітектури.</w:t>
      </w:r>
    </w:p>
    <w:p w:rsidR="00603120" w:rsidRPr="00097422" w:rsidRDefault="00603120" w:rsidP="00603120">
      <w:pPr>
        <w:ind w:firstLineChars="253" w:firstLine="708"/>
        <w:rPr>
          <w:rFonts w:eastAsia="Times New Roman"/>
        </w:rPr>
      </w:pPr>
    </w:p>
    <w:p w:rsidR="00510A6C" w:rsidRPr="00097422" w:rsidRDefault="00510A6C" w:rsidP="00603120">
      <w:pPr>
        <w:ind w:firstLineChars="253" w:firstLine="708"/>
        <w:rPr>
          <w:rFonts w:eastAsia="Times New Roman"/>
        </w:rPr>
      </w:pPr>
    </w:p>
    <w:p w:rsidR="00603120" w:rsidRPr="00097422" w:rsidRDefault="00603120" w:rsidP="000C7CCE">
      <w:pPr>
        <w:pStyle w:val="3"/>
        <w:numPr>
          <w:ilvl w:val="0"/>
          <w:numId w:val="0"/>
        </w:numPr>
        <w:ind w:left="708"/>
      </w:pPr>
      <w:bookmarkStart w:id="68" w:name="_Toc10638197"/>
      <w:bookmarkStart w:id="69" w:name="_Toc11855740"/>
      <w:bookmarkStart w:id="70" w:name="_Toc12048707"/>
      <w:r w:rsidRPr="00097422">
        <w:rPr>
          <w:szCs w:val="28"/>
        </w:rPr>
        <w:t>4.1.2</w:t>
      </w:r>
      <w:r w:rsidRPr="00097422">
        <w:rPr>
          <w:szCs w:val="28"/>
        </w:rPr>
        <w:tab/>
      </w:r>
      <w:r w:rsidRPr="00097422">
        <w:t>Варіанти реалізації основних функцій</w:t>
      </w:r>
      <w:bookmarkEnd w:id="68"/>
      <w:bookmarkEnd w:id="69"/>
      <w:bookmarkEnd w:id="70"/>
    </w:p>
    <w:p w:rsidR="00603120" w:rsidRPr="00097422" w:rsidRDefault="00603120" w:rsidP="00603120">
      <w:pPr>
        <w:ind w:firstLineChars="253" w:firstLine="708"/>
        <w:rPr>
          <w:rFonts w:eastAsia="Times New Roman"/>
        </w:rPr>
      </w:pPr>
    </w:p>
    <w:p w:rsidR="00510A6C" w:rsidRPr="00097422" w:rsidRDefault="00510A6C" w:rsidP="00603120">
      <w:pPr>
        <w:ind w:firstLineChars="253" w:firstLine="708"/>
        <w:rPr>
          <w:rFonts w:eastAsia="Times New Roman"/>
        </w:rPr>
      </w:pPr>
    </w:p>
    <w:p w:rsidR="00603120" w:rsidRPr="00097422" w:rsidRDefault="00603120" w:rsidP="00603120">
      <w:pPr>
        <w:ind w:firstLineChars="253" w:firstLine="708"/>
        <w:rPr>
          <w:rFonts w:eastAsia="Times New Roman"/>
        </w:rPr>
      </w:pPr>
      <w:r w:rsidRPr="00097422">
        <w:rPr>
          <w:rFonts w:eastAsia="Times New Roman"/>
        </w:rPr>
        <w:t xml:space="preserve">Варіанти реалізації основних функцій  показані у  морфологічній карті системи (рис. 4.1). На основі цієї карти побудовано позитивно-негативну матрицю варіантів основних функцій (таблиця 4.1). </w:t>
      </w:r>
    </w:p>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jc w:val="center"/>
        <w:rPr>
          <w:rFonts w:eastAsia="Times New Roman"/>
        </w:rPr>
      </w:pPr>
      <w:r w:rsidRPr="00097422">
        <w:rPr>
          <w:noProof/>
          <w:lang w:val="ru-RU" w:eastAsia="ru-RU"/>
        </w:rPr>
        <w:lastRenderedPageBreak/>
        <w:drawing>
          <wp:inline distT="0" distB="0" distL="0" distR="0" wp14:anchorId="562313A0" wp14:editId="1AB4CD53">
            <wp:extent cx="2689860" cy="28816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89860" cy="2881630"/>
                    </a:xfrm>
                    <a:prstGeom prst="rect">
                      <a:avLst/>
                    </a:prstGeom>
                    <a:noFill/>
                    <a:ln>
                      <a:noFill/>
                    </a:ln>
                  </pic:spPr>
                </pic:pic>
              </a:graphicData>
            </a:graphic>
          </wp:inline>
        </w:drawing>
      </w:r>
    </w:p>
    <w:p w:rsidR="00603120" w:rsidRPr="00097422" w:rsidRDefault="00603120" w:rsidP="00603120">
      <w:pPr>
        <w:ind w:firstLineChars="253" w:firstLine="708"/>
        <w:jc w:val="center"/>
        <w:rPr>
          <w:rFonts w:eastAsia="Times New Roman"/>
        </w:rPr>
      </w:pPr>
      <w:r w:rsidRPr="00097422">
        <w:rPr>
          <w:rFonts w:eastAsia="Times New Roman"/>
        </w:rPr>
        <w:t>Рисунок 4.1 – Морфологічна карта</w:t>
      </w:r>
    </w:p>
    <w:p w:rsidR="00603120" w:rsidRPr="00097422" w:rsidRDefault="00603120" w:rsidP="00603120">
      <w:pPr>
        <w:ind w:firstLineChars="253" w:firstLine="708"/>
        <w:jc w:val="center"/>
        <w:rPr>
          <w:rFonts w:eastAsia="Times New Roman"/>
        </w:rPr>
      </w:pPr>
    </w:p>
    <w:p w:rsidR="00510A6C" w:rsidRPr="00097422" w:rsidRDefault="00603120" w:rsidP="00603120">
      <w:pPr>
        <w:ind w:firstLineChars="253" w:firstLine="708"/>
        <w:rPr>
          <w:rFonts w:eastAsia="Times New Roman"/>
        </w:rPr>
      </w:pPr>
      <w:r w:rsidRPr="00097422">
        <w:rPr>
          <w:rFonts w:eastAsia="Times New Roman"/>
        </w:rPr>
        <w:t>Морфологічна карта відображує всі можливі комбінації варіантів реалізації функцій, які складають повну множину варіантів.</w:t>
      </w:r>
    </w:p>
    <w:p w:rsidR="00F06266" w:rsidRPr="00097422" w:rsidRDefault="00F06266" w:rsidP="00F06266">
      <w:pPr>
        <w:ind w:firstLineChars="253" w:firstLine="708"/>
        <w:rPr>
          <w:rFonts w:eastAsia="Times New Roman"/>
        </w:rPr>
      </w:pPr>
      <w:r w:rsidRPr="00097422">
        <w:rPr>
          <w:rFonts w:eastAsia="Times New Roman"/>
        </w:rPr>
        <w:t>На основі аналізу позитивно-негативної матриці (таблиця 4.1) робимо висновок, що при розробці програмного продукту деякі варіанти реалізації функцій варто відкинути, тому, що вони не відповідають поставленим перед програмним продуктом задачам. Ці варіанти відзначені у морфологічній карті.</w:t>
      </w:r>
    </w:p>
    <w:p w:rsidR="00526135" w:rsidRPr="00097422" w:rsidRDefault="00526135" w:rsidP="005C0330">
      <w:pPr>
        <w:ind w:firstLine="0"/>
        <w:rPr>
          <w:rFonts w:eastAsia="Times New Roman"/>
        </w:rPr>
      </w:pPr>
    </w:p>
    <w:p w:rsidR="00603120" w:rsidRPr="00097422" w:rsidRDefault="00603120" w:rsidP="00603120">
      <w:pPr>
        <w:ind w:firstLineChars="253" w:firstLine="708"/>
        <w:rPr>
          <w:rFonts w:eastAsia="Times New Roman"/>
        </w:rPr>
      </w:pPr>
      <w:r w:rsidRPr="00097422">
        <w:rPr>
          <w:rFonts w:eastAsia="Times New Roman"/>
        </w:rPr>
        <w:t>Таблиця 4.1 – Позитивно-негативна матриця</w:t>
      </w:r>
    </w:p>
    <w:tbl>
      <w:tblPr>
        <w:tblW w:w="9375"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276"/>
        <w:gridCol w:w="1418"/>
        <w:gridCol w:w="3685"/>
        <w:gridCol w:w="2996"/>
      </w:tblGrid>
      <w:tr w:rsidR="000C7CCE" w:rsidRPr="00097422" w:rsidTr="00726D37">
        <w:trPr>
          <w:trHeight w:val="620"/>
        </w:trPr>
        <w:tc>
          <w:tcPr>
            <w:tcW w:w="1276" w:type="dxa"/>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Основні функції</w:t>
            </w:r>
          </w:p>
        </w:tc>
        <w:tc>
          <w:tcPr>
            <w:tcW w:w="1418" w:type="dxa"/>
            <w:tcMar>
              <w:top w:w="0" w:type="dxa"/>
              <w:left w:w="0" w:type="dxa"/>
              <w:bottom w:w="0" w:type="dxa"/>
              <w:right w:w="0" w:type="dxa"/>
            </w:tcMa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Варіанти реалізації</w:t>
            </w:r>
          </w:p>
        </w:tc>
        <w:tc>
          <w:tcPr>
            <w:tcW w:w="3685" w:type="dxa"/>
            <w:tcMar>
              <w:top w:w="0" w:type="dxa"/>
              <w:left w:w="0" w:type="dxa"/>
              <w:bottom w:w="0" w:type="dxa"/>
              <w:right w:w="0" w:type="dxa"/>
            </w:tcMa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b/>
                <w:sz w:val="22"/>
                <w:lang w:val="en-US"/>
              </w:rPr>
              <w:t>Переваги</w:t>
            </w:r>
          </w:p>
        </w:tc>
        <w:tc>
          <w:tcPr>
            <w:tcW w:w="2996" w:type="dxa"/>
            <w:tcMar>
              <w:top w:w="0" w:type="dxa"/>
              <w:left w:w="0" w:type="dxa"/>
              <w:bottom w:w="0" w:type="dxa"/>
              <w:right w:w="0" w:type="dxa"/>
            </w:tcMa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b/>
                <w:sz w:val="22"/>
                <w:lang w:val="en-US"/>
              </w:rPr>
              <w:t>Недоліки</w:t>
            </w:r>
          </w:p>
        </w:tc>
      </w:tr>
      <w:tr w:rsidR="000C7CCE" w:rsidRPr="00097422" w:rsidTr="00726D37">
        <w:trPr>
          <w:trHeight w:val="1427"/>
        </w:trPr>
        <w:tc>
          <w:tcPr>
            <w:tcW w:w="1276" w:type="dxa"/>
            <w:vMerge w:val="restart"/>
            <w:tcMar>
              <w:top w:w="0" w:type="dxa"/>
              <w:left w:w="0" w:type="dxa"/>
              <w:bottom w:w="0" w:type="dxa"/>
              <w:right w:w="0" w:type="dxa"/>
            </w:tcMar>
            <w:vAlign w:val="center"/>
          </w:tcPr>
          <w:p w:rsidR="000C7CCE" w:rsidRPr="00097422" w:rsidRDefault="000C7CCE" w:rsidP="000C7CCE">
            <w:pPr>
              <w:tabs>
                <w:tab w:val="left" w:pos="851"/>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F1</w:t>
            </w:r>
          </w:p>
        </w:tc>
        <w:tc>
          <w:tcPr>
            <w:tcW w:w="1418" w:type="dxa"/>
            <w:tcMar>
              <w:top w:w="0" w:type="dxa"/>
              <w:left w:w="0" w:type="dxa"/>
              <w:bottom w:w="0" w:type="dxa"/>
              <w:right w:w="0" w:type="dxa"/>
            </w:tcMar>
            <w:vAlign w:val="center"/>
          </w:tcPr>
          <w:p w:rsidR="000C7CCE" w:rsidRPr="00097422" w:rsidRDefault="000C7CCE" w:rsidP="000C7CCE">
            <w:pPr>
              <w:tabs>
                <w:tab w:val="left" w:pos="851"/>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А</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lang w:val="en-US"/>
              </w:rPr>
              <w:t xml:space="preserve">Висока швидкодія, </w:t>
            </w:r>
            <w:r w:rsidRPr="00097422">
              <w:rPr>
                <w:rFonts w:ascii="Calibri" w:eastAsia="Times New Roman" w:hAnsi="Calibri"/>
                <w:sz w:val="22"/>
              </w:rPr>
              <w:t>кросплатформеність</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ru-RU"/>
              </w:rPr>
            </w:pPr>
            <w:r w:rsidRPr="00097422">
              <w:rPr>
                <w:rFonts w:ascii="Calibri" w:eastAsia="Times New Roman" w:hAnsi="Calibri"/>
                <w:sz w:val="22"/>
                <w:lang w:val="ru-RU"/>
              </w:rPr>
              <w:t>Експересивність мови – збільшення кулькості рядків програмного коду</w:t>
            </w:r>
          </w:p>
        </w:tc>
      </w:tr>
      <w:tr w:rsidR="000C7CCE" w:rsidRPr="00097422" w:rsidTr="00726D37">
        <w:tc>
          <w:tcPr>
            <w:tcW w:w="1276" w:type="dxa"/>
            <w:vMerge/>
            <w:tcMar>
              <w:top w:w="0" w:type="dxa"/>
              <w:left w:w="0" w:type="dxa"/>
              <w:bottom w:w="0" w:type="dxa"/>
              <w:right w:w="0" w:type="dxa"/>
            </w:tcMar>
            <w:vAlign w:val="center"/>
          </w:tcPr>
          <w:p w:rsidR="000C7CCE" w:rsidRPr="00097422" w:rsidRDefault="000C7CCE" w:rsidP="000C7CCE">
            <w:pPr>
              <w:tabs>
                <w:tab w:val="left" w:pos="851"/>
                <w:tab w:val="left" w:pos="993"/>
              </w:tabs>
              <w:spacing w:after="160"/>
              <w:ind w:firstLine="0"/>
              <w:jc w:val="center"/>
              <w:rPr>
                <w:rFonts w:ascii="Calibri" w:eastAsia="Times New Roman" w:hAnsi="Calibri"/>
                <w:sz w:val="22"/>
                <w:szCs w:val="22"/>
                <w:lang w:val="ru-RU"/>
              </w:rPr>
            </w:pPr>
          </w:p>
        </w:tc>
        <w:tc>
          <w:tcPr>
            <w:tcW w:w="1418" w:type="dxa"/>
            <w:tcMar>
              <w:top w:w="0" w:type="dxa"/>
              <w:left w:w="0" w:type="dxa"/>
              <w:bottom w:w="0" w:type="dxa"/>
              <w:right w:w="0" w:type="dxa"/>
            </w:tcMar>
            <w:vAlign w:val="center"/>
          </w:tcPr>
          <w:p w:rsidR="000C7CCE" w:rsidRPr="00097422" w:rsidRDefault="000C7CCE" w:rsidP="000C7CCE">
            <w:pPr>
              <w:tabs>
                <w:tab w:val="left" w:pos="851"/>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Б</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ru-RU"/>
              </w:rPr>
            </w:pPr>
            <w:r w:rsidRPr="00097422">
              <w:rPr>
                <w:rFonts w:ascii="Calibri" w:eastAsia="Times New Roman" w:hAnsi="Calibri"/>
                <w:sz w:val="22"/>
                <w:lang w:val="ru-RU"/>
              </w:rPr>
              <w:t xml:space="preserve">Наявність великої кількості «снтаксичного цукру», який полегшує розробку </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rPr>
              <w:t>Платформозалежність</w:t>
            </w:r>
          </w:p>
        </w:tc>
      </w:tr>
      <w:tr w:rsidR="000C7CCE" w:rsidRPr="00097422" w:rsidTr="00726D37">
        <w:tc>
          <w:tcPr>
            <w:tcW w:w="1276" w:type="dxa"/>
            <w:vMerge w:val="restart"/>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i/>
                <w:sz w:val="22"/>
                <w:szCs w:val="22"/>
                <w:lang w:val="en-US"/>
              </w:rPr>
            </w:pPr>
            <w:r w:rsidRPr="00097422">
              <w:rPr>
                <w:rFonts w:ascii="Calibri" w:eastAsia="Times New Roman" w:hAnsi="Calibri"/>
                <w:i/>
                <w:sz w:val="22"/>
                <w:lang w:val="en-US"/>
              </w:rPr>
              <w:lastRenderedPageBreak/>
              <w:t>F2</w:t>
            </w:r>
          </w:p>
        </w:tc>
        <w:tc>
          <w:tcPr>
            <w:tcW w:w="1418" w:type="dxa"/>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А</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ru-RU"/>
              </w:rPr>
            </w:pPr>
            <w:r w:rsidRPr="00097422">
              <w:rPr>
                <w:rFonts w:ascii="Calibri" w:eastAsia="Times New Roman" w:hAnsi="Calibri"/>
                <w:sz w:val="22"/>
                <w:lang w:val="ru-RU"/>
              </w:rPr>
              <w:t>Менша вартість розробки, швидша розробка, платформонезалежність</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lang w:val="ru-RU"/>
              </w:rPr>
              <w:t>Складність при тестуванні</w:t>
            </w:r>
            <w:r w:rsidRPr="00097422">
              <w:rPr>
                <w:rFonts w:ascii="Calibri" w:eastAsia="Times New Roman" w:hAnsi="Calibri"/>
                <w:sz w:val="22"/>
              </w:rPr>
              <w:t>, вищий поріг входу користувачів</w:t>
            </w:r>
          </w:p>
        </w:tc>
      </w:tr>
      <w:tr w:rsidR="000C7CCE" w:rsidRPr="00097422" w:rsidTr="00726D37">
        <w:tc>
          <w:tcPr>
            <w:tcW w:w="1276" w:type="dxa"/>
            <w:vMerge/>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ru-RU"/>
              </w:rPr>
            </w:pPr>
          </w:p>
        </w:tc>
        <w:tc>
          <w:tcPr>
            <w:tcW w:w="1418" w:type="dxa"/>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Б</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ru-RU"/>
              </w:rPr>
            </w:pPr>
            <w:r w:rsidRPr="00097422">
              <w:rPr>
                <w:rFonts w:ascii="Calibri" w:eastAsia="Times New Roman" w:hAnsi="Calibri"/>
                <w:sz w:val="22"/>
                <w:lang w:val="ru-RU"/>
              </w:rPr>
              <w:t>Нижчий поріг входу користувачів</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rPr>
              <w:t>Платформозалежність, вища вартість розробки</w:t>
            </w:r>
          </w:p>
        </w:tc>
      </w:tr>
      <w:tr w:rsidR="000C7CCE" w:rsidRPr="00097422" w:rsidTr="00726D37">
        <w:tc>
          <w:tcPr>
            <w:tcW w:w="1276" w:type="dxa"/>
            <w:vMerge w:val="restart"/>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F3</w:t>
            </w:r>
          </w:p>
        </w:tc>
        <w:tc>
          <w:tcPr>
            <w:tcW w:w="1418" w:type="dxa"/>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А</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rPr>
              <w:t>Універсальність використання, вартість розробки</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rPr>
              <w:t>Необхідність оновлення клієнтської програми у випадку додавання новог офунціоналу</w:t>
            </w:r>
          </w:p>
        </w:tc>
      </w:tr>
      <w:tr w:rsidR="000C7CCE" w:rsidRPr="00097422" w:rsidTr="00726D37">
        <w:trPr>
          <w:trHeight w:val="73"/>
        </w:trPr>
        <w:tc>
          <w:tcPr>
            <w:tcW w:w="1276" w:type="dxa"/>
            <w:vMerge/>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sz w:val="22"/>
                <w:szCs w:val="22"/>
                <w:lang w:val="ru-RU"/>
              </w:rPr>
            </w:pPr>
          </w:p>
        </w:tc>
        <w:tc>
          <w:tcPr>
            <w:tcW w:w="1418" w:type="dxa"/>
            <w:tcMar>
              <w:top w:w="0" w:type="dxa"/>
              <w:left w:w="0" w:type="dxa"/>
              <w:bottom w:w="0" w:type="dxa"/>
              <w:right w:w="0" w:type="dxa"/>
            </w:tcMar>
            <w:vAlign w:val="center"/>
          </w:tcPr>
          <w:p w:rsidR="000C7CCE" w:rsidRPr="00097422" w:rsidRDefault="000C7CCE" w:rsidP="000C7CCE">
            <w:pPr>
              <w:tabs>
                <w:tab w:val="left" w:pos="993"/>
              </w:tabs>
              <w:spacing w:after="160"/>
              <w:ind w:firstLine="0"/>
              <w:jc w:val="center"/>
              <w:rPr>
                <w:rFonts w:ascii="Calibri" w:eastAsia="Times New Roman" w:hAnsi="Calibri"/>
                <w:i/>
                <w:sz w:val="22"/>
                <w:szCs w:val="22"/>
                <w:lang w:val="en-US"/>
              </w:rPr>
            </w:pPr>
            <w:r w:rsidRPr="00097422">
              <w:rPr>
                <w:rFonts w:ascii="Calibri" w:eastAsia="Times New Roman" w:hAnsi="Calibri"/>
                <w:i/>
                <w:sz w:val="22"/>
                <w:lang w:val="en-US"/>
              </w:rPr>
              <w:t>Б</w:t>
            </w:r>
          </w:p>
        </w:tc>
        <w:tc>
          <w:tcPr>
            <w:tcW w:w="3685"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rPr>
            </w:pPr>
            <w:r w:rsidRPr="00097422">
              <w:rPr>
                <w:rFonts w:ascii="Calibri" w:eastAsia="Times New Roman" w:hAnsi="Calibri"/>
                <w:sz w:val="22"/>
              </w:rPr>
              <w:t>Можливість додавання нових функцій без оновлення клієнтської програми користувачв</w:t>
            </w:r>
          </w:p>
        </w:tc>
        <w:tc>
          <w:tcPr>
            <w:tcW w:w="2996"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ru-RU"/>
              </w:rPr>
            </w:pPr>
            <w:r w:rsidRPr="00097422">
              <w:rPr>
                <w:rFonts w:ascii="Calibri" w:eastAsia="Times New Roman" w:hAnsi="Calibri"/>
                <w:sz w:val="22"/>
                <w:lang w:val="ru-RU"/>
              </w:rPr>
              <w:t>Необхідність наявності інтернет-з'єднання, вартість розробки</w:t>
            </w:r>
          </w:p>
        </w:tc>
      </w:tr>
    </w:tbl>
    <w:p w:rsidR="00603120" w:rsidRPr="00097422" w:rsidRDefault="00603120" w:rsidP="00603120">
      <w:pPr>
        <w:ind w:firstLineChars="253" w:firstLine="708"/>
        <w:rPr>
          <w:rFonts w:eastAsia="Times New Roman"/>
          <w:lang w:val="ru-RU"/>
        </w:rPr>
      </w:pP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F1:</w:t>
      </w:r>
    </w:p>
    <w:p w:rsidR="00603120" w:rsidRPr="00097422" w:rsidRDefault="00603120" w:rsidP="00603120">
      <w:pPr>
        <w:ind w:firstLineChars="253" w:firstLine="708"/>
        <w:rPr>
          <w:rFonts w:eastAsia="Times New Roman"/>
        </w:rPr>
      </w:pPr>
      <w:r w:rsidRPr="00097422">
        <w:rPr>
          <w:rFonts w:eastAsia="Times New Roman"/>
        </w:rPr>
        <w:t>Оскільки обидві мови можуть бути використані для розробки і пропонують різні переваги, то слід розглянути обидва варіанти.</w:t>
      </w: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F2:</w:t>
      </w:r>
    </w:p>
    <w:p w:rsidR="00603120" w:rsidRPr="00097422" w:rsidRDefault="00603120" w:rsidP="00603120">
      <w:pPr>
        <w:ind w:firstLineChars="253" w:firstLine="708"/>
        <w:rPr>
          <w:rFonts w:eastAsia="Times New Roman"/>
        </w:rPr>
      </w:pPr>
      <w:r w:rsidRPr="00097422">
        <w:rPr>
          <w:rFonts w:eastAsia="Times New Roman"/>
        </w:rPr>
        <w:t>Оскільки для даного продукту важливою є вартість розробки, відкидаємо варіант б).</w:t>
      </w:r>
    </w:p>
    <w:p w:rsidR="00603120" w:rsidRPr="00097422" w:rsidRDefault="00603120" w:rsidP="00603120">
      <w:pPr>
        <w:ind w:firstLineChars="253" w:firstLine="708"/>
        <w:rPr>
          <w:rFonts w:eastAsia="Times New Roman"/>
        </w:rPr>
      </w:pPr>
      <w:r w:rsidRPr="00097422">
        <w:rPr>
          <w:rFonts w:eastAsia="Times New Roman"/>
        </w:rPr>
        <w:t xml:space="preserve">Функція </w:t>
      </w:r>
      <w:r w:rsidRPr="00097422">
        <w:rPr>
          <w:rFonts w:eastAsia="Times New Roman"/>
          <w:i/>
        </w:rPr>
        <w:t>F3:</w:t>
      </w:r>
    </w:p>
    <w:p w:rsidR="00603120" w:rsidRPr="00097422" w:rsidRDefault="00603120" w:rsidP="00603120">
      <w:pPr>
        <w:ind w:firstLineChars="253" w:firstLine="708"/>
        <w:rPr>
          <w:rFonts w:eastAsia="Times New Roman"/>
        </w:rPr>
      </w:pPr>
      <w:r w:rsidRPr="00097422">
        <w:rPr>
          <w:rFonts w:eastAsia="Times New Roman"/>
        </w:rPr>
        <w:t>Оскільки для даного продукту важливою є універсальність застосування та вартість розробки, використаємо варіант а) як єдиний можливий.</w:t>
      </w:r>
    </w:p>
    <w:p w:rsidR="00603120" w:rsidRPr="00097422" w:rsidRDefault="00603120" w:rsidP="00603120">
      <w:pPr>
        <w:ind w:firstLineChars="253" w:firstLine="708"/>
        <w:rPr>
          <w:rFonts w:eastAsia="Times New Roman"/>
        </w:rPr>
      </w:pPr>
      <w:r w:rsidRPr="00097422">
        <w:rPr>
          <w:rFonts w:eastAsia="Times New Roman"/>
        </w:rPr>
        <w:t>Таким чином, будемо розглядати такий варіант реалізації ПП:</w:t>
      </w:r>
    </w:p>
    <w:p w:rsidR="00603120" w:rsidRPr="00097422" w:rsidRDefault="00603120" w:rsidP="00290550">
      <w:pPr>
        <w:widowControl w:val="0"/>
        <w:numPr>
          <w:ilvl w:val="0"/>
          <w:numId w:val="28"/>
        </w:numPr>
        <w:tabs>
          <w:tab w:val="left" w:pos="709"/>
        </w:tabs>
        <w:ind w:left="709" w:firstLine="0"/>
      </w:pPr>
      <w:r w:rsidRPr="00097422">
        <w:rPr>
          <w:rFonts w:eastAsia="Times New Roman"/>
        </w:rPr>
        <w:t>F1а – F2а – F3а</w:t>
      </w:r>
    </w:p>
    <w:p w:rsidR="00603120" w:rsidRPr="00097422" w:rsidRDefault="00603120" w:rsidP="00290550">
      <w:pPr>
        <w:widowControl w:val="0"/>
        <w:numPr>
          <w:ilvl w:val="0"/>
          <w:numId w:val="28"/>
        </w:numPr>
        <w:tabs>
          <w:tab w:val="left" w:pos="709"/>
        </w:tabs>
        <w:ind w:left="709" w:firstLine="0"/>
        <w:rPr>
          <w:rFonts w:eastAsia="Times New Roman"/>
        </w:rPr>
      </w:pPr>
      <w:r w:rsidRPr="00097422">
        <w:rPr>
          <w:rFonts w:eastAsia="Times New Roman"/>
        </w:rPr>
        <w:t>F1б – F2а – F3а</w:t>
      </w:r>
    </w:p>
    <w:p w:rsidR="00603120" w:rsidRPr="00097422" w:rsidRDefault="00603120" w:rsidP="00603120">
      <w:pPr>
        <w:ind w:firstLineChars="253" w:firstLine="708"/>
        <w:rPr>
          <w:rFonts w:eastAsia="Times New Roman"/>
        </w:rPr>
      </w:pPr>
      <w:r w:rsidRPr="00097422">
        <w:rPr>
          <w:rFonts w:eastAsia="Times New Roman"/>
        </w:rPr>
        <w:t>Для оцінювання якості розглянутих функцій обрана система параметрів, описана нижче.</w:t>
      </w:r>
    </w:p>
    <w:p w:rsidR="00603120" w:rsidRPr="00097422" w:rsidRDefault="00603120" w:rsidP="00603120">
      <w:pPr>
        <w:ind w:firstLineChars="253" w:firstLine="708"/>
      </w:pPr>
    </w:p>
    <w:p w:rsidR="00603120" w:rsidRPr="00097422" w:rsidRDefault="00603120" w:rsidP="00603120">
      <w:pPr>
        <w:ind w:firstLineChars="253" w:firstLine="708"/>
      </w:pPr>
    </w:p>
    <w:p w:rsidR="00F06266" w:rsidRPr="00097422" w:rsidRDefault="00F06266" w:rsidP="00603120">
      <w:pPr>
        <w:ind w:firstLineChars="253" w:firstLine="708"/>
      </w:pPr>
    </w:p>
    <w:p w:rsidR="00603120" w:rsidRPr="00097422" w:rsidRDefault="00603120" w:rsidP="000415BC">
      <w:pPr>
        <w:pStyle w:val="2"/>
      </w:pPr>
      <w:bookmarkStart w:id="71" w:name="_Toc10638198"/>
      <w:bookmarkStart w:id="72" w:name="_Toc11855741"/>
      <w:bookmarkStart w:id="73" w:name="_Toc12048708"/>
      <w:r w:rsidRPr="00097422">
        <w:lastRenderedPageBreak/>
        <w:t>Обґрунтування системи параметрів ПП</w:t>
      </w:r>
      <w:bookmarkEnd w:id="71"/>
      <w:bookmarkEnd w:id="72"/>
      <w:bookmarkEnd w:id="73"/>
    </w:p>
    <w:p w:rsidR="00603120" w:rsidRPr="00097422" w:rsidRDefault="00603120" w:rsidP="000415BC">
      <w:pPr>
        <w:pStyle w:val="3"/>
      </w:pPr>
      <w:bookmarkStart w:id="74" w:name="_Toc10638199"/>
      <w:bookmarkStart w:id="75" w:name="_Toc11855742"/>
      <w:bookmarkStart w:id="76" w:name="_Toc12048709"/>
      <w:r w:rsidRPr="00097422">
        <w:t>Опис параметрів</w:t>
      </w:r>
      <w:bookmarkEnd w:id="74"/>
      <w:bookmarkEnd w:id="75"/>
      <w:bookmarkEnd w:id="76"/>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На підставі даних про основні функції, що повинен реалізувати програмний продукт, вимог до нього, визначаються основні параметри виробу, що будуть використані для розрахунку коефіцієнта технічного рівня.</w:t>
      </w:r>
    </w:p>
    <w:p w:rsidR="00603120" w:rsidRPr="00097422" w:rsidRDefault="00603120" w:rsidP="00603120">
      <w:pPr>
        <w:ind w:firstLineChars="253" w:firstLine="708"/>
        <w:rPr>
          <w:rFonts w:eastAsia="Times New Roman"/>
        </w:rPr>
      </w:pPr>
      <w:r w:rsidRPr="00097422">
        <w:rPr>
          <w:rFonts w:eastAsia="Times New Roman"/>
        </w:rPr>
        <w:t>Для того, щоб охарактеризувати програмний продукт, будемо використовувати наступні параметри:</w:t>
      </w:r>
    </w:p>
    <w:p w:rsidR="00603120" w:rsidRPr="00097422" w:rsidRDefault="00603120" w:rsidP="00290550">
      <w:pPr>
        <w:pStyle w:val="a"/>
        <w:numPr>
          <w:ilvl w:val="0"/>
          <w:numId w:val="15"/>
        </w:numPr>
        <w:tabs>
          <w:tab w:val="clear" w:pos="993"/>
        </w:tabs>
        <w:ind w:left="0" w:firstLineChars="253" w:firstLine="708"/>
        <w:rPr>
          <w:i/>
          <w:color w:val="000000"/>
        </w:rPr>
      </w:pPr>
      <w:r w:rsidRPr="00097422">
        <w:rPr>
          <w:rFonts w:eastAsia="Times New Roman"/>
          <w:i/>
          <w:color w:val="000000"/>
        </w:rPr>
        <w:t>X1</w:t>
      </w:r>
      <w:r w:rsidRPr="00097422">
        <w:rPr>
          <w:rFonts w:eastAsia="Times New Roman"/>
          <w:color w:val="000000"/>
        </w:rPr>
        <w:t xml:space="preserve"> – швидкодія мови програмування;</w:t>
      </w:r>
    </w:p>
    <w:p w:rsidR="00603120" w:rsidRPr="00097422" w:rsidRDefault="00603120" w:rsidP="00290550">
      <w:pPr>
        <w:pStyle w:val="a"/>
        <w:numPr>
          <w:ilvl w:val="0"/>
          <w:numId w:val="15"/>
        </w:numPr>
        <w:tabs>
          <w:tab w:val="clear" w:pos="993"/>
        </w:tabs>
        <w:ind w:left="0" w:firstLineChars="253" w:firstLine="708"/>
        <w:rPr>
          <w:i/>
          <w:color w:val="000000"/>
        </w:rPr>
      </w:pPr>
      <w:r w:rsidRPr="00097422">
        <w:rPr>
          <w:rFonts w:eastAsia="Times New Roman"/>
          <w:i/>
          <w:color w:val="000000"/>
        </w:rPr>
        <w:t>X2</w:t>
      </w:r>
      <w:r w:rsidRPr="00097422">
        <w:rPr>
          <w:rFonts w:eastAsia="Times New Roman"/>
          <w:color w:val="000000"/>
        </w:rPr>
        <w:t xml:space="preserve"> – об’єм пам’яті для </w:t>
      </w:r>
      <w:r w:rsidRPr="00097422">
        <w:rPr>
          <w:rFonts w:eastAsia="Times New Roman"/>
        </w:rPr>
        <w:t>коректної роботи програми</w:t>
      </w:r>
      <w:r w:rsidRPr="00097422">
        <w:rPr>
          <w:rFonts w:eastAsia="Times New Roman"/>
          <w:color w:val="000000"/>
        </w:rPr>
        <w:t>;</w:t>
      </w:r>
    </w:p>
    <w:p w:rsidR="00603120" w:rsidRPr="00097422" w:rsidRDefault="00603120" w:rsidP="00290550">
      <w:pPr>
        <w:pStyle w:val="a"/>
        <w:numPr>
          <w:ilvl w:val="0"/>
          <w:numId w:val="15"/>
        </w:numPr>
        <w:tabs>
          <w:tab w:val="clear" w:pos="993"/>
        </w:tabs>
        <w:ind w:left="0" w:firstLineChars="253" w:firstLine="708"/>
        <w:rPr>
          <w:i/>
          <w:color w:val="000000"/>
        </w:rPr>
      </w:pPr>
      <w:r w:rsidRPr="00097422">
        <w:rPr>
          <w:rFonts w:eastAsia="Times New Roman"/>
          <w:i/>
          <w:color w:val="000000"/>
        </w:rPr>
        <w:t>X3</w:t>
      </w:r>
      <w:r w:rsidRPr="00097422">
        <w:rPr>
          <w:rFonts w:eastAsia="Times New Roman"/>
          <w:color w:val="000000"/>
        </w:rPr>
        <w:t xml:space="preserve"> – час виконання обрахунків;</w:t>
      </w:r>
    </w:p>
    <w:p w:rsidR="00603120" w:rsidRPr="00097422" w:rsidRDefault="00603120" w:rsidP="00290550">
      <w:pPr>
        <w:pStyle w:val="a"/>
        <w:numPr>
          <w:ilvl w:val="0"/>
          <w:numId w:val="15"/>
        </w:numPr>
        <w:tabs>
          <w:tab w:val="clear" w:pos="993"/>
        </w:tabs>
        <w:ind w:left="0" w:firstLineChars="253" w:firstLine="708"/>
        <w:rPr>
          <w:i/>
          <w:color w:val="000000"/>
        </w:rPr>
      </w:pPr>
      <w:r w:rsidRPr="00097422">
        <w:rPr>
          <w:rFonts w:eastAsia="Times New Roman"/>
          <w:i/>
          <w:color w:val="000000"/>
        </w:rPr>
        <w:t>X4</w:t>
      </w:r>
      <w:r w:rsidRPr="00097422">
        <w:rPr>
          <w:rFonts w:eastAsia="Times New Roman"/>
          <w:color w:val="000000"/>
        </w:rPr>
        <w:t xml:space="preserve"> – потенційний об’єм програмного коду.</w:t>
      </w:r>
    </w:p>
    <w:p w:rsidR="00603120" w:rsidRPr="00097422" w:rsidRDefault="00603120" w:rsidP="00603120">
      <w:pPr>
        <w:ind w:firstLineChars="253" w:firstLine="708"/>
        <w:rPr>
          <w:rFonts w:eastAsia="Times New Roman"/>
          <w:i/>
        </w:rPr>
      </w:pPr>
      <w:r w:rsidRPr="00097422">
        <w:rPr>
          <w:rFonts w:eastAsia="Times New Roman"/>
          <w:i/>
        </w:rPr>
        <w:t>X1</w:t>
      </w:r>
      <w:r w:rsidRPr="00097422">
        <w:rPr>
          <w:rFonts w:eastAsia="Times New Roman"/>
        </w:rPr>
        <w:t>: Відображає швидкодію операцій залежно від обраної мови програмування.</w:t>
      </w:r>
    </w:p>
    <w:p w:rsidR="00603120" w:rsidRPr="00097422" w:rsidRDefault="00603120" w:rsidP="00603120">
      <w:pPr>
        <w:ind w:firstLineChars="253" w:firstLine="708"/>
        <w:rPr>
          <w:rFonts w:eastAsia="Times New Roman"/>
          <w:i/>
        </w:rPr>
      </w:pPr>
      <w:r w:rsidRPr="00097422">
        <w:rPr>
          <w:rFonts w:eastAsia="Times New Roman"/>
          <w:i/>
        </w:rPr>
        <w:t>X2:</w:t>
      </w:r>
      <w:r w:rsidRPr="00097422">
        <w:rPr>
          <w:rFonts w:eastAsia="Times New Roman"/>
        </w:rPr>
        <w:t xml:space="preserve"> Відображає необхідний для збереження та обробки даних об’єм оперативної пам’яті пристрою.</w:t>
      </w:r>
    </w:p>
    <w:p w:rsidR="00603120" w:rsidRPr="00097422" w:rsidRDefault="00603120" w:rsidP="00603120">
      <w:pPr>
        <w:ind w:firstLineChars="253" w:firstLine="708"/>
        <w:rPr>
          <w:rFonts w:eastAsia="Times New Roman"/>
          <w:i/>
        </w:rPr>
      </w:pPr>
      <w:r w:rsidRPr="00097422">
        <w:rPr>
          <w:rFonts w:eastAsia="Times New Roman"/>
          <w:i/>
        </w:rPr>
        <w:t>X3:</w:t>
      </w:r>
      <w:r w:rsidRPr="00097422">
        <w:rPr>
          <w:rFonts w:eastAsia="Times New Roman"/>
        </w:rPr>
        <w:t xml:space="preserve"> Час, який витрачається на виконання обрахунків.</w:t>
      </w:r>
    </w:p>
    <w:p w:rsidR="00603120" w:rsidRPr="00097422" w:rsidRDefault="00603120" w:rsidP="00603120">
      <w:pPr>
        <w:ind w:firstLineChars="253" w:firstLine="708"/>
        <w:rPr>
          <w:rFonts w:eastAsia="Times New Roman"/>
        </w:rPr>
      </w:pPr>
      <w:r w:rsidRPr="00097422">
        <w:rPr>
          <w:rFonts w:eastAsia="Times New Roman"/>
          <w:i/>
        </w:rPr>
        <w:t>X4:</w:t>
      </w:r>
      <w:r w:rsidRPr="00097422">
        <w:rPr>
          <w:rFonts w:eastAsia="Times New Roman"/>
        </w:rPr>
        <w:t xml:space="preserve"> Показує розмір програмного коду, який необхідно створити розробнику.</w:t>
      </w:r>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8A6DFE">
      <w:pPr>
        <w:pStyle w:val="3"/>
      </w:pPr>
      <w:bookmarkStart w:id="77" w:name="_Toc10638200"/>
      <w:bookmarkStart w:id="78" w:name="_Toc11855743"/>
      <w:bookmarkStart w:id="79" w:name="_Toc12048710"/>
      <w:r w:rsidRPr="00097422">
        <w:t>Кількісна оцінка параметрів</w:t>
      </w:r>
      <w:bookmarkEnd w:id="77"/>
      <w:bookmarkEnd w:id="78"/>
      <w:bookmarkEnd w:id="79"/>
    </w:p>
    <w:p w:rsidR="00603120" w:rsidRPr="00097422" w:rsidRDefault="00603120" w:rsidP="00603120">
      <w:pPr>
        <w:ind w:firstLineChars="253" w:firstLine="708"/>
      </w:pPr>
    </w:p>
    <w:p w:rsidR="00510A6C" w:rsidRPr="00097422" w:rsidRDefault="00510A6C" w:rsidP="00603120">
      <w:pPr>
        <w:ind w:firstLineChars="253" w:firstLine="708"/>
      </w:pPr>
    </w:p>
    <w:p w:rsidR="00526135" w:rsidRPr="00097422" w:rsidRDefault="00603120" w:rsidP="00603120">
      <w:pPr>
        <w:ind w:firstLineChars="253" w:firstLine="708"/>
        <w:rPr>
          <w:rFonts w:eastAsia="Times New Roman"/>
        </w:rPr>
      </w:pPr>
      <w:r w:rsidRPr="00097422">
        <w:rPr>
          <w:rFonts w:eastAsia="Times New Roman"/>
        </w:rPr>
        <w:t xml:space="preserve">Головна функція </w:t>
      </w:r>
      <w:r w:rsidRPr="00097422">
        <w:rPr>
          <w:rFonts w:eastAsia="Times New Roman"/>
          <w:i/>
        </w:rPr>
        <w:t>F</w:t>
      </w:r>
      <w:r w:rsidRPr="00097422">
        <w:rPr>
          <w:rFonts w:eastAsia="Times New Roman"/>
          <w:i/>
          <w:vertAlign w:val="subscript"/>
        </w:rPr>
        <w:t xml:space="preserve">0 </w:t>
      </w:r>
      <w:r w:rsidRPr="00097422">
        <w:rPr>
          <w:rFonts w:eastAsia="Times New Roman"/>
        </w:rPr>
        <w:t xml:space="preserve">– розробка програмного продукту, який кількісно оцянює відсоток покриття навчального курсу екзаменаційними білетами. На підставі даних про основні функції, що повинен реалізувати програмний продукт, вимог до нього, визначаються основні параметри виробу, що будуть </w:t>
      </w:r>
      <w:r w:rsidRPr="00097422">
        <w:rPr>
          <w:rFonts w:eastAsia="Times New Roman"/>
        </w:rPr>
        <w:lastRenderedPageBreak/>
        <w:t>використані для розрахунку коефіцієнта технічного рівня. На основі аналізу позитивно-негативної матриці робимо висновок, що при розробці програмного продукту деякі варіанти реалізації функцій слід відкинути, адже, вони не відповідають задачам що були поставлені при розробці програмног опродукту. Можливі значення параметрів вибираються на основі вимог замовника й умов, що характеризують експлуатацію програмного продукту як показано у табл</w:t>
      </w:r>
      <w:r w:rsidR="00FD6052" w:rsidRPr="00097422">
        <w:rPr>
          <w:rFonts w:eastAsia="Times New Roman"/>
        </w:rPr>
        <w:t>иці</w:t>
      </w:r>
      <w:r w:rsidRPr="00097422">
        <w:rPr>
          <w:rFonts w:eastAsia="Times New Roman"/>
        </w:rPr>
        <w:t xml:space="preserve"> 4.2. </w:t>
      </w:r>
    </w:p>
    <w:p w:rsidR="00F06266" w:rsidRPr="00097422" w:rsidRDefault="00F06266" w:rsidP="00603120">
      <w:pPr>
        <w:ind w:firstLineChars="253" w:firstLine="708"/>
        <w:rPr>
          <w:rFonts w:eastAsia="Times New Roman"/>
        </w:rPr>
      </w:pPr>
    </w:p>
    <w:p w:rsidR="00603120" w:rsidRPr="00097422" w:rsidRDefault="00603120" w:rsidP="00603120">
      <w:pPr>
        <w:ind w:firstLineChars="253" w:firstLine="708"/>
        <w:rPr>
          <w:rFonts w:eastAsia="Times New Roman"/>
        </w:rPr>
      </w:pPr>
      <w:r w:rsidRPr="00097422">
        <w:rPr>
          <w:rFonts w:eastAsia="Times New Roman"/>
        </w:rPr>
        <w:t>Таблиця 4.2 – Основні параметри ПП</w:t>
      </w:r>
    </w:p>
    <w:tbl>
      <w:tblPr>
        <w:tblW w:w="9375" w:type="dxa"/>
        <w:tblInd w:w="10" w:type="dxa"/>
        <w:tblLayout w:type="fixed"/>
        <w:tblLook w:val="04A0" w:firstRow="1" w:lastRow="0" w:firstColumn="1" w:lastColumn="0" w:noHBand="0" w:noVBand="1"/>
      </w:tblPr>
      <w:tblGrid>
        <w:gridCol w:w="2844"/>
        <w:gridCol w:w="1517"/>
        <w:gridCol w:w="1518"/>
        <w:gridCol w:w="1165"/>
        <w:gridCol w:w="1165"/>
        <w:gridCol w:w="1166"/>
      </w:tblGrid>
      <w:tr w:rsidR="000C7CCE" w:rsidRPr="00097422" w:rsidTr="00526135">
        <w:tc>
          <w:tcPr>
            <w:tcW w:w="2844" w:type="dxa"/>
            <w:vMerge w:val="restart"/>
            <w:tcBorders>
              <w:top w:val="single" w:sz="8" w:space="0" w:color="000000"/>
              <w:left w:val="single" w:sz="8" w:space="0" w:color="000000"/>
              <w:bottom w:val="nil"/>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Назва</w:t>
            </w:r>
          </w:p>
          <w:p w:rsidR="000C7CCE" w:rsidRPr="00097422" w:rsidRDefault="000C7CCE" w:rsidP="000C7CCE">
            <w:pPr>
              <w:spacing w:after="160"/>
              <w:ind w:firstLine="0"/>
              <w:jc w:val="center"/>
              <w:rPr>
                <w:rFonts w:ascii="Calibri" w:eastAsia="Times New Roman" w:hAnsi="Calibri"/>
                <w:b/>
                <w:sz w:val="22"/>
                <w:szCs w:val="22"/>
                <w:lang w:val="en-US"/>
              </w:rPr>
            </w:pPr>
            <w:r w:rsidRPr="00097422">
              <w:rPr>
                <w:rFonts w:ascii="Calibri" w:eastAsia="Times New Roman" w:hAnsi="Calibri"/>
                <w:b/>
                <w:sz w:val="22"/>
                <w:lang w:val="en-US"/>
              </w:rPr>
              <w:t>Параметра</w:t>
            </w:r>
          </w:p>
        </w:tc>
        <w:tc>
          <w:tcPr>
            <w:tcW w:w="1517" w:type="dxa"/>
            <w:vMerge w:val="restart"/>
            <w:tcBorders>
              <w:top w:val="single" w:sz="8" w:space="0" w:color="000000"/>
              <w:left w:val="single" w:sz="8" w:space="0" w:color="000000"/>
              <w:bottom w:val="nil"/>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Умовні позначення</w:t>
            </w:r>
          </w:p>
        </w:tc>
        <w:tc>
          <w:tcPr>
            <w:tcW w:w="1518" w:type="dxa"/>
            <w:vMerge w:val="restart"/>
            <w:tcBorders>
              <w:top w:val="single" w:sz="8" w:space="0" w:color="000000"/>
              <w:left w:val="single" w:sz="8" w:space="0" w:color="000000"/>
              <w:bottom w:val="nil"/>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Одиниці виміру</w:t>
            </w:r>
          </w:p>
        </w:tc>
        <w:tc>
          <w:tcPr>
            <w:tcW w:w="3496" w:type="dxa"/>
            <w:gridSpan w:val="3"/>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Значення параметра</w:t>
            </w:r>
          </w:p>
        </w:tc>
      </w:tr>
      <w:tr w:rsidR="000C7CCE" w:rsidRPr="00097422" w:rsidTr="00526135">
        <w:tc>
          <w:tcPr>
            <w:tcW w:w="2844" w:type="dxa"/>
            <w:vMerge/>
            <w:tcBorders>
              <w:top w:val="single" w:sz="8" w:space="0" w:color="000000"/>
              <w:left w:val="single" w:sz="8" w:space="0" w:color="000000"/>
              <w:bottom w:val="nil"/>
              <w:right w:val="single" w:sz="8" w:space="0" w:color="000000"/>
            </w:tcBorders>
            <w:vAlign w:val="center"/>
            <w:hideMark/>
          </w:tcPr>
          <w:p w:rsidR="000C7CCE" w:rsidRPr="00097422" w:rsidRDefault="000C7CCE" w:rsidP="000C7CCE">
            <w:pPr>
              <w:spacing w:line="259" w:lineRule="auto"/>
              <w:ind w:firstLine="0"/>
              <w:jc w:val="left"/>
              <w:rPr>
                <w:rFonts w:ascii="Calibri" w:eastAsia="Times New Roman" w:hAnsi="Calibri"/>
                <w:b/>
                <w:sz w:val="22"/>
                <w:szCs w:val="22"/>
                <w:lang w:val="en-US"/>
              </w:rPr>
            </w:pPr>
          </w:p>
        </w:tc>
        <w:tc>
          <w:tcPr>
            <w:tcW w:w="1517" w:type="dxa"/>
            <w:vMerge/>
            <w:tcBorders>
              <w:top w:val="single" w:sz="8" w:space="0" w:color="000000"/>
              <w:left w:val="single" w:sz="8" w:space="0" w:color="000000"/>
              <w:bottom w:val="nil"/>
              <w:right w:val="single" w:sz="8" w:space="0" w:color="000000"/>
            </w:tcBorders>
            <w:vAlign w:val="center"/>
            <w:hideMark/>
          </w:tcPr>
          <w:p w:rsidR="000C7CCE" w:rsidRPr="00097422" w:rsidRDefault="000C7CCE" w:rsidP="000C7CCE">
            <w:pPr>
              <w:spacing w:line="259" w:lineRule="auto"/>
              <w:ind w:firstLine="0"/>
              <w:jc w:val="left"/>
              <w:rPr>
                <w:rFonts w:ascii="Calibri" w:eastAsia="Times New Roman" w:hAnsi="Calibri"/>
                <w:sz w:val="22"/>
                <w:szCs w:val="22"/>
                <w:lang w:val="en-US"/>
              </w:rPr>
            </w:pPr>
          </w:p>
        </w:tc>
        <w:tc>
          <w:tcPr>
            <w:tcW w:w="1518" w:type="dxa"/>
            <w:vMerge/>
            <w:tcBorders>
              <w:top w:val="single" w:sz="8" w:space="0" w:color="000000"/>
              <w:left w:val="single" w:sz="8" w:space="0" w:color="000000"/>
              <w:bottom w:val="nil"/>
              <w:right w:val="single" w:sz="8" w:space="0" w:color="000000"/>
            </w:tcBorders>
            <w:vAlign w:val="center"/>
            <w:hideMark/>
          </w:tcPr>
          <w:p w:rsidR="000C7CCE" w:rsidRPr="00097422" w:rsidRDefault="000C7CCE" w:rsidP="000C7CCE">
            <w:pPr>
              <w:spacing w:line="259" w:lineRule="auto"/>
              <w:ind w:firstLine="0"/>
              <w:jc w:val="left"/>
              <w:rPr>
                <w:rFonts w:ascii="Calibri" w:eastAsia="Times New Roman" w:hAnsi="Calibri"/>
                <w:sz w:val="22"/>
                <w:szCs w:val="22"/>
                <w:lang w:val="en-US"/>
              </w:rPr>
            </w:pP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p>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гірші</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середні</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b/>
                <w:sz w:val="22"/>
                <w:lang w:val="en-US"/>
              </w:rPr>
              <w:t>кращі</w:t>
            </w:r>
          </w:p>
        </w:tc>
      </w:tr>
      <w:tr w:rsidR="000C7CCE" w:rsidRPr="00097422" w:rsidTr="00526135">
        <w:tc>
          <w:tcPr>
            <w:tcW w:w="2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Швидкодія мови програмування</w:t>
            </w:r>
          </w:p>
        </w:tc>
        <w:tc>
          <w:tcPr>
            <w:tcW w:w="15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нс/Оп</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300</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100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1</w:t>
            </w:r>
          </w:p>
        </w:tc>
      </w:tr>
      <w:tr w:rsidR="000C7CCE" w:rsidRPr="00097422" w:rsidTr="00526135">
        <w:tc>
          <w:tcPr>
            <w:tcW w:w="2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ru-RU"/>
              </w:rPr>
            </w:pPr>
            <w:r w:rsidRPr="00097422">
              <w:rPr>
                <w:rFonts w:ascii="Calibri" w:eastAsia="Times New Roman" w:hAnsi="Calibri"/>
                <w:sz w:val="22"/>
                <w:lang w:val="ru-RU"/>
              </w:rPr>
              <w:t>Об’єм пам’яті для коректної роботи</w:t>
            </w:r>
          </w:p>
        </w:tc>
        <w:tc>
          <w:tcPr>
            <w:tcW w:w="15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Гб</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4</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1</w:t>
            </w:r>
          </w:p>
        </w:tc>
      </w:tr>
      <w:tr w:rsidR="000C7CCE" w:rsidRPr="00097422" w:rsidTr="00526135">
        <w:tc>
          <w:tcPr>
            <w:tcW w:w="2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rPr>
            </w:pPr>
            <w:r w:rsidRPr="00097422">
              <w:rPr>
                <w:rFonts w:ascii="Calibri" w:eastAsia="Times New Roman" w:hAnsi="Calibri"/>
                <w:sz w:val="22"/>
                <w:lang w:val="ru-RU"/>
              </w:rPr>
              <w:t xml:space="preserve">Час </w:t>
            </w:r>
            <w:r w:rsidRPr="00097422">
              <w:rPr>
                <w:rFonts w:ascii="Calibri" w:eastAsia="Times New Roman" w:hAnsi="Calibri"/>
                <w:sz w:val="22"/>
              </w:rPr>
              <w:t>виконання обрахунків</w:t>
            </w:r>
          </w:p>
        </w:tc>
        <w:tc>
          <w:tcPr>
            <w:tcW w:w="15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rPr>
              <w:t>м</w:t>
            </w:r>
            <w:r w:rsidRPr="00097422">
              <w:rPr>
                <w:rFonts w:ascii="Calibri" w:eastAsia="Times New Roman" w:hAnsi="Calibri"/>
                <w:sz w:val="22"/>
                <w:lang w:val="en-US"/>
              </w:rPr>
              <w:t>с</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3000</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2300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1500</w:t>
            </w:r>
          </w:p>
        </w:tc>
      </w:tr>
      <w:tr w:rsidR="000C7CCE" w:rsidRPr="00097422" w:rsidTr="00526135">
        <w:tc>
          <w:tcPr>
            <w:tcW w:w="284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Потенційний об’єм програмного коду</w:t>
            </w:r>
          </w:p>
        </w:tc>
        <w:tc>
          <w:tcPr>
            <w:tcW w:w="15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кількість рядків коду</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500</w:t>
            </w:r>
          </w:p>
        </w:tc>
        <w:tc>
          <w:tcPr>
            <w:tcW w:w="11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300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hideMark/>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250</w:t>
            </w:r>
          </w:p>
        </w:tc>
      </w:tr>
    </w:tbl>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F06266" w:rsidRPr="00097422" w:rsidRDefault="00F06266"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lastRenderedPageBreak/>
        <w:t>За даними таблиці 4.2 будуються графічні характеристики параметрів – рис</w:t>
      </w:r>
      <w:r w:rsidR="00FD6052" w:rsidRPr="00097422">
        <w:rPr>
          <w:rFonts w:eastAsia="Times New Roman"/>
        </w:rPr>
        <w:t>унок</w:t>
      </w:r>
      <w:r w:rsidRPr="00097422">
        <w:rPr>
          <w:rFonts w:eastAsia="Times New Roman"/>
        </w:rPr>
        <w:t xml:space="preserve"> 4.2 – рис</w:t>
      </w:r>
      <w:r w:rsidR="00FD6052" w:rsidRPr="00097422">
        <w:rPr>
          <w:rFonts w:eastAsia="Times New Roman"/>
        </w:rPr>
        <w:t>унок</w:t>
      </w:r>
      <w:r w:rsidRPr="00097422">
        <w:rPr>
          <w:rFonts w:eastAsia="Times New Roman"/>
        </w:rPr>
        <w:t xml:space="preserve"> 4.5. </w:t>
      </w:r>
    </w:p>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jc w:val="center"/>
        <w:rPr>
          <w:rFonts w:eastAsia="Times New Roman"/>
        </w:rPr>
      </w:pPr>
      <w:r w:rsidRPr="00097422">
        <w:rPr>
          <w:rFonts w:eastAsia="Times New Roman"/>
          <w:noProof/>
          <w:lang w:val="ru-RU" w:eastAsia="ru-RU"/>
        </w:rPr>
        <w:drawing>
          <wp:inline distT="0" distB="0" distL="0" distR="0" wp14:anchorId="2535A7B8" wp14:editId="16700B06">
            <wp:extent cx="3259247" cy="325924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82336" cy="3282336"/>
                    </a:xfrm>
                    <a:prstGeom prst="rect">
                      <a:avLst/>
                    </a:prstGeom>
                  </pic:spPr>
                </pic:pic>
              </a:graphicData>
            </a:graphic>
          </wp:inline>
        </w:drawing>
      </w:r>
    </w:p>
    <w:p w:rsidR="00603120" w:rsidRPr="00097422" w:rsidRDefault="00603120" w:rsidP="00603120">
      <w:pPr>
        <w:ind w:firstLineChars="253" w:firstLine="708"/>
        <w:jc w:val="center"/>
        <w:rPr>
          <w:rFonts w:eastAsia="Times New Roman"/>
        </w:rPr>
      </w:pPr>
      <w:r w:rsidRPr="00097422">
        <w:rPr>
          <w:rFonts w:eastAsia="Times New Roman"/>
        </w:rPr>
        <w:t>Рисунок 4.2 – Х1, швидкодія мови програмування</w:t>
      </w:r>
    </w:p>
    <w:p w:rsidR="00510A6C" w:rsidRPr="00097422" w:rsidRDefault="00510A6C" w:rsidP="00603120">
      <w:pPr>
        <w:ind w:firstLineChars="253" w:firstLine="708"/>
        <w:jc w:val="center"/>
        <w:rPr>
          <w:rFonts w:eastAsia="Times New Roman"/>
        </w:rPr>
      </w:pPr>
    </w:p>
    <w:p w:rsidR="00FD6052" w:rsidRPr="00097422" w:rsidRDefault="00603120" w:rsidP="00FD6052">
      <w:pPr>
        <w:ind w:firstLineChars="253" w:firstLine="708"/>
        <w:jc w:val="center"/>
        <w:rPr>
          <w:rFonts w:eastAsia="Times New Roman"/>
        </w:rPr>
      </w:pPr>
      <w:r w:rsidRPr="00097422">
        <w:rPr>
          <w:rFonts w:eastAsia="Times New Roman"/>
          <w:noProof/>
          <w:lang w:val="ru-RU" w:eastAsia="ru-RU"/>
        </w:rPr>
        <w:drawing>
          <wp:inline distT="0" distB="0" distL="0" distR="0" wp14:anchorId="63639C1A" wp14:editId="7F6870C0">
            <wp:extent cx="3204927" cy="3160276"/>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16126" cy="3171319"/>
                    </a:xfrm>
                    <a:prstGeom prst="rect">
                      <a:avLst/>
                    </a:prstGeom>
                  </pic:spPr>
                </pic:pic>
              </a:graphicData>
            </a:graphic>
          </wp:inline>
        </w:drawing>
      </w:r>
    </w:p>
    <w:p w:rsidR="00603120" w:rsidRPr="00097422" w:rsidRDefault="00603120" w:rsidP="00FD6052">
      <w:pPr>
        <w:ind w:firstLineChars="253" w:firstLine="708"/>
        <w:jc w:val="center"/>
        <w:rPr>
          <w:rFonts w:eastAsia="Times New Roman"/>
        </w:rPr>
      </w:pPr>
      <w:r w:rsidRPr="00097422">
        <w:rPr>
          <w:rFonts w:eastAsia="Times New Roman"/>
        </w:rPr>
        <w:t>Рисунок 4.3 – Х2, об’єм пам’яті для коректної роботи</w:t>
      </w:r>
    </w:p>
    <w:p w:rsidR="00FD6052" w:rsidRPr="00097422" w:rsidRDefault="00FD6052" w:rsidP="00FD6052">
      <w:pPr>
        <w:ind w:firstLineChars="253" w:firstLine="708"/>
        <w:jc w:val="center"/>
        <w:rPr>
          <w:rFonts w:eastAsia="Times New Roman"/>
        </w:rPr>
      </w:pPr>
    </w:p>
    <w:p w:rsidR="00603120" w:rsidRPr="00097422" w:rsidRDefault="00603120" w:rsidP="00603120">
      <w:pPr>
        <w:ind w:firstLineChars="253" w:firstLine="708"/>
        <w:jc w:val="center"/>
        <w:rPr>
          <w:rFonts w:eastAsia="Times New Roman"/>
        </w:rPr>
      </w:pPr>
      <w:r w:rsidRPr="00097422">
        <w:rPr>
          <w:rFonts w:eastAsia="Times New Roman"/>
          <w:noProof/>
          <w:lang w:val="ru-RU" w:eastAsia="ru-RU"/>
        </w:rPr>
        <w:lastRenderedPageBreak/>
        <w:drawing>
          <wp:inline distT="0" distB="0" distL="0" distR="0" wp14:anchorId="64BA77C0" wp14:editId="6090E048">
            <wp:extent cx="3340729" cy="32480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49156" cy="3256267"/>
                    </a:xfrm>
                    <a:prstGeom prst="rect">
                      <a:avLst/>
                    </a:prstGeom>
                  </pic:spPr>
                </pic:pic>
              </a:graphicData>
            </a:graphic>
          </wp:inline>
        </w:drawing>
      </w:r>
    </w:p>
    <w:p w:rsidR="00603120" w:rsidRPr="00097422" w:rsidRDefault="00603120" w:rsidP="00603120">
      <w:pPr>
        <w:ind w:firstLineChars="253" w:firstLine="708"/>
        <w:jc w:val="center"/>
        <w:rPr>
          <w:rFonts w:eastAsia="Times New Roman"/>
        </w:rPr>
      </w:pPr>
      <w:r w:rsidRPr="00097422">
        <w:rPr>
          <w:rFonts w:eastAsia="Times New Roman"/>
        </w:rPr>
        <w:t>Рисунок 4.4 – Х3, час виконання навчання</w:t>
      </w:r>
    </w:p>
    <w:p w:rsidR="00FD6052" w:rsidRPr="00097422" w:rsidRDefault="00FD6052" w:rsidP="00603120">
      <w:pPr>
        <w:ind w:firstLineChars="253" w:firstLine="708"/>
        <w:jc w:val="center"/>
        <w:rPr>
          <w:rFonts w:eastAsia="Times New Roman"/>
        </w:rPr>
      </w:pPr>
    </w:p>
    <w:p w:rsidR="00603120" w:rsidRPr="00097422" w:rsidRDefault="00603120" w:rsidP="00603120">
      <w:pPr>
        <w:ind w:firstLineChars="253" w:firstLine="708"/>
        <w:jc w:val="center"/>
        <w:rPr>
          <w:rFonts w:eastAsia="Times New Roman"/>
        </w:rPr>
      </w:pPr>
      <w:r w:rsidRPr="00097422">
        <w:rPr>
          <w:rFonts w:eastAsia="Times New Roman"/>
          <w:noProof/>
          <w:lang w:val="ru-RU" w:eastAsia="ru-RU"/>
        </w:rPr>
        <w:drawing>
          <wp:inline distT="0" distB="0" distL="0" distR="0" wp14:anchorId="30F91AB3" wp14:editId="5F82181F">
            <wp:extent cx="3313568" cy="3261631"/>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16983" cy="3264992"/>
                    </a:xfrm>
                    <a:prstGeom prst="rect">
                      <a:avLst/>
                    </a:prstGeom>
                  </pic:spPr>
                </pic:pic>
              </a:graphicData>
            </a:graphic>
          </wp:inline>
        </w:drawing>
      </w:r>
    </w:p>
    <w:p w:rsidR="00603120" w:rsidRPr="00097422" w:rsidRDefault="00603120" w:rsidP="00603120">
      <w:pPr>
        <w:ind w:firstLineChars="253" w:firstLine="708"/>
        <w:jc w:val="center"/>
        <w:rPr>
          <w:rFonts w:eastAsia="Times New Roman"/>
        </w:rPr>
      </w:pPr>
      <w:r w:rsidRPr="00097422">
        <w:rPr>
          <w:rFonts w:eastAsia="Times New Roman"/>
        </w:rPr>
        <w:t>Рисунок 4.5 – Х4, потенційний об’єм програмного коду</w:t>
      </w:r>
    </w:p>
    <w:p w:rsidR="00603120" w:rsidRPr="00097422" w:rsidRDefault="00603120" w:rsidP="00064661"/>
    <w:p w:rsidR="00FD6052" w:rsidRPr="00097422" w:rsidRDefault="00FD6052" w:rsidP="00FD6052"/>
    <w:p w:rsidR="00F06266" w:rsidRPr="00097422" w:rsidRDefault="00F06266" w:rsidP="00FD6052"/>
    <w:p w:rsidR="00F06266" w:rsidRPr="00097422" w:rsidRDefault="00F06266" w:rsidP="00FD6052"/>
    <w:p w:rsidR="00603120" w:rsidRPr="00097422" w:rsidRDefault="00603120" w:rsidP="008A6DFE">
      <w:pPr>
        <w:pStyle w:val="3"/>
      </w:pPr>
      <w:bookmarkStart w:id="80" w:name="_Toc10638201"/>
      <w:bookmarkStart w:id="81" w:name="_Toc11855744"/>
      <w:bookmarkStart w:id="82" w:name="_Toc12048711"/>
      <w:r w:rsidRPr="00097422">
        <w:lastRenderedPageBreak/>
        <w:t>Аналіз експертного оцінювання параметрів</w:t>
      </w:r>
      <w:bookmarkEnd w:id="80"/>
      <w:bookmarkEnd w:id="81"/>
      <w:bookmarkEnd w:id="82"/>
    </w:p>
    <w:p w:rsidR="00603120" w:rsidRPr="00097422" w:rsidRDefault="00603120" w:rsidP="00603120">
      <w:pPr>
        <w:ind w:firstLineChars="253" w:firstLine="708"/>
      </w:pPr>
    </w:p>
    <w:p w:rsidR="00FD6052" w:rsidRPr="00097422" w:rsidRDefault="00FD6052"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Після детального обговорення й аналізу кожний експерт оцінює ступінь важливості кожного параметру для конкретно поставленої цілі – розробка програмного продукту для оцінювання якості навчання.</w:t>
      </w:r>
    </w:p>
    <w:p w:rsidR="00603120" w:rsidRPr="00097422" w:rsidRDefault="00603120" w:rsidP="00603120">
      <w:pPr>
        <w:ind w:firstLineChars="253" w:firstLine="708"/>
        <w:rPr>
          <w:rFonts w:eastAsia="Times New Roman"/>
        </w:rPr>
      </w:pPr>
      <w:r w:rsidRPr="00097422">
        <w:rPr>
          <w:rFonts w:eastAsia="Times New Roman"/>
        </w:rPr>
        <w:t>Значимість кожного параметра визначається методом попарного порівняння. Оцінку проводить експертна комісія із 7 людей. Визначення коефіцієнтів значимості передбачає:</w:t>
      </w:r>
    </w:p>
    <w:p w:rsidR="00603120" w:rsidRPr="00097422" w:rsidRDefault="00603120" w:rsidP="00290550">
      <w:pPr>
        <w:pStyle w:val="a"/>
        <w:numPr>
          <w:ilvl w:val="0"/>
          <w:numId w:val="16"/>
        </w:numPr>
        <w:tabs>
          <w:tab w:val="clear" w:pos="993"/>
        </w:tabs>
        <w:ind w:left="0" w:firstLineChars="253" w:firstLine="708"/>
        <w:rPr>
          <w:color w:val="000000"/>
        </w:rPr>
      </w:pPr>
      <w:r w:rsidRPr="00097422">
        <w:rPr>
          <w:rFonts w:eastAsia="Times New Roman"/>
          <w:color w:val="000000"/>
        </w:rPr>
        <w:t>визначення рівня значимості параметра шляхом присвоєння різних рангів;</w:t>
      </w:r>
    </w:p>
    <w:p w:rsidR="00603120" w:rsidRPr="00097422" w:rsidRDefault="00603120" w:rsidP="00290550">
      <w:pPr>
        <w:pStyle w:val="a"/>
        <w:numPr>
          <w:ilvl w:val="0"/>
          <w:numId w:val="16"/>
        </w:numPr>
        <w:tabs>
          <w:tab w:val="clear" w:pos="993"/>
        </w:tabs>
        <w:ind w:left="0" w:firstLineChars="253" w:firstLine="708"/>
        <w:rPr>
          <w:color w:val="000000"/>
        </w:rPr>
      </w:pPr>
      <w:r w:rsidRPr="00097422">
        <w:rPr>
          <w:rFonts w:eastAsia="Times New Roman"/>
          <w:color w:val="000000"/>
        </w:rPr>
        <w:t>перевірку придатності експертних оцінок для подальшого використання;</w:t>
      </w:r>
    </w:p>
    <w:p w:rsidR="00603120" w:rsidRPr="00097422" w:rsidRDefault="00603120" w:rsidP="00290550">
      <w:pPr>
        <w:pStyle w:val="a"/>
        <w:numPr>
          <w:ilvl w:val="0"/>
          <w:numId w:val="16"/>
        </w:numPr>
        <w:tabs>
          <w:tab w:val="clear" w:pos="993"/>
        </w:tabs>
        <w:ind w:left="0" w:firstLineChars="253" w:firstLine="708"/>
        <w:rPr>
          <w:color w:val="000000"/>
        </w:rPr>
      </w:pPr>
      <w:r w:rsidRPr="00097422">
        <w:rPr>
          <w:rFonts w:eastAsia="Times New Roman"/>
          <w:color w:val="000000"/>
        </w:rPr>
        <w:t>визначення оцінки попарного пріоритету параметрів;</w:t>
      </w:r>
    </w:p>
    <w:p w:rsidR="00603120" w:rsidRPr="00097422" w:rsidRDefault="00603120" w:rsidP="00290550">
      <w:pPr>
        <w:pStyle w:val="a"/>
        <w:numPr>
          <w:ilvl w:val="0"/>
          <w:numId w:val="16"/>
        </w:numPr>
        <w:tabs>
          <w:tab w:val="clear" w:pos="993"/>
        </w:tabs>
        <w:ind w:left="0" w:firstLineChars="253" w:firstLine="708"/>
        <w:rPr>
          <w:color w:val="000000"/>
        </w:rPr>
      </w:pPr>
      <w:r w:rsidRPr="00097422">
        <w:rPr>
          <w:rFonts w:eastAsia="Times New Roman"/>
          <w:color w:val="000000"/>
        </w:rPr>
        <w:t>обробку результатів та визначення коефіцієнту значимості.</w:t>
      </w:r>
    </w:p>
    <w:p w:rsidR="00526135" w:rsidRPr="00097422" w:rsidRDefault="00603120" w:rsidP="00D852DD">
      <w:pPr>
        <w:ind w:firstLineChars="253" w:firstLine="708"/>
        <w:rPr>
          <w:rFonts w:eastAsia="Times New Roman"/>
        </w:rPr>
      </w:pPr>
      <w:r w:rsidRPr="00097422">
        <w:rPr>
          <w:rFonts w:eastAsia="Times New Roman"/>
        </w:rPr>
        <w:t>Результати експертного ранжування наведені у таблиці 4.3.</w:t>
      </w:r>
    </w:p>
    <w:p w:rsidR="00603120" w:rsidRPr="00097422" w:rsidRDefault="00603120" w:rsidP="00603120">
      <w:pPr>
        <w:autoSpaceDE w:val="0"/>
        <w:autoSpaceDN w:val="0"/>
        <w:adjustRightInd w:val="0"/>
      </w:pPr>
      <w:r w:rsidRPr="00097422">
        <w:rPr>
          <w:rFonts w:eastAsia="Times New Roman"/>
        </w:rPr>
        <w:t xml:space="preserve">Таблиця 4.3 – Результати ранжування параметрів </w:t>
      </w:r>
    </w:p>
    <w:tbl>
      <w:tblPr>
        <w:tblW w:w="9348" w:type="dxa"/>
        <w:jc w:val="center"/>
        <w:tblLayout w:type="fixed"/>
        <w:tblLook w:val="0000" w:firstRow="0" w:lastRow="0" w:firstColumn="0" w:lastColumn="0" w:noHBand="0" w:noVBand="0"/>
      </w:tblPr>
      <w:tblGrid>
        <w:gridCol w:w="1400"/>
        <w:gridCol w:w="1861"/>
        <w:gridCol w:w="1261"/>
        <w:gridCol w:w="310"/>
        <w:gridCol w:w="310"/>
        <w:gridCol w:w="310"/>
        <w:gridCol w:w="310"/>
        <w:gridCol w:w="310"/>
        <w:gridCol w:w="310"/>
        <w:gridCol w:w="310"/>
        <w:gridCol w:w="810"/>
        <w:gridCol w:w="991"/>
        <w:gridCol w:w="855"/>
      </w:tblGrid>
      <w:tr w:rsidR="000C7CCE" w:rsidRPr="00097422" w:rsidTr="00726D37">
        <w:trPr>
          <w:jc w:val="center"/>
        </w:trPr>
        <w:tc>
          <w:tcPr>
            <w:tcW w:w="140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Познач. параметра</w:t>
            </w:r>
          </w:p>
        </w:tc>
        <w:tc>
          <w:tcPr>
            <w:tcW w:w="1861"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Назва параметра</w:t>
            </w:r>
          </w:p>
        </w:tc>
        <w:tc>
          <w:tcPr>
            <w:tcW w:w="1261" w:type="dxa"/>
            <w:vMerge w:val="restart"/>
            <w:tcBorders>
              <w:top w:val="single" w:sz="8" w:space="0" w:color="000000"/>
              <w:left w:val="single" w:sz="8" w:space="0" w:color="000000"/>
              <w:right w:val="single" w:sz="8" w:space="0" w:color="000000"/>
            </w:tcBorders>
            <w:tcMar>
              <w:top w:w="0" w:type="dxa"/>
              <w:left w:w="28" w:type="dxa"/>
              <w:bottom w:w="0" w:type="dxa"/>
              <w:right w:w="28"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Одиниці виміру</w:t>
            </w:r>
          </w:p>
        </w:tc>
        <w:tc>
          <w:tcPr>
            <w:tcW w:w="217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ru-RU"/>
              </w:rPr>
            </w:pPr>
            <w:r w:rsidRPr="00097422">
              <w:rPr>
                <w:rFonts w:ascii="Calibri" w:eastAsia="Times New Roman" w:hAnsi="Calibri"/>
                <w:sz w:val="22"/>
                <w:lang w:val="ru-RU"/>
              </w:rPr>
              <w:t>Ранг параметра за оцінкою експерта</w:t>
            </w:r>
          </w:p>
        </w:tc>
        <w:tc>
          <w:tcPr>
            <w:tcW w:w="81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 xml:space="preserve">Сума рангів </w:t>
            </w:r>
            <w:r w:rsidRPr="00097422">
              <w:rPr>
                <w:rFonts w:ascii="Calibri" w:eastAsia="Times New Roman" w:hAnsi="Calibri"/>
                <w:i/>
                <w:sz w:val="22"/>
                <w:lang w:val="en-US"/>
              </w:rPr>
              <w:t>R</w:t>
            </w:r>
            <w:r w:rsidRPr="00097422">
              <w:rPr>
                <w:rFonts w:ascii="Calibri" w:eastAsia="Times New Roman" w:hAnsi="Calibri"/>
                <w:i/>
                <w:sz w:val="22"/>
                <w:vertAlign w:val="subscript"/>
                <w:lang w:val="en-US"/>
              </w:rPr>
              <w:t>i</w:t>
            </w:r>
          </w:p>
        </w:tc>
        <w:tc>
          <w:tcPr>
            <w:tcW w:w="991"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lang w:val="en-US"/>
              </w:rPr>
            </w:pPr>
            <w:r w:rsidRPr="00097422">
              <w:rPr>
                <w:rFonts w:ascii="Calibri" w:eastAsia="Times New Roman" w:hAnsi="Calibri"/>
                <w:sz w:val="22"/>
                <w:lang w:val="en-US"/>
              </w:rPr>
              <w:t>Відхи-</w:t>
            </w:r>
          </w:p>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 xml:space="preserve">лення </w:t>
            </w:r>
            <w:r w:rsidRPr="00097422">
              <w:rPr>
                <w:rFonts w:ascii="Calibri" w:eastAsia="Times New Roman" w:hAnsi="Calibri"/>
                <w:i/>
                <w:sz w:val="22"/>
                <w:lang w:val="en-US"/>
              </w:rPr>
              <w:t>Δ</w:t>
            </w:r>
            <w:r w:rsidRPr="00097422">
              <w:rPr>
                <w:rFonts w:ascii="Calibri" w:eastAsia="Times New Roman" w:hAnsi="Calibri"/>
                <w:i/>
                <w:sz w:val="22"/>
                <w:vertAlign w:val="subscript"/>
                <w:lang w:val="en-US"/>
              </w:rPr>
              <w:t>i</w:t>
            </w:r>
          </w:p>
        </w:tc>
        <w:tc>
          <w:tcPr>
            <w:tcW w:w="855"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i/>
                <w:sz w:val="22"/>
                <w:lang w:val="en-US"/>
              </w:rPr>
              <w:t>Δ</w:t>
            </w:r>
            <w:r w:rsidRPr="00097422">
              <w:rPr>
                <w:rFonts w:ascii="Calibri" w:eastAsia="Times New Roman" w:hAnsi="Calibri"/>
                <w:i/>
                <w:sz w:val="22"/>
                <w:vertAlign w:val="subscript"/>
                <w:lang w:val="en-US"/>
              </w:rPr>
              <w:t>i</w:t>
            </w:r>
            <w:r w:rsidRPr="00097422">
              <w:rPr>
                <w:rFonts w:ascii="Calibri" w:eastAsia="Times New Roman" w:hAnsi="Calibri"/>
                <w:i/>
                <w:sz w:val="22"/>
                <w:vertAlign w:val="superscript"/>
                <w:lang w:val="en-US"/>
              </w:rPr>
              <w:t>2</w:t>
            </w:r>
          </w:p>
        </w:tc>
      </w:tr>
      <w:tr w:rsidR="000C7CCE" w:rsidRPr="00097422" w:rsidTr="00726D37">
        <w:trPr>
          <w:jc w:val="center"/>
        </w:trPr>
        <w:tc>
          <w:tcPr>
            <w:tcW w:w="1400"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widowControl w:val="0"/>
              <w:pBdr>
                <w:top w:val="nil"/>
                <w:left w:val="nil"/>
                <w:bottom w:val="nil"/>
                <w:right w:val="nil"/>
                <w:between w:val="nil"/>
              </w:pBdr>
              <w:spacing w:after="160"/>
              <w:ind w:firstLine="0"/>
              <w:jc w:val="left"/>
              <w:rPr>
                <w:rFonts w:ascii="Calibri" w:eastAsia="Times New Roman" w:hAnsi="Calibri"/>
                <w:sz w:val="22"/>
                <w:szCs w:val="22"/>
                <w:lang w:val="en-US"/>
              </w:rPr>
            </w:pPr>
          </w:p>
        </w:tc>
        <w:tc>
          <w:tcPr>
            <w:tcW w:w="1861"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widowControl w:val="0"/>
              <w:pBdr>
                <w:top w:val="nil"/>
                <w:left w:val="nil"/>
                <w:bottom w:val="nil"/>
                <w:right w:val="nil"/>
                <w:between w:val="nil"/>
              </w:pBdr>
              <w:spacing w:after="160"/>
              <w:ind w:firstLine="0"/>
              <w:jc w:val="left"/>
              <w:rPr>
                <w:rFonts w:ascii="Calibri" w:eastAsia="Times New Roman" w:hAnsi="Calibri"/>
                <w:sz w:val="22"/>
                <w:szCs w:val="22"/>
                <w:lang w:val="en-US"/>
              </w:rPr>
            </w:pPr>
          </w:p>
        </w:tc>
        <w:tc>
          <w:tcPr>
            <w:tcW w:w="1261" w:type="dxa"/>
            <w:vMerge/>
            <w:tcBorders>
              <w:top w:val="single" w:sz="8" w:space="0" w:color="000000"/>
              <w:left w:val="single" w:sz="8" w:space="0" w:color="000000"/>
              <w:right w:val="single" w:sz="8" w:space="0" w:color="000000"/>
            </w:tcBorders>
            <w:tcMar>
              <w:top w:w="0" w:type="dxa"/>
              <w:left w:w="28" w:type="dxa"/>
              <w:bottom w:w="0" w:type="dxa"/>
              <w:right w:w="28"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p>
          <w:p w:rsidR="000C7CCE" w:rsidRPr="00097422" w:rsidRDefault="000C7CCE" w:rsidP="000C7CCE">
            <w:pPr>
              <w:spacing w:after="160"/>
              <w:ind w:firstLine="0"/>
              <w:jc w:val="left"/>
              <w:rPr>
                <w:rFonts w:ascii="Calibri" w:eastAsia="Times New Roman" w:hAnsi="Calibri"/>
                <w:b/>
                <w:sz w:val="22"/>
                <w:szCs w:val="22"/>
                <w:lang w:val="en-US"/>
              </w:rPr>
            </w:pPr>
          </w:p>
          <w:p w:rsidR="000C7CCE" w:rsidRPr="00097422" w:rsidRDefault="000C7CCE" w:rsidP="000C7CCE">
            <w:pPr>
              <w:spacing w:after="160"/>
              <w:ind w:firstLine="0"/>
              <w:jc w:val="left"/>
              <w:rPr>
                <w:rFonts w:ascii="Calibri" w:eastAsia="Times New Roman" w:hAnsi="Calibri"/>
                <w:b/>
                <w:sz w:val="22"/>
                <w:szCs w:val="22"/>
                <w:lang w:val="en-US"/>
              </w:rPr>
            </w:pP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5</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6</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7</w:t>
            </w:r>
          </w:p>
        </w:tc>
        <w:tc>
          <w:tcPr>
            <w:tcW w:w="810"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widowControl w:val="0"/>
              <w:pBdr>
                <w:top w:val="nil"/>
                <w:left w:val="nil"/>
                <w:bottom w:val="nil"/>
                <w:right w:val="nil"/>
                <w:between w:val="nil"/>
              </w:pBdr>
              <w:spacing w:after="160"/>
              <w:ind w:firstLine="0"/>
              <w:jc w:val="left"/>
              <w:rPr>
                <w:rFonts w:ascii="Calibri" w:eastAsia="Times New Roman" w:hAnsi="Calibri"/>
                <w:sz w:val="22"/>
                <w:szCs w:val="22"/>
                <w:lang w:val="en-US"/>
              </w:rPr>
            </w:pPr>
          </w:p>
        </w:tc>
        <w:tc>
          <w:tcPr>
            <w:tcW w:w="991"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widowControl w:val="0"/>
              <w:pBdr>
                <w:top w:val="nil"/>
                <w:left w:val="nil"/>
                <w:bottom w:val="nil"/>
                <w:right w:val="nil"/>
                <w:between w:val="nil"/>
              </w:pBdr>
              <w:spacing w:after="160"/>
              <w:ind w:firstLine="0"/>
              <w:jc w:val="left"/>
              <w:rPr>
                <w:rFonts w:ascii="Calibri" w:eastAsia="Times New Roman" w:hAnsi="Calibri"/>
                <w:sz w:val="22"/>
                <w:szCs w:val="22"/>
                <w:lang w:val="en-US"/>
              </w:rPr>
            </w:pPr>
          </w:p>
        </w:tc>
        <w:tc>
          <w:tcPr>
            <w:tcW w:w="855"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p>
          <w:p w:rsidR="000C7CCE" w:rsidRPr="00097422" w:rsidRDefault="000C7CCE" w:rsidP="000C7CCE">
            <w:pPr>
              <w:spacing w:after="160"/>
              <w:ind w:firstLine="0"/>
              <w:jc w:val="left"/>
              <w:rPr>
                <w:rFonts w:ascii="Calibri" w:eastAsia="Times New Roman" w:hAnsi="Calibri"/>
                <w:sz w:val="22"/>
                <w:szCs w:val="22"/>
                <w:lang w:val="en-US"/>
              </w:rPr>
            </w:pPr>
          </w:p>
          <w:p w:rsidR="000C7CCE" w:rsidRPr="00097422" w:rsidRDefault="000C7CCE" w:rsidP="000C7CCE">
            <w:pPr>
              <w:spacing w:after="160"/>
              <w:ind w:firstLine="0"/>
              <w:jc w:val="left"/>
              <w:rPr>
                <w:rFonts w:ascii="Calibri" w:eastAsia="Times New Roman" w:hAnsi="Calibri"/>
                <w:sz w:val="22"/>
                <w:szCs w:val="22"/>
                <w:lang w:val="en-US"/>
              </w:rPr>
            </w:pPr>
          </w:p>
        </w:tc>
      </w:tr>
      <w:tr w:rsidR="000C7CCE" w:rsidRPr="00097422" w:rsidTr="00726D37">
        <w:trPr>
          <w:trHeight w:val="240"/>
          <w:jc w:val="center"/>
        </w:trPr>
        <w:tc>
          <w:tcPr>
            <w:tcW w:w="1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i/>
                <w:sz w:val="22"/>
                <w:lang w:val="en-US"/>
              </w:rPr>
              <w:t>X1</w:t>
            </w:r>
          </w:p>
        </w:tc>
        <w:tc>
          <w:tcPr>
            <w:tcW w:w="18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Швидкодія мови програмування</w:t>
            </w:r>
          </w:p>
        </w:tc>
        <w:tc>
          <w:tcPr>
            <w:tcW w:w="12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нс/Оп</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2</w:t>
            </w:r>
          </w:p>
        </w:tc>
        <w:tc>
          <w:tcPr>
            <w:tcW w:w="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rPr>
            </w:pPr>
            <w:r w:rsidRPr="00097422">
              <w:rPr>
                <w:rFonts w:ascii="Calibri" w:hAnsi="Calibri"/>
                <w:color w:val="000000"/>
                <w:sz w:val="22"/>
                <w:szCs w:val="22"/>
                <w:lang w:val="en-US"/>
              </w:rPr>
              <w:t>1</w:t>
            </w:r>
            <w:r w:rsidRPr="00097422">
              <w:rPr>
                <w:rFonts w:ascii="Calibri" w:hAnsi="Calibri"/>
                <w:color w:val="000000"/>
                <w:sz w:val="22"/>
                <w:szCs w:val="22"/>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w:t>
            </w:r>
            <w:r w:rsidRPr="00097422">
              <w:rPr>
                <w:rFonts w:ascii="Calibri" w:hAnsi="Calibri"/>
                <w:color w:val="000000"/>
                <w:sz w:val="22"/>
                <w:szCs w:val="22"/>
              </w:rPr>
              <w:t>6</w:t>
            </w:r>
            <w:r w:rsidRPr="00097422">
              <w:rPr>
                <w:rFonts w:ascii="Calibri" w:hAnsi="Calibri"/>
                <w:color w:val="000000"/>
                <w:sz w:val="22"/>
                <w:szCs w:val="22"/>
                <w:lang w:val="en-US"/>
              </w:rPr>
              <w:t>,5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42</w:t>
            </w:r>
            <w:r w:rsidRPr="00097422">
              <w:rPr>
                <w:rFonts w:ascii="Calibri" w:hAnsi="Calibri"/>
                <w:color w:val="000000"/>
                <w:sz w:val="22"/>
                <w:szCs w:val="22"/>
                <w:lang w:val="en-US"/>
              </w:rPr>
              <w:t>,25</w:t>
            </w:r>
          </w:p>
        </w:tc>
      </w:tr>
      <w:tr w:rsidR="000C7CCE" w:rsidRPr="00097422" w:rsidTr="00726D37">
        <w:trPr>
          <w:trHeight w:val="60"/>
          <w:jc w:val="center"/>
        </w:trPr>
        <w:tc>
          <w:tcPr>
            <w:tcW w:w="1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i/>
                <w:sz w:val="22"/>
                <w:lang w:val="en-US"/>
              </w:rPr>
              <w:t>X2</w:t>
            </w:r>
          </w:p>
        </w:tc>
        <w:tc>
          <w:tcPr>
            <w:tcW w:w="18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ru-RU"/>
              </w:rPr>
            </w:pPr>
            <w:r w:rsidRPr="00097422">
              <w:rPr>
                <w:rFonts w:ascii="Calibri" w:eastAsia="Times New Roman" w:hAnsi="Calibri"/>
                <w:sz w:val="22"/>
                <w:lang w:val="ru-RU"/>
              </w:rPr>
              <w:t>Об’єм пам’яті для коректної роботи</w:t>
            </w:r>
          </w:p>
        </w:tc>
        <w:tc>
          <w:tcPr>
            <w:tcW w:w="12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Мб</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1</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3</w:t>
            </w:r>
          </w:p>
        </w:tc>
        <w:tc>
          <w:tcPr>
            <w:tcW w:w="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rPr>
            </w:pPr>
            <w:r w:rsidRPr="00097422">
              <w:rPr>
                <w:rFonts w:ascii="Calibri" w:hAnsi="Calibri"/>
                <w:color w:val="000000"/>
                <w:sz w:val="22"/>
                <w:szCs w:val="22"/>
                <w:lang w:val="en-US"/>
              </w:rPr>
              <w:t>1</w:t>
            </w:r>
            <w:r w:rsidRPr="00097422">
              <w:rPr>
                <w:rFonts w:ascii="Calibri" w:hAnsi="Calibri"/>
                <w:color w:val="000000"/>
                <w:sz w:val="22"/>
                <w:szCs w:val="22"/>
              </w:rPr>
              <w:t>3</w:t>
            </w:r>
          </w:p>
        </w:tc>
        <w:tc>
          <w:tcPr>
            <w:tcW w:w="9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w:t>
            </w:r>
            <w:r w:rsidRPr="00097422">
              <w:rPr>
                <w:rFonts w:ascii="Calibri" w:hAnsi="Calibri"/>
                <w:color w:val="000000"/>
                <w:sz w:val="22"/>
                <w:szCs w:val="22"/>
              </w:rPr>
              <w:t>4</w:t>
            </w:r>
            <w:r w:rsidRPr="00097422">
              <w:rPr>
                <w:rFonts w:ascii="Calibri" w:hAnsi="Calibri"/>
                <w:color w:val="000000"/>
                <w:sz w:val="22"/>
                <w:szCs w:val="22"/>
                <w:lang w:val="en-US"/>
              </w:rPr>
              <w:t>,5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20</w:t>
            </w:r>
            <w:r w:rsidRPr="00097422">
              <w:rPr>
                <w:rFonts w:ascii="Calibri" w:hAnsi="Calibri"/>
                <w:color w:val="000000"/>
                <w:sz w:val="22"/>
                <w:szCs w:val="22"/>
                <w:lang w:val="en-US"/>
              </w:rPr>
              <w:t>,25</w:t>
            </w:r>
          </w:p>
        </w:tc>
      </w:tr>
      <w:tr w:rsidR="000C7CCE" w:rsidRPr="00097422" w:rsidTr="00726D37">
        <w:trPr>
          <w:trHeight w:val="60"/>
          <w:jc w:val="center"/>
        </w:trPr>
        <w:tc>
          <w:tcPr>
            <w:tcW w:w="1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i/>
                <w:sz w:val="22"/>
                <w:lang w:val="en-US"/>
              </w:rPr>
              <w:t>X3</w:t>
            </w:r>
          </w:p>
        </w:tc>
        <w:tc>
          <w:tcPr>
            <w:tcW w:w="18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rPr>
            </w:pPr>
            <w:bookmarkStart w:id="83" w:name="_Hlk11677672"/>
            <w:r w:rsidRPr="00097422">
              <w:rPr>
                <w:rFonts w:ascii="Calibri" w:eastAsia="Times New Roman" w:hAnsi="Calibri"/>
                <w:sz w:val="22"/>
                <w:lang w:val="en-US"/>
              </w:rPr>
              <w:t xml:space="preserve">Час виконання </w:t>
            </w:r>
            <w:r w:rsidRPr="00097422">
              <w:rPr>
                <w:rFonts w:ascii="Calibri" w:eastAsia="Times New Roman" w:hAnsi="Calibri"/>
                <w:sz w:val="22"/>
              </w:rPr>
              <w:t>обрахунків</w:t>
            </w:r>
            <w:bookmarkEnd w:id="83"/>
          </w:p>
        </w:tc>
        <w:tc>
          <w:tcPr>
            <w:tcW w:w="12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Мс</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2</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3</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4</w:t>
            </w:r>
          </w:p>
        </w:tc>
        <w:tc>
          <w:tcPr>
            <w:tcW w:w="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rPr>
            </w:pPr>
            <w:r w:rsidRPr="00097422">
              <w:rPr>
                <w:rFonts w:ascii="Calibri" w:hAnsi="Calibri"/>
                <w:color w:val="000000"/>
                <w:sz w:val="22"/>
                <w:szCs w:val="22"/>
              </w:rPr>
              <w:t>2</w:t>
            </w:r>
            <w:r w:rsidRPr="00097422">
              <w:rPr>
                <w:rFonts w:ascii="Calibri" w:hAnsi="Calibri"/>
                <w:color w:val="000000"/>
                <w:sz w:val="22"/>
                <w:szCs w:val="22"/>
                <w:lang w:val="en-US"/>
              </w:rPr>
              <w:t>1</w:t>
            </w:r>
          </w:p>
        </w:tc>
        <w:tc>
          <w:tcPr>
            <w:tcW w:w="9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3</w:t>
            </w:r>
            <w:r w:rsidRPr="00097422">
              <w:rPr>
                <w:rFonts w:ascii="Calibri" w:hAnsi="Calibri"/>
                <w:color w:val="000000"/>
                <w:sz w:val="22"/>
                <w:szCs w:val="22"/>
                <w:lang w:val="en-US"/>
              </w:rPr>
              <w:t>,5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12</w:t>
            </w:r>
            <w:r w:rsidRPr="00097422">
              <w:rPr>
                <w:rFonts w:ascii="Calibri" w:hAnsi="Calibri"/>
                <w:color w:val="000000"/>
                <w:sz w:val="22"/>
                <w:szCs w:val="22"/>
                <w:lang w:val="en-US"/>
              </w:rPr>
              <w:t>,25</w:t>
            </w:r>
          </w:p>
        </w:tc>
      </w:tr>
      <w:tr w:rsidR="000C7CCE" w:rsidRPr="00097422" w:rsidTr="00726D37">
        <w:trPr>
          <w:jc w:val="center"/>
        </w:trPr>
        <w:tc>
          <w:tcPr>
            <w:tcW w:w="1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i/>
                <w:sz w:val="22"/>
                <w:lang w:val="en-US"/>
              </w:rPr>
              <w:t>X4</w:t>
            </w:r>
          </w:p>
        </w:tc>
        <w:tc>
          <w:tcPr>
            <w:tcW w:w="18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Потенційний об’єм програмного коду</w:t>
            </w:r>
          </w:p>
        </w:tc>
        <w:tc>
          <w:tcPr>
            <w:tcW w:w="126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к-сть рядків коду</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lang w:val="en-US"/>
              </w:rPr>
            </w:pPr>
            <w:r w:rsidRPr="00097422">
              <w:rPr>
                <w:rFonts w:ascii="Calibri" w:hAnsi="Calibri"/>
                <w:sz w:val="22"/>
                <w:szCs w:val="22"/>
                <w:lang w:val="en-US"/>
              </w:rPr>
              <w:t>4</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sz w:val="22"/>
                <w:szCs w:val="22"/>
              </w:rPr>
            </w:pPr>
            <w:r w:rsidRPr="00097422">
              <w:rPr>
                <w:rFonts w:ascii="Calibri" w:hAnsi="Calibri"/>
                <w:sz w:val="22"/>
                <w:szCs w:val="22"/>
              </w:rPr>
              <w:t>1</w:t>
            </w:r>
          </w:p>
        </w:tc>
        <w:tc>
          <w:tcPr>
            <w:tcW w:w="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rPr>
            </w:pPr>
            <w:r w:rsidRPr="00097422">
              <w:rPr>
                <w:rFonts w:ascii="Calibri" w:hAnsi="Calibri"/>
                <w:color w:val="000000"/>
                <w:sz w:val="22"/>
                <w:szCs w:val="22"/>
                <w:lang w:val="en-US"/>
              </w:rPr>
              <w:t>28</w:t>
            </w:r>
          </w:p>
        </w:tc>
        <w:tc>
          <w:tcPr>
            <w:tcW w:w="9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10,5</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110,25</w:t>
            </w:r>
          </w:p>
        </w:tc>
      </w:tr>
      <w:tr w:rsidR="000C7CCE" w:rsidRPr="00097422" w:rsidTr="00726D37">
        <w:trPr>
          <w:trHeight w:val="60"/>
          <w:jc w:val="center"/>
        </w:trPr>
        <w:tc>
          <w:tcPr>
            <w:tcW w:w="1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keepNext/>
              <w:spacing w:after="160"/>
              <w:ind w:firstLine="0"/>
              <w:jc w:val="center"/>
              <w:rPr>
                <w:rFonts w:ascii="Calibri" w:eastAsia="Times New Roman" w:hAnsi="Calibri"/>
                <w:sz w:val="22"/>
                <w:szCs w:val="22"/>
                <w:lang w:val="en-US"/>
              </w:rPr>
            </w:pPr>
          </w:p>
        </w:tc>
        <w:tc>
          <w:tcPr>
            <w:tcW w:w="18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Разом</w:t>
            </w:r>
          </w:p>
        </w:tc>
        <w:tc>
          <w:tcPr>
            <w:tcW w:w="126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3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sz w:val="22"/>
                <w:szCs w:val="22"/>
                <w:lang w:val="en-US"/>
              </w:rPr>
            </w:pPr>
            <w:r w:rsidRPr="00097422">
              <w:rPr>
                <w:rFonts w:ascii="Calibri" w:hAnsi="Calibri"/>
                <w:sz w:val="22"/>
                <w:szCs w:val="22"/>
                <w:lang w:val="en-US"/>
              </w:rPr>
              <w:t>10</w:t>
            </w:r>
          </w:p>
        </w:tc>
        <w:tc>
          <w:tcPr>
            <w:tcW w:w="8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70</w:t>
            </w:r>
          </w:p>
        </w:tc>
        <w:tc>
          <w:tcPr>
            <w:tcW w:w="9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0</w:t>
            </w:r>
          </w:p>
        </w:tc>
        <w:tc>
          <w:tcPr>
            <w:tcW w:w="8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rPr>
            </w:pPr>
            <w:r w:rsidRPr="00097422">
              <w:rPr>
                <w:rFonts w:ascii="Calibri" w:hAnsi="Calibri"/>
                <w:color w:val="000000"/>
                <w:sz w:val="22"/>
                <w:szCs w:val="22"/>
                <w:lang w:val="en-US"/>
              </w:rPr>
              <w:t>1</w:t>
            </w:r>
            <w:r w:rsidRPr="00097422">
              <w:rPr>
                <w:rFonts w:ascii="Calibri" w:hAnsi="Calibri"/>
                <w:color w:val="000000"/>
                <w:sz w:val="22"/>
                <w:szCs w:val="22"/>
              </w:rPr>
              <w:t>85</w:t>
            </w:r>
          </w:p>
        </w:tc>
      </w:tr>
    </w:tbl>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rPr>
          <w:rFonts w:eastAsia="Times New Roman"/>
        </w:rPr>
      </w:pPr>
      <w:r w:rsidRPr="00097422">
        <w:rPr>
          <w:rFonts w:eastAsia="Times New Roman"/>
        </w:rPr>
        <w:t>Для перевірки степені достовірності експертних оцінок, визначимо наступні параметри:</w:t>
      </w:r>
    </w:p>
    <w:p w:rsidR="00603120" w:rsidRPr="00097422" w:rsidRDefault="00603120" w:rsidP="00603120">
      <w:pPr>
        <w:tabs>
          <w:tab w:val="left" w:pos="604"/>
        </w:tabs>
        <w:ind w:firstLineChars="253" w:firstLine="708"/>
        <w:rPr>
          <w:rFonts w:eastAsia="Times New Roman"/>
        </w:rPr>
      </w:pPr>
      <w:r w:rsidRPr="00097422">
        <w:rPr>
          <w:rFonts w:eastAsia="Times New Roman"/>
        </w:rPr>
        <w:t>а) сума рангів кожного з параметрів і загальна сума рангів:</w:t>
      </w:r>
    </w:p>
    <w:p w:rsidR="00603120" w:rsidRPr="00097422" w:rsidRDefault="00603120" w:rsidP="00603120">
      <w:pPr>
        <w:tabs>
          <w:tab w:val="left" w:pos="604"/>
        </w:tabs>
        <w:ind w:firstLineChars="253" w:firstLine="708"/>
        <w:rPr>
          <w:rFonts w:eastAsia="Times New Roman"/>
        </w:rPr>
      </w:pPr>
    </w:p>
    <w:p w:rsidR="00603120" w:rsidRPr="00097422" w:rsidRDefault="0019343A" w:rsidP="00603120">
      <w:pPr>
        <w:ind w:firstLineChars="253" w:firstLine="708"/>
        <w:jc w:val="center"/>
        <w:rPr>
          <w:rFonts w:eastAsia="Times New Roman"/>
        </w:rPr>
      </w:pPr>
      <m:oMathPara>
        <m:oMathParaPr>
          <m:jc m:val="center"/>
        </m:oMathParaPr>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nary>
            <m:naryPr>
              <m:chr m:val="∑"/>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r</m:t>
                  </m:r>
                </m:e>
                <m:sub>
                  <m:r>
                    <w:rPr>
                      <w:rFonts w:ascii="Cambria Math" w:hAnsi="Cambria Math"/>
                    </w:rPr>
                    <m:t>ij</m:t>
                  </m:r>
                </m:sub>
              </m:sSub>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f>
                <m:fPr>
                  <m:ctrlPr>
                    <w:rPr>
                      <w:rFonts w:ascii="Cambria Math" w:hAnsi="Cambria Math"/>
                      <w:i/>
                    </w:rPr>
                  </m:ctrlPr>
                </m:fPr>
                <m:num>
                  <m:r>
                    <w:rPr>
                      <w:rFonts w:ascii="Cambria Math" w:hAnsi="Cambria Math"/>
                    </w:rPr>
                    <m:t>Nn</m:t>
                  </m:r>
                  <m:d>
                    <m:dPr>
                      <m:ctrlPr>
                        <w:rPr>
                          <w:rFonts w:ascii="Cambria Math" w:hAnsi="Cambria Math"/>
                          <w:i/>
                        </w:rPr>
                      </m:ctrlPr>
                    </m:dPr>
                    <m:e>
                      <m:r>
                        <w:rPr>
                          <w:rFonts w:ascii="Cambria Math" w:hAnsi="Cambria Math"/>
                        </w:rPr>
                        <m:t>n+1</m:t>
                      </m:r>
                    </m:e>
                  </m:d>
                </m:num>
                <m:den>
                  <m:r>
                    <w:rPr>
                      <w:rFonts w:ascii="Cambria Math" w:hAnsi="Cambria Math"/>
                    </w:rPr>
                    <m:t>2</m:t>
                  </m:r>
                </m:den>
              </m:f>
              <m:r>
                <w:rPr>
                  <w:rFonts w:ascii="Cambria Math" w:hAnsi="Cambria Math"/>
                </w:rPr>
                <m:t>=70</m:t>
              </m:r>
            </m:e>
          </m:nary>
        </m:oMath>
      </m:oMathPara>
    </w:p>
    <w:p w:rsidR="00F06266" w:rsidRPr="00097422" w:rsidRDefault="00F06266" w:rsidP="00603120">
      <w:pPr>
        <w:tabs>
          <w:tab w:val="left" w:pos="604"/>
        </w:tabs>
        <w:rPr>
          <w:rFonts w:eastAsia="Times New Roman"/>
        </w:rPr>
      </w:pPr>
    </w:p>
    <w:p w:rsidR="00F06266" w:rsidRPr="00097422" w:rsidRDefault="00603120" w:rsidP="00F06266">
      <w:pPr>
        <w:tabs>
          <w:tab w:val="left" w:pos="604"/>
        </w:tabs>
        <w:ind w:firstLine="0"/>
        <w:rPr>
          <w:rFonts w:eastAsia="Times New Roman"/>
        </w:rPr>
      </w:pPr>
      <w:r w:rsidRPr="00097422">
        <w:rPr>
          <w:rFonts w:eastAsia="Times New Roman"/>
        </w:rPr>
        <w:t>де</w:t>
      </w:r>
      <w:r w:rsidRPr="00097422">
        <w:rPr>
          <w:rFonts w:eastAsia="Times New Roman"/>
        </w:rPr>
        <w:tab/>
      </w:r>
      <w:r w:rsidRPr="00097422">
        <w:rPr>
          <w:rFonts w:eastAsia="Times New Roman"/>
          <w:i/>
        </w:rPr>
        <w:t xml:space="preserve">N </w:t>
      </w:r>
      <w:r w:rsidRPr="00097422">
        <w:rPr>
          <w:rFonts w:eastAsia="Times New Roman"/>
        </w:rPr>
        <w:t xml:space="preserve">– число експертів, </w:t>
      </w:r>
    </w:p>
    <w:p w:rsidR="00603120" w:rsidRPr="00097422" w:rsidRDefault="00F06266" w:rsidP="00F06266">
      <w:pPr>
        <w:tabs>
          <w:tab w:val="left" w:pos="604"/>
        </w:tabs>
        <w:ind w:firstLine="0"/>
        <w:rPr>
          <w:rFonts w:eastAsia="Times New Roman"/>
        </w:rPr>
      </w:pPr>
      <w:r w:rsidRPr="00097422">
        <w:rPr>
          <w:rFonts w:eastAsia="Times New Roman"/>
        </w:rPr>
        <w:tab/>
      </w:r>
      <w:r w:rsidR="00603120" w:rsidRPr="00097422">
        <w:rPr>
          <w:rFonts w:eastAsia="Times New Roman"/>
          <w:i/>
        </w:rPr>
        <w:t>n</w:t>
      </w:r>
      <w:r w:rsidR="00603120" w:rsidRPr="00097422">
        <w:rPr>
          <w:rFonts w:eastAsia="Times New Roman"/>
        </w:rPr>
        <w:t xml:space="preserve"> – кількість параметрів;</w:t>
      </w:r>
    </w:p>
    <w:p w:rsidR="00603120" w:rsidRPr="00097422" w:rsidRDefault="00603120" w:rsidP="00603120">
      <w:pPr>
        <w:tabs>
          <w:tab w:val="left" w:pos="604"/>
        </w:tabs>
        <w:ind w:firstLineChars="253" w:firstLine="708"/>
        <w:rPr>
          <w:rFonts w:eastAsia="Times New Roman"/>
        </w:rPr>
      </w:pPr>
      <w:r w:rsidRPr="00097422">
        <w:rPr>
          <w:rFonts w:eastAsia="Times New Roman"/>
        </w:rPr>
        <w:t>б) середня сума рангів:</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ind w:firstLineChars="253" w:firstLine="708"/>
        <w:jc w:val="center"/>
        <w:rPr>
          <w:rFonts w:eastAsia="Cambria"/>
        </w:rPr>
      </w:pPr>
      <m:oMathPara>
        <m:oMathParaPr>
          <m:jc m:val="center"/>
        </m:oMathParaPr>
        <m:oMath>
          <m:r>
            <w:rPr>
              <w:rFonts w:ascii="Cambria Math" w:hAnsi="Cambria Math"/>
            </w:rPr>
            <m:t>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R</m:t>
                  </m:r>
                </m:e>
                <m:sub>
                  <m:r>
                    <m:rPr>
                      <m:sty m:val="p"/>
                    </m:rPr>
                    <w:rPr>
                      <w:rFonts w:ascii="Cambria Math" w:hAnsi="Cambria Math"/>
                    </w:rPr>
                    <m:t>ij</m:t>
                  </m:r>
                </m:sub>
              </m:sSub>
            </m:num>
            <m:den>
              <m:r>
                <m:rPr>
                  <m:sty m:val="p"/>
                </m:rPr>
                <w:rPr>
                  <w:rFonts w:ascii="Cambria Math" w:hAnsi="Cambria Math"/>
                </w:rPr>
                <m:t>n</m:t>
              </m:r>
            </m:den>
          </m:f>
          <m:r>
            <m:rPr>
              <m:sty m:val="p"/>
            </m:rPr>
            <w:rPr>
              <w:rFonts w:ascii="Cambria Math" w:eastAsia="Cambria" w:hAnsi="Cambria Math"/>
            </w:rPr>
            <m:t>=17,5.</m:t>
          </m:r>
        </m:oMath>
      </m:oMathPara>
    </w:p>
    <w:p w:rsidR="00603120" w:rsidRPr="00097422" w:rsidRDefault="00603120" w:rsidP="00603120">
      <w:pPr>
        <w:ind w:firstLineChars="253" w:firstLine="708"/>
        <w:jc w:val="center"/>
        <w:rPr>
          <w:rFonts w:eastAsia="Cambria"/>
        </w:rPr>
      </w:pPr>
    </w:p>
    <w:p w:rsidR="00603120" w:rsidRPr="00097422" w:rsidRDefault="00603120" w:rsidP="00603120">
      <w:pPr>
        <w:tabs>
          <w:tab w:val="left" w:pos="604"/>
        </w:tabs>
        <w:ind w:firstLineChars="253" w:firstLine="708"/>
        <w:rPr>
          <w:rFonts w:eastAsia="Times New Roman"/>
        </w:rPr>
      </w:pPr>
      <w:r w:rsidRPr="00097422">
        <w:rPr>
          <w:rFonts w:eastAsia="Times New Roman"/>
        </w:rPr>
        <w:t>в) відхилення суми рангів кожного параметра від середньої суми рангів:</w:t>
      </w:r>
    </w:p>
    <w:p w:rsidR="00603120" w:rsidRPr="00097422" w:rsidRDefault="00603120" w:rsidP="00603120">
      <w:pPr>
        <w:tabs>
          <w:tab w:val="left" w:pos="604"/>
        </w:tabs>
        <w:ind w:firstLineChars="253" w:firstLine="708"/>
        <w:rPr>
          <w:rFonts w:eastAsia="Times New Roman"/>
        </w:rPr>
      </w:pPr>
    </w:p>
    <w:p w:rsidR="00603120" w:rsidRPr="00097422" w:rsidRDefault="0019343A" w:rsidP="00603120">
      <w:pPr>
        <w:tabs>
          <w:tab w:val="left" w:pos="604"/>
        </w:tabs>
        <w:autoSpaceDE w:val="0"/>
        <w:autoSpaceDN w:val="0"/>
        <w:adjustRightInd w:val="0"/>
        <w:ind w:firstLineChars="253" w:firstLine="708"/>
        <w:rPr>
          <w:rFonts w:eastAsiaTheme="minorEastAsia"/>
        </w:rPr>
      </w:pPr>
      <m:oMathPara>
        <m:oMathParaPr>
          <m:jc m:val="center"/>
        </m:oMathParaPr>
        <m:oMath>
          <m:sSub>
            <m:sSubPr>
              <m:ctrlPr>
                <w:rPr>
                  <w:rFonts w:ascii="Cambria Math" w:hAnsi="Cambria Math"/>
                  <w:i/>
                </w:rPr>
              </m:ctrlPr>
            </m:sSubPr>
            <m:e>
              <m:r>
                <w:rPr>
                  <w:rFonts w:ascii="Cambria Math" w:hAnsi="Cambria Math"/>
                </w:rPr>
                <m: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-T</m:t>
          </m:r>
        </m:oMath>
      </m:oMathPara>
    </w:p>
    <w:p w:rsidR="00603120" w:rsidRPr="00097422" w:rsidRDefault="00603120" w:rsidP="00603120">
      <w:pPr>
        <w:tabs>
          <w:tab w:val="left" w:pos="604"/>
        </w:tabs>
        <w:autoSpaceDE w:val="0"/>
        <w:autoSpaceDN w:val="0"/>
        <w:adjustRightInd w:val="0"/>
        <w:ind w:firstLineChars="253" w:firstLine="708"/>
      </w:pPr>
    </w:p>
    <w:p w:rsidR="00603120" w:rsidRPr="00097422" w:rsidRDefault="00603120" w:rsidP="00603120">
      <w:pPr>
        <w:tabs>
          <w:tab w:val="left" w:pos="604"/>
        </w:tabs>
        <w:ind w:firstLineChars="253" w:firstLine="708"/>
        <w:rPr>
          <w:rFonts w:eastAsia="Times New Roman"/>
        </w:rPr>
      </w:pPr>
      <w:r w:rsidRPr="00097422">
        <w:rPr>
          <w:rFonts w:eastAsia="Times New Roman"/>
        </w:rPr>
        <w:t>Сума відхилень по всім параметрам повинна дорівнювати 0;</w:t>
      </w:r>
    </w:p>
    <w:p w:rsidR="00603120" w:rsidRPr="00097422" w:rsidRDefault="00603120" w:rsidP="00603120">
      <w:pPr>
        <w:tabs>
          <w:tab w:val="left" w:pos="604"/>
        </w:tabs>
        <w:ind w:firstLineChars="253" w:firstLine="708"/>
        <w:rPr>
          <w:rFonts w:eastAsia="Times New Roman"/>
        </w:rPr>
      </w:pPr>
      <w:r w:rsidRPr="00097422">
        <w:rPr>
          <w:rFonts w:eastAsia="Times New Roman"/>
        </w:rPr>
        <w:t>г)загальна сума квадратів відхилення:</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jc w:val="center"/>
        <w:rPr>
          <w:rFonts w:ascii="Calibri" w:eastAsia="Times New Roman" w:hAnsi="Calibri"/>
          <w:color w:val="000000"/>
        </w:rPr>
      </w:pPr>
      <m:oMath>
        <m:r>
          <w:rPr>
            <w:rFonts w:ascii="Cambria Math" w:hAnsi="Cambria Math"/>
          </w:rPr>
          <m:t>S=</m:t>
        </m:r>
        <m:nary>
          <m:naryPr>
            <m:chr m:val="∑"/>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Sup>
              <m:sSubSupPr>
                <m:ctrlPr>
                  <w:rPr>
                    <w:rFonts w:ascii="Cambria Math" w:hAnsi="Cambria Math"/>
                  </w:rPr>
                </m:ctrlPr>
              </m:sSubSupPr>
              <m:e>
                <m:r>
                  <m:rPr>
                    <m:sty m:val="p"/>
                  </m:rPr>
                  <w:rPr>
                    <w:rFonts w:ascii="Cambria Math" w:hAnsi="Cambria Math"/>
                  </w:rPr>
                  <m:t>∆</m:t>
                </m:r>
              </m:e>
              <m:sub>
                <m:r>
                  <m:rPr>
                    <m:sty m:val="p"/>
                  </m:rPr>
                  <w:rPr>
                    <w:rFonts w:ascii="Cambria Math" w:hAnsi="Cambria Math"/>
                  </w:rPr>
                  <m:t>i</m:t>
                </m:r>
              </m:sub>
              <m:sup>
                <m:r>
                  <m:rPr>
                    <m:sty m:val="p"/>
                  </m:rPr>
                  <w:rPr>
                    <w:rFonts w:ascii="Cambria Math" w:hAnsi="Cambria Math"/>
                  </w:rPr>
                  <m:t>2</m:t>
                </m:r>
              </m:sup>
            </m:sSubSup>
            <m:r>
              <m:rPr>
                <m:sty m:val="p"/>
              </m:rPr>
              <w:rPr>
                <w:rFonts w:ascii="Cambria Math" w:hAnsi="Cambria Math"/>
              </w:rPr>
              <m:t>=</m:t>
            </m:r>
          </m:e>
        </m:nary>
      </m:oMath>
      <w:r w:rsidRPr="00097422">
        <w:rPr>
          <w:rFonts w:ascii="Calibri" w:eastAsia="Times New Roman" w:hAnsi="Calibri"/>
          <w:color w:val="000000"/>
        </w:rPr>
        <w:t>185.</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rPr>
      </w:pPr>
      <w:r w:rsidRPr="00097422">
        <w:rPr>
          <w:rFonts w:eastAsia="Times New Roman"/>
        </w:rPr>
        <w:t>Порахуємо коефіцієнт узгодженості:</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ind w:firstLineChars="253" w:firstLine="708"/>
        <w:jc w:val="center"/>
        <w:rPr>
          <w:rFonts w:eastAsia="Cambria"/>
          <w:i/>
        </w:rPr>
      </w:pPr>
      <m:oMathPara>
        <m:oMathParaPr>
          <m:jc m:val="center"/>
        </m:oMathParaPr>
        <m:oMath>
          <m:r>
            <w:rPr>
              <w:rFonts w:ascii="Cambria Math" w:hAnsi="Cambria Math"/>
            </w:rPr>
            <w:lastRenderedPageBreak/>
            <m:t>W=</m:t>
          </m:r>
          <m:f>
            <m:fPr>
              <m:ctrlPr>
                <w:rPr>
                  <w:rFonts w:ascii="Cambria Math" w:hAnsi="Cambria Math"/>
                  <w:i/>
                </w:rPr>
              </m:ctrlPr>
            </m:fPr>
            <m:num>
              <m:r>
                <w:rPr>
                  <w:rFonts w:ascii="Cambria Math" w:hAnsi="Cambria Math"/>
                </w:rPr>
                <m:t>12S</m:t>
              </m:r>
            </m:num>
            <m:den>
              <m:sSup>
                <m:sSupPr>
                  <m:ctrlPr>
                    <w:rPr>
                      <w:rFonts w:ascii="Cambria Math" w:hAnsi="Cambria Math"/>
                      <w:i/>
                    </w:rPr>
                  </m:ctrlPr>
                </m:sSupPr>
                <m:e>
                  <m:r>
                    <w:rPr>
                      <w:rFonts w:ascii="Cambria Math" w:hAnsi="Cambria Math"/>
                    </w:rPr>
                    <m:t>N</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n</m:t>
                      </m:r>
                    </m:e>
                    <m:sup>
                      <m:r>
                        <w:rPr>
                          <w:rFonts w:ascii="Cambria Math" w:hAnsi="Cambria Math"/>
                        </w:rPr>
                        <m:t>3</m:t>
                      </m:r>
                    </m:sup>
                  </m:sSup>
                  <m:r>
                    <w:rPr>
                      <w:rFonts w:ascii="Cambria Math" w:hAnsi="Cambria Math"/>
                    </w:rPr>
                    <m:t>-n</m:t>
                  </m:r>
                </m:e>
              </m:d>
            </m:den>
          </m:f>
          <m:r>
            <w:rPr>
              <w:rFonts w:ascii="Cambria Math" w:eastAsia="Cambria" w:hAnsi="Cambria Math"/>
            </w:rPr>
            <m:t>=</m:t>
          </m:r>
          <m:f>
            <m:fPr>
              <m:ctrlPr>
                <w:rPr>
                  <w:rFonts w:ascii="Cambria Math" w:hAnsi="Cambria Math"/>
                  <w:i/>
                </w:rPr>
              </m:ctrlPr>
            </m:fPr>
            <m:num>
              <m:r>
                <w:rPr>
                  <w:rFonts w:ascii="Cambria Math" w:eastAsia="Cambria" w:hAnsi="Cambria Math"/>
                </w:rPr>
                <m:t>12⋅</m:t>
              </m:r>
              <m:r>
                <w:rPr>
                  <w:rFonts w:ascii="Cambria Math" w:eastAsia="Times New Roman" w:hAnsi="Cambria Math"/>
                </w:rPr>
                <m:t>185</m:t>
              </m:r>
            </m:num>
            <m:den>
              <m:sSup>
                <m:sSupPr>
                  <m:ctrlPr>
                    <w:rPr>
                      <w:rFonts w:ascii="Cambria Math" w:eastAsia="Cambria" w:hAnsi="Cambria Math"/>
                      <w:i/>
                    </w:rPr>
                  </m:ctrlPr>
                </m:sSupPr>
                <m:e>
                  <m:r>
                    <w:rPr>
                      <w:rFonts w:ascii="Cambria Math" w:eastAsia="Cambria" w:hAnsi="Cambria Math"/>
                    </w:rPr>
                    <m:t>7</m:t>
                  </m:r>
                </m:e>
                <m:sup>
                  <m:r>
                    <w:rPr>
                      <w:rFonts w:ascii="Cambria Math" w:eastAsia="Cambria" w:hAnsi="Cambria Math"/>
                    </w:rPr>
                    <m:t>2</m:t>
                  </m:r>
                </m:sup>
              </m:sSup>
              <m:r>
                <w:rPr>
                  <w:rFonts w:ascii="Cambria Math" w:hAnsi="Cambria Math"/>
                </w:rPr>
                <m:t>(</m:t>
              </m:r>
              <m:sSup>
                <m:sSupPr>
                  <m:ctrlPr>
                    <w:rPr>
                      <w:rFonts w:ascii="Cambria Math" w:eastAsia="Cambria" w:hAnsi="Cambria Math"/>
                      <w:i/>
                    </w:rPr>
                  </m:ctrlPr>
                </m:sSupPr>
                <m:e>
                  <m:r>
                    <w:rPr>
                      <w:rFonts w:ascii="Cambria Math" w:eastAsia="Cambria" w:hAnsi="Cambria Math"/>
                    </w:rPr>
                    <m:t>4</m:t>
                  </m:r>
                </m:e>
                <m:sup>
                  <m:r>
                    <w:rPr>
                      <w:rFonts w:ascii="Cambria Math" w:eastAsia="Cambria" w:hAnsi="Cambria Math"/>
                    </w:rPr>
                    <m:t>3</m:t>
                  </m:r>
                </m:sup>
              </m:sSup>
              <m:r>
                <w:rPr>
                  <w:rFonts w:ascii="Cambria Math" w:eastAsia="Cambria" w:hAnsi="Cambria Math"/>
                </w:rPr>
                <m:t>-4</m:t>
              </m:r>
              <m:r>
                <w:rPr>
                  <w:rFonts w:ascii="Cambria Math" w:hAnsi="Cambria Math"/>
                </w:rPr>
                <m:t>)</m:t>
              </m:r>
            </m:den>
          </m:f>
          <m:r>
            <w:rPr>
              <w:rFonts w:ascii="Cambria Math" w:eastAsia="Cambria" w:hAnsi="Cambria Math"/>
            </w:rPr>
            <m:t>=0,755&gt;</m:t>
          </m:r>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eastAsia="Cambria" w:hAnsi="Cambria Math"/>
            </w:rPr>
            <m:t>=0</m:t>
          </m:r>
          <m:r>
            <w:rPr>
              <w:rFonts w:ascii="Cambria Math" w:eastAsia="Times New Roman" w:hAnsi="Cambria Math"/>
            </w:rPr>
            <m:t>,</m:t>
          </m:r>
          <m:r>
            <w:rPr>
              <w:rFonts w:ascii="Cambria Math" w:eastAsia="Cambria" w:hAnsi="Cambria Math"/>
            </w:rPr>
            <m:t>67</m:t>
          </m:r>
        </m:oMath>
      </m:oMathPara>
    </w:p>
    <w:p w:rsidR="00603120" w:rsidRPr="00097422" w:rsidRDefault="00603120" w:rsidP="00603120">
      <w:pPr>
        <w:tabs>
          <w:tab w:val="left" w:pos="0"/>
        </w:tabs>
        <w:ind w:firstLineChars="253" w:firstLine="708"/>
        <w:rPr>
          <w:rFonts w:eastAsia="Times New Roman"/>
        </w:rPr>
      </w:pPr>
    </w:p>
    <w:p w:rsidR="00603120" w:rsidRPr="00097422" w:rsidRDefault="00603120" w:rsidP="00603120">
      <w:pPr>
        <w:tabs>
          <w:tab w:val="left" w:pos="0"/>
        </w:tabs>
        <w:ind w:firstLineChars="253" w:firstLine="708"/>
        <w:rPr>
          <w:rFonts w:eastAsia="Times New Roman"/>
        </w:rPr>
      </w:pPr>
      <w:r w:rsidRPr="00097422">
        <w:rPr>
          <w:rFonts w:eastAsia="Times New Roman"/>
        </w:rPr>
        <w:t>Рангування можна вважати достовірним, тому що знайдений коефіцієнт узгодженості перевищує нормативний, який дорівнює 0,67.</w:t>
      </w:r>
    </w:p>
    <w:p w:rsidR="00603120" w:rsidRPr="00097422" w:rsidRDefault="00603120" w:rsidP="00510A6C">
      <w:pPr>
        <w:tabs>
          <w:tab w:val="left" w:pos="604"/>
        </w:tabs>
        <w:ind w:firstLineChars="253" w:firstLine="708"/>
        <w:rPr>
          <w:rFonts w:eastAsia="Times New Roman"/>
        </w:rPr>
      </w:pPr>
      <w:r w:rsidRPr="00097422">
        <w:rPr>
          <w:rFonts w:eastAsia="Times New Roman"/>
        </w:rPr>
        <w:t>Скориставшись результатами рангування, проведемо попарне порівняння всіх параметрів і результати занесемо у таблицю 4.4.</w:t>
      </w:r>
    </w:p>
    <w:p w:rsidR="00510A6C" w:rsidRPr="00097422" w:rsidRDefault="00510A6C" w:rsidP="00510A6C">
      <w:pPr>
        <w:tabs>
          <w:tab w:val="left" w:pos="604"/>
        </w:tabs>
        <w:ind w:firstLineChars="253" w:firstLine="708"/>
        <w:rPr>
          <w:rFonts w:eastAsia="Times New Roman"/>
        </w:rPr>
      </w:pPr>
    </w:p>
    <w:p w:rsidR="00603120" w:rsidRPr="00097422" w:rsidRDefault="00603120" w:rsidP="00603120">
      <w:pPr>
        <w:ind w:right="227" w:firstLineChars="253" w:firstLine="708"/>
        <w:rPr>
          <w:rFonts w:eastAsia="Times New Roman"/>
          <w:color w:val="FF0000"/>
        </w:rPr>
      </w:pPr>
      <w:r w:rsidRPr="00097422">
        <w:rPr>
          <w:rFonts w:eastAsia="Times New Roman"/>
        </w:rPr>
        <w:t xml:space="preserve">Таблиця 4.4 – Попарне порівняння параметрів </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568"/>
        <w:gridCol w:w="568"/>
        <w:gridCol w:w="569"/>
        <w:gridCol w:w="568"/>
        <w:gridCol w:w="569"/>
        <w:gridCol w:w="568"/>
        <w:gridCol w:w="569"/>
        <w:gridCol w:w="1418"/>
        <w:gridCol w:w="1559"/>
      </w:tblGrid>
      <w:tr w:rsidR="000C7CCE" w:rsidRPr="00097422" w:rsidTr="00526135">
        <w:trPr>
          <w:jc w:val="center"/>
        </w:trPr>
        <w:tc>
          <w:tcPr>
            <w:tcW w:w="1548" w:type="dxa"/>
            <w:vMerge w:val="restart"/>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Параметри</w:t>
            </w:r>
          </w:p>
        </w:tc>
        <w:tc>
          <w:tcPr>
            <w:tcW w:w="3979" w:type="dxa"/>
            <w:gridSpan w:val="7"/>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Експерти</w:t>
            </w:r>
          </w:p>
        </w:tc>
        <w:tc>
          <w:tcPr>
            <w:tcW w:w="1418" w:type="dxa"/>
            <w:vMerge w:val="restart"/>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Кінцева оцінка</w:t>
            </w:r>
          </w:p>
        </w:tc>
        <w:tc>
          <w:tcPr>
            <w:tcW w:w="1559" w:type="dxa"/>
            <w:vMerge w:val="restart"/>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Числове значення</w:t>
            </w:r>
          </w:p>
        </w:tc>
      </w:tr>
      <w:tr w:rsidR="000C7CCE" w:rsidRPr="00097422" w:rsidTr="00526135">
        <w:trPr>
          <w:jc w:val="center"/>
        </w:trPr>
        <w:tc>
          <w:tcPr>
            <w:tcW w:w="1548" w:type="dxa"/>
            <w:vMerge/>
            <w:vAlign w:val="center"/>
          </w:tcPr>
          <w:p w:rsidR="000C7CCE" w:rsidRPr="00097422" w:rsidRDefault="000C7CCE" w:rsidP="000C7CCE">
            <w:pPr>
              <w:spacing w:after="160"/>
              <w:ind w:firstLine="0"/>
              <w:jc w:val="center"/>
              <w:rPr>
                <w:rFonts w:ascii="Calibri" w:eastAsia="Times New Roman" w:hAnsi="Calibri"/>
                <w:sz w:val="22"/>
                <w:szCs w:val="22"/>
                <w:lang w:val="en-US"/>
              </w:rPr>
            </w:pP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1</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2</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3</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4</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5</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6</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7</w:t>
            </w:r>
          </w:p>
        </w:tc>
        <w:tc>
          <w:tcPr>
            <w:tcW w:w="1418" w:type="dxa"/>
            <w:vMerge/>
            <w:vAlign w:val="center"/>
          </w:tcPr>
          <w:p w:rsidR="000C7CCE" w:rsidRPr="00097422" w:rsidRDefault="000C7CCE" w:rsidP="000C7CCE">
            <w:pPr>
              <w:widowControl w:val="0"/>
              <w:pBdr>
                <w:top w:val="nil"/>
                <w:left w:val="nil"/>
                <w:bottom w:val="nil"/>
                <w:right w:val="nil"/>
                <w:between w:val="nil"/>
              </w:pBdr>
              <w:spacing w:after="160"/>
              <w:ind w:firstLine="0"/>
              <w:jc w:val="left"/>
              <w:rPr>
                <w:rFonts w:ascii="Calibri" w:eastAsia="Times New Roman" w:hAnsi="Calibri"/>
                <w:sz w:val="22"/>
                <w:szCs w:val="22"/>
                <w:lang w:val="en-US"/>
              </w:rPr>
            </w:pPr>
          </w:p>
        </w:tc>
        <w:tc>
          <w:tcPr>
            <w:tcW w:w="1559" w:type="dxa"/>
            <w:vMerge/>
            <w:vAlign w:val="center"/>
          </w:tcPr>
          <w:p w:rsidR="000C7CCE" w:rsidRPr="00097422" w:rsidRDefault="000C7CCE" w:rsidP="000C7CCE">
            <w:pPr>
              <w:spacing w:after="160"/>
              <w:ind w:firstLine="0"/>
              <w:jc w:val="center"/>
              <w:rPr>
                <w:rFonts w:ascii="Calibri" w:eastAsia="Times New Roman" w:hAnsi="Calibri"/>
                <w:sz w:val="22"/>
                <w:szCs w:val="22"/>
                <w:lang w:val="en-US"/>
              </w:rPr>
            </w:pPr>
          </w:p>
          <w:p w:rsidR="000C7CCE" w:rsidRPr="00097422" w:rsidRDefault="000C7CCE" w:rsidP="000C7CCE">
            <w:pPr>
              <w:spacing w:after="160"/>
              <w:ind w:firstLine="0"/>
              <w:jc w:val="center"/>
              <w:rPr>
                <w:rFonts w:ascii="Calibri" w:eastAsia="Times New Roman" w:hAnsi="Calibri"/>
                <w:sz w:val="22"/>
                <w:szCs w:val="22"/>
                <w:lang w:val="en-US"/>
              </w:rPr>
            </w:pPr>
          </w:p>
        </w:tc>
      </w:tr>
      <w:tr w:rsidR="000C7CCE" w:rsidRPr="00097422" w:rsidTr="00526135">
        <w:trPr>
          <w:jc w:val="center"/>
        </w:trPr>
        <w:tc>
          <w:tcPr>
            <w:tcW w:w="154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X1 і X2</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&gt;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&gt;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r w:rsidR="000C7CCE" w:rsidRPr="00097422" w:rsidTr="00526135">
        <w:trPr>
          <w:jc w:val="center"/>
        </w:trPr>
        <w:tc>
          <w:tcPr>
            <w:tcW w:w="1548" w:type="dxa"/>
            <w:vAlign w:val="center"/>
          </w:tcPr>
          <w:p w:rsidR="000C7CCE" w:rsidRPr="00097422" w:rsidRDefault="000C7CCE" w:rsidP="00526135">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X1 і X3</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&gt;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&lt;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r w:rsidR="000C7CCE" w:rsidRPr="00097422" w:rsidTr="00526135">
        <w:trPr>
          <w:jc w:val="center"/>
        </w:trPr>
        <w:tc>
          <w:tcPr>
            <w:tcW w:w="154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X1 і X4</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color w:val="FF0000"/>
                <w:sz w:val="22"/>
                <w:szCs w:val="22"/>
                <w:lang w:val="en-US"/>
              </w:rPr>
            </w:pPr>
            <w:r w:rsidRPr="00097422">
              <w:rPr>
                <w:rFonts w:ascii="Calibri" w:eastAsia="Times New Roman" w:hAnsi="Calibri"/>
                <w:color w:val="FF0000"/>
                <w:sz w:val="22"/>
                <w:lang w:val="en-US"/>
              </w:rPr>
              <w:t>&gt;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r w:rsidR="000C7CCE" w:rsidRPr="00097422" w:rsidTr="00526135">
        <w:trPr>
          <w:jc w:val="center"/>
        </w:trPr>
        <w:tc>
          <w:tcPr>
            <w:tcW w:w="154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X2 і X3</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szCs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r w:rsidR="000C7CCE" w:rsidRPr="00097422" w:rsidTr="00526135">
        <w:trPr>
          <w:jc w:val="center"/>
        </w:trPr>
        <w:tc>
          <w:tcPr>
            <w:tcW w:w="154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X2 і X4</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&gt;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ru-RU"/>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r w:rsidR="000C7CCE" w:rsidRPr="00097422" w:rsidTr="00526135">
        <w:trPr>
          <w:jc w:val="center"/>
        </w:trPr>
        <w:tc>
          <w:tcPr>
            <w:tcW w:w="154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X3 і X4</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56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&gt;</w:t>
            </w:r>
          </w:p>
        </w:tc>
        <w:tc>
          <w:tcPr>
            <w:tcW w:w="1418"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&lt;</w:t>
            </w:r>
          </w:p>
        </w:tc>
        <w:tc>
          <w:tcPr>
            <w:tcW w:w="1559" w:type="dxa"/>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0,5</w:t>
            </w:r>
          </w:p>
        </w:tc>
      </w:tr>
    </w:tbl>
    <w:p w:rsidR="00603120" w:rsidRPr="00097422" w:rsidRDefault="00603120" w:rsidP="00603120">
      <w:pPr>
        <w:tabs>
          <w:tab w:val="left" w:pos="604"/>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rPr>
      </w:pPr>
      <w:r w:rsidRPr="00097422">
        <w:rPr>
          <w:rFonts w:eastAsia="Times New Roman"/>
        </w:rPr>
        <w:t xml:space="preserve">Числове значення, що визначає ступінь переваги </w:t>
      </w:r>
      <w:r w:rsidRPr="00097422">
        <w:rPr>
          <w:rFonts w:eastAsia="Times New Roman"/>
          <w:i/>
        </w:rPr>
        <w:t>i</w:t>
      </w:r>
      <w:r w:rsidRPr="00097422">
        <w:rPr>
          <w:rFonts w:eastAsia="Times New Roman"/>
        </w:rPr>
        <w:t xml:space="preserve">–го параметра над </w:t>
      </w:r>
      <w:r w:rsidRPr="00097422">
        <w:rPr>
          <w:rFonts w:eastAsia="Times New Roman"/>
          <w:i/>
        </w:rPr>
        <w:t>j</w:t>
      </w:r>
      <w:r w:rsidRPr="00097422">
        <w:rPr>
          <w:rFonts w:eastAsia="Times New Roman"/>
        </w:rPr>
        <w:t xml:space="preserve">–тим, </w:t>
      </w:r>
      <w:r w:rsidRPr="00097422">
        <w:rPr>
          <w:rFonts w:eastAsia="Times New Roman"/>
          <w:i/>
        </w:rPr>
        <w:t>a</w:t>
      </w:r>
      <w:r w:rsidRPr="00097422">
        <w:rPr>
          <w:rFonts w:eastAsia="Times New Roman"/>
          <w:i/>
          <w:vertAlign w:val="subscript"/>
        </w:rPr>
        <w:t xml:space="preserve">ij </w:t>
      </w:r>
      <w:r w:rsidRPr="00097422">
        <w:rPr>
          <w:rFonts w:eastAsia="Times New Roman"/>
        </w:rPr>
        <w:t>визначається по формулі:</w:t>
      </w:r>
    </w:p>
    <w:p w:rsidR="00603120" w:rsidRPr="00097422" w:rsidRDefault="00603120" w:rsidP="00603120">
      <w:pPr>
        <w:tabs>
          <w:tab w:val="left" w:pos="604"/>
        </w:tabs>
        <w:ind w:firstLineChars="253" w:firstLine="708"/>
        <w:rPr>
          <w:rFonts w:eastAsia="Times New Roman"/>
        </w:rPr>
      </w:pPr>
    </w:p>
    <w:p w:rsidR="00603120" w:rsidRPr="00097422" w:rsidRDefault="00603120" w:rsidP="005C0330">
      <w:pPr>
        <w:tabs>
          <w:tab w:val="left" w:pos="604"/>
        </w:tabs>
        <w:ind w:firstLine="0"/>
        <w:rPr>
          <w:rFonts w:eastAsia="Times New Roman"/>
        </w:rPr>
      </w:pPr>
    </w:p>
    <w:p w:rsidR="00603120" w:rsidRPr="00097422" w:rsidRDefault="00603120" w:rsidP="00603120">
      <w:pPr>
        <w:ind w:firstLineChars="253" w:firstLine="708"/>
        <w:rPr>
          <w:rFonts w:eastAsia="Times New Roman"/>
          <w:vertAlign w:val="subscript"/>
        </w:rPr>
      </w:pPr>
      <w:r w:rsidRPr="00097422">
        <w:rPr>
          <w:noProof/>
          <w:lang w:val="ru-RU" w:eastAsia="ru-RU"/>
        </w:rPr>
        <mc:AlternateContent>
          <mc:Choice Requires="wps">
            <w:drawing>
              <wp:anchor distT="0" distB="0" distL="114300" distR="114300" simplePos="0" relativeHeight="251659264" behindDoc="0" locked="0" layoutInCell="1" allowOverlap="1" wp14:anchorId="1CE447F6" wp14:editId="7CA97504">
                <wp:simplePos x="0" y="0"/>
                <wp:positionH relativeFrom="margin">
                  <wp:posOffset>2225187</wp:posOffset>
                </wp:positionH>
                <wp:positionV relativeFrom="paragraph">
                  <wp:posOffset>-171889</wp:posOffset>
                </wp:positionV>
                <wp:extent cx="120894" cy="1076325"/>
                <wp:effectExtent l="0" t="0" r="12700" b="28575"/>
                <wp:wrapNone/>
                <wp:docPr id="27" name="Lef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894" cy="1076325"/>
                        </a:xfrm>
                        <a:prstGeom prst="leftBrace">
                          <a:avLst>
                            <a:gd name="adj1" fmla="val 116667"/>
                            <a:gd name="adj2" fmla="val 50000"/>
                          </a:avLst>
                        </a:prstGeom>
                        <a:noFill/>
                        <a:ln w="9525" cap="flat" cmpd="sng">
                          <a:solidFill>
                            <a:srgbClr val="000000"/>
                          </a:solidFill>
                          <a:prstDash val="solid"/>
                          <a:round/>
                          <a:headEnd type="none" w="sm" len="sm"/>
                          <a:tailEnd type="none" w="sm" len="sm"/>
                        </a:ln>
                      </wps:spPr>
                      <wps:txbx>
                        <w:txbxContent>
                          <w:p w:rsidR="00C674C9" w:rsidRPr="003A39CB" w:rsidRDefault="00C674C9" w:rsidP="00603120">
                            <w:pPr>
                              <w:textDirection w:val="btLr"/>
                            </w:pPr>
                          </w:p>
                        </w:txbxContent>
                      </wps:txbx>
                      <wps:bodyPr spcFirstLastPara="1"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CE447F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7" o:spid="_x0000_s1026" type="#_x0000_t87" style="position:absolute;left:0;text-align:left;margin-left:175.2pt;margin-top:-13.55pt;width:9.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" adj="2830">
                <v:stroke startarrowwidth="narrow" startarrowlength="short" endarrowwidth="narrow" endarrowlength="short"/>
                <v:textbox inset="2.53958mm,2.53958mm,2.53958mm,2.53958mm">
                  <w:txbxContent>
                    <w:p w:rsidR="00C674C9" w:rsidRPr="003A39CB" w:rsidRDefault="00C674C9" w:rsidP="00603120">
                      <w:pPr>
                        <w:textDirection w:val="btLr"/>
                      </w:pPr>
                    </w:p>
                  </w:txbxContent>
                </v:textbox>
                <w10:wrap anchorx="margin"/>
              </v:shape>
            </w:pict>
          </mc:Fallback>
        </mc:AlternateContent>
      </w:r>
      <w:r w:rsidRPr="00097422">
        <w:rPr>
          <w:noProof/>
          <w:lang w:val="ru-RU" w:eastAsia="ru-RU"/>
        </w:rPr>
        <w:drawing>
          <wp:anchor distT="0" distB="0" distL="114300" distR="114300" simplePos="0" relativeHeight="251660288" behindDoc="0" locked="0" layoutInCell="1" allowOverlap="1" wp14:anchorId="0BFB13B1" wp14:editId="3A2F1CE2">
            <wp:simplePos x="0" y="0"/>
            <wp:positionH relativeFrom="margin">
              <wp:posOffset>1669415</wp:posOffset>
            </wp:positionH>
            <wp:positionV relativeFrom="paragraph">
              <wp:posOffset>327025</wp:posOffset>
            </wp:positionV>
            <wp:extent cx="566420" cy="404495"/>
            <wp:effectExtent l="0" t="0" r="0" b="0"/>
            <wp:wrapSquare wrapText="bothSides" distT="0" distB="0" distL="114300" distR="114300"/>
            <wp:docPr id="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cstate="print"/>
                    <a:srcRect/>
                    <a:stretch>
                      <a:fillRect/>
                    </a:stretch>
                  </pic:blipFill>
                  <pic:spPr>
                    <a:xfrm>
                      <a:off x="0" y="0"/>
                      <a:ext cx="566420" cy="404495"/>
                    </a:xfrm>
                    <a:prstGeom prst="rect">
                      <a:avLst/>
                    </a:prstGeom>
                    <a:ln/>
                  </pic:spPr>
                </pic:pic>
              </a:graphicData>
            </a:graphic>
          </wp:anchor>
        </w:drawing>
      </w:r>
      <w:r w:rsidRPr="00097422">
        <w:rPr>
          <w:rFonts w:eastAsia="Times New Roman"/>
        </w:rPr>
        <w:tab/>
      </w:r>
      <w:r w:rsidRPr="00097422">
        <w:rPr>
          <w:rFonts w:eastAsia="Times New Roman"/>
        </w:rPr>
        <w:tab/>
      </w:r>
      <w:r w:rsidRPr="00097422">
        <w:rPr>
          <w:rFonts w:eastAsia="Times New Roman"/>
        </w:rPr>
        <w:tab/>
      </w:r>
      <w:r w:rsidRPr="00097422">
        <w:rPr>
          <w:rFonts w:eastAsia="Times New Roman"/>
        </w:rPr>
        <w:tab/>
      </w:r>
      <w:r w:rsidRPr="00097422">
        <w:rPr>
          <w:rFonts w:eastAsia="Times New Roman"/>
        </w:rPr>
        <w:tab/>
        <w:t xml:space="preserve">  1,5 при Х</w:t>
      </w:r>
      <w:r w:rsidRPr="00097422">
        <w:rPr>
          <w:rFonts w:eastAsia="Times New Roman"/>
          <w:vertAlign w:val="subscript"/>
        </w:rPr>
        <w:t>і</w:t>
      </w:r>
      <w:r w:rsidRPr="00097422">
        <w:rPr>
          <w:rFonts w:eastAsia="Times New Roman"/>
        </w:rPr>
        <w:t>&gt;X</w:t>
      </w:r>
      <w:r w:rsidRPr="00097422">
        <w:rPr>
          <w:rFonts w:eastAsia="Times New Roman"/>
          <w:vertAlign w:val="subscript"/>
        </w:rPr>
        <w:t>j</w:t>
      </w:r>
    </w:p>
    <w:p w:rsidR="00603120" w:rsidRPr="00097422" w:rsidRDefault="00603120" w:rsidP="00603120">
      <w:pPr>
        <w:tabs>
          <w:tab w:val="left" w:pos="604"/>
          <w:tab w:val="left" w:pos="5880"/>
        </w:tabs>
        <w:ind w:firstLineChars="253" w:firstLine="708"/>
        <w:rPr>
          <w:rFonts w:eastAsia="Times New Roman"/>
          <w:vertAlign w:val="subscript"/>
        </w:rPr>
      </w:pPr>
      <w:r w:rsidRPr="00097422">
        <w:rPr>
          <w:rFonts w:eastAsia="Times New Roman"/>
        </w:rPr>
        <w:t xml:space="preserve">                      1.0 при Х</w:t>
      </w:r>
      <w:r w:rsidRPr="00097422">
        <w:rPr>
          <w:rFonts w:eastAsia="Times New Roman"/>
          <w:vertAlign w:val="subscript"/>
        </w:rPr>
        <w:t>і</w:t>
      </w:r>
      <w:r w:rsidRPr="00097422">
        <w:rPr>
          <w:rFonts w:eastAsia="Times New Roman"/>
        </w:rPr>
        <w:t>= Х</w:t>
      </w:r>
      <w:r w:rsidRPr="00097422">
        <w:rPr>
          <w:rFonts w:eastAsia="Times New Roman"/>
          <w:vertAlign w:val="subscript"/>
        </w:rPr>
        <w:t>j</w:t>
      </w:r>
    </w:p>
    <w:p w:rsidR="00603120" w:rsidRPr="00097422" w:rsidRDefault="00603120" w:rsidP="00603120">
      <w:pPr>
        <w:tabs>
          <w:tab w:val="left" w:pos="604"/>
          <w:tab w:val="left" w:pos="5880"/>
        </w:tabs>
        <w:ind w:firstLineChars="253" w:firstLine="708"/>
        <w:rPr>
          <w:rFonts w:eastAsia="Times New Roman"/>
        </w:rPr>
      </w:pPr>
      <w:r w:rsidRPr="00097422">
        <w:rPr>
          <w:rFonts w:eastAsia="Times New Roman"/>
        </w:rPr>
        <w:t xml:space="preserve">                     0.5 при Х</w:t>
      </w:r>
      <w:r w:rsidRPr="00097422">
        <w:rPr>
          <w:rFonts w:eastAsia="Times New Roman"/>
          <w:vertAlign w:val="subscript"/>
        </w:rPr>
        <w:t>і</w:t>
      </w:r>
      <w:r w:rsidRPr="00097422">
        <w:rPr>
          <w:rFonts w:eastAsia="Times New Roman"/>
        </w:rPr>
        <w:t>&lt; X</w:t>
      </w:r>
      <w:r w:rsidRPr="00097422">
        <w:rPr>
          <w:rFonts w:eastAsia="Times New Roman"/>
          <w:vertAlign w:val="subscript"/>
        </w:rPr>
        <w:t>j</w:t>
      </w:r>
    </w:p>
    <w:p w:rsidR="00603120" w:rsidRPr="00097422" w:rsidRDefault="00603120" w:rsidP="00603120">
      <w:pPr>
        <w:tabs>
          <w:tab w:val="left" w:pos="604"/>
          <w:tab w:val="left" w:pos="5880"/>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rPr>
      </w:pPr>
      <w:r w:rsidRPr="00097422">
        <w:rPr>
          <w:rFonts w:eastAsia="Times New Roman"/>
        </w:rPr>
        <w:t>З отриманих числових оціно</w:t>
      </w:r>
      <w:r w:rsidR="004C109C" w:rsidRPr="00097422">
        <w:rPr>
          <w:rFonts w:eastAsia="Times New Roman"/>
          <w:lang w:val="ru-RU"/>
        </w:rPr>
        <w:t>^</w:t>
      </w:r>
      <w:r w:rsidRPr="00097422">
        <w:rPr>
          <w:rFonts w:eastAsia="Times New Roman"/>
        </w:rPr>
        <w:t>к переваги складемо матрицю A=║</w:t>
      </w:r>
      <w:r w:rsidRPr="00097422">
        <w:rPr>
          <w:rFonts w:eastAsia="Times New Roman"/>
          <w:i/>
        </w:rPr>
        <w:t xml:space="preserve"> a</w:t>
      </w:r>
      <w:r w:rsidRPr="00097422">
        <w:rPr>
          <w:rFonts w:eastAsia="Times New Roman"/>
          <w:i/>
          <w:vertAlign w:val="subscript"/>
        </w:rPr>
        <w:t>ij</w:t>
      </w:r>
      <w:r w:rsidRPr="00097422">
        <w:rPr>
          <w:rFonts w:eastAsia="Times New Roman"/>
        </w:rPr>
        <w:t xml:space="preserve"> ║.</w:t>
      </w:r>
    </w:p>
    <w:p w:rsidR="00603120" w:rsidRPr="00097422" w:rsidRDefault="00603120" w:rsidP="00603120">
      <w:pPr>
        <w:tabs>
          <w:tab w:val="left" w:pos="604"/>
        </w:tabs>
        <w:ind w:firstLineChars="253" w:firstLine="708"/>
        <w:rPr>
          <w:rFonts w:eastAsia="Times New Roman"/>
        </w:rPr>
      </w:pPr>
      <w:r w:rsidRPr="00097422">
        <w:rPr>
          <w:rFonts w:eastAsia="Times New Roman"/>
        </w:rPr>
        <w:lastRenderedPageBreak/>
        <w:t xml:space="preserve">Для кожного параметра зробимо розрахунок вагомості </w:t>
      </w:r>
      <w:r w:rsidRPr="00097422">
        <w:rPr>
          <w:rFonts w:eastAsia="Times New Roman"/>
          <w:i/>
        </w:rPr>
        <w:t>K</w:t>
      </w:r>
      <w:r w:rsidRPr="00097422">
        <w:rPr>
          <w:rFonts w:eastAsia="Times New Roman"/>
          <w:i/>
          <w:vertAlign w:val="subscript"/>
        </w:rPr>
        <w:t>ві</w:t>
      </w:r>
      <w:r w:rsidRPr="00097422">
        <w:rPr>
          <w:rFonts w:eastAsia="Times New Roman"/>
        </w:rPr>
        <w:t xml:space="preserve"> за наступними формулами:</w:t>
      </w:r>
    </w:p>
    <w:p w:rsidR="00603120" w:rsidRPr="00097422" w:rsidRDefault="00603120" w:rsidP="00603120">
      <w:pPr>
        <w:tabs>
          <w:tab w:val="left" w:pos="604"/>
        </w:tabs>
        <w:ind w:firstLineChars="253" w:firstLine="708"/>
        <w:rPr>
          <w:rFonts w:eastAsia="Times New Roman"/>
        </w:rPr>
      </w:pPr>
    </w:p>
    <w:p w:rsidR="00603120" w:rsidRPr="00097422" w:rsidRDefault="0019343A" w:rsidP="00603120">
      <w:pPr>
        <w:tabs>
          <w:tab w:val="left" w:pos="604"/>
        </w:tabs>
        <w:autoSpaceDE w:val="0"/>
        <w:autoSpaceDN w:val="0"/>
        <w:adjustRightInd w:val="0"/>
        <w:ind w:firstLineChars="253" w:firstLine="708"/>
        <w:jc w:val="center"/>
      </w:pPr>
      <m:oMath>
        <m:sSub>
          <m:sSubPr>
            <m:ctrlPr>
              <w:rPr>
                <w:rFonts w:ascii="Cambria Math" w:hAnsi="Cambria Math"/>
                <w:i/>
              </w:rPr>
            </m:ctrlPr>
          </m:sSubPr>
          <m:e>
            <m:r>
              <w:rPr>
                <w:rFonts w:ascii="Cambria Math" w:hAnsi="Cambria Math"/>
              </w:rPr>
              <m:t>K</m:t>
            </m:r>
          </m:e>
          <m:sub>
            <m:r>
              <w:rPr>
                <w:rFonts w:ascii="Cambria Math" w:hAnsi="Cambria Math"/>
              </w:rPr>
              <m:t>ві</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i</m:t>
                </m:r>
              </m:sub>
            </m:sSub>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b</m:t>
                    </m:r>
                  </m:e>
                  <m:sub>
                    <m:r>
                      <w:rPr>
                        <w:rFonts w:ascii="Cambria Math" w:hAnsi="Cambria Math"/>
                      </w:rPr>
                      <m:t>i</m:t>
                    </m:r>
                  </m:sub>
                </m:sSub>
              </m:e>
            </m:nary>
          </m:den>
        </m:f>
      </m:oMath>
      <w:r w:rsidR="00603120" w:rsidRPr="00097422">
        <w:t xml:space="preserve">, де </w:t>
      </w:r>
      <m:oMath>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e>
        </m:nary>
      </m:oMath>
      <w:r w:rsidR="00603120" w:rsidRPr="00097422">
        <w:t>.</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lang w:val="ru-RU"/>
        </w:rPr>
      </w:pPr>
      <w:r w:rsidRPr="00097422">
        <w:rPr>
          <w:rFonts w:eastAsia="Times New Roman"/>
        </w:rPr>
        <w:t>Відносні оцінки розраховуються декілька разів доти, поки наступні значення не будуть незначно відрізнятися від попередніх (менше 2%).На другому і наступних кроках відносні оцінки розраховуються за наступними формулами:</w:t>
      </w:r>
    </w:p>
    <w:p w:rsidR="00603120" w:rsidRPr="00097422" w:rsidRDefault="00603120" w:rsidP="00603120">
      <w:pPr>
        <w:tabs>
          <w:tab w:val="left" w:pos="604"/>
        </w:tabs>
        <w:ind w:firstLineChars="253" w:firstLine="708"/>
        <w:rPr>
          <w:rFonts w:eastAsia="Times New Roman"/>
        </w:rPr>
      </w:pPr>
    </w:p>
    <w:p w:rsidR="00603120" w:rsidRPr="00097422" w:rsidRDefault="0019343A" w:rsidP="00603120">
      <w:pPr>
        <w:tabs>
          <w:tab w:val="left" w:pos="604"/>
        </w:tabs>
        <w:autoSpaceDE w:val="0"/>
        <w:autoSpaceDN w:val="0"/>
        <w:adjustRightInd w:val="0"/>
        <w:ind w:firstLineChars="253" w:firstLine="708"/>
        <w:jc w:val="center"/>
      </w:pPr>
      <m:oMath>
        <m:sSub>
          <m:sSubPr>
            <m:ctrlPr>
              <w:rPr>
                <w:rFonts w:ascii="Cambria Math" w:hAnsi="Cambria Math"/>
                <w:i/>
              </w:rPr>
            </m:ctrlPr>
          </m:sSubPr>
          <m:e>
            <m:r>
              <w:rPr>
                <w:rFonts w:ascii="Cambria Math" w:hAnsi="Cambria Math"/>
              </w:rPr>
              <m:t>K</m:t>
            </m:r>
          </m:e>
          <m:sub>
            <m:r>
              <w:rPr>
                <w:rFonts w:ascii="Cambria Math" w:hAnsi="Cambria Math"/>
              </w:rPr>
              <m:t>ві</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m:t>
                </m:r>
              </m:sup>
            </m:sSubSup>
          </m:num>
          <m:den>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m:t>
                    </m:r>
                  </m:sup>
                </m:sSubSup>
              </m:e>
            </m:nary>
          </m:den>
        </m:f>
        <m:r>
          <m:rPr>
            <m:nor/>
          </m:rPr>
          <m:t>,</m:t>
        </m:r>
      </m:oMath>
      <w:r w:rsidR="00603120" w:rsidRPr="00097422">
        <w:t xml:space="preserve">де </w:t>
      </w:r>
      <m:oMath>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m:t>
            </m:r>
          </m:sup>
        </m:sSubSup>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ij</m:t>
                </m:r>
              </m:sub>
            </m:sSub>
            <m:sSub>
              <m:sSubPr>
                <m:ctrlPr>
                  <w:rPr>
                    <w:rFonts w:ascii="Cambria Math" w:hAnsi="Cambria Math"/>
                    <w:i/>
                  </w:rPr>
                </m:ctrlPr>
              </m:sSubPr>
              <m:e>
                <m:r>
                  <w:rPr>
                    <w:rFonts w:ascii="Cambria Math" w:hAnsi="Cambria Math"/>
                  </w:rPr>
                  <m:t>b</m:t>
                </m:r>
              </m:e>
              <m:sub>
                <m:r>
                  <w:rPr>
                    <w:rFonts w:ascii="Cambria Math" w:hAnsi="Cambria Math"/>
                  </w:rPr>
                  <m:t>j</m:t>
                </m:r>
              </m:sub>
            </m:sSub>
          </m:e>
        </m:nary>
      </m:oMath>
      <w:r w:rsidR="00603120" w:rsidRPr="00097422">
        <w:t>.</w:t>
      </w:r>
    </w:p>
    <w:p w:rsidR="00603120" w:rsidRPr="00097422" w:rsidRDefault="00603120" w:rsidP="00603120">
      <w:pPr>
        <w:tabs>
          <w:tab w:val="left" w:pos="604"/>
        </w:tabs>
        <w:autoSpaceDE w:val="0"/>
        <w:autoSpaceDN w:val="0"/>
        <w:adjustRightInd w:val="0"/>
        <w:ind w:firstLineChars="253" w:firstLine="708"/>
      </w:pPr>
    </w:p>
    <w:p w:rsidR="00603120" w:rsidRPr="00097422" w:rsidRDefault="00603120" w:rsidP="00603120">
      <w:pPr>
        <w:tabs>
          <w:tab w:val="left" w:pos="604"/>
        </w:tabs>
        <w:ind w:firstLineChars="253" w:firstLine="708"/>
        <w:rPr>
          <w:rFonts w:eastAsia="Times New Roman"/>
        </w:rPr>
      </w:pPr>
      <w:r w:rsidRPr="00097422">
        <w:rPr>
          <w:rFonts w:eastAsia="Times New Roman"/>
        </w:rPr>
        <w:t>Як видно з таблиці 4.5, різниця значень коефіцієнтів вагомості не перевищує 2%, тому більшої кількості ітерацій не потрібно.</w:t>
      </w:r>
    </w:p>
    <w:p w:rsidR="00603120" w:rsidRPr="00097422" w:rsidRDefault="00603120" w:rsidP="00603120">
      <w:pPr>
        <w:tabs>
          <w:tab w:val="left" w:pos="604"/>
        </w:tabs>
        <w:ind w:firstLineChars="253" w:firstLine="708"/>
        <w:rPr>
          <w:rFonts w:eastAsia="Times New Roman"/>
        </w:rPr>
      </w:pPr>
    </w:p>
    <w:p w:rsidR="00603120" w:rsidRPr="00097422" w:rsidRDefault="00603120" w:rsidP="00603120">
      <w:pPr>
        <w:tabs>
          <w:tab w:val="left" w:pos="604"/>
        </w:tabs>
        <w:ind w:firstLineChars="253" w:firstLine="708"/>
        <w:rPr>
          <w:rFonts w:eastAsia="Times New Roman"/>
        </w:rPr>
      </w:pPr>
      <w:r w:rsidRPr="00097422">
        <w:rPr>
          <w:rFonts w:eastAsia="Times New Roman"/>
        </w:rPr>
        <w:t>Таблиця 4.5 – Розрахунок вагомості параметрів</w:t>
      </w:r>
    </w:p>
    <w:tbl>
      <w:tblPr>
        <w:tblW w:w="9284" w:type="dxa"/>
        <w:tblInd w:w="10" w:type="dxa"/>
        <w:tblLayout w:type="fixed"/>
        <w:tblLook w:val="0000" w:firstRow="0" w:lastRow="0" w:firstColumn="0" w:lastColumn="0" w:noHBand="0" w:noVBand="0"/>
      </w:tblPr>
      <w:tblGrid>
        <w:gridCol w:w="1852"/>
        <w:gridCol w:w="562"/>
        <w:gridCol w:w="563"/>
        <w:gridCol w:w="563"/>
        <w:gridCol w:w="563"/>
        <w:gridCol w:w="863"/>
        <w:gridCol w:w="864"/>
        <w:gridCol w:w="863"/>
        <w:gridCol w:w="864"/>
        <w:gridCol w:w="863"/>
        <w:gridCol w:w="864"/>
      </w:tblGrid>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Параметри</w:t>
            </w:r>
            <m:oMath>
              <m:sSub>
                <m:sSubPr>
                  <m:ctrlPr>
                    <w:rPr>
                      <w:rFonts w:ascii="Cambria Math" w:hAnsi="Cambria Math"/>
                      <w:bCs/>
                      <w:i/>
                      <w:sz w:val="22"/>
                      <w:lang w:val="en-US"/>
                    </w:rPr>
                  </m:ctrlPr>
                </m:sSubPr>
                <m:e>
                  <m:r>
                    <w:rPr>
                      <w:rFonts w:ascii="Cambria Math" w:hAnsi="Cambria Math"/>
                      <w:sz w:val="22"/>
                      <w:lang w:val="en-US"/>
                    </w:rPr>
                    <m:t>x</m:t>
                  </m:r>
                </m:e>
                <m:sub>
                  <m:r>
                    <w:rPr>
                      <w:rFonts w:ascii="Cambria Math" w:hAnsi="Cambria Math"/>
                      <w:sz w:val="22"/>
                      <w:lang w:val="en-US"/>
                    </w:rPr>
                    <m:t>i</m:t>
                  </m:r>
                </m:sub>
              </m:sSub>
            </m:oMath>
          </w:p>
        </w:tc>
        <w:tc>
          <w:tcPr>
            <w:tcW w:w="225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Параметри</w:t>
            </w:r>
            <m:oMath>
              <m:sSub>
                <m:sSubPr>
                  <m:ctrlPr>
                    <w:rPr>
                      <w:rFonts w:ascii="Cambria Math" w:hAnsi="Cambria Math"/>
                      <w:bCs/>
                      <w:i/>
                      <w:sz w:val="22"/>
                      <w:lang w:val="en-US"/>
                    </w:rPr>
                  </m:ctrlPr>
                </m:sSubPr>
                <m:e>
                  <m:r>
                    <w:rPr>
                      <w:rFonts w:ascii="Cambria Math" w:hAnsi="Cambria Math"/>
                      <w:sz w:val="22"/>
                      <w:lang w:val="en-US"/>
                    </w:rPr>
                    <m:t>x</m:t>
                  </m:r>
                </m:e>
                <m:sub>
                  <m:r>
                    <w:rPr>
                      <w:rFonts w:ascii="Cambria Math" w:hAnsi="Cambria Math"/>
                      <w:sz w:val="22"/>
                      <w:lang w:val="en-US"/>
                    </w:rPr>
                    <m:t>j</m:t>
                  </m:r>
                </m:sub>
              </m:sSub>
            </m:oMath>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Перша ітер.</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Друга ітер.</w:t>
            </w:r>
          </w:p>
        </w:tc>
        <w:tc>
          <w:tcPr>
            <w:tcW w:w="172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ru-RU"/>
              </w:rPr>
              <w:t>Десята</w:t>
            </w:r>
            <w:r w:rsidRPr="00097422">
              <w:rPr>
                <w:rFonts w:ascii="Calibri" w:eastAsia="Times New Roman" w:hAnsi="Calibri"/>
                <w:sz w:val="22"/>
                <w:lang w:val="en-US"/>
              </w:rPr>
              <w:t xml:space="preserve"> ітер</w:t>
            </w:r>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Х1</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Х2</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Х3</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keepNext/>
              <w:spacing w:after="160"/>
              <w:ind w:firstLine="0"/>
              <w:jc w:val="center"/>
              <w:rPr>
                <w:rFonts w:ascii="Calibri" w:eastAsia="Times New Roman" w:hAnsi="Calibri"/>
                <w:sz w:val="22"/>
                <w:szCs w:val="22"/>
                <w:lang w:val="en-US"/>
              </w:rPr>
            </w:pPr>
            <w:r w:rsidRPr="00097422">
              <w:rPr>
                <w:rFonts w:ascii="Calibri" w:eastAsia="Times New Roman" w:hAnsi="Calibri"/>
                <w:sz w:val="22"/>
                <w:lang w:val="en-US"/>
              </w:rPr>
              <w:t>Х4</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left"/>
              <w:rPr>
                <w:rFonts w:ascii="Calibri" w:hAnsi="Calibri"/>
                <w:sz w:val="22"/>
                <w:lang w:val="en-US"/>
              </w:rPr>
            </w:pPr>
            <m:oMathPara>
              <m:oMath>
                <m:sSub>
                  <m:sSubPr>
                    <m:ctrlPr>
                      <w:rPr>
                        <w:rFonts w:ascii="Cambria Math" w:hAnsi="Cambria Math"/>
                        <w:bCs/>
                        <w:i/>
                        <w:iCs/>
                        <w:sz w:val="22"/>
                        <w:lang w:val="en-US"/>
                      </w:rPr>
                    </m:ctrlPr>
                  </m:sSubPr>
                  <m:e>
                    <m:r>
                      <w:rPr>
                        <w:rFonts w:ascii="Cambria Math" w:hAnsi="Cambria Math"/>
                        <w:sz w:val="22"/>
                        <w:lang w:val="en-US"/>
                      </w:rPr>
                      <m:t>b</m:t>
                    </m:r>
                  </m:e>
                  <m:sub>
                    <m:r>
                      <w:rPr>
                        <w:rFonts w:ascii="Cambria Math" w:hAnsi="Cambria Math"/>
                        <w:sz w:val="22"/>
                        <w:lang w:val="en-US"/>
                      </w:rPr>
                      <m:t>i</m:t>
                    </m:r>
                  </m:sub>
                </m:sSub>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center"/>
              <w:rPr>
                <w:rFonts w:ascii="Calibri" w:hAnsi="Calibri"/>
                <w:sz w:val="22"/>
                <w:vertAlign w:val="subscript"/>
                <w:lang w:val="en-US"/>
              </w:rPr>
            </w:pPr>
            <m:oMathPara>
              <m:oMathParaPr>
                <m:jc m:val="center"/>
              </m:oMathParaPr>
              <m:oMath>
                <m:sSub>
                  <m:sSubPr>
                    <m:ctrlPr>
                      <w:rPr>
                        <w:rFonts w:ascii="Cambria Math" w:hAnsi="Cambria Math"/>
                        <w:i/>
                        <w:sz w:val="22"/>
                        <w:lang w:val="en-US"/>
                      </w:rPr>
                    </m:ctrlPr>
                  </m:sSubPr>
                  <m:e>
                    <m:r>
                      <w:rPr>
                        <w:rFonts w:ascii="Cambria Math" w:hAnsi="Cambria Math"/>
                        <w:sz w:val="22"/>
                        <w:lang w:val="en-US"/>
                      </w:rPr>
                      <m:t>K</m:t>
                    </m:r>
                  </m:e>
                  <m:sub>
                    <m:r>
                      <w:rPr>
                        <w:rFonts w:ascii="Cambria Math" w:hAnsi="Cambria Math"/>
                        <w:sz w:val="22"/>
                        <w:lang w:val="en-US"/>
                      </w:rPr>
                      <m:t>ві</m:t>
                    </m:r>
                  </m:sub>
                </m:sSub>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center"/>
              <w:rPr>
                <w:rFonts w:ascii="Calibri" w:hAnsi="Calibri"/>
                <w:i/>
                <w:sz w:val="22"/>
                <w:lang w:val="en-US"/>
              </w:rPr>
            </w:pPr>
            <m:oMathPara>
              <m:oMath>
                <m:sSubSup>
                  <m:sSubSupPr>
                    <m:ctrlPr>
                      <w:rPr>
                        <w:rFonts w:ascii="Cambria Math" w:hAnsi="Cambria Math"/>
                        <w:i/>
                        <w:sz w:val="22"/>
                        <w:lang w:val="en-US"/>
                      </w:rPr>
                    </m:ctrlPr>
                  </m:sSubSupPr>
                  <m:e>
                    <m:r>
                      <w:rPr>
                        <w:rFonts w:ascii="Cambria Math" w:hAnsi="Cambria Math"/>
                        <w:sz w:val="22"/>
                        <w:lang w:val="en-US"/>
                      </w:rPr>
                      <m:t>b</m:t>
                    </m:r>
                  </m:e>
                  <m:sub>
                    <m:r>
                      <w:rPr>
                        <w:rFonts w:ascii="Cambria Math" w:hAnsi="Cambria Math"/>
                        <w:sz w:val="22"/>
                        <w:lang w:val="en-US"/>
                      </w:rPr>
                      <m:t>i</m:t>
                    </m:r>
                  </m:sub>
                  <m:sup>
                    <m:r>
                      <w:rPr>
                        <w:rFonts w:ascii="Cambria Math" w:hAnsi="Cambria Math"/>
                        <w:sz w:val="22"/>
                        <w:lang w:val="en-US"/>
                      </w:rPr>
                      <m:t>1</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center"/>
              <w:rPr>
                <w:rFonts w:ascii="Calibri" w:hAnsi="Calibri"/>
                <w:sz w:val="22"/>
                <w:lang w:val="en-US"/>
              </w:rPr>
            </w:pPr>
            <m:oMathPara>
              <m:oMathParaPr>
                <m:jc m:val="center"/>
              </m:oMathParaPr>
              <m:oMath>
                <m:sSubSup>
                  <m:sSubSupPr>
                    <m:ctrlPr>
                      <w:rPr>
                        <w:rFonts w:ascii="Cambria Math" w:hAnsi="Cambria Math"/>
                        <w:i/>
                        <w:sz w:val="22"/>
                        <w:lang w:val="en-US"/>
                      </w:rPr>
                    </m:ctrlPr>
                  </m:sSubSupPr>
                  <m:e>
                    <m:r>
                      <w:rPr>
                        <w:rFonts w:ascii="Cambria Math" w:hAnsi="Cambria Math"/>
                        <w:sz w:val="22"/>
                        <w:lang w:val="en-US"/>
                      </w:rPr>
                      <m:t>K</m:t>
                    </m:r>
                  </m:e>
                  <m:sub>
                    <m:r>
                      <w:rPr>
                        <w:rFonts w:ascii="Cambria Math" w:hAnsi="Cambria Math"/>
                        <w:sz w:val="22"/>
                        <w:lang w:val="en-US"/>
                      </w:rPr>
                      <m:t>ві</m:t>
                    </m:r>
                  </m:sub>
                  <m:sup>
                    <m:r>
                      <w:rPr>
                        <w:rFonts w:ascii="Cambria Math" w:hAnsi="Cambria Math"/>
                        <w:sz w:val="22"/>
                        <w:lang w:val="en-US"/>
                      </w:rPr>
                      <m:t>1</m:t>
                    </m:r>
                  </m:sup>
                </m:sSubSup>
              </m:oMath>
            </m:oMathPara>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center"/>
              <w:rPr>
                <w:rFonts w:ascii="Calibri" w:hAnsi="Calibri"/>
                <w:sz w:val="22"/>
                <w:lang w:val="en-US"/>
              </w:rPr>
            </w:pPr>
            <m:oMathPara>
              <m:oMath>
                <m:sSubSup>
                  <m:sSubSupPr>
                    <m:ctrlPr>
                      <w:rPr>
                        <w:rFonts w:ascii="Cambria Math" w:hAnsi="Cambria Math"/>
                        <w:i/>
                        <w:sz w:val="22"/>
                        <w:lang w:val="en-US"/>
                      </w:rPr>
                    </m:ctrlPr>
                  </m:sSubSupPr>
                  <m:e>
                    <m:r>
                      <w:rPr>
                        <w:rFonts w:ascii="Cambria Math" w:hAnsi="Cambria Math"/>
                        <w:sz w:val="22"/>
                        <w:lang w:val="en-US"/>
                      </w:rPr>
                      <m:t>b</m:t>
                    </m:r>
                  </m:e>
                  <m:sub>
                    <m:r>
                      <w:rPr>
                        <w:rFonts w:ascii="Cambria Math" w:hAnsi="Cambria Math"/>
                        <w:sz w:val="22"/>
                        <w:lang w:val="en-US"/>
                      </w:rPr>
                      <m:t>i</m:t>
                    </m:r>
                  </m:sub>
                  <m:sup>
                    <m:r>
                      <w:rPr>
                        <w:rFonts w:ascii="Cambria Math" w:hAnsi="Cambria Math"/>
                        <w:sz w:val="22"/>
                        <w:lang w:val="en-US"/>
                      </w:rPr>
                      <m:t>2</m:t>
                    </m:r>
                  </m:sup>
                </m:sSubSup>
              </m:oMath>
            </m:oMathPara>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19343A" w:rsidP="000C7CCE">
            <w:pPr>
              <w:autoSpaceDE w:val="0"/>
              <w:autoSpaceDN w:val="0"/>
              <w:adjustRightInd w:val="0"/>
              <w:spacing w:after="160"/>
              <w:ind w:firstLine="0"/>
              <w:jc w:val="center"/>
              <w:rPr>
                <w:rFonts w:ascii="Calibri" w:hAnsi="Calibri"/>
                <w:sz w:val="22"/>
                <w:lang w:val="en-US"/>
              </w:rPr>
            </w:pPr>
            <m:oMathPara>
              <m:oMathParaPr>
                <m:jc m:val="center"/>
              </m:oMathParaPr>
              <m:oMath>
                <m:sSubSup>
                  <m:sSubSupPr>
                    <m:ctrlPr>
                      <w:rPr>
                        <w:rFonts w:ascii="Cambria Math" w:hAnsi="Cambria Math"/>
                        <w:i/>
                        <w:sz w:val="22"/>
                        <w:lang w:val="en-US"/>
                      </w:rPr>
                    </m:ctrlPr>
                  </m:sSubSupPr>
                  <m:e>
                    <m:r>
                      <w:rPr>
                        <w:rFonts w:ascii="Cambria Math" w:hAnsi="Cambria Math"/>
                        <w:sz w:val="22"/>
                        <w:lang w:val="en-US"/>
                      </w:rPr>
                      <m:t>K</m:t>
                    </m:r>
                  </m:e>
                  <m:sub>
                    <m:r>
                      <w:rPr>
                        <w:rFonts w:ascii="Cambria Math" w:hAnsi="Cambria Math"/>
                        <w:sz w:val="22"/>
                        <w:lang w:val="en-US"/>
                      </w:rPr>
                      <m:t>ві</m:t>
                    </m:r>
                  </m:sub>
                  <m:sup>
                    <m:r>
                      <w:rPr>
                        <w:rFonts w:ascii="Cambria Math" w:hAnsi="Cambria Math"/>
                        <w:sz w:val="22"/>
                        <w:lang w:val="en-US"/>
                      </w:rPr>
                      <m:t>2</m:t>
                    </m:r>
                  </m:sup>
                </m:sSubSup>
              </m:oMath>
            </m:oMathPara>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Х1</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0,15625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9</w:t>
            </w:r>
            <w:r w:rsidRPr="00097422">
              <w:rPr>
                <w:rFonts w:ascii="Calibri" w:hAnsi="Calibri"/>
                <w:color w:val="000000"/>
                <w:sz w:val="22"/>
                <w:szCs w:val="22"/>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0,15678</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302466</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0.158037</w:t>
            </w:r>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Х2</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3,5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0,21875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12</w:t>
            </w:r>
            <w:r w:rsidRPr="00097422">
              <w:rPr>
                <w:rFonts w:ascii="Calibri" w:hAnsi="Calibri"/>
                <w:color w:val="000000"/>
                <w:sz w:val="22"/>
                <w:szCs w:val="22"/>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0,207627</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398068</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0.207988</w:t>
            </w:r>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Х3</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4,5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0,28125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16</w:t>
            </w:r>
            <w:r w:rsidRPr="00097422">
              <w:rPr>
                <w:rFonts w:ascii="Calibri" w:hAnsi="Calibri"/>
                <w:color w:val="000000"/>
                <w:sz w:val="22"/>
                <w:szCs w:val="22"/>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0,275424</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523887</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0.273728</w:t>
            </w:r>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X4</w:t>
            </w:r>
          </w:p>
        </w:tc>
        <w:tc>
          <w:tcPr>
            <w:tcW w:w="56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1,5</w:t>
            </w:r>
          </w:p>
        </w:tc>
        <w:tc>
          <w:tcPr>
            <w:tcW w:w="5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5,5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0,34375</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rPr>
              <w:t>21</w:t>
            </w:r>
            <w:r w:rsidRPr="00097422">
              <w:rPr>
                <w:rFonts w:ascii="Calibri" w:hAnsi="Calibri"/>
                <w:color w:val="000000"/>
                <w:sz w:val="22"/>
                <w:szCs w:val="22"/>
                <w:lang w:val="en-US"/>
              </w:rPr>
              <w:t>,25</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line="259" w:lineRule="auto"/>
              <w:ind w:firstLine="0"/>
              <w:jc w:val="center"/>
              <w:rPr>
                <w:rFonts w:ascii="Calibri" w:hAnsi="Calibri"/>
                <w:color w:val="000000"/>
                <w:sz w:val="22"/>
                <w:szCs w:val="22"/>
                <w:lang w:val="en-US"/>
              </w:rPr>
            </w:pPr>
            <w:r w:rsidRPr="00097422">
              <w:rPr>
                <w:rFonts w:ascii="Calibri" w:hAnsi="Calibri"/>
                <w:color w:val="000000"/>
                <w:sz w:val="22"/>
                <w:szCs w:val="22"/>
                <w:lang w:val="en-US"/>
              </w:rPr>
              <w:t>0,360169</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689474</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0.360246</w:t>
            </w:r>
          </w:p>
        </w:tc>
      </w:tr>
      <w:tr w:rsidR="000C7CCE" w:rsidRPr="00097422" w:rsidTr="00726D37">
        <w:tc>
          <w:tcPr>
            <w:tcW w:w="18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Всього:</w:t>
            </w:r>
          </w:p>
        </w:tc>
        <w:tc>
          <w:tcPr>
            <w:tcW w:w="2251"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left"/>
              <w:rPr>
                <w:rFonts w:ascii="Calibri" w:hAnsi="Calibri"/>
                <w:sz w:val="20"/>
                <w:szCs w:val="20"/>
                <w:lang w:val="en-US"/>
              </w:rPr>
            </w:pPr>
            <w:r w:rsidRPr="00097422">
              <w:rPr>
                <w:rFonts w:ascii="Calibri" w:hAnsi="Calibri"/>
                <w:sz w:val="20"/>
                <w:szCs w:val="20"/>
                <w:lang w:val="ru-RU"/>
              </w:rPr>
              <w:t>1</w:t>
            </w:r>
            <w:r w:rsidRPr="00097422">
              <w:rPr>
                <w:rFonts w:ascii="Calibri" w:hAnsi="Calibri"/>
                <w:sz w:val="20"/>
                <w:szCs w:val="20"/>
                <w:lang w:val="en-US"/>
              </w:rPr>
              <w:t>6</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left"/>
              <w:rPr>
                <w:rFonts w:ascii="Calibri" w:hAnsi="Calibri"/>
                <w:sz w:val="20"/>
                <w:szCs w:val="20"/>
                <w:lang w:val="ru-RU"/>
              </w:rPr>
            </w:pPr>
            <w:r w:rsidRPr="00097422">
              <w:rPr>
                <w:rFonts w:ascii="Calibri" w:hAnsi="Calibri"/>
                <w:sz w:val="20"/>
                <w:szCs w:val="20"/>
                <w:lang w:val="ru-RU"/>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left"/>
              <w:rPr>
                <w:rFonts w:ascii="Calibri" w:hAnsi="Calibri"/>
                <w:sz w:val="20"/>
                <w:szCs w:val="20"/>
                <w:lang w:val="en-US"/>
              </w:rPr>
            </w:pPr>
            <w:r w:rsidRPr="00097422">
              <w:rPr>
                <w:rFonts w:ascii="Calibri" w:hAnsi="Calibri"/>
                <w:sz w:val="20"/>
                <w:szCs w:val="20"/>
                <w:lang w:val="en-US"/>
              </w:rPr>
              <w:t>59</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1</w:t>
            </w:r>
          </w:p>
        </w:tc>
        <w:tc>
          <w:tcPr>
            <w:tcW w:w="8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1.91389e+06</w:t>
            </w:r>
          </w:p>
        </w:tc>
        <w:tc>
          <w:tcPr>
            <w:tcW w:w="8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hAnsi="Calibri"/>
                <w:color w:val="000000"/>
                <w:sz w:val="22"/>
                <w:szCs w:val="22"/>
                <w:lang w:val="en-US"/>
              </w:rPr>
              <w:t>1</w:t>
            </w:r>
          </w:p>
        </w:tc>
      </w:tr>
    </w:tbl>
    <w:p w:rsidR="00603120" w:rsidRPr="00097422" w:rsidRDefault="00603120" w:rsidP="00603120">
      <w:pPr>
        <w:ind w:firstLineChars="253" w:firstLine="708"/>
      </w:pPr>
    </w:p>
    <w:p w:rsidR="00510A6C" w:rsidRPr="00097422" w:rsidRDefault="00510A6C" w:rsidP="00510A6C">
      <w:pPr>
        <w:ind w:firstLine="0"/>
      </w:pPr>
    </w:p>
    <w:p w:rsidR="00603120" w:rsidRPr="00097422" w:rsidRDefault="00603120" w:rsidP="008A6DFE">
      <w:pPr>
        <w:pStyle w:val="2"/>
      </w:pPr>
      <w:bookmarkStart w:id="84" w:name="_Toc10638202"/>
      <w:bookmarkStart w:id="85" w:name="_Toc11855745"/>
      <w:bookmarkStart w:id="86" w:name="_Toc12048712"/>
      <w:r w:rsidRPr="00097422">
        <w:lastRenderedPageBreak/>
        <w:t>Аналіз рівня якості варіантів реалізації функцій</w:t>
      </w:r>
      <w:bookmarkEnd w:id="84"/>
      <w:bookmarkEnd w:id="85"/>
      <w:bookmarkEnd w:id="86"/>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tabs>
          <w:tab w:val="left" w:pos="604"/>
        </w:tabs>
        <w:ind w:firstLineChars="253" w:firstLine="708"/>
        <w:rPr>
          <w:rFonts w:eastAsia="Times New Roman"/>
        </w:rPr>
      </w:pPr>
      <w:r w:rsidRPr="00097422">
        <w:rPr>
          <w:rFonts w:eastAsia="Times New Roman"/>
        </w:rPr>
        <w:t>Визначаємо рівень якості кожного варіанту виконання основних функцій окремо.</w:t>
      </w:r>
    </w:p>
    <w:p w:rsidR="00603120" w:rsidRPr="00097422" w:rsidRDefault="00603120" w:rsidP="00603120">
      <w:pPr>
        <w:tabs>
          <w:tab w:val="left" w:pos="604"/>
        </w:tabs>
        <w:ind w:firstLineChars="253" w:firstLine="708"/>
        <w:rPr>
          <w:rFonts w:eastAsia="Times New Roman"/>
        </w:rPr>
      </w:pPr>
      <w:r w:rsidRPr="00097422">
        <w:rPr>
          <w:rFonts w:eastAsia="Times New Roman"/>
        </w:rPr>
        <w:t xml:space="preserve">Абсолютні значення параметрів </w:t>
      </w:r>
      <w:r w:rsidRPr="00097422">
        <w:rPr>
          <w:rFonts w:eastAsia="Times New Roman"/>
          <w:i/>
        </w:rPr>
        <w:t>Х2</w:t>
      </w:r>
      <w:r w:rsidRPr="00097422">
        <w:rPr>
          <w:rFonts w:eastAsia="Times New Roman"/>
        </w:rPr>
        <w:t xml:space="preserve">(об’єм необхідної оперативної пам’яті) та </w:t>
      </w:r>
      <w:r w:rsidRPr="00097422">
        <w:rPr>
          <w:rFonts w:eastAsia="Times New Roman"/>
          <w:i/>
        </w:rPr>
        <w:t xml:space="preserve">X3 </w:t>
      </w:r>
      <w:r w:rsidRPr="00097422">
        <w:rPr>
          <w:rFonts w:eastAsia="Times New Roman"/>
        </w:rPr>
        <w:t>(Час виконання обрахунків) відповідають технічним вимогам умов функціонування даного ПП.</w:t>
      </w:r>
    </w:p>
    <w:p w:rsidR="00603120" w:rsidRPr="00097422" w:rsidRDefault="00603120" w:rsidP="00603120">
      <w:pPr>
        <w:tabs>
          <w:tab w:val="left" w:pos="604"/>
        </w:tabs>
        <w:ind w:firstLineChars="253" w:firstLine="708"/>
        <w:rPr>
          <w:rFonts w:eastAsia="Times New Roman"/>
        </w:rPr>
      </w:pPr>
      <w:r w:rsidRPr="00097422">
        <w:rPr>
          <w:rFonts w:eastAsia="Times New Roman"/>
        </w:rPr>
        <w:t xml:space="preserve">Абсолютне значення параметра </w:t>
      </w:r>
      <w:r w:rsidRPr="00097422">
        <w:rPr>
          <w:rFonts w:eastAsia="Times New Roman"/>
          <w:i/>
        </w:rPr>
        <w:t>Х1 (</w:t>
      </w:r>
      <w:r w:rsidRPr="00097422">
        <w:rPr>
          <w:rFonts w:eastAsia="Times New Roman"/>
        </w:rPr>
        <w:t>швидкодія мови програмування</w:t>
      </w:r>
      <w:r w:rsidRPr="00097422">
        <w:rPr>
          <w:rFonts w:eastAsia="Times New Roman"/>
          <w:i/>
        </w:rPr>
        <w:t>)</w:t>
      </w:r>
      <w:r w:rsidRPr="00097422">
        <w:rPr>
          <w:rFonts w:eastAsia="Times New Roman"/>
        </w:rPr>
        <w:t xml:space="preserve"> обрано не найгіршим (не максимальним), тобто це значення відповідає або варіанту а) </w:t>
      </w:r>
      <w:r w:rsidRPr="00097422">
        <w:rPr>
          <w:rFonts w:eastAsia="Times New Roman"/>
          <w:lang w:val="ru-RU"/>
        </w:rPr>
        <w:t>10</w:t>
      </w:r>
      <w:r w:rsidRPr="00097422">
        <w:rPr>
          <w:rFonts w:eastAsia="Times New Roman"/>
        </w:rPr>
        <w:t>0 нс/Оп або варіанту б) 1 нс/Оп.</w:t>
      </w:r>
    </w:p>
    <w:p w:rsidR="00603120" w:rsidRPr="00097422" w:rsidRDefault="00603120" w:rsidP="00603120">
      <w:pPr>
        <w:ind w:firstLineChars="253" w:firstLine="708"/>
        <w:rPr>
          <w:rFonts w:eastAsia="Times New Roman"/>
        </w:rPr>
      </w:pPr>
      <w:r w:rsidRPr="00097422">
        <w:rPr>
          <w:rFonts w:eastAsia="Times New Roman"/>
        </w:rPr>
        <w:t xml:space="preserve">Коефіцієнт технічного рівня для кожного варіанта реалізації ПП розраховується так (таблиця 4.6): </w:t>
      </w:r>
    </w:p>
    <w:p w:rsidR="00603120" w:rsidRPr="00097422" w:rsidRDefault="00603120" w:rsidP="00603120">
      <w:pPr>
        <w:ind w:firstLineChars="253" w:firstLine="708"/>
        <w:rPr>
          <w:rFonts w:eastAsia="Times New Roman"/>
        </w:rPr>
      </w:pPr>
    </w:p>
    <w:p w:rsidR="00603120" w:rsidRPr="00097422" w:rsidRDefault="0019343A" w:rsidP="00603120">
      <w:pPr>
        <w:autoSpaceDE w:val="0"/>
        <w:autoSpaceDN w:val="0"/>
        <w:adjustRightInd w:val="0"/>
        <w:ind w:firstLineChars="253" w:firstLine="708"/>
        <w:rPr>
          <w:i/>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K</m:t>
              </m:r>
            </m:sub>
          </m:sSub>
          <m:d>
            <m:dPr>
              <m:ctrlPr>
                <w:rPr>
                  <w:rFonts w:ascii="Cambria Math" w:hAnsi="Cambria Math"/>
                  <w:i/>
                </w:rPr>
              </m:ctrlPr>
            </m:dPr>
            <m:e>
              <m:r>
                <w:rPr>
                  <w:rFonts w:ascii="Cambria Math" w:hAnsi="Cambria Math"/>
                </w:rPr>
                <m:t>j</m:t>
              </m:r>
            </m:e>
          </m:d>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K</m:t>
                  </m:r>
                </m:e>
                <m:sub>
                  <m:r>
                    <m:rPr>
                      <m:nor/>
                    </m:rPr>
                    <w:rPr>
                      <w:i/>
                    </w:rPr>
                    <m:t>в</m:t>
                  </m:r>
                  <m:r>
                    <w:rPr>
                      <w:rFonts w:ascii="Cambria Math" w:hAnsi="Cambria Math"/>
                    </w:rPr>
                    <m:t>i,j</m:t>
                  </m:r>
                </m:sub>
              </m:sSub>
              <m:sSub>
                <m:sSubPr>
                  <m:ctrlPr>
                    <w:rPr>
                      <w:rFonts w:ascii="Cambria Math" w:hAnsi="Cambria Math"/>
                      <w:i/>
                    </w:rPr>
                  </m:ctrlPr>
                </m:sSubPr>
                <m:e>
                  <m:r>
                    <w:rPr>
                      <w:rFonts w:ascii="Cambria Math" w:hAnsi="Cambria Math"/>
                    </w:rPr>
                    <m:t>B</m:t>
                  </m:r>
                </m:e>
                <m:sub>
                  <m:r>
                    <w:rPr>
                      <w:rFonts w:ascii="Cambria Math" w:hAnsi="Cambria Math"/>
                    </w:rPr>
                    <m:t>i,j</m:t>
                  </m:r>
                </m:sub>
              </m:sSub>
            </m:e>
          </m:nary>
          <m:r>
            <m:rPr>
              <m:nor/>
            </m:rPr>
            <m:t>,</m:t>
          </m:r>
        </m:oMath>
      </m:oMathPara>
    </w:p>
    <w:p w:rsidR="00603120" w:rsidRPr="00097422" w:rsidRDefault="00603120" w:rsidP="00603120">
      <w:pPr>
        <w:ind w:firstLineChars="253" w:firstLine="708"/>
        <w:rPr>
          <w:rFonts w:eastAsia="Times New Roman"/>
        </w:rPr>
      </w:pPr>
    </w:p>
    <w:p w:rsidR="00603120" w:rsidRPr="00097422" w:rsidRDefault="00603120" w:rsidP="00603120">
      <w:pPr>
        <w:rPr>
          <w:rFonts w:eastAsia="Times New Roman"/>
        </w:rPr>
      </w:pPr>
      <w:r w:rsidRPr="00097422">
        <w:rPr>
          <w:rFonts w:eastAsia="Times New Roman"/>
        </w:rPr>
        <w:t>де</w:t>
      </w:r>
      <w:r w:rsidRPr="00097422">
        <w:rPr>
          <w:rFonts w:eastAsia="Times New Roman"/>
        </w:rPr>
        <w:tab/>
      </w:r>
      <w:r w:rsidRPr="00097422">
        <w:rPr>
          <w:rFonts w:eastAsia="Times New Roman"/>
          <w:i/>
        </w:rPr>
        <w:t>n</w:t>
      </w:r>
      <w:r w:rsidRPr="00097422">
        <w:rPr>
          <w:rFonts w:eastAsia="Times New Roman"/>
        </w:rPr>
        <w:t xml:space="preserve"> – кількість параметрів;</w:t>
      </w:r>
      <m:oMath>
        <m:sSub>
          <m:sSubPr>
            <m:ctrlPr>
              <w:rPr>
                <w:rFonts w:ascii="Cambria Math" w:eastAsia="Cambria" w:hAnsi="Cambria Math"/>
              </w:rPr>
            </m:ctrlPr>
          </m:sSubPr>
          <m:e>
            <m:r>
              <w:rPr>
                <w:rFonts w:ascii="Cambria Math" w:eastAsia="Cambria" w:hAnsi="Cambria Math"/>
              </w:rPr>
              <m:t>K</m:t>
            </m:r>
          </m:e>
          <m:sub>
            <m:r>
              <w:rPr>
                <w:rFonts w:ascii="Cambria Math" w:eastAsia="Times New Roman" w:hAnsi="Cambria Math"/>
              </w:rPr>
              <m:t>в</m:t>
            </m:r>
            <m:r>
              <w:rPr>
                <w:rFonts w:ascii="Cambria Math" w:eastAsia="Cambria" w:hAnsi="Cambria Math"/>
              </w:rPr>
              <m:t>i</m:t>
            </m:r>
          </m:sub>
        </m:sSub>
      </m:oMath>
      <w:r w:rsidRPr="00097422">
        <w:rPr>
          <w:rFonts w:eastAsia="Times New Roman"/>
        </w:rPr>
        <w:t xml:space="preserve">– коефіцієнт вагомості </w:t>
      </w:r>
      <w:r w:rsidRPr="00097422">
        <w:rPr>
          <w:rFonts w:eastAsia="Times New Roman"/>
          <w:i/>
        </w:rPr>
        <w:t>i</w:t>
      </w:r>
      <w:r w:rsidRPr="00097422">
        <w:rPr>
          <w:rFonts w:eastAsia="Times New Roman"/>
        </w:rPr>
        <w:t>–го параметра;</w:t>
      </w:r>
      <w:r w:rsidRPr="00097422">
        <w:rPr>
          <w:rFonts w:eastAsia="Times New Roman"/>
          <w:lang w:val="ru-RU"/>
        </w:rPr>
        <w:t xml:space="preserve"> </w:t>
      </w:r>
      <w:r w:rsidRPr="00097422">
        <w:rPr>
          <w:rFonts w:eastAsia="Times New Roman"/>
          <w:i/>
        </w:rPr>
        <w:t>В</w:t>
      </w:r>
      <w:r w:rsidRPr="00097422">
        <w:rPr>
          <w:rFonts w:eastAsia="Times New Roman"/>
          <w:i/>
          <w:vertAlign w:val="subscript"/>
        </w:rPr>
        <w:t>i</w:t>
      </w:r>
      <w:r w:rsidRPr="00097422">
        <w:rPr>
          <w:rFonts w:eastAsia="Times New Roman"/>
        </w:rPr>
        <w:t xml:space="preserve"> – оцінка </w:t>
      </w:r>
      <w:r w:rsidRPr="00097422">
        <w:rPr>
          <w:rFonts w:eastAsia="Times New Roman"/>
          <w:i/>
        </w:rPr>
        <w:t>i</w:t>
      </w:r>
      <w:r w:rsidRPr="00097422">
        <w:rPr>
          <w:rFonts w:eastAsia="Times New Roman"/>
        </w:rPr>
        <w:t>–го параметра в балах.</w:t>
      </w:r>
    </w:p>
    <w:p w:rsidR="00603120" w:rsidRPr="00097422" w:rsidRDefault="00603120" w:rsidP="00603120">
      <w:pPr>
        <w:ind w:firstLineChars="253" w:firstLine="708"/>
        <w:rPr>
          <w:rFonts w:eastAsia="Times New Roman"/>
        </w:rPr>
      </w:pPr>
      <w:r w:rsidRPr="00097422">
        <w:rPr>
          <w:rFonts w:eastAsia="Times New Roman"/>
        </w:rPr>
        <w:t>Таблиця 4.6 – Розрахунок показників рівня якості варіантів реалізації основних функцій ПП</w:t>
      </w:r>
    </w:p>
    <w:tbl>
      <w:tblPr>
        <w:tblW w:w="9375"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1533"/>
        <w:gridCol w:w="1548"/>
        <w:gridCol w:w="1581"/>
        <w:gridCol w:w="1557"/>
        <w:gridCol w:w="1578"/>
        <w:gridCol w:w="1578"/>
      </w:tblGrid>
      <w:tr w:rsidR="000C7CCE" w:rsidRPr="00097422" w:rsidTr="00726D37">
        <w:tc>
          <w:tcPr>
            <w:tcW w:w="1533"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Основні функції</w:t>
            </w:r>
          </w:p>
        </w:tc>
        <w:tc>
          <w:tcPr>
            <w:tcW w:w="154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Варіант реалізації функції</w:t>
            </w:r>
          </w:p>
        </w:tc>
        <w:tc>
          <w:tcPr>
            <w:tcW w:w="1581"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Абсолютне значення параметра</w:t>
            </w:r>
          </w:p>
        </w:tc>
        <w:tc>
          <w:tcPr>
            <w:tcW w:w="1557"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Бальна оцінка параметра</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Коефіцієнт вагомості параметра</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Коефіцієнт рівня якості</w:t>
            </w:r>
          </w:p>
        </w:tc>
      </w:tr>
      <w:tr w:rsidR="000C7CCE" w:rsidRPr="00097422" w:rsidTr="00726D37">
        <w:tc>
          <w:tcPr>
            <w:tcW w:w="1533"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F3(X2)</w:t>
            </w:r>
          </w:p>
        </w:tc>
        <w:tc>
          <w:tcPr>
            <w:tcW w:w="154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А</w:t>
            </w:r>
          </w:p>
        </w:tc>
        <w:tc>
          <w:tcPr>
            <w:tcW w:w="1581"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1200</w:t>
            </w:r>
          </w:p>
        </w:tc>
        <w:tc>
          <w:tcPr>
            <w:tcW w:w="1557"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ru-RU"/>
              </w:rPr>
            </w:pPr>
            <w:r w:rsidRPr="00097422">
              <w:rPr>
                <w:rFonts w:ascii="Calibri" w:eastAsia="Times New Roman" w:hAnsi="Calibri"/>
                <w:sz w:val="22"/>
                <w:lang w:val="en-US"/>
              </w:rPr>
              <w:t>1,4</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ru-RU"/>
              </w:rPr>
            </w:pPr>
            <w:r w:rsidRPr="00097422">
              <w:rPr>
                <w:rFonts w:ascii="Calibri" w:hAnsi="Calibri"/>
                <w:color w:val="000000"/>
                <w:sz w:val="22"/>
                <w:szCs w:val="22"/>
                <w:lang w:val="en-US"/>
              </w:rPr>
              <w:t>0.158037</w:t>
            </w:r>
          </w:p>
        </w:tc>
        <w:tc>
          <w:tcPr>
            <w:tcW w:w="1578" w:type="dxa"/>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eastAsia="Times New Roman" w:hAnsi="Calibri"/>
                <w:sz w:val="22"/>
                <w:lang w:val="en-US"/>
              </w:rPr>
              <w:t xml:space="preserve">0.221252  </w:t>
            </w:r>
          </w:p>
        </w:tc>
      </w:tr>
      <w:tr w:rsidR="000C7CCE" w:rsidRPr="00097422" w:rsidTr="00726D37">
        <w:tc>
          <w:tcPr>
            <w:tcW w:w="1533"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F2(X3)</w:t>
            </w:r>
          </w:p>
        </w:tc>
        <w:tc>
          <w:tcPr>
            <w:tcW w:w="154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szCs w:val="22"/>
                <w:lang w:val="en-US"/>
              </w:rPr>
              <w:t>А</w:t>
            </w:r>
          </w:p>
        </w:tc>
        <w:tc>
          <w:tcPr>
            <w:tcW w:w="1581"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4</w:t>
            </w:r>
          </w:p>
        </w:tc>
        <w:tc>
          <w:tcPr>
            <w:tcW w:w="1557"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2,3</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hAnsi="Calibri"/>
                <w:color w:val="000000"/>
                <w:sz w:val="22"/>
                <w:szCs w:val="22"/>
                <w:lang w:val="en-US"/>
              </w:rPr>
              <w:t>0.207988</w:t>
            </w:r>
          </w:p>
        </w:tc>
        <w:tc>
          <w:tcPr>
            <w:tcW w:w="1578" w:type="dxa"/>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eastAsia="Times New Roman" w:hAnsi="Calibri"/>
                <w:sz w:val="22"/>
                <w:lang w:val="en-US"/>
              </w:rPr>
              <w:t>0.478373</w:t>
            </w:r>
          </w:p>
        </w:tc>
      </w:tr>
      <w:tr w:rsidR="000C7CCE" w:rsidRPr="00097422" w:rsidTr="00726D37">
        <w:tc>
          <w:tcPr>
            <w:tcW w:w="1533" w:type="dxa"/>
            <w:vMerge w:val="restart"/>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F1(X1,Х4)</w:t>
            </w:r>
          </w:p>
        </w:tc>
        <w:tc>
          <w:tcPr>
            <w:tcW w:w="154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А</w:t>
            </w:r>
          </w:p>
        </w:tc>
        <w:tc>
          <w:tcPr>
            <w:tcW w:w="1581"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800</w:t>
            </w:r>
          </w:p>
        </w:tc>
        <w:tc>
          <w:tcPr>
            <w:tcW w:w="1557"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5</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hAnsi="Calibri"/>
                <w:color w:val="000000"/>
                <w:sz w:val="22"/>
                <w:szCs w:val="22"/>
                <w:lang w:val="en-US"/>
              </w:rPr>
              <w:t>0.273728</w:t>
            </w:r>
          </w:p>
        </w:tc>
        <w:tc>
          <w:tcPr>
            <w:tcW w:w="1578" w:type="dxa"/>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eastAsia="Times New Roman" w:hAnsi="Calibri"/>
                <w:sz w:val="22"/>
                <w:lang w:val="en-US"/>
              </w:rPr>
              <w:t xml:space="preserve">1.36864  </w:t>
            </w:r>
          </w:p>
        </w:tc>
      </w:tr>
      <w:tr w:rsidR="000C7CCE" w:rsidRPr="00097422" w:rsidTr="00726D37">
        <w:tc>
          <w:tcPr>
            <w:tcW w:w="1533" w:type="dxa"/>
            <w:vMerge/>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p>
        </w:tc>
        <w:tc>
          <w:tcPr>
            <w:tcW w:w="154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Б</w:t>
            </w:r>
          </w:p>
        </w:tc>
        <w:tc>
          <w:tcPr>
            <w:tcW w:w="1581"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4000</w:t>
            </w:r>
          </w:p>
        </w:tc>
        <w:tc>
          <w:tcPr>
            <w:tcW w:w="1557"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en-US"/>
              </w:rPr>
            </w:pPr>
            <w:r w:rsidRPr="00097422">
              <w:rPr>
                <w:rFonts w:ascii="Calibri" w:eastAsia="Times New Roman" w:hAnsi="Calibri"/>
                <w:sz w:val="22"/>
                <w:lang w:val="en-US"/>
              </w:rPr>
              <w:t>2.56</w:t>
            </w:r>
          </w:p>
        </w:tc>
        <w:tc>
          <w:tcPr>
            <w:tcW w:w="1578" w:type="dxa"/>
            <w:tcMar>
              <w:top w:w="0" w:type="dxa"/>
              <w:left w:w="0" w:type="dxa"/>
              <w:bottom w:w="0" w:type="dxa"/>
              <w:right w:w="0" w:type="dxa"/>
            </w:tcMar>
            <w:vAlign w:val="center"/>
          </w:tcPr>
          <w:p w:rsidR="000C7CCE" w:rsidRPr="00097422" w:rsidRDefault="000C7CCE" w:rsidP="000C7CCE">
            <w:pPr>
              <w:spacing w:after="160"/>
              <w:ind w:firstLine="0"/>
              <w:jc w:val="left"/>
              <w:rPr>
                <w:rFonts w:ascii="Calibri" w:eastAsia="Times New Roman" w:hAnsi="Calibri"/>
                <w:sz w:val="22"/>
                <w:szCs w:val="22"/>
                <w:lang w:val="ru-RU"/>
              </w:rPr>
            </w:pPr>
            <w:r w:rsidRPr="00097422">
              <w:rPr>
                <w:rFonts w:ascii="Calibri" w:hAnsi="Calibri"/>
                <w:color w:val="000000"/>
                <w:sz w:val="22"/>
                <w:szCs w:val="22"/>
                <w:lang w:val="en-US"/>
              </w:rPr>
              <w:t>0.360246</w:t>
            </w:r>
          </w:p>
        </w:tc>
        <w:tc>
          <w:tcPr>
            <w:tcW w:w="1578" w:type="dxa"/>
            <w:tcMar>
              <w:top w:w="0" w:type="dxa"/>
              <w:left w:w="0" w:type="dxa"/>
              <w:bottom w:w="0" w:type="dxa"/>
              <w:right w:w="0" w:type="dxa"/>
            </w:tcMar>
            <w:vAlign w:val="bottom"/>
          </w:tcPr>
          <w:p w:rsidR="000C7CCE" w:rsidRPr="00097422" w:rsidRDefault="000C7CCE" w:rsidP="000C7CCE">
            <w:pPr>
              <w:spacing w:after="160" w:line="259" w:lineRule="auto"/>
              <w:ind w:firstLine="0"/>
              <w:jc w:val="right"/>
              <w:rPr>
                <w:rFonts w:ascii="Calibri" w:hAnsi="Calibri"/>
                <w:color w:val="000000"/>
                <w:sz w:val="22"/>
                <w:szCs w:val="22"/>
                <w:lang w:val="en-US"/>
              </w:rPr>
            </w:pPr>
            <w:r w:rsidRPr="00097422">
              <w:rPr>
                <w:rFonts w:ascii="Calibri" w:eastAsia="Times New Roman" w:hAnsi="Calibri"/>
                <w:sz w:val="22"/>
                <w:lang w:val="en-US"/>
              </w:rPr>
              <w:t>0.922231</w:t>
            </w:r>
          </w:p>
        </w:tc>
      </w:tr>
    </w:tbl>
    <w:p w:rsidR="00603120" w:rsidRPr="00097422" w:rsidRDefault="00603120" w:rsidP="00603120">
      <w:pPr>
        <w:ind w:firstLineChars="253" w:firstLine="708"/>
        <w:rPr>
          <w:rFonts w:eastAsia="Times New Roman"/>
        </w:rPr>
      </w:pPr>
      <w:r w:rsidRPr="00097422">
        <w:rPr>
          <w:rFonts w:eastAsia="Times New Roman"/>
        </w:rPr>
        <w:lastRenderedPageBreak/>
        <w:t>За даними з таблиці 4.6 за формулою</w:t>
      </w:r>
    </w:p>
    <w:p w:rsidR="00603120" w:rsidRPr="00097422" w:rsidRDefault="00603120" w:rsidP="00603120">
      <w:pPr>
        <w:autoSpaceDE w:val="0"/>
        <w:autoSpaceDN w:val="0"/>
        <w:adjustRightInd w:val="0"/>
        <w:ind w:firstLineChars="253" w:firstLine="708"/>
        <w:rPr>
          <w:rFonts w:eastAsia="Times New Roman"/>
        </w:rPr>
      </w:pPr>
    </w:p>
    <w:p w:rsidR="00603120" w:rsidRPr="00097422" w:rsidRDefault="0019343A" w:rsidP="00603120">
      <w:pPr>
        <w:autoSpaceDE w:val="0"/>
        <w:autoSpaceDN w:val="0"/>
        <w:adjustRightInd w:val="0"/>
        <w:ind w:firstLineChars="253" w:firstLine="708"/>
        <w:rPr>
          <w:rFonts w:eastAsiaTheme="minorEastAsia"/>
          <w:i/>
        </w:rPr>
      </w:pPr>
      <m:oMathPara>
        <m:oMathParaPr>
          <m:jc m:val="center"/>
        </m:oMathParaPr>
        <m:oMath>
          <m:sSub>
            <m:sSubPr>
              <m:ctrlPr>
                <w:rPr>
                  <w:rFonts w:ascii="Cambria Math" w:hAnsi="Cambria Math"/>
                  <w:i/>
                </w:rPr>
              </m:ctrlPr>
            </m:sSubPr>
            <m:e>
              <m:r>
                <w:rPr>
                  <w:rFonts w:ascii="Cambria Math" w:hAnsi="Cambria Math"/>
                </w:rPr>
                <m:t>K</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ТУ</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1k</m:t>
                  </m:r>
                </m:sub>
              </m:sSub>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ТУ</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2k</m:t>
                  </m:r>
                </m:sub>
              </m:sSub>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ТУ</m:t>
              </m:r>
            </m:sub>
          </m:sSub>
          <m:d>
            <m:dPr>
              <m:begChr m:val="["/>
              <m:endChr m:val="]"/>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zk</m:t>
                  </m:r>
                </m:sub>
              </m:sSub>
            </m:e>
          </m:d>
          <m:r>
            <m:rPr>
              <m:nor/>
            </m:rPr>
            <m:t>,</m:t>
          </m:r>
        </m:oMath>
      </m:oMathPara>
    </w:p>
    <w:p w:rsidR="00603120" w:rsidRPr="00097422" w:rsidRDefault="00603120" w:rsidP="00603120">
      <w:pPr>
        <w:autoSpaceDE w:val="0"/>
        <w:autoSpaceDN w:val="0"/>
        <w:adjustRightInd w:val="0"/>
        <w:ind w:firstLineChars="253" w:firstLine="708"/>
        <w:rPr>
          <w:i/>
        </w:rPr>
      </w:pPr>
    </w:p>
    <w:p w:rsidR="00603120" w:rsidRPr="00097422" w:rsidRDefault="00603120" w:rsidP="00603120">
      <w:pPr>
        <w:ind w:firstLineChars="253" w:firstLine="708"/>
        <w:rPr>
          <w:rFonts w:eastAsia="Times New Roman"/>
          <w:color w:val="FF0000"/>
        </w:rPr>
      </w:pPr>
      <w:r w:rsidRPr="00097422">
        <w:rPr>
          <w:rFonts w:eastAsia="Times New Roman"/>
        </w:rPr>
        <w:t>визначаємо рівень якості кожного з варіантів:</w:t>
      </w:r>
    </w:p>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rPr>
          <w:rFonts w:eastAsia="Times New Roman"/>
          <w:i/>
        </w:rPr>
      </w:pPr>
      <w:r w:rsidRPr="00097422">
        <w:rPr>
          <w:rFonts w:eastAsia="Times New Roman"/>
          <w:i/>
        </w:rPr>
        <w:t>К</w:t>
      </w:r>
      <w:r w:rsidRPr="00097422">
        <w:rPr>
          <w:rFonts w:eastAsia="Times New Roman"/>
          <w:i/>
          <w:vertAlign w:val="subscript"/>
        </w:rPr>
        <w:t xml:space="preserve">К1 </w:t>
      </w:r>
      <w:r w:rsidRPr="00097422">
        <w:rPr>
          <w:rFonts w:eastAsia="Times New Roman"/>
        </w:rPr>
        <w:t xml:space="preserve">= </w:t>
      </w:r>
      <w:bookmarkStart w:id="87" w:name="z337ya" w:colFirst="0" w:colLast="0"/>
      <w:bookmarkStart w:id="88" w:name="3j2qqm3" w:colFirst="0" w:colLast="0"/>
      <w:bookmarkEnd w:id="87"/>
      <w:bookmarkEnd w:id="88"/>
      <w:r w:rsidRPr="00097422">
        <w:rPr>
          <w:rFonts w:eastAsia="Times New Roman"/>
        </w:rPr>
        <w:t xml:space="preserve">0.221252  + 0.478373+ 1.36864  = </w:t>
      </w:r>
      <w:r w:rsidRPr="00097422">
        <w:rPr>
          <w:rStyle w:val="qv3wpe"/>
        </w:rPr>
        <w:t>2.068265</w:t>
      </w:r>
    </w:p>
    <w:p w:rsidR="00603120" w:rsidRPr="00097422" w:rsidRDefault="00603120" w:rsidP="00603120">
      <w:pPr>
        <w:ind w:firstLineChars="253" w:firstLine="708"/>
        <w:rPr>
          <w:rFonts w:eastAsia="Times New Roman"/>
        </w:rPr>
      </w:pPr>
      <w:r w:rsidRPr="00097422">
        <w:rPr>
          <w:rFonts w:eastAsia="Times New Roman"/>
          <w:i/>
        </w:rPr>
        <w:t>К</w:t>
      </w:r>
      <w:r w:rsidRPr="00097422">
        <w:rPr>
          <w:rFonts w:eastAsia="Times New Roman"/>
          <w:i/>
          <w:vertAlign w:val="subscript"/>
        </w:rPr>
        <w:t>К</w:t>
      </w:r>
      <w:r w:rsidRPr="00097422">
        <w:rPr>
          <w:rFonts w:eastAsia="Times New Roman"/>
          <w:vertAlign w:val="subscript"/>
        </w:rPr>
        <w:t xml:space="preserve">2 </w:t>
      </w:r>
      <w:r w:rsidRPr="00097422">
        <w:rPr>
          <w:rFonts w:eastAsia="Times New Roman"/>
        </w:rPr>
        <w:t xml:space="preserve">= </w:t>
      </w:r>
      <w:bookmarkStart w:id="89" w:name="kix.t8sml6bg3rhu" w:colFirst="0" w:colLast="0"/>
      <w:bookmarkStart w:id="90" w:name="kix.vbtlbbnlzu8w" w:colFirst="0" w:colLast="0"/>
      <w:bookmarkEnd w:id="89"/>
      <w:bookmarkEnd w:id="90"/>
      <w:r w:rsidRPr="00097422">
        <w:rPr>
          <w:rFonts w:eastAsia="Times New Roman"/>
        </w:rPr>
        <w:t xml:space="preserve">0.221252  + 0.478373+ 0.922231= </w:t>
      </w:r>
      <w:r w:rsidRPr="00097422">
        <w:rPr>
          <w:rStyle w:val="qv3wpe"/>
        </w:rPr>
        <w:t>1.621856</w:t>
      </w:r>
    </w:p>
    <w:p w:rsidR="00603120" w:rsidRPr="00097422" w:rsidRDefault="00603120" w:rsidP="00603120">
      <w:pPr>
        <w:ind w:firstLineChars="253" w:firstLine="708"/>
        <w:rPr>
          <w:rFonts w:eastAsia="Times New Roman"/>
          <w:i/>
        </w:rPr>
      </w:pPr>
    </w:p>
    <w:p w:rsidR="00603120" w:rsidRPr="00097422" w:rsidRDefault="00603120" w:rsidP="00603120">
      <w:pPr>
        <w:tabs>
          <w:tab w:val="left" w:pos="604"/>
        </w:tabs>
        <w:ind w:firstLineChars="253" w:firstLine="708"/>
        <w:rPr>
          <w:rFonts w:eastAsia="Times New Roman"/>
        </w:rPr>
      </w:pPr>
      <w:r w:rsidRPr="00097422">
        <w:rPr>
          <w:rFonts w:eastAsia="Times New Roman"/>
        </w:rPr>
        <w:t>Як видно з розрахунків, кращим є перший варіант, для якого коефіцієнт технічного рівня має найбільше значення.</w:t>
      </w:r>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8A6DFE">
      <w:pPr>
        <w:pStyle w:val="2"/>
      </w:pPr>
      <w:bookmarkStart w:id="91" w:name="_Toc10638203"/>
      <w:bookmarkStart w:id="92" w:name="_Toc11855746"/>
      <w:bookmarkStart w:id="93" w:name="_Toc12048713"/>
      <w:r w:rsidRPr="00097422">
        <w:t>Економічний аналіз варіантів розробки ПП</w:t>
      </w:r>
      <w:bookmarkEnd w:id="91"/>
      <w:bookmarkEnd w:id="92"/>
      <w:bookmarkEnd w:id="93"/>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ind w:firstLineChars="253" w:firstLine="708"/>
      </w:pPr>
      <w:r w:rsidRPr="00097422">
        <w:t>Для визначення вартості розробки ПП спочатку проведемо розрахунок трудомісткості.</w:t>
      </w:r>
    </w:p>
    <w:p w:rsidR="00603120" w:rsidRPr="00097422" w:rsidRDefault="00603120" w:rsidP="00603120">
      <w:pPr>
        <w:ind w:firstLineChars="253" w:firstLine="708"/>
      </w:pPr>
      <w:r w:rsidRPr="00097422">
        <w:t>Всі варіанти включають в себе два окремих завдання:</w:t>
      </w:r>
    </w:p>
    <w:p w:rsidR="00603120" w:rsidRPr="00097422" w:rsidRDefault="00603120" w:rsidP="00603120">
      <w:pPr>
        <w:autoSpaceDE w:val="0"/>
        <w:autoSpaceDN w:val="0"/>
        <w:adjustRightInd w:val="0"/>
        <w:ind w:firstLineChars="253" w:firstLine="708"/>
      </w:pPr>
      <w:r w:rsidRPr="00097422">
        <w:t>1</w:t>
      </w:r>
      <w:r w:rsidR="00F06266" w:rsidRPr="00097422">
        <w:t>)</w:t>
      </w:r>
      <w:r w:rsidRPr="00097422">
        <w:t xml:space="preserve"> Розробка проекту програмного продукту;</w:t>
      </w:r>
    </w:p>
    <w:p w:rsidR="00603120" w:rsidRPr="00097422" w:rsidRDefault="00603120" w:rsidP="00603120">
      <w:pPr>
        <w:ind w:firstLineChars="253" w:firstLine="708"/>
      </w:pPr>
      <w:r w:rsidRPr="00097422">
        <w:t>2</w:t>
      </w:r>
      <w:r w:rsidR="00F06266" w:rsidRPr="00097422">
        <w:t>)</w:t>
      </w:r>
      <w:r w:rsidRPr="00097422">
        <w:t xml:space="preserve"> Розробка програмної оболонки;</w:t>
      </w:r>
    </w:p>
    <w:p w:rsidR="00603120" w:rsidRPr="00097422" w:rsidRDefault="00603120" w:rsidP="00603120">
      <w:pPr>
        <w:ind w:firstLineChars="253" w:firstLine="708"/>
        <w:rPr>
          <w:snapToGrid w:val="0"/>
        </w:rPr>
      </w:pPr>
      <w:r w:rsidRPr="00097422">
        <w:rPr>
          <w:snapToGrid w:val="0"/>
        </w:rPr>
        <w:t>Завдання 1 за ступенем новизни відноситься до групи А, завдання 2 – до групи Б. За складністю алгоритми, які використовуються в завданні 1 належать до групи 1; а в завданні 2 – до групи 3.</w:t>
      </w:r>
    </w:p>
    <w:p w:rsidR="00603120" w:rsidRPr="00097422" w:rsidRDefault="00603120" w:rsidP="00603120">
      <w:pPr>
        <w:ind w:firstLineChars="253" w:firstLine="708"/>
        <w:rPr>
          <w:snapToGrid w:val="0"/>
        </w:rPr>
      </w:pPr>
      <w:r w:rsidRPr="00097422">
        <w:rPr>
          <w:snapToGrid w:val="0"/>
        </w:rPr>
        <w:t>Для реалізації завдання 1 використовується довідкова інформація, а завдання 2 використовує інформацію у вигляді даних.</w:t>
      </w:r>
    </w:p>
    <w:p w:rsidR="00603120" w:rsidRPr="00097422" w:rsidRDefault="00603120" w:rsidP="00603120">
      <w:pPr>
        <w:ind w:firstLineChars="253" w:firstLine="708"/>
        <w:rPr>
          <w:snapToGrid w:val="0"/>
        </w:rPr>
      </w:pPr>
      <w:r w:rsidRPr="00097422">
        <w:rPr>
          <w:snapToGrid w:val="0"/>
        </w:rPr>
        <w:t xml:space="preserve">Проведемо розрахунок норм часу на розробку та програмування для кожного з завдань. Загальна трудомісткість обчислюється як </w:t>
      </w:r>
    </w:p>
    <w:p w:rsidR="00603120" w:rsidRPr="00097422" w:rsidRDefault="00603120" w:rsidP="00603120">
      <w:pPr>
        <w:ind w:firstLineChars="253" w:firstLine="708"/>
        <w:rPr>
          <w:snapToGrid w:val="0"/>
        </w:rPr>
      </w:pPr>
    </w:p>
    <w:p w:rsidR="00603120" w:rsidRPr="00097422" w:rsidRDefault="00603120" w:rsidP="00765888">
      <w:pPr>
        <w:ind w:firstLineChars="253" w:firstLine="708"/>
        <w:jc w:val="right"/>
        <w:rPr>
          <w:snapToGrid w:val="0"/>
        </w:rPr>
      </w:pPr>
      <w:r w:rsidRPr="00097422">
        <w:rPr>
          <w:snapToGrid w:val="0"/>
        </w:rPr>
        <w:lastRenderedPageBreak/>
        <w:t>Т</w:t>
      </w:r>
      <w:r w:rsidRPr="00097422">
        <w:rPr>
          <w:snapToGrid w:val="0"/>
          <w:vertAlign w:val="subscript"/>
        </w:rPr>
        <w:t>О</w:t>
      </w:r>
      <w:r w:rsidRPr="00097422">
        <w:rPr>
          <w:snapToGrid w:val="0"/>
        </w:rPr>
        <w:t xml:space="preserve"> = Т</w:t>
      </w:r>
      <w:r w:rsidRPr="00097422">
        <w:rPr>
          <w:snapToGrid w:val="0"/>
          <w:vertAlign w:val="subscript"/>
        </w:rPr>
        <w:t>Р</w:t>
      </w:r>
      <w:r w:rsidRPr="00097422">
        <w:rPr>
          <w:rFonts w:ascii="Cambria Math" w:hAnsi="Cambria Math" w:cs="Cambria Math"/>
          <w:snapToGrid w:val="0"/>
        </w:rPr>
        <w:t>⋅</w:t>
      </w:r>
      <w:r w:rsidRPr="00097422">
        <w:rPr>
          <w:snapToGrid w:val="0"/>
        </w:rPr>
        <w:t xml:space="preserve"> К</w:t>
      </w:r>
      <w:r w:rsidRPr="00097422">
        <w:rPr>
          <w:snapToGrid w:val="0"/>
          <w:vertAlign w:val="subscript"/>
        </w:rPr>
        <w:t>П</w:t>
      </w:r>
      <w:r w:rsidRPr="00097422">
        <w:rPr>
          <w:rFonts w:ascii="Cambria Math" w:hAnsi="Cambria Math" w:cs="Cambria Math"/>
          <w:snapToGrid w:val="0"/>
        </w:rPr>
        <w:t>⋅</w:t>
      </w:r>
      <w:r w:rsidRPr="00097422">
        <w:rPr>
          <w:snapToGrid w:val="0"/>
        </w:rPr>
        <w:t xml:space="preserve"> К</w:t>
      </w:r>
      <w:r w:rsidRPr="00097422">
        <w:rPr>
          <w:snapToGrid w:val="0"/>
          <w:vertAlign w:val="subscript"/>
        </w:rPr>
        <w:t>СК</w:t>
      </w:r>
      <w:r w:rsidRPr="00097422">
        <w:rPr>
          <w:rFonts w:ascii="Cambria Math" w:hAnsi="Cambria Math" w:cs="Cambria Math"/>
          <w:snapToGrid w:val="0"/>
        </w:rPr>
        <w:t>⋅</w:t>
      </w:r>
      <w:r w:rsidRPr="00097422">
        <w:rPr>
          <w:snapToGrid w:val="0"/>
        </w:rPr>
        <w:t xml:space="preserve"> К</w:t>
      </w:r>
      <w:r w:rsidRPr="00097422">
        <w:rPr>
          <w:snapToGrid w:val="0"/>
          <w:vertAlign w:val="subscript"/>
        </w:rPr>
        <w:t>М</w:t>
      </w:r>
      <w:r w:rsidRPr="00097422">
        <w:rPr>
          <w:rFonts w:ascii="Cambria Math" w:hAnsi="Cambria Math" w:cs="Cambria Math"/>
          <w:snapToGrid w:val="0"/>
        </w:rPr>
        <w:t>⋅</w:t>
      </w:r>
      <w:r w:rsidRPr="00097422">
        <w:rPr>
          <w:snapToGrid w:val="0"/>
        </w:rPr>
        <w:t xml:space="preserve"> К</w:t>
      </w:r>
      <w:r w:rsidRPr="00097422">
        <w:rPr>
          <w:snapToGrid w:val="0"/>
          <w:vertAlign w:val="subscript"/>
        </w:rPr>
        <w:t>СТ</w:t>
      </w:r>
      <w:r w:rsidRPr="00097422">
        <w:rPr>
          <w:rFonts w:ascii="Cambria Math" w:hAnsi="Cambria Math" w:cs="Cambria Math"/>
          <w:snapToGrid w:val="0"/>
        </w:rPr>
        <w:t>⋅</w:t>
      </w:r>
      <w:r w:rsidRPr="00097422">
        <w:rPr>
          <w:snapToGrid w:val="0"/>
        </w:rPr>
        <w:t xml:space="preserve"> К</w:t>
      </w:r>
      <w:r w:rsidRPr="00097422">
        <w:rPr>
          <w:snapToGrid w:val="0"/>
          <w:vertAlign w:val="subscript"/>
        </w:rPr>
        <w:t>СТ.М</w:t>
      </w:r>
      <w:r w:rsidRPr="00097422">
        <w:rPr>
          <w:snapToGrid w:val="0"/>
        </w:rPr>
        <w:t>,</w:t>
      </w:r>
      <w:r w:rsidRPr="00097422">
        <w:rPr>
          <w:snapToGrid w:val="0"/>
        </w:rPr>
        <w:tab/>
      </w:r>
      <w:r w:rsidRPr="00097422">
        <w:rPr>
          <w:snapToGrid w:val="0"/>
        </w:rPr>
        <w:tab/>
      </w:r>
      <w:r w:rsidRPr="00097422">
        <w:rPr>
          <w:snapToGrid w:val="0"/>
        </w:rPr>
        <w:tab/>
        <w:t xml:space="preserve">    (5.1)</w:t>
      </w:r>
    </w:p>
    <w:p w:rsidR="00603120" w:rsidRPr="00097422" w:rsidRDefault="00603120" w:rsidP="00603120">
      <w:pPr>
        <w:ind w:firstLineChars="253" w:firstLine="708"/>
        <w:rPr>
          <w:snapToGrid w:val="0"/>
        </w:rPr>
      </w:pPr>
    </w:p>
    <w:p w:rsidR="00765888" w:rsidRPr="00097422" w:rsidRDefault="00603120" w:rsidP="00765888">
      <w:pPr>
        <w:ind w:firstLine="0"/>
        <w:rPr>
          <w:snapToGrid w:val="0"/>
        </w:rPr>
      </w:pPr>
      <w:r w:rsidRPr="00097422">
        <w:rPr>
          <w:snapToGrid w:val="0"/>
        </w:rPr>
        <w:t>де</w:t>
      </w:r>
      <w:r w:rsidRPr="00097422">
        <w:rPr>
          <w:snapToGrid w:val="0"/>
        </w:rPr>
        <w:tab/>
        <w:t>Т</w:t>
      </w:r>
      <w:r w:rsidRPr="00097422">
        <w:rPr>
          <w:snapToGrid w:val="0"/>
          <w:vertAlign w:val="subscript"/>
        </w:rPr>
        <w:t>Р</w:t>
      </w:r>
      <w:r w:rsidRPr="00097422">
        <w:rPr>
          <w:snapToGrid w:val="0"/>
        </w:rPr>
        <w:t xml:space="preserve"> – трудомісткість розробки ПП; </w:t>
      </w:r>
    </w:p>
    <w:p w:rsidR="00765888" w:rsidRPr="00097422" w:rsidRDefault="00603120" w:rsidP="00765888">
      <w:pPr>
        <w:ind w:firstLine="708"/>
        <w:rPr>
          <w:snapToGrid w:val="0"/>
        </w:rPr>
      </w:pPr>
      <w:r w:rsidRPr="00097422">
        <w:rPr>
          <w:snapToGrid w:val="0"/>
        </w:rPr>
        <w:t>К</w:t>
      </w:r>
      <w:r w:rsidRPr="00097422">
        <w:rPr>
          <w:snapToGrid w:val="0"/>
          <w:vertAlign w:val="subscript"/>
        </w:rPr>
        <w:t>П</w:t>
      </w:r>
      <w:r w:rsidRPr="00097422">
        <w:rPr>
          <w:snapToGrid w:val="0"/>
        </w:rPr>
        <w:t xml:space="preserve"> – поправочний коефіцієнт; </w:t>
      </w:r>
    </w:p>
    <w:p w:rsidR="00765888" w:rsidRPr="00097422" w:rsidRDefault="00603120" w:rsidP="00765888">
      <w:pPr>
        <w:ind w:firstLine="708"/>
        <w:rPr>
          <w:snapToGrid w:val="0"/>
        </w:rPr>
      </w:pPr>
      <w:r w:rsidRPr="00097422">
        <w:rPr>
          <w:snapToGrid w:val="0"/>
        </w:rPr>
        <w:t>К</w:t>
      </w:r>
      <w:r w:rsidRPr="00097422">
        <w:rPr>
          <w:snapToGrid w:val="0"/>
          <w:vertAlign w:val="subscript"/>
        </w:rPr>
        <w:t>СК</w:t>
      </w:r>
      <w:r w:rsidRPr="00097422">
        <w:rPr>
          <w:snapToGrid w:val="0"/>
        </w:rPr>
        <w:t xml:space="preserve"> – коефіцієнт на складність вхідної інформації; </w:t>
      </w:r>
    </w:p>
    <w:p w:rsidR="00765888" w:rsidRPr="00097422" w:rsidRDefault="00603120" w:rsidP="00765888">
      <w:pPr>
        <w:ind w:firstLine="708"/>
        <w:rPr>
          <w:snapToGrid w:val="0"/>
        </w:rPr>
      </w:pPr>
      <w:r w:rsidRPr="00097422">
        <w:rPr>
          <w:snapToGrid w:val="0"/>
        </w:rPr>
        <w:t>К</w:t>
      </w:r>
      <w:r w:rsidRPr="00097422">
        <w:rPr>
          <w:snapToGrid w:val="0"/>
          <w:vertAlign w:val="subscript"/>
        </w:rPr>
        <w:t>М</w:t>
      </w:r>
      <w:r w:rsidRPr="00097422">
        <w:rPr>
          <w:snapToGrid w:val="0"/>
        </w:rPr>
        <w:t xml:space="preserve"> – коефіцієнт рівня мови програмування; </w:t>
      </w:r>
    </w:p>
    <w:p w:rsidR="00765888" w:rsidRPr="00097422" w:rsidRDefault="00603120" w:rsidP="00765888">
      <w:pPr>
        <w:ind w:firstLine="708"/>
        <w:rPr>
          <w:snapToGrid w:val="0"/>
        </w:rPr>
      </w:pPr>
      <w:r w:rsidRPr="00097422">
        <w:rPr>
          <w:snapToGrid w:val="0"/>
        </w:rPr>
        <w:t>К</w:t>
      </w:r>
      <w:r w:rsidRPr="00097422">
        <w:rPr>
          <w:snapToGrid w:val="0"/>
          <w:vertAlign w:val="subscript"/>
        </w:rPr>
        <w:t>СТ</w:t>
      </w:r>
      <w:r w:rsidRPr="00097422">
        <w:rPr>
          <w:snapToGrid w:val="0"/>
        </w:rPr>
        <w:t xml:space="preserve"> – коефіцієнт використання стандартних модулів і прикладних програм; </w:t>
      </w:r>
    </w:p>
    <w:p w:rsidR="00603120" w:rsidRPr="00097422" w:rsidRDefault="00603120" w:rsidP="00765888">
      <w:pPr>
        <w:ind w:firstLine="708"/>
        <w:rPr>
          <w:snapToGrid w:val="0"/>
        </w:rPr>
      </w:pPr>
      <w:r w:rsidRPr="00097422">
        <w:rPr>
          <w:snapToGrid w:val="0"/>
        </w:rPr>
        <w:t>К</w:t>
      </w:r>
      <w:r w:rsidRPr="00097422">
        <w:rPr>
          <w:snapToGrid w:val="0"/>
          <w:vertAlign w:val="subscript"/>
        </w:rPr>
        <w:t>СТ.М</w:t>
      </w:r>
      <w:r w:rsidRPr="00097422">
        <w:rPr>
          <w:snapToGrid w:val="0"/>
        </w:rPr>
        <w:t xml:space="preserve"> – коефіцієнт стандартного математичного забезпечення</w:t>
      </w:r>
    </w:p>
    <w:p w:rsidR="00603120" w:rsidRPr="00097422" w:rsidRDefault="00603120" w:rsidP="00603120">
      <w:pPr>
        <w:ind w:firstLineChars="253" w:firstLine="708"/>
      </w:pPr>
      <w:r w:rsidRPr="00097422">
        <w:t xml:space="preserve">Для першого завдання, виходячи із норм часу для завдань розрахункового характеру степеню новизни А та групи складності алгоритму 1, трудомісткість дорівнює: </w:t>
      </w:r>
      <w:r w:rsidRPr="00097422">
        <w:rPr>
          <w:snapToGrid w:val="0"/>
        </w:rPr>
        <w:t>Т</w:t>
      </w:r>
      <w:r w:rsidRPr="00097422">
        <w:rPr>
          <w:snapToGrid w:val="0"/>
          <w:vertAlign w:val="subscript"/>
        </w:rPr>
        <w:t>Р</w:t>
      </w:r>
      <w:r w:rsidRPr="00097422">
        <w:t xml:space="preserve"> = 90 людино-днів. Поправочний коефіцієнт, який враховує вид нормативно-довідкової інформації для першого завдання: </w:t>
      </w:r>
      <w:r w:rsidRPr="00097422">
        <w:rPr>
          <w:snapToGrid w:val="0"/>
        </w:rPr>
        <w:t>К</w:t>
      </w:r>
      <w:r w:rsidRPr="00097422">
        <w:rPr>
          <w:snapToGrid w:val="0"/>
          <w:vertAlign w:val="subscript"/>
        </w:rPr>
        <w:t>П</w:t>
      </w:r>
      <w:r w:rsidRPr="00097422">
        <w:t xml:space="preserve"> = 1.6. Поправочний коефіцієнт, який враховує складність контролю вхідної та вихідної інформації для всіх семи завдань рівний 1: </w:t>
      </w:r>
      <w:r w:rsidRPr="00097422">
        <w:rPr>
          <w:snapToGrid w:val="0"/>
        </w:rPr>
        <w:t>К</w:t>
      </w:r>
      <w:r w:rsidRPr="00097422">
        <w:rPr>
          <w:snapToGrid w:val="0"/>
          <w:vertAlign w:val="subscript"/>
        </w:rPr>
        <w:t>СК</w:t>
      </w:r>
      <w:r w:rsidRPr="00097422">
        <w:t xml:space="preserve"> = 1. Оскільки при розробці першого завдання використовуються стандартні модулі, врахуємо це за допомогою коефіцієнта </w:t>
      </w:r>
      <w:r w:rsidRPr="00097422">
        <w:rPr>
          <w:snapToGrid w:val="0"/>
        </w:rPr>
        <w:t>К</w:t>
      </w:r>
      <w:r w:rsidRPr="00097422">
        <w:rPr>
          <w:snapToGrid w:val="0"/>
          <w:vertAlign w:val="subscript"/>
        </w:rPr>
        <w:t>СТ</w:t>
      </w:r>
      <w:r w:rsidRPr="00097422">
        <w:t xml:space="preserve"> = 0.8. Тоді, за формулою 5.1, загальна трудомісткість програмування першого завдання дорівнює:</w:t>
      </w:r>
    </w:p>
    <w:p w:rsidR="00603120" w:rsidRPr="00097422" w:rsidRDefault="00603120" w:rsidP="00603120">
      <w:pPr>
        <w:ind w:firstLineChars="253" w:firstLine="708"/>
      </w:pPr>
    </w:p>
    <w:p w:rsidR="00603120" w:rsidRPr="00097422" w:rsidRDefault="00603120" w:rsidP="00603120">
      <w:pPr>
        <w:ind w:firstLineChars="253" w:firstLine="708"/>
        <w:jc w:val="center"/>
      </w:pPr>
      <w:r w:rsidRPr="00097422">
        <w:t>Т</w:t>
      </w:r>
      <w:r w:rsidRPr="00097422">
        <w:rPr>
          <w:vertAlign w:val="subscript"/>
        </w:rPr>
        <w:t>1</w:t>
      </w:r>
      <w:r w:rsidRPr="00097422">
        <w:t xml:space="preserve"> = 90</w:t>
      </w:r>
      <w:r w:rsidRPr="00097422">
        <w:rPr>
          <w:rFonts w:ascii="Cambria Math" w:hAnsi="Cambria Math" w:cs="Cambria Math"/>
        </w:rPr>
        <w:t>⋅</w:t>
      </w:r>
      <w:r w:rsidRPr="00097422">
        <w:t>1.6</w:t>
      </w:r>
      <w:r w:rsidRPr="00097422">
        <w:rPr>
          <w:rFonts w:ascii="Cambria Math" w:hAnsi="Cambria Math" w:cs="Cambria Math"/>
        </w:rPr>
        <w:t>⋅</w:t>
      </w:r>
      <w:r w:rsidRPr="00097422">
        <w:t>0.8 = 112,2 людино-днів.</w:t>
      </w:r>
    </w:p>
    <w:p w:rsidR="00603120" w:rsidRPr="00097422" w:rsidRDefault="00603120" w:rsidP="00603120">
      <w:pPr>
        <w:ind w:firstLineChars="253" w:firstLine="708"/>
      </w:pPr>
    </w:p>
    <w:p w:rsidR="00603120" w:rsidRPr="00097422" w:rsidRDefault="00603120" w:rsidP="00603120">
      <w:pPr>
        <w:ind w:firstLineChars="253" w:firstLine="708"/>
      </w:pPr>
      <w:r w:rsidRPr="00097422">
        <w:t>Проведемо аналогічні розрахунки для подальших завдань.</w:t>
      </w:r>
    </w:p>
    <w:p w:rsidR="00603120" w:rsidRPr="00097422" w:rsidRDefault="00603120" w:rsidP="00603120">
      <w:pPr>
        <w:ind w:firstLineChars="253" w:firstLine="708"/>
      </w:pPr>
      <w:r w:rsidRPr="00097422">
        <w:t xml:space="preserve">Для другого завдання (використовується алгоритм третьої групи складності, степінь новизни Б), тобто </w:t>
      </w:r>
      <w:r w:rsidRPr="00097422">
        <w:rPr>
          <w:snapToGrid w:val="0"/>
        </w:rPr>
        <w:t>Т</w:t>
      </w:r>
      <w:r w:rsidRPr="00097422">
        <w:rPr>
          <w:snapToGrid w:val="0"/>
          <w:vertAlign w:val="subscript"/>
        </w:rPr>
        <w:t>Р</w:t>
      </w:r>
      <w:r w:rsidRPr="00097422">
        <w:t xml:space="preserve"> = 28 людино-днів, </w:t>
      </w:r>
      <w:r w:rsidRPr="00097422">
        <w:rPr>
          <w:snapToGrid w:val="0"/>
        </w:rPr>
        <w:t>К</w:t>
      </w:r>
      <w:r w:rsidRPr="00097422">
        <w:rPr>
          <w:snapToGrid w:val="0"/>
          <w:vertAlign w:val="subscript"/>
        </w:rPr>
        <w:t>П</w:t>
      </w:r>
      <w:r w:rsidRPr="00097422">
        <w:t xml:space="preserve"> = 0.7,</w:t>
      </w:r>
      <w:r w:rsidRPr="00097422">
        <w:rPr>
          <w:snapToGrid w:val="0"/>
        </w:rPr>
        <w:t>К</w:t>
      </w:r>
      <w:r w:rsidRPr="00097422">
        <w:rPr>
          <w:snapToGrid w:val="0"/>
          <w:vertAlign w:val="subscript"/>
        </w:rPr>
        <w:t>СК</w:t>
      </w:r>
      <w:r w:rsidRPr="00097422">
        <w:t xml:space="preserve"> = 1,</w:t>
      </w:r>
      <w:r w:rsidRPr="00097422">
        <w:rPr>
          <w:snapToGrid w:val="0"/>
        </w:rPr>
        <w:t>К</w:t>
      </w:r>
      <w:r w:rsidRPr="00097422">
        <w:rPr>
          <w:snapToGrid w:val="0"/>
          <w:vertAlign w:val="subscript"/>
        </w:rPr>
        <w:t>СТ</w:t>
      </w:r>
      <w:r w:rsidRPr="00097422">
        <w:t xml:space="preserve"> =0,8:</w:t>
      </w:r>
    </w:p>
    <w:p w:rsidR="00603120" w:rsidRPr="00097422" w:rsidRDefault="00603120" w:rsidP="00603120">
      <w:pPr>
        <w:ind w:firstLineChars="253" w:firstLine="708"/>
      </w:pPr>
    </w:p>
    <w:p w:rsidR="00603120" w:rsidRPr="00097422" w:rsidRDefault="00603120" w:rsidP="00603120">
      <w:pPr>
        <w:ind w:firstLineChars="253" w:firstLine="708"/>
        <w:jc w:val="center"/>
      </w:pPr>
      <w:r w:rsidRPr="00097422">
        <w:t>Т</w:t>
      </w:r>
      <w:r w:rsidRPr="00097422">
        <w:rPr>
          <w:vertAlign w:val="subscript"/>
        </w:rPr>
        <w:t xml:space="preserve">2 </w:t>
      </w:r>
      <w:r w:rsidRPr="00097422">
        <w:t xml:space="preserve">= 28 </w:t>
      </w:r>
      <w:r w:rsidRPr="00097422">
        <w:rPr>
          <w:rFonts w:ascii="Cambria Math" w:hAnsi="Cambria Math" w:cs="Cambria Math"/>
        </w:rPr>
        <w:t>⋅</w:t>
      </w:r>
      <w:r w:rsidRPr="00097422">
        <w:t xml:space="preserve"> 0,7 </w:t>
      </w:r>
      <w:r w:rsidRPr="00097422">
        <w:rPr>
          <w:rFonts w:ascii="Cambria Math" w:hAnsi="Cambria Math" w:cs="Cambria Math"/>
        </w:rPr>
        <w:t>⋅</w:t>
      </w:r>
      <w:r w:rsidRPr="00097422">
        <w:t xml:space="preserve"> 0,8 = 15,68 людино-днів.</w:t>
      </w:r>
    </w:p>
    <w:p w:rsidR="00603120" w:rsidRPr="00097422" w:rsidRDefault="00603120" w:rsidP="00603120">
      <w:pPr>
        <w:autoSpaceDE w:val="0"/>
        <w:autoSpaceDN w:val="0"/>
        <w:adjustRightInd w:val="0"/>
        <w:ind w:firstLineChars="253" w:firstLine="708"/>
      </w:pPr>
    </w:p>
    <w:p w:rsidR="00603120" w:rsidRPr="00097422" w:rsidRDefault="00603120" w:rsidP="00603120">
      <w:pPr>
        <w:autoSpaceDE w:val="0"/>
        <w:autoSpaceDN w:val="0"/>
        <w:adjustRightInd w:val="0"/>
        <w:ind w:firstLineChars="253" w:firstLine="708"/>
      </w:pPr>
      <w:r w:rsidRPr="00097422">
        <w:lastRenderedPageBreak/>
        <w:t>Складаємо трудомісткість відповідних завдань для кожного з обраних варіантів реалізації програми, щоб отримати їх трудомісткість:</w:t>
      </w:r>
    </w:p>
    <w:p w:rsidR="00603120" w:rsidRPr="00097422" w:rsidRDefault="00603120" w:rsidP="00603120">
      <w:pPr>
        <w:autoSpaceDE w:val="0"/>
        <w:autoSpaceDN w:val="0"/>
        <w:adjustRightInd w:val="0"/>
        <w:ind w:firstLineChars="253" w:firstLine="708"/>
      </w:pPr>
    </w:p>
    <w:p w:rsidR="00603120" w:rsidRPr="00097422" w:rsidRDefault="00603120" w:rsidP="00603120">
      <w:pPr>
        <w:ind w:firstLineChars="253" w:firstLine="708"/>
        <w:jc w:val="center"/>
      </w:pPr>
      <w:r w:rsidRPr="00097422">
        <w:t>Т</w:t>
      </w:r>
      <w:r w:rsidRPr="00097422">
        <w:rPr>
          <w:vertAlign w:val="subscript"/>
        </w:rPr>
        <w:t>I</w:t>
      </w:r>
      <w:r w:rsidRPr="00097422">
        <w:t xml:space="preserve"> = (112,2 + 15,68  + 4,8 + 15,68) </w:t>
      </w:r>
      <w:r w:rsidRPr="00097422">
        <w:rPr>
          <w:rFonts w:ascii="Cambria Math" w:hAnsi="Cambria Math" w:cs="Cambria Math"/>
        </w:rPr>
        <w:t>⋅</w:t>
      </w:r>
      <w:r w:rsidRPr="00097422">
        <w:t xml:space="preserve"> 8 = 1186,88 людино-годин;</w:t>
      </w:r>
    </w:p>
    <w:p w:rsidR="00603120" w:rsidRPr="00097422" w:rsidRDefault="00603120" w:rsidP="00603120">
      <w:pPr>
        <w:ind w:firstLineChars="253" w:firstLine="708"/>
        <w:jc w:val="center"/>
      </w:pPr>
      <w:r w:rsidRPr="00097422">
        <w:t>Т</w:t>
      </w:r>
      <w:r w:rsidRPr="00097422">
        <w:rPr>
          <w:vertAlign w:val="subscript"/>
        </w:rPr>
        <w:t>II</w:t>
      </w:r>
      <w:r w:rsidRPr="00097422">
        <w:t xml:space="preserve"> = (112,2 + 15,68  + 6,91 + 15,68) </w:t>
      </w:r>
      <w:r w:rsidRPr="00097422">
        <w:rPr>
          <w:rFonts w:ascii="Cambria Math" w:hAnsi="Cambria Math" w:cs="Cambria Math"/>
        </w:rPr>
        <w:t>⋅</w:t>
      </w:r>
      <w:r w:rsidRPr="00097422">
        <w:t xml:space="preserve"> 8 = 1203,76 людино-годин;</w:t>
      </w:r>
    </w:p>
    <w:p w:rsidR="00603120" w:rsidRPr="00097422" w:rsidRDefault="00603120" w:rsidP="00603120">
      <w:pPr>
        <w:ind w:firstLineChars="253" w:firstLine="708"/>
      </w:pPr>
    </w:p>
    <w:p w:rsidR="00603120" w:rsidRPr="00097422" w:rsidRDefault="00603120" w:rsidP="00603120">
      <w:pPr>
        <w:ind w:firstLineChars="253" w:firstLine="708"/>
      </w:pPr>
      <w:r w:rsidRPr="00097422">
        <w:t>Найбільш високу трудомісткість має варіант II.</w:t>
      </w:r>
    </w:p>
    <w:p w:rsidR="00603120" w:rsidRPr="00097422" w:rsidRDefault="00603120" w:rsidP="00603120">
      <w:pPr>
        <w:autoSpaceDE w:val="0"/>
        <w:autoSpaceDN w:val="0"/>
        <w:adjustRightInd w:val="0"/>
        <w:ind w:firstLineChars="253" w:firstLine="708"/>
      </w:pPr>
      <w:r w:rsidRPr="00097422">
        <w:t>В розробці бере участь один програміст, з окладом 10000 грн. Визначимо зарплату за годину за формулою:</w:t>
      </w:r>
    </w:p>
    <w:p w:rsidR="00603120" w:rsidRPr="00097422" w:rsidRDefault="00603120" w:rsidP="00603120">
      <w:pPr>
        <w:autoSpaceDE w:val="0"/>
        <w:autoSpaceDN w:val="0"/>
        <w:adjustRightInd w:val="0"/>
        <w:ind w:firstLineChars="253" w:firstLine="708"/>
      </w:pPr>
    </w:p>
    <w:p w:rsidR="00603120" w:rsidRPr="00097422" w:rsidRDefault="00603120" w:rsidP="00603120">
      <w:pPr>
        <w:ind w:firstLineChars="253" w:firstLine="708"/>
        <w:rPr>
          <w:i/>
        </w:rPr>
      </w:pPr>
      <m:oMathPara>
        <m:oMathParaPr>
          <m:jc m:val="center"/>
        </m:oMathParaPr>
        <m:oMath>
          <m:r>
            <m:rPr>
              <m:nor/>
            </m:rPr>
            <m:t>С</m:t>
          </m:r>
          <m:r>
            <m:rPr>
              <m:nor/>
            </m:rPr>
            <w:rPr>
              <w:vertAlign w:val="subscript"/>
            </w:rPr>
            <m:t>Ч</m:t>
          </m:r>
          <m:r>
            <w:rPr>
              <w:rFonts w:ascii="Cambria Math" w:hAnsi="Cambria Math"/>
            </w:rPr>
            <m:t>=</m:t>
          </m:r>
          <m:f>
            <m:fPr>
              <m:ctrlPr>
                <w:rPr>
                  <w:rFonts w:ascii="Cambria Math" w:hAnsi="Cambria Math"/>
                  <w:i/>
                </w:rPr>
              </m:ctrlPr>
            </m:fPr>
            <m:num>
              <m:r>
                <m:rPr>
                  <m:nor/>
                </m:rPr>
                <m:t>М</m:t>
              </m:r>
            </m:num>
            <m:den>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⋅t</m:t>
              </m:r>
            </m:den>
          </m:f>
          <m:r>
            <w:rPr>
              <w:rFonts w:ascii="Cambria Math" w:hAnsi="Cambria Math"/>
            </w:rPr>
            <m:t>грн.</m:t>
          </m:r>
          <m:r>
            <m:rPr>
              <m:nor/>
            </m:rPr>
            <m:t>,</m:t>
          </m:r>
        </m:oMath>
      </m:oMathPara>
    </w:p>
    <w:p w:rsidR="00603120" w:rsidRPr="00097422" w:rsidRDefault="00603120" w:rsidP="00603120">
      <w:pPr>
        <w:ind w:firstLineChars="253" w:firstLine="708"/>
      </w:pPr>
    </w:p>
    <w:p w:rsidR="00765888" w:rsidRPr="00097422" w:rsidRDefault="00603120" w:rsidP="00765888">
      <w:pPr>
        <w:ind w:firstLine="0"/>
      </w:pPr>
      <w:r w:rsidRPr="00097422">
        <w:t>де</w:t>
      </w:r>
      <w:r w:rsidRPr="00097422">
        <w:tab/>
        <w:t>М – місячний оклад працівників;</w:t>
      </w:r>
    </w:p>
    <w:p w:rsidR="00765888" w:rsidRPr="00097422" w:rsidRDefault="0019343A" w:rsidP="00765888">
      <w:pPr>
        <w:ind w:firstLine="708"/>
      </w:pP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00603120" w:rsidRPr="00097422">
        <w:t xml:space="preserve"> – кількість робочих днів тиждень;</w:t>
      </w:r>
    </w:p>
    <w:p w:rsidR="00603120" w:rsidRPr="00097422" w:rsidRDefault="00603120" w:rsidP="00765888">
      <w:pPr>
        <w:ind w:firstLine="708"/>
      </w:pPr>
      <m:oMath>
        <m:r>
          <w:rPr>
            <w:rFonts w:ascii="Cambria Math" w:hAnsi="Cambria Math"/>
          </w:rPr>
          <m:t>t</m:t>
        </m:r>
      </m:oMath>
      <w:r w:rsidRPr="00097422">
        <w:t xml:space="preserve"> – кількість робочих годин в день.</w:t>
      </w:r>
    </w:p>
    <w:p w:rsidR="00603120" w:rsidRPr="00097422" w:rsidRDefault="00603120" w:rsidP="00603120">
      <w:pPr>
        <w:ind w:firstLineChars="253" w:firstLine="708"/>
      </w:pPr>
    </w:p>
    <w:p w:rsidR="00603120" w:rsidRPr="00097422" w:rsidRDefault="00603120" w:rsidP="00603120">
      <w:pPr>
        <w:ind w:firstLineChars="253" w:firstLine="708"/>
        <w:rPr>
          <w:i/>
        </w:rPr>
      </w:pPr>
      <m:oMathPara>
        <m:oMathParaPr>
          <m:jc m:val="center"/>
        </m:oMathParaPr>
        <m:oMath>
          <m:r>
            <w:rPr>
              <w:rFonts w:ascii="Cambria Math" w:hAnsi="Cambria Math"/>
            </w:rPr>
            <m:t>СЧ=</m:t>
          </m:r>
          <m:f>
            <m:fPr>
              <m:ctrlPr>
                <w:rPr>
                  <w:rFonts w:ascii="Cambria Math" w:hAnsi="Cambria Math"/>
                  <w:i/>
                </w:rPr>
              </m:ctrlPr>
            </m:fPr>
            <m:num>
              <m:r>
                <w:rPr>
                  <w:rFonts w:ascii="Cambria Math" w:hAnsi="Cambria Math"/>
                </w:rPr>
                <m:t>10000</m:t>
              </m:r>
            </m:num>
            <m:den>
              <m:r>
                <w:rPr>
                  <w:rFonts w:ascii="Cambria Math" w:hAnsi="Cambria Math"/>
                </w:rPr>
                <m:t>1*21*8</m:t>
              </m:r>
            </m:den>
          </m:f>
          <m:r>
            <w:rPr>
              <w:rFonts w:ascii="Cambria Math" w:hAnsi="Cambria Math"/>
            </w:rPr>
            <m:t>=59,5</m:t>
          </m:r>
        </m:oMath>
      </m:oMathPara>
    </w:p>
    <w:p w:rsidR="00603120" w:rsidRPr="00097422" w:rsidRDefault="00603120" w:rsidP="00603120">
      <w:pPr>
        <w:ind w:firstLineChars="253" w:firstLine="708"/>
      </w:pPr>
    </w:p>
    <w:p w:rsidR="00603120" w:rsidRPr="00097422" w:rsidRDefault="00603120" w:rsidP="00603120">
      <w:pPr>
        <w:ind w:firstLineChars="253" w:firstLine="708"/>
      </w:pPr>
      <w:r w:rsidRPr="00097422">
        <w:t>Тоді, розрахуємо заробітну плату за формулою</w:t>
      </w:r>
    </w:p>
    <w:p w:rsidR="00603120" w:rsidRPr="00097422" w:rsidRDefault="00603120" w:rsidP="00603120">
      <w:pPr>
        <w:ind w:firstLineChars="253" w:firstLine="708"/>
      </w:pPr>
    </w:p>
    <w:p w:rsidR="00603120" w:rsidRPr="00097422" w:rsidRDefault="00603120" w:rsidP="00603120">
      <w:pPr>
        <w:ind w:firstLineChars="253" w:firstLine="708"/>
        <w:jc w:val="center"/>
      </w:pPr>
      <m:oMath>
        <m:r>
          <m:rPr>
            <m:nor/>
          </m:rPr>
          <m:t>С</m:t>
        </m:r>
        <m:r>
          <m:rPr>
            <m:nor/>
          </m:rPr>
          <w:rPr>
            <w:vertAlign w:val="subscript"/>
          </w:rPr>
          <m:t>ЗП</m:t>
        </m:r>
        <m:r>
          <w:rPr>
            <w:rFonts w:ascii="Cambria Math" w:hAnsi="Cambria Math"/>
          </w:rPr>
          <m:t>=</m:t>
        </m:r>
        <m:sSub>
          <m:sSubPr>
            <m:ctrlPr>
              <w:rPr>
                <w:rFonts w:ascii="Cambria Math" w:hAnsi="Cambria Math"/>
                <w:i/>
              </w:rPr>
            </m:ctrlPr>
          </m:sSubPr>
          <m:e>
            <m:r>
              <w:rPr>
                <w:rFonts w:ascii="Cambria Math" w:hAnsi="Cambria Math"/>
              </w:rPr>
              <m:t>С</m:t>
            </m:r>
          </m:e>
          <m:sub>
            <m:r>
              <w:rPr>
                <w:rFonts w:ascii="Cambria Math" w:hAnsi="Cambria Math"/>
              </w:rPr>
              <m:t>ч</m:t>
            </m:r>
          </m:sub>
        </m:sSub>
        <m:r>
          <w:rPr>
            <w:rFonts w:ascii="Cambria Math" w:hAnsi="Cambria Math"/>
          </w:rPr>
          <m:t>⋅</m:t>
        </m:r>
        <m:sSub>
          <m:sSubPr>
            <m:ctrlPr>
              <w:rPr>
                <w:rFonts w:ascii="Cambria Math" w:hAnsi="Cambria Math"/>
                <w:i/>
              </w:rPr>
            </m:ctrlPr>
          </m:sSubPr>
          <m:e>
            <m:r>
              <w:rPr>
                <w:rFonts w:ascii="Cambria Math" w:hAnsi="Cambria Math"/>
              </w:rPr>
              <m:t>Т</m:t>
            </m:r>
          </m:e>
          <m:sub>
            <m:r>
              <w:rPr>
                <w:rFonts w:ascii="Cambria Math" w:hAnsi="Cambria Math"/>
              </w:rPr>
              <m:t>i</m:t>
            </m:r>
          </m:sub>
        </m:sSub>
        <m:r>
          <w:rPr>
            <w:rFonts w:ascii="Cambria Math" w:hAnsi="Cambria Math"/>
          </w:rPr>
          <m:t>⋅</m:t>
        </m:r>
        <m:r>
          <m:rPr>
            <m:nor/>
          </m:rPr>
          <m:t>К</m:t>
        </m:r>
        <m:r>
          <m:rPr>
            <m:nor/>
          </m:rPr>
          <w:rPr>
            <w:vertAlign w:val="subscript"/>
          </w:rPr>
          <m:t>Д</m:t>
        </m:r>
      </m:oMath>
      <w:r w:rsidRPr="00097422">
        <w:t>,</w:t>
      </w:r>
    </w:p>
    <w:p w:rsidR="00603120" w:rsidRPr="00097422" w:rsidRDefault="00603120" w:rsidP="00603120">
      <w:pPr>
        <w:ind w:firstLineChars="253" w:firstLine="708"/>
      </w:pPr>
    </w:p>
    <w:p w:rsidR="00765888" w:rsidRPr="00097422" w:rsidRDefault="00603120" w:rsidP="00765888">
      <w:pPr>
        <w:ind w:firstLine="0"/>
      </w:pPr>
      <w:r w:rsidRPr="00097422">
        <w:t>де</w:t>
      </w:r>
      <w:r w:rsidRPr="00097422">
        <w:tab/>
        <w:t>С</w:t>
      </w:r>
      <w:r w:rsidRPr="00097422">
        <w:rPr>
          <w:vertAlign w:val="subscript"/>
        </w:rPr>
        <w:t>Ч</w:t>
      </w:r>
      <w:r w:rsidRPr="00097422">
        <w:t xml:space="preserve">– величина погодинної оплати праці </w:t>
      </w:r>
      <w:r w:rsidR="00765888" w:rsidRPr="00097422">
        <w:t>програміст</w:t>
      </w:r>
      <w:r w:rsidRPr="00097422">
        <w:t>;</w:t>
      </w:r>
    </w:p>
    <w:p w:rsidR="00765888" w:rsidRPr="00097422" w:rsidRDefault="00603120" w:rsidP="00765888">
      <w:pPr>
        <w:ind w:firstLine="708"/>
      </w:pPr>
      <w:r w:rsidRPr="00097422">
        <w:t xml:space="preserve"> </w:t>
      </w:r>
      <m:oMath>
        <m:sSub>
          <m:sSubPr>
            <m:ctrlPr>
              <w:rPr>
                <w:rFonts w:ascii="Cambria Math" w:hAnsi="Cambria Math"/>
                <w:i/>
              </w:rPr>
            </m:ctrlPr>
          </m:sSubPr>
          <m:e>
            <m:r>
              <w:rPr>
                <w:rFonts w:ascii="Cambria Math" w:hAnsi="Cambria Math"/>
              </w:rPr>
              <m:t>Т</m:t>
            </m:r>
          </m:e>
          <m:sub>
            <m:r>
              <w:rPr>
                <w:rFonts w:ascii="Cambria Math" w:hAnsi="Cambria Math"/>
              </w:rPr>
              <m:t>i</m:t>
            </m:r>
          </m:sub>
        </m:sSub>
      </m:oMath>
      <w:r w:rsidRPr="00097422">
        <w:t xml:space="preserve"> – трудомісткість відповідного завдання; </w:t>
      </w:r>
    </w:p>
    <w:p w:rsidR="00603120" w:rsidRPr="00097422" w:rsidRDefault="00603120" w:rsidP="00765888">
      <w:r w:rsidRPr="00097422">
        <w:t>К</w:t>
      </w:r>
      <w:r w:rsidRPr="00097422">
        <w:rPr>
          <w:vertAlign w:val="subscript"/>
        </w:rPr>
        <w:t>Д</w:t>
      </w:r>
      <w:r w:rsidRPr="00097422">
        <w:t xml:space="preserve"> – норматив, який враховує додаткову заробітну плату.</w:t>
      </w:r>
    </w:p>
    <w:p w:rsidR="00603120" w:rsidRPr="00097422" w:rsidRDefault="00603120" w:rsidP="00603120">
      <w:pPr>
        <w:ind w:firstLineChars="253" w:firstLine="708"/>
      </w:pPr>
      <w:r w:rsidRPr="00097422">
        <w:t>Зарплата розробників становить:</w:t>
      </w:r>
    </w:p>
    <w:p w:rsidR="00603120" w:rsidRPr="00097422" w:rsidRDefault="00603120" w:rsidP="00603120">
      <w:pPr>
        <w:ind w:firstLineChars="253" w:firstLine="708"/>
      </w:pPr>
    </w:p>
    <w:p w:rsidR="00603120" w:rsidRPr="00097422" w:rsidRDefault="0019343A" w:rsidP="00290550">
      <w:pPr>
        <w:pStyle w:val="a"/>
        <w:numPr>
          <w:ilvl w:val="0"/>
          <w:numId w:val="17"/>
        </w:numPr>
        <w:tabs>
          <w:tab w:val="clear" w:pos="993"/>
        </w:tabs>
      </w:pPr>
      <m:oMath>
        <m:sSub>
          <m:sSubPr>
            <m:ctrlPr>
              <w:rPr>
                <w:rFonts w:ascii="Cambria Math" w:hAnsi="Cambria Math"/>
                <w:i/>
              </w:rPr>
            </m:ctrlPr>
          </m:sSubPr>
          <m:e>
            <m:r>
              <w:rPr>
                <w:rFonts w:ascii="Cambria Math" w:hAnsi="Cambria Math"/>
              </w:rPr>
              <m:t>С</m:t>
            </m:r>
          </m:e>
          <m:sub>
            <m:r>
              <w:rPr>
                <w:rFonts w:ascii="Cambria Math" w:hAnsi="Cambria Math"/>
              </w:rPr>
              <m:t>ЗП</m:t>
            </m:r>
          </m:sub>
        </m:sSub>
        <m:r>
          <w:rPr>
            <w:rFonts w:ascii="Cambria Math" w:hAnsi="Cambria Math"/>
          </w:rPr>
          <m:t>=59,5∙</m:t>
        </m:r>
        <m:r>
          <m:rPr>
            <m:sty m:val="p"/>
          </m:rPr>
          <w:rPr>
            <w:rFonts w:ascii="Cambria Math" w:hAnsi="Cambria Math"/>
          </w:rPr>
          <m:t>1186,88∙1,2=</m:t>
        </m:r>
        <m:r>
          <w:rPr>
            <w:rFonts w:ascii="Cambria Math" w:hAnsi="Cambria Math"/>
          </w:rPr>
          <m:t>84743,23</m:t>
        </m:r>
      </m:oMath>
    </w:p>
    <w:p w:rsidR="00603120" w:rsidRPr="00097422" w:rsidRDefault="0019343A" w:rsidP="00290550">
      <w:pPr>
        <w:pStyle w:val="a"/>
        <w:numPr>
          <w:ilvl w:val="0"/>
          <w:numId w:val="17"/>
        </w:numPr>
        <w:tabs>
          <w:tab w:val="clear" w:pos="993"/>
        </w:tabs>
      </w:pPr>
      <m:oMath>
        <m:sSub>
          <m:sSubPr>
            <m:ctrlPr>
              <w:rPr>
                <w:rFonts w:ascii="Cambria Math" w:hAnsi="Cambria Math"/>
                <w:i/>
              </w:rPr>
            </m:ctrlPr>
          </m:sSubPr>
          <m:e>
            <m:r>
              <w:rPr>
                <w:rFonts w:ascii="Cambria Math" w:hAnsi="Cambria Math"/>
              </w:rPr>
              <m:t>С</m:t>
            </m:r>
          </m:e>
          <m:sub>
            <m:r>
              <w:rPr>
                <w:rFonts w:ascii="Cambria Math" w:hAnsi="Cambria Math"/>
              </w:rPr>
              <m:t>ЗП</m:t>
            </m:r>
          </m:sub>
        </m:sSub>
        <m:r>
          <w:rPr>
            <w:rFonts w:ascii="Cambria Math" w:hAnsi="Cambria Math"/>
          </w:rPr>
          <m:t>=59,5∙</m:t>
        </m:r>
        <m:r>
          <m:rPr>
            <m:sty m:val="p"/>
          </m:rPr>
          <w:rPr>
            <w:rFonts w:ascii="Cambria Math" w:hAnsi="Cambria Math"/>
          </w:rPr>
          <m:t>1203,76∙1,2=</m:t>
        </m:r>
        <m:r>
          <w:rPr>
            <w:rFonts w:ascii="Cambria Math" w:hAnsi="Cambria Math"/>
          </w:rPr>
          <m:t>85948,46</m:t>
        </m:r>
      </m:oMath>
    </w:p>
    <w:p w:rsidR="00603120" w:rsidRPr="00097422" w:rsidRDefault="00603120" w:rsidP="00603120">
      <w:pPr>
        <w:pStyle w:val="a"/>
        <w:ind w:firstLineChars="253" w:firstLine="708"/>
      </w:pPr>
    </w:p>
    <w:p w:rsidR="00603120" w:rsidRPr="00097422" w:rsidRDefault="00603120" w:rsidP="00603120">
      <w:pPr>
        <w:ind w:firstLineChars="253" w:firstLine="708"/>
      </w:pPr>
      <w:r w:rsidRPr="00097422">
        <w:t>Відрахування на соціальний внесок становить 22,0%:</w:t>
      </w:r>
    </w:p>
    <w:p w:rsidR="00603120" w:rsidRPr="00097422" w:rsidRDefault="00603120" w:rsidP="00603120">
      <w:pPr>
        <w:ind w:firstLineChars="253" w:firstLine="708"/>
      </w:pPr>
    </w:p>
    <w:p w:rsidR="00603120" w:rsidRPr="00097422" w:rsidRDefault="0019343A" w:rsidP="00290550">
      <w:pPr>
        <w:pStyle w:val="a"/>
        <w:numPr>
          <w:ilvl w:val="0"/>
          <w:numId w:val="18"/>
        </w:numPr>
        <w:tabs>
          <w:tab w:val="clear" w:pos="993"/>
        </w:tabs>
      </w:pPr>
      <m:oMath>
        <m:sSub>
          <m:sSubPr>
            <m:ctrlPr>
              <w:rPr>
                <w:rFonts w:ascii="Cambria Math" w:hAnsi="Cambria Math"/>
                <w:i/>
              </w:rPr>
            </m:ctrlPr>
          </m:sSubPr>
          <m:e>
            <m:r>
              <w:rPr>
                <w:rFonts w:ascii="Cambria Math" w:hAnsi="Cambria Math"/>
              </w:rPr>
              <m:t>С</m:t>
            </m:r>
          </m:e>
          <m:sub>
            <m:r>
              <w:rPr>
                <w:rFonts w:ascii="Cambria Math" w:hAnsi="Cambria Math"/>
              </w:rPr>
              <m:t>ВІД</m:t>
            </m:r>
          </m:sub>
        </m:sSub>
        <m:r>
          <w:rPr>
            <w:rFonts w:ascii="Cambria Math" w:hAnsi="Cambria Math"/>
          </w:rPr>
          <m:t>=</m:t>
        </m:r>
        <m:sSub>
          <m:sSubPr>
            <m:ctrlPr>
              <w:rPr>
                <w:rFonts w:ascii="Cambria Math" w:hAnsi="Cambria Math"/>
                <w:i/>
              </w:rPr>
            </m:ctrlPr>
          </m:sSubPr>
          <m:e>
            <m:r>
              <w:rPr>
                <w:rFonts w:ascii="Cambria Math" w:hAnsi="Cambria Math"/>
              </w:rPr>
              <m:t>С</m:t>
            </m:r>
          </m:e>
          <m:sub>
            <m:r>
              <w:rPr>
                <w:rFonts w:ascii="Cambria Math" w:hAnsi="Cambria Math"/>
              </w:rPr>
              <m:t>ЗП</m:t>
            </m:r>
          </m:sub>
        </m:sSub>
        <m:r>
          <w:rPr>
            <w:rFonts w:ascii="Cambria Math" w:hAnsi="Cambria Math"/>
          </w:rPr>
          <m:t>∙0,22=84743,23∙0,22=18 643,51</m:t>
        </m:r>
      </m:oMath>
    </w:p>
    <w:p w:rsidR="00603120" w:rsidRPr="00097422" w:rsidRDefault="0019343A" w:rsidP="00290550">
      <w:pPr>
        <w:pStyle w:val="a"/>
        <w:numPr>
          <w:ilvl w:val="0"/>
          <w:numId w:val="18"/>
        </w:numPr>
        <w:tabs>
          <w:tab w:val="clear" w:pos="993"/>
        </w:tabs>
      </w:pPr>
      <m:oMath>
        <m:sSub>
          <m:sSubPr>
            <m:ctrlPr>
              <w:rPr>
                <w:rFonts w:ascii="Cambria Math" w:hAnsi="Cambria Math"/>
                <w:i/>
              </w:rPr>
            </m:ctrlPr>
          </m:sSubPr>
          <m:e>
            <m:r>
              <w:rPr>
                <w:rFonts w:ascii="Cambria Math" w:hAnsi="Cambria Math"/>
              </w:rPr>
              <m:t>С</m:t>
            </m:r>
          </m:e>
          <m:sub>
            <m:r>
              <w:rPr>
                <w:rFonts w:ascii="Cambria Math" w:hAnsi="Cambria Math"/>
              </w:rPr>
              <m:t>ВІД</m:t>
            </m:r>
          </m:sub>
        </m:sSub>
        <m:r>
          <w:rPr>
            <w:rFonts w:ascii="Cambria Math" w:hAnsi="Cambria Math"/>
          </w:rPr>
          <m:t>=</m:t>
        </m:r>
        <m:sSub>
          <m:sSubPr>
            <m:ctrlPr>
              <w:rPr>
                <w:rFonts w:ascii="Cambria Math" w:hAnsi="Cambria Math"/>
                <w:i/>
              </w:rPr>
            </m:ctrlPr>
          </m:sSubPr>
          <m:e>
            <m:r>
              <w:rPr>
                <w:rFonts w:ascii="Cambria Math" w:hAnsi="Cambria Math"/>
              </w:rPr>
              <m:t>С</m:t>
            </m:r>
          </m:e>
          <m:sub>
            <m:r>
              <w:rPr>
                <w:rFonts w:ascii="Cambria Math" w:hAnsi="Cambria Math"/>
              </w:rPr>
              <m:t>ЗП</m:t>
            </m:r>
          </m:sub>
        </m:sSub>
        <m:r>
          <w:rPr>
            <w:rFonts w:ascii="Cambria Math" w:hAnsi="Cambria Math"/>
          </w:rPr>
          <m:t>∙0,22=85948,46∙0,22=18908,66</m:t>
        </m:r>
      </m:oMath>
    </w:p>
    <w:p w:rsidR="00603120" w:rsidRPr="00097422" w:rsidRDefault="00603120" w:rsidP="00603120">
      <w:pPr>
        <w:ind w:firstLineChars="253" w:firstLine="708"/>
      </w:pPr>
    </w:p>
    <w:p w:rsidR="00603120" w:rsidRPr="00097422" w:rsidRDefault="00603120" w:rsidP="00603120">
      <w:pPr>
        <w:ind w:firstLineChars="253" w:firstLine="708"/>
      </w:pPr>
      <w:r w:rsidRPr="00097422">
        <w:t>Тепер визначимо витрати на оплату однієї машино-години. (С</w:t>
      </w:r>
      <w:r w:rsidRPr="00097422">
        <w:rPr>
          <w:vertAlign w:val="subscript"/>
        </w:rPr>
        <w:t>М</w:t>
      </w:r>
      <w:r w:rsidRPr="00097422">
        <w:t>)</w:t>
      </w:r>
    </w:p>
    <w:p w:rsidR="00603120" w:rsidRPr="00097422" w:rsidRDefault="00603120" w:rsidP="00603120">
      <w:pPr>
        <w:ind w:firstLineChars="253" w:firstLine="708"/>
        <w:rPr>
          <w:snapToGrid w:val="0"/>
        </w:rPr>
      </w:pPr>
      <w:r w:rsidRPr="00097422">
        <w:rPr>
          <w:snapToGrid w:val="0"/>
        </w:rPr>
        <w:t>Так як одна ЕОМ обслуговує одного програміста з окладом 10000 грн., з коефіцієнтом зайнятості 0,2 то для однієї машини отримаємо:</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 xml:space="preserve">Г </w:t>
      </w:r>
      <w:r w:rsidRPr="00097422">
        <w:rPr>
          <w:snapToGrid w:val="0"/>
        </w:rPr>
        <w:t>= 12</w:t>
      </w:r>
      <w:r w:rsidRPr="00097422">
        <w:rPr>
          <w:rFonts w:ascii="Cambria Math" w:hAnsi="Cambria Math" w:cs="Cambria Math"/>
          <w:snapToGrid w:val="0"/>
        </w:rPr>
        <w:t>⋅</w:t>
      </w:r>
      <w:r w:rsidRPr="00097422">
        <w:rPr>
          <w:snapToGrid w:val="0"/>
        </w:rPr>
        <w:t>M</w:t>
      </w:r>
      <w:r w:rsidRPr="00097422">
        <w:rPr>
          <w:rFonts w:ascii="Cambria Math" w:hAnsi="Cambria Math" w:cs="Cambria Math"/>
          <w:snapToGrid w:val="0"/>
        </w:rPr>
        <w:t>⋅</w:t>
      </w:r>
      <w:r w:rsidRPr="00097422">
        <w:rPr>
          <w:snapToGrid w:val="0"/>
        </w:rPr>
        <w:t>K</w:t>
      </w:r>
      <w:r w:rsidRPr="00097422">
        <w:rPr>
          <w:snapToGrid w:val="0"/>
          <w:vertAlign w:val="subscript"/>
        </w:rPr>
        <w:t>З</w:t>
      </w:r>
      <w:r w:rsidRPr="00097422">
        <w:rPr>
          <w:snapToGrid w:val="0"/>
        </w:rPr>
        <w:t xml:space="preserve"> = 12 </w:t>
      </w:r>
      <w:r w:rsidRPr="00097422">
        <w:rPr>
          <w:rFonts w:ascii="Cambria Math" w:hAnsi="Cambria Math" w:cs="Cambria Math"/>
          <w:snapToGrid w:val="0"/>
        </w:rPr>
        <w:t>⋅</w:t>
      </w:r>
      <w:r w:rsidRPr="00097422">
        <w:rPr>
          <w:snapToGrid w:val="0"/>
        </w:rPr>
        <w:t xml:space="preserve"> 10000</w:t>
      </w:r>
      <w:r w:rsidRPr="00097422">
        <w:rPr>
          <w:rFonts w:ascii="Cambria Math" w:hAnsi="Cambria Math" w:cs="Cambria Math"/>
          <w:snapToGrid w:val="0"/>
        </w:rPr>
        <w:t>⋅</w:t>
      </w:r>
      <w:r w:rsidRPr="00097422">
        <w:rPr>
          <w:snapToGrid w:val="0"/>
        </w:rPr>
        <w:t xml:space="preserve"> 0,2 = 24000 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З урахуванням додаткової заробітної плати:</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 xml:space="preserve">ЗП </w:t>
      </w:r>
      <w:r w:rsidRPr="00097422">
        <w:rPr>
          <w:snapToGrid w:val="0"/>
        </w:rPr>
        <w:t>=С</w:t>
      </w:r>
      <w:r w:rsidRPr="00097422">
        <w:rPr>
          <w:snapToGrid w:val="0"/>
          <w:vertAlign w:val="subscript"/>
        </w:rPr>
        <w:t>Г</w:t>
      </w:r>
      <w:r w:rsidRPr="00097422">
        <w:rPr>
          <w:rFonts w:ascii="Cambria Math" w:hAnsi="Cambria Math" w:cs="Cambria Math"/>
          <w:snapToGrid w:val="0"/>
        </w:rPr>
        <w:t>⋅</w:t>
      </w:r>
      <w:r w:rsidRPr="00097422">
        <w:rPr>
          <w:snapToGrid w:val="0"/>
        </w:rPr>
        <w:t xml:space="preserve"> (1+ K</w:t>
      </w:r>
      <w:r w:rsidRPr="00097422">
        <w:rPr>
          <w:snapToGrid w:val="0"/>
          <w:vertAlign w:val="subscript"/>
        </w:rPr>
        <w:t>З</w:t>
      </w:r>
      <w:r w:rsidRPr="00097422">
        <w:rPr>
          <w:snapToGrid w:val="0"/>
        </w:rPr>
        <w:t>) = 10000</w:t>
      </w:r>
      <w:r w:rsidRPr="00097422">
        <w:rPr>
          <w:rFonts w:ascii="Cambria Math" w:hAnsi="Cambria Math" w:cs="Cambria Math"/>
          <w:snapToGrid w:val="0"/>
        </w:rPr>
        <w:t>⋅</w:t>
      </w:r>
      <w:r w:rsidRPr="00097422">
        <w:rPr>
          <w:snapToGrid w:val="0"/>
        </w:rPr>
        <w:t xml:space="preserve"> (1 + 0.2) = 12000 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 xml:space="preserve">Відрахування </w:t>
      </w:r>
      <w:r w:rsidRPr="00097422">
        <w:t>на соціальний внесок</w:t>
      </w:r>
      <w:r w:rsidRPr="00097422">
        <w:rPr>
          <w:snapToGrid w:val="0"/>
        </w:rPr>
        <w:t>:</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ВІД</w:t>
      </w:r>
      <w:r w:rsidRPr="00097422">
        <w:rPr>
          <w:snapToGrid w:val="0"/>
        </w:rPr>
        <w:t>= С</w:t>
      </w:r>
      <w:r w:rsidRPr="00097422">
        <w:rPr>
          <w:snapToGrid w:val="0"/>
          <w:vertAlign w:val="subscript"/>
        </w:rPr>
        <w:t xml:space="preserve">ЗП </w:t>
      </w:r>
      <w:r w:rsidRPr="00097422">
        <w:rPr>
          <w:rFonts w:ascii="Cambria Math" w:hAnsi="Cambria Math" w:cs="Cambria Math"/>
          <w:snapToGrid w:val="0"/>
        </w:rPr>
        <w:t>⋅</w:t>
      </w:r>
      <w:r w:rsidRPr="00097422">
        <w:rPr>
          <w:snapToGrid w:val="0"/>
        </w:rPr>
        <w:t xml:space="preserve"> 0.22 = 12000 * 0,22 = 2640 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Амортизаційні відрахування розраховуємо при амортизації 25% та вартості ЕОМ – 25000 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 xml:space="preserve">А </w:t>
      </w:r>
      <w:r w:rsidRPr="00097422">
        <w:rPr>
          <w:snapToGrid w:val="0"/>
        </w:rPr>
        <w:t>= К</w:t>
      </w:r>
      <w:r w:rsidRPr="00097422">
        <w:rPr>
          <w:snapToGrid w:val="0"/>
          <w:vertAlign w:val="subscript"/>
        </w:rPr>
        <w:t>ТМ</w:t>
      </w:r>
      <w:r w:rsidRPr="00097422">
        <w:rPr>
          <w:rFonts w:ascii="Cambria Math" w:hAnsi="Cambria Math" w:cs="Cambria Math"/>
          <w:snapToGrid w:val="0"/>
        </w:rPr>
        <w:t>⋅</w:t>
      </w:r>
      <w:r w:rsidRPr="00097422">
        <w:rPr>
          <w:snapToGrid w:val="0"/>
        </w:rPr>
        <w:t xml:space="preserve"> K</w:t>
      </w:r>
      <w:r w:rsidRPr="00097422">
        <w:rPr>
          <w:snapToGrid w:val="0"/>
          <w:vertAlign w:val="subscript"/>
        </w:rPr>
        <w:t>А</w:t>
      </w:r>
      <w:r w:rsidRPr="00097422">
        <w:rPr>
          <w:rFonts w:ascii="Cambria Math" w:hAnsi="Cambria Math" w:cs="Cambria Math"/>
          <w:snapToGrid w:val="0"/>
        </w:rPr>
        <w:t>⋅</w:t>
      </w:r>
      <w:r w:rsidRPr="00097422">
        <w:rPr>
          <w:snapToGrid w:val="0"/>
        </w:rPr>
        <w:t>Ц</w:t>
      </w:r>
      <w:r w:rsidRPr="00097422">
        <w:rPr>
          <w:snapToGrid w:val="0"/>
          <w:vertAlign w:val="subscript"/>
        </w:rPr>
        <w:t>ПР</w:t>
      </w:r>
      <w:r w:rsidRPr="00097422">
        <w:rPr>
          <w:snapToGrid w:val="0"/>
        </w:rPr>
        <w:t xml:space="preserve"> = 1.15 </w:t>
      </w:r>
      <w:r w:rsidRPr="00097422">
        <w:rPr>
          <w:rFonts w:ascii="Cambria Math" w:hAnsi="Cambria Math" w:cs="Cambria Math"/>
          <w:snapToGrid w:val="0"/>
        </w:rPr>
        <w:t>⋅</w:t>
      </w:r>
      <w:r w:rsidRPr="00097422">
        <w:rPr>
          <w:snapToGrid w:val="0"/>
        </w:rPr>
        <w:t xml:space="preserve"> 0.25 </w:t>
      </w:r>
      <w:r w:rsidRPr="00097422">
        <w:rPr>
          <w:rFonts w:ascii="Cambria Math" w:hAnsi="Cambria Math" w:cs="Cambria Math"/>
          <w:snapToGrid w:val="0"/>
        </w:rPr>
        <w:t>⋅</w:t>
      </w:r>
      <w:r w:rsidRPr="00097422">
        <w:rPr>
          <w:snapToGrid w:val="0"/>
        </w:rPr>
        <w:t>25000 = 7187,5 грн.,</w:t>
      </w:r>
    </w:p>
    <w:p w:rsidR="00765888" w:rsidRPr="00097422" w:rsidRDefault="00765888" w:rsidP="00765888">
      <w:pPr>
        <w:ind w:firstLine="0"/>
        <w:rPr>
          <w:snapToGrid w:val="0"/>
        </w:rPr>
      </w:pPr>
    </w:p>
    <w:p w:rsidR="00765888" w:rsidRPr="00097422" w:rsidRDefault="00603120" w:rsidP="00765888">
      <w:pPr>
        <w:ind w:firstLine="0"/>
        <w:rPr>
          <w:snapToGrid w:val="0"/>
        </w:rPr>
      </w:pPr>
      <w:r w:rsidRPr="00097422">
        <w:rPr>
          <w:snapToGrid w:val="0"/>
        </w:rPr>
        <w:t>де</w:t>
      </w:r>
      <w:r w:rsidRPr="00097422">
        <w:rPr>
          <w:snapToGrid w:val="0"/>
        </w:rPr>
        <w:tab/>
        <w:t>К</w:t>
      </w:r>
      <w:r w:rsidRPr="00097422">
        <w:rPr>
          <w:snapToGrid w:val="0"/>
          <w:vertAlign w:val="subscript"/>
        </w:rPr>
        <w:t>ТМ</w:t>
      </w:r>
      <w:r w:rsidRPr="00097422">
        <w:rPr>
          <w:snapToGrid w:val="0"/>
        </w:rPr>
        <w:t xml:space="preserve">– коефіцієнт, який враховує витрати на транспортування та монтаж приладу у користувача; </w:t>
      </w:r>
    </w:p>
    <w:p w:rsidR="00765888" w:rsidRPr="00097422" w:rsidRDefault="00603120" w:rsidP="00765888">
      <w:pPr>
        <w:ind w:firstLine="708"/>
        <w:rPr>
          <w:snapToGrid w:val="0"/>
        </w:rPr>
      </w:pPr>
      <w:r w:rsidRPr="00097422">
        <w:rPr>
          <w:snapToGrid w:val="0"/>
        </w:rPr>
        <w:t>K</w:t>
      </w:r>
      <w:r w:rsidRPr="00097422">
        <w:rPr>
          <w:snapToGrid w:val="0"/>
          <w:vertAlign w:val="subscript"/>
        </w:rPr>
        <w:t>А</w:t>
      </w:r>
      <w:r w:rsidRPr="00097422">
        <w:rPr>
          <w:snapToGrid w:val="0"/>
        </w:rPr>
        <w:t xml:space="preserve">– річна норма амортизації; </w:t>
      </w:r>
    </w:p>
    <w:p w:rsidR="00603120" w:rsidRPr="00097422" w:rsidRDefault="00603120" w:rsidP="00765888">
      <w:pPr>
        <w:ind w:firstLine="708"/>
        <w:rPr>
          <w:snapToGrid w:val="0"/>
        </w:rPr>
      </w:pPr>
      <w:r w:rsidRPr="00097422">
        <w:rPr>
          <w:snapToGrid w:val="0"/>
        </w:rPr>
        <w:lastRenderedPageBreak/>
        <w:t>Ц</w:t>
      </w:r>
      <w:r w:rsidRPr="00097422">
        <w:rPr>
          <w:snapToGrid w:val="0"/>
          <w:vertAlign w:val="subscript"/>
        </w:rPr>
        <w:t>ПР</w:t>
      </w:r>
      <w:r w:rsidRPr="00097422">
        <w:rPr>
          <w:snapToGrid w:val="0"/>
        </w:rPr>
        <w:t>– договірна ціна приладу.</w:t>
      </w:r>
    </w:p>
    <w:p w:rsidR="00603120" w:rsidRPr="00097422" w:rsidRDefault="00603120" w:rsidP="00603120">
      <w:pPr>
        <w:ind w:firstLineChars="253" w:firstLine="708"/>
        <w:rPr>
          <w:snapToGrid w:val="0"/>
        </w:rPr>
      </w:pPr>
      <w:r w:rsidRPr="00097422">
        <w:rPr>
          <w:snapToGrid w:val="0"/>
        </w:rPr>
        <w:t>Витрати на ремонт та профілактику розраховуємо як:</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 xml:space="preserve">Р </w:t>
      </w:r>
      <w:r w:rsidRPr="00097422">
        <w:rPr>
          <w:snapToGrid w:val="0"/>
        </w:rPr>
        <w:t>= К</w:t>
      </w:r>
      <w:r w:rsidRPr="00097422">
        <w:rPr>
          <w:snapToGrid w:val="0"/>
          <w:vertAlign w:val="subscript"/>
        </w:rPr>
        <w:t>ТМ</w:t>
      </w:r>
      <w:r w:rsidRPr="00097422">
        <w:rPr>
          <w:rFonts w:ascii="Cambria Math" w:hAnsi="Cambria Math" w:cs="Cambria Math"/>
          <w:snapToGrid w:val="0"/>
        </w:rPr>
        <w:t>⋅</w:t>
      </w:r>
      <w:r w:rsidRPr="00097422">
        <w:rPr>
          <w:snapToGrid w:val="0"/>
        </w:rPr>
        <w:t>Ц</w:t>
      </w:r>
      <w:r w:rsidRPr="00097422">
        <w:rPr>
          <w:snapToGrid w:val="0"/>
          <w:vertAlign w:val="subscript"/>
        </w:rPr>
        <w:t>ПР</w:t>
      </w:r>
      <w:r w:rsidRPr="00097422">
        <w:rPr>
          <w:rFonts w:ascii="Cambria Math" w:hAnsi="Cambria Math" w:cs="Cambria Math"/>
          <w:snapToGrid w:val="0"/>
        </w:rPr>
        <w:t>⋅</w:t>
      </w:r>
      <w:r w:rsidRPr="00097422">
        <w:rPr>
          <w:snapToGrid w:val="0"/>
        </w:rPr>
        <w:t xml:space="preserve"> К</w:t>
      </w:r>
      <w:r w:rsidRPr="00097422">
        <w:rPr>
          <w:snapToGrid w:val="0"/>
          <w:vertAlign w:val="subscript"/>
        </w:rPr>
        <w:t>Р</w:t>
      </w:r>
      <w:r w:rsidRPr="00097422">
        <w:rPr>
          <w:snapToGrid w:val="0"/>
        </w:rPr>
        <w:t xml:space="preserve"> = 1.15 </w:t>
      </w:r>
      <w:r w:rsidRPr="00097422">
        <w:rPr>
          <w:rFonts w:ascii="Cambria Math" w:hAnsi="Cambria Math" w:cs="Cambria Math"/>
          <w:snapToGrid w:val="0"/>
        </w:rPr>
        <w:t>⋅</w:t>
      </w:r>
      <w:r w:rsidRPr="00097422">
        <w:rPr>
          <w:snapToGrid w:val="0"/>
        </w:rPr>
        <w:t>25000</w:t>
      </w:r>
      <w:r w:rsidRPr="00097422">
        <w:rPr>
          <w:rFonts w:ascii="Cambria Math" w:hAnsi="Cambria Math" w:cs="Cambria Math"/>
          <w:snapToGrid w:val="0"/>
        </w:rPr>
        <w:t>⋅</w:t>
      </w:r>
      <w:r w:rsidRPr="00097422">
        <w:rPr>
          <w:snapToGrid w:val="0"/>
        </w:rPr>
        <w:t xml:space="preserve"> 0.05 = 1437,5 грн.,</w:t>
      </w:r>
    </w:p>
    <w:p w:rsidR="00765888" w:rsidRPr="00097422" w:rsidRDefault="00765888" w:rsidP="00603120">
      <w:pPr>
        <w:ind w:firstLineChars="253" w:firstLine="708"/>
        <w:rPr>
          <w:snapToGrid w:val="0"/>
        </w:rPr>
      </w:pPr>
    </w:p>
    <w:p w:rsidR="00603120" w:rsidRPr="00097422" w:rsidRDefault="00603120" w:rsidP="00765888">
      <w:pPr>
        <w:ind w:firstLine="0"/>
        <w:rPr>
          <w:snapToGrid w:val="0"/>
        </w:rPr>
      </w:pPr>
      <w:r w:rsidRPr="00097422">
        <w:rPr>
          <w:snapToGrid w:val="0"/>
        </w:rPr>
        <w:t>де</w:t>
      </w:r>
      <w:r w:rsidRPr="00097422">
        <w:rPr>
          <w:snapToGrid w:val="0"/>
        </w:rPr>
        <w:tab/>
        <w:t>К</w:t>
      </w:r>
      <w:r w:rsidRPr="00097422">
        <w:rPr>
          <w:snapToGrid w:val="0"/>
          <w:vertAlign w:val="subscript"/>
        </w:rPr>
        <w:t>Р</w:t>
      </w:r>
      <w:r w:rsidRPr="00097422">
        <w:rPr>
          <w:snapToGrid w:val="0"/>
        </w:rPr>
        <w:t>– відсоток витрат на поточні ремонти.</w:t>
      </w:r>
    </w:p>
    <w:p w:rsidR="00603120" w:rsidRPr="00097422" w:rsidRDefault="00603120" w:rsidP="00603120">
      <w:pPr>
        <w:ind w:firstLineChars="253" w:firstLine="708"/>
        <w:rPr>
          <w:snapToGrid w:val="0"/>
        </w:rPr>
      </w:pPr>
      <w:r w:rsidRPr="00097422">
        <w:rPr>
          <w:snapToGrid w:val="0"/>
        </w:rPr>
        <w:t>Ефективний годинний фонд часу ПК за рік розраховуємо за формулою:</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Т</w:t>
      </w:r>
      <w:r w:rsidRPr="00097422">
        <w:rPr>
          <w:snapToGrid w:val="0"/>
          <w:vertAlign w:val="subscript"/>
        </w:rPr>
        <w:t xml:space="preserve">ЕФ  </w:t>
      </w:r>
      <w:r w:rsidRPr="00097422">
        <w:rPr>
          <w:snapToGrid w:val="0"/>
        </w:rPr>
        <w:t>=(Д</w:t>
      </w:r>
      <w:r w:rsidRPr="00097422">
        <w:rPr>
          <w:snapToGrid w:val="0"/>
          <w:vertAlign w:val="subscript"/>
        </w:rPr>
        <w:t>К</w:t>
      </w:r>
      <w:r w:rsidRPr="00097422">
        <w:rPr>
          <w:snapToGrid w:val="0"/>
        </w:rPr>
        <w:t xml:space="preserve"> – Д</w:t>
      </w:r>
      <w:r w:rsidRPr="00097422">
        <w:rPr>
          <w:snapToGrid w:val="0"/>
          <w:vertAlign w:val="subscript"/>
        </w:rPr>
        <w:t>В</w:t>
      </w:r>
      <w:r w:rsidRPr="00097422">
        <w:rPr>
          <w:snapToGrid w:val="0"/>
        </w:rPr>
        <w:t xml:space="preserve"> – Д</w:t>
      </w:r>
      <w:r w:rsidRPr="00097422">
        <w:rPr>
          <w:snapToGrid w:val="0"/>
          <w:vertAlign w:val="subscript"/>
        </w:rPr>
        <w:t>С</w:t>
      </w:r>
      <w:r w:rsidRPr="00097422">
        <w:rPr>
          <w:snapToGrid w:val="0"/>
        </w:rPr>
        <w:t xml:space="preserve"> – Д</w:t>
      </w:r>
      <w:r w:rsidRPr="00097422">
        <w:rPr>
          <w:snapToGrid w:val="0"/>
          <w:vertAlign w:val="subscript"/>
        </w:rPr>
        <w:t>Р</w:t>
      </w:r>
      <w:r w:rsidRPr="00097422">
        <w:rPr>
          <w:snapToGrid w:val="0"/>
        </w:rPr>
        <w:t xml:space="preserve">) </w:t>
      </w:r>
      <w:r w:rsidRPr="00097422">
        <w:rPr>
          <w:rFonts w:ascii="Cambria Math" w:hAnsi="Cambria Math" w:cs="Cambria Math"/>
          <w:snapToGrid w:val="0"/>
        </w:rPr>
        <w:t>⋅</w:t>
      </w:r>
      <w:r w:rsidRPr="00097422">
        <w:rPr>
          <w:snapToGrid w:val="0"/>
        </w:rPr>
        <w:t xml:space="preserve"> t</w:t>
      </w:r>
      <w:r w:rsidRPr="00097422">
        <w:rPr>
          <w:snapToGrid w:val="0"/>
          <w:vertAlign w:val="subscript"/>
        </w:rPr>
        <w:t>З</w:t>
      </w:r>
      <w:r w:rsidRPr="00097422">
        <w:rPr>
          <w:rFonts w:ascii="Cambria Math" w:hAnsi="Cambria Math" w:cs="Cambria Math"/>
          <w:snapToGrid w:val="0"/>
        </w:rPr>
        <w:t>⋅</w:t>
      </w:r>
      <w:r w:rsidRPr="00097422">
        <w:rPr>
          <w:snapToGrid w:val="0"/>
        </w:rPr>
        <w:t xml:space="preserve"> К</w:t>
      </w:r>
      <w:r w:rsidRPr="00097422">
        <w:rPr>
          <w:snapToGrid w:val="0"/>
          <w:vertAlign w:val="subscript"/>
        </w:rPr>
        <w:t>В</w:t>
      </w:r>
      <w:r w:rsidRPr="00097422">
        <w:rPr>
          <w:snapToGrid w:val="0"/>
        </w:rPr>
        <w:t xml:space="preserve"> = (365 – 104 – 8 – 16) </w:t>
      </w:r>
      <w:r w:rsidRPr="00097422">
        <w:rPr>
          <w:rFonts w:ascii="Cambria Math" w:hAnsi="Cambria Math" w:cs="Cambria Math"/>
          <w:snapToGrid w:val="0"/>
        </w:rPr>
        <w:t>⋅</w:t>
      </w:r>
      <w:r w:rsidRPr="00097422">
        <w:rPr>
          <w:snapToGrid w:val="0"/>
        </w:rPr>
        <w:t xml:space="preserve"> 8 </w:t>
      </w:r>
      <w:r w:rsidRPr="00097422">
        <w:rPr>
          <w:rFonts w:ascii="Cambria Math" w:hAnsi="Cambria Math" w:cs="Cambria Math"/>
          <w:snapToGrid w:val="0"/>
        </w:rPr>
        <w:t>⋅</w:t>
      </w:r>
      <w:r w:rsidRPr="00097422">
        <w:rPr>
          <w:snapToGrid w:val="0"/>
        </w:rPr>
        <w:t xml:space="preserve"> 0.9 = 1706,4 годин,</w:t>
      </w:r>
    </w:p>
    <w:p w:rsidR="00603120" w:rsidRPr="00097422" w:rsidRDefault="00603120" w:rsidP="00603120">
      <w:pPr>
        <w:ind w:firstLineChars="253" w:firstLine="708"/>
        <w:rPr>
          <w:snapToGrid w:val="0"/>
        </w:rPr>
      </w:pPr>
    </w:p>
    <w:p w:rsidR="00765888" w:rsidRPr="00097422" w:rsidRDefault="00603120" w:rsidP="00765888">
      <w:pPr>
        <w:ind w:firstLine="0"/>
        <w:rPr>
          <w:snapToGrid w:val="0"/>
        </w:rPr>
      </w:pPr>
      <w:r w:rsidRPr="00097422">
        <w:rPr>
          <w:snapToGrid w:val="0"/>
        </w:rPr>
        <w:t>де</w:t>
      </w:r>
      <w:r w:rsidRPr="00097422">
        <w:rPr>
          <w:snapToGrid w:val="0"/>
        </w:rPr>
        <w:tab/>
        <w:t xml:space="preserve"> Д</w:t>
      </w:r>
      <w:r w:rsidRPr="00097422">
        <w:rPr>
          <w:snapToGrid w:val="0"/>
          <w:vertAlign w:val="subscript"/>
        </w:rPr>
        <w:t>К</w:t>
      </w:r>
      <w:r w:rsidRPr="00097422">
        <w:rPr>
          <w:snapToGrid w:val="0"/>
        </w:rPr>
        <w:t xml:space="preserve"> – календарна кількість днів у році; </w:t>
      </w:r>
    </w:p>
    <w:p w:rsidR="00765888" w:rsidRPr="00097422" w:rsidRDefault="00603120" w:rsidP="00765888">
      <w:pPr>
        <w:ind w:firstLine="708"/>
        <w:rPr>
          <w:snapToGrid w:val="0"/>
        </w:rPr>
      </w:pPr>
      <w:r w:rsidRPr="00097422">
        <w:rPr>
          <w:snapToGrid w:val="0"/>
        </w:rPr>
        <w:t>Д</w:t>
      </w:r>
      <w:r w:rsidRPr="00097422">
        <w:rPr>
          <w:snapToGrid w:val="0"/>
          <w:vertAlign w:val="subscript"/>
        </w:rPr>
        <w:t>В</w:t>
      </w:r>
      <w:r w:rsidRPr="00097422">
        <w:rPr>
          <w:snapToGrid w:val="0"/>
        </w:rPr>
        <w:t>, Д</w:t>
      </w:r>
      <w:r w:rsidRPr="00097422">
        <w:rPr>
          <w:snapToGrid w:val="0"/>
          <w:vertAlign w:val="subscript"/>
        </w:rPr>
        <w:t>С</w:t>
      </w:r>
      <w:r w:rsidRPr="00097422">
        <w:rPr>
          <w:snapToGrid w:val="0"/>
        </w:rPr>
        <w:t xml:space="preserve"> – відповідно кількість вихідних та святкових днів; </w:t>
      </w:r>
    </w:p>
    <w:p w:rsidR="00765888" w:rsidRPr="00097422" w:rsidRDefault="00603120" w:rsidP="00765888">
      <w:pPr>
        <w:rPr>
          <w:snapToGrid w:val="0"/>
        </w:rPr>
      </w:pPr>
      <w:r w:rsidRPr="00097422">
        <w:rPr>
          <w:snapToGrid w:val="0"/>
        </w:rPr>
        <w:t>Д</w:t>
      </w:r>
      <w:r w:rsidRPr="00097422">
        <w:rPr>
          <w:snapToGrid w:val="0"/>
          <w:vertAlign w:val="subscript"/>
        </w:rPr>
        <w:t>Р</w:t>
      </w:r>
      <w:r w:rsidRPr="00097422">
        <w:rPr>
          <w:snapToGrid w:val="0"/>
        </w:rPr>
        <w:t xml:space="preserve"> – кількість днів планових ремонтів устаткування; </w:t>
      </w:r>
    </w:p>
    <w:p w:rsidR="00765888" w:rsidRPr="00097422" w:rsidRDefault="00603120" w:rsidP="00765888">
      <w:pPr>
        <w:rPr>
          <w:snapToGrid w:val="0"/>
        </w:rPr>
      </w:pPr>
      <w:r w:rsidRPr="00097422">
        <w:rPr>
          <w:snapToGrid w:val="0"/>
        </w:rPr>
        <w:t xml:space="preserve">t –кількість робочих годин в день; </w:t>
      </w:r>
    </w:p>
    <w:p w:rsidR="00603120" w:rsidRPr="00097422" w:rsidRDefault="00603120" w:rsidP="00765888">
      <w:pPr>
        <w:rPr>
          <w:snapToGrid w:val="0"/>
        </w:rPr>
      </w:pPr>
      <w:r w:rsidRPr="00097422">
        <w:rPr>
          <w:snapToGrid w:val="0"/>
        </w:rPr>
        <w:t>К</w:t>
      </w:r>
      <w:r w:rsidRPr="00097422">
        <w:rPr>
          <w:snapToGrid w:val="0"/>
          <w:vertAlign w:val="subscript"/>
        </w:rPr>
        <w:t>В</w:t>
      </w:r>
      <w:r w:rsidRPr="00097422">
        <w:rPr>
          <w:snapToGrid w:val="0"/>
        </w:rPr>
        <w:t>– коефіцієнт використання приладу у часі протягом зміни.</w:t>
      </w:r>
    </w:p>
    <w:p w:rsidR="00603120" w:rsidRPr="00097422" w:rsidRDefault="00603120" w:rsidP="00603120">
      <w:pPr>
        <w:ind w:firstLineChars="253" w:firstLine="708"/>
        <w:rPr>
          <w:snapToGrid w:val="0"/>
        </w:rPr>
      </w:pPr>
      <w:r w:rsidRPr="00097422">
        <w:rPr>
          <w:snapToGrid w:val="0"/>
        </w:rPr>
        <w:t>Витрати на оплату електроенергії розраховуємо за формулою:</w:t>
      </w:r>
    </w:p>
    <w:p w:rsidR="00603120" w:rsidRPr="00097422" w:rsidRDefault="00603120" w:rsidP="00603120">
      <w:pPr>
        <w:ind w:firstLineChars="253" w:firstLine="708"/>
        <w:rPr>
          <w:snapToGrid w:val="0"/>
        </w:rPr>
      </w:pPr>
    </w:p>
    <w:p w:rsidR="00603120" w:rsidRPr="00097422" w:rsidRDefault="00603120" w:rsidP="00603120">
      <w:pPr>
        <w:ind w:firstLineChars="253" w:firstLine="708"/>
        <w:jc w:val="center"/>
        <w:rPr>
          <w:snapToGrid w:val="0"/>
        </w:rPr>
      </w:pPr>
      <w:r w:rsidRPr="00097422">
        <w:rPr>
          <w:snapToGrid w:val="0"/>
        </w:rPr>
        <w:t>С</w:t>
      </w:r>
      <w:r w:rsidRPr="00097422">
        <w:rPr>
          <w:snapToGrid w:val="0"/>
          <w:vertAlign w:val="subscript"/>
        </w:rPr>
        <w:t xml:space="preserve">ЕЛ  </w:t>
      </w:r>
      <w:r w:rsidRPr="00097422">
        <w:rPr>
          <w:snapToGrid w:val="0"/>
        </w:rPr>
        <w:t>= Т</w:t>
      </w:r>
      <w:r w:rsidRPr="00097422">
        <w:rPr>
          <w:snapToGrid w:val="0"/>
          <w:vertAlign w:val="subscript"/>
        </w:rPr>
        <w:t>ЕФ</w:t>
      </w:r>
      <w:r w:rsidRPr="00097422">
        <w:rPr>
          <w:rFonts w:ascii="Cambria Math" w:hAnsi="Cambria Math" w:cs="Cambria Math"/>
          <w:snapToGrid w:val="0"/>
        </w:rPr>
        <w:t>⋅</w:t>
      </w:r>
      <w:r w:rsidRPr="00097422">
        <w:rPr>
          <w:snapToGrid w:val="0"/>
        </w:rPr>
        <w:t xml:space="preserve"> N</w:t>
      </w:r>
      <w:r w:rsidRPr="00097422">
        <w:rPr>
          <w:snapToGrid w:val="0"/>
          <w:vertAlign w:val="subscript"/>
        </w:rPr>
        <w:t>С</w:t>
      </w:r>
      <w:r w:rsidRPr="00097422">
        <w:rPr>
          <w:rFonts w:ascii="Cambria Math" w:hAnsi="Cambria Math" w:cs="Cambria Math"/>
          <w:snapToGrid w:val="0"/>
        </w:rPr>
        <w:t>⋅</w:t>
      </w:r>
      <w:r w:rsidRPr="00097422">
        <w:rPr>
          <w:snapToGrid w:val="0"/>
        </w:rPr>
        <w:t xml:space="preserve"> K</w:t>
      </w:r>
      <w:r w:rsidRPr="00097422">
        <w:rPr>
          <w:snapToGrid w:val="0"/>
          <w:vertAlign w:val="subscript"/>
        </w:rPr>
        <w:t>З</w:t>
      </w:r>
      <w:r w:rsidRPr="00097422">
        <w:rPr>
          <w:rFonts w:ascii="Cambria Math" w:hAnsi="Cambria Math" w:cs="Cambria Math"/>
          <w:snapToGrid w:val="0"/>
        </w:rPr>
        <w:t>⋅</w:t>
      </w:r>
      <w:r w:rsidRPr="00097422">
        <w:rPr>
          <w:snapToGrid w:val="0"/>
        </w:rPr>
        <w:t>Ц</w:t>
      </w:r>
      <w:r w:rsidRPr="00097422">
        <w:rPr>
          <w:snapToGrid w:val="0"/>
          <w:vertAlign w:val="subscript"/>
        </w:rPr>
        <w:t>ЕН</w:t>
      </w:r>
      <w:r w:rsidRPr="00097422">
        <w:rPr>
          <w:snapToGrid w:val="0"/>
        </w:rPr>
        <w:t xml:space="preserve"> =</w:t>
      </w:r>
      <w:r w:rsidRPr="00097422">
        <w:t xml:space="preserve"> 1706,4 </w:t>
      </w:r>
      <w:r w:rsidRPr="00097422">
        <w:rPr>
          <w:rFonts w:ascii="Cambria Math" w:hAnsi="Cambria Math" w:cs="Cambria Math"/>
          <w:snapToGrid w:val="0"/>
        </w:rPr>
        <w:t>⋅</w:t>
      </w:r>
      <w:r w:rsidRPr="00097422">
        <w:rPr>
          <w:snapToGrid w:val="0"/>
        </w:rPr>
        <w:t xml:space="preserve"> 0,22 </w:t>
      </w:r>
      <w:r w:rsidRPr="00097422">
        <w:rPr>
          <w:rFonts w:ascii="Cambria Math" w:hAnsi="Cambria Math" w:cs="Cambria Math"/>
          <w:snapToGrid w:val="0"/>
        </w:rPr>
        <w:t>⋅</w:t>
      </w:r>
      <w:r w:rsidRPr="00097422">
        <w:rPr>
          <w:snapToGrid w:val="0"/>
        </w:rPr>
        <w:t xml:space="preserve"> 0,78 </w:t>
      </w:r>
      <w:r w:rsidRPr="00097422">
        <w:rPr>
          <w:rFonts w:ascii="Cambria Math" w:hAnsi="Cambria Math" w:cs="Cambria Math"/>
          <w:snapToGrid w:val="0"/>
        </w:rPr>
        <w:t>⋅</w:t>
      </w:r>
      <w:r w:rsidRPr="00097422">
        <w:rPr>
          <w:snapToGrid w:val="0"/>
        </w:rPr>
        <w:t xml:space="preserve">  2,7515= 805,69грн.,</w:t>
      </w:r>
    </w:p>
    <w:p w:rsidR="00765888" w:rsidRPr="00097422" w:rsidRDefault="00765888" w:rsidP="00765888">
      <w:pPr>
        <w:ind w:firstLine="0"/>
        <w:rPr>
          <w:snapToGrid w:val="0"/>
        </w:rPr>
      </w:pPr>
    </w:p>
    <w:p w:rsidR="00765888" w:rsidRPr="00097422" w:rsidRDefault="00603120" w:rsidP="00765888">
      <w:pPr>
        <w:ind w:firstLine="0"/>
        <w:rPr>
          <w:snapToGrid w:val="0"/>
        </w:rPr>
      </w:pPr>
      <w:r w:rsidRPr="00097422">
        <w:rPr>
          <w:snapToGrid w:val="0"/>
        </w:rPr>
        <w:t>де</w:t>
      </w:r>
      <w:r w:rsidRPr="00097422">
        <w:rPr>
          <w:snapToGrid w:val="0"/>
        </w:rPr>
        <w:tab/>
        <w:t xml:space="preserve"> N</w:t>
      </w:r>
      <w:r w:rsidRPr="00097422">
        <w:rPr>
          <w:snapToGrid w:val="0"/>
          <w:vertAlign w:val="subscript"/>
        </w:rPr>
        <w:t>С</w:t>
      </w:r>
      <w:r w:rsidRPr="00097422">
        <w:rPr>
          <w:snapToGrid w:val="0"/>
        </w:rPr>
        <w:t xml:space="preserve"> – середньо-споживча потужність приладу; </w:t>
      </w:r>
    </w:p>
    <w:p w:rsidR="00765888" w:rsidRPr="00097422" w:rsidRDefault="00603120" w:rsidP="00765888">
      <w:pPr>
        <w:ind w:firstLine="708"/>
        <w:rPr>
          <w:snapToGrid w:val="0"/>
        </w:rPr>
      </w:pPr>
      <w:r w:rsidRPr="00097422">
        <w:rPr>
          <w:snapToGrid w:val="0"/>
        </w:rPr>
        <w:t>K</w:t>
      </w:r>
      <w:r w:rsidRPr="00097422">
        <w:rPr>
          <w:snapToGrid w:val="0"/>
          <w:vertAlign w:val="subscript"/>
        </w:rPr>
        <w:t>З</w:t>
      </w:r>
      <w:r w:rsidRPr="00097422">
        <w:rPr>
          <w:snapToGrid w:val="0"/>
        </w:rPr>
        <w:t xml:space="preserve">– коефіцієнтом зайнятості приладу; </w:t>
      </w:r>
    </w:p>
    <w:p w:rsidR="00603120" w:rsidRPr="00097422" w:rsidRDefault="00603120" w:rsidP="00765888">
      <w:pPr>
        <w:ind w:firstLine="708"/>
        <w:rPr>
          <w:snapToGrid w:val="0"/>
        </w:rPr>
      </w:pPr>
      <w:r w:rsidRPr="00097422">
        <w:rPr>
          <w:snapToGrid w:val="0"/>
        </w:rPr>
        <w:t>Ц</w:t>
      </w:r>
      <w:r w:rsidRPr="00097422">
        <w:rPr>
          <w:snapToGrid w:val="0"/>
          <w:vertAlign w:val="subscript"/>
        </w:rPr>
        <w:t>ЕН</w:t>
      </w:r>
      <w:r w:rsidRPr="00097422">
        <w:rPr>
          <w:snapToGrid w:val="0"/>
        </w:rPr>
        <w:t xml:space="preserve"> – тариф за 1 КВт-годин електроенергії.</w:t>
      </w:r>
    </w:p>
    <w:p w:rsidR="00603120" w:rsidRPr="00097422" w:rsidRDefault="00603120" w:rsidP="00603120">
      <w:pPr>
        <w:ind w:firstLineChars="253" w:firstLine="708"/>
        <w:rPr>
          <w:snapToGrid w:val="0"/>
        </w:rPr>
      </w:pPr>
      <w:r w:rsidRPr="00097422">
        <w:rPr>
          <w:snapToGrid w:val="0"/>
        </w:rPr>
        <w:t>Накладні витрати розраховуємо за формулою:</w:t>
      </w:r>
    </w:p>
    <w:p w:rsidR="00603120" w:rsidRPr="00097422" w:rsidRDefault="00603120" w:rsidP="00603120">
      <w:pPr>
        <w:ind w:firstLineChars="253" w:firstLine="708"/>
        <w:rPr>
          <w:snapToGrid w:val="0"/>
        </w:rPr>
      </w:pPr>
    </w:p>
    <w:p w:rsidR="00603120" w:rsidRPr="00097422" w:rsidRDefault="00603120" w:rsidP="00603120">
      <w:pPr>
        <w:ind w:firstLineChars="253" w:firstLine="708"/>
        <w:jc w:val="center"/>
        <w:rPr>
          <w:snapToGrid w:val="0"/>
        </w:rPr>
      </w:pPr>
      <w:r w:rsidRPr="00097422">
        <w:rPr>
          <w:snapToGrid w:val="0"/>
        </w:rPr>
        <w:t>С</w:t>
      </w:r>
      <w:r w:rsidRPr="00097422">
        <w:rPr>
          <w:snapToGrid w:val="0"/>
          <w:vertAlign w:val="subscript"/>
        </w:rPr>
        <w:t>Н</w:t>
      </w:r>
      <w:r w:rsidRPr="00097422">
        <w:rPr>
          <w:snapToGrid w:val="0"/>
        </w:rPr>
        <w:t xml:space="preserve"> = Ц</w:t>
      </w:r>
      <w:r w:rsidRPr="00097422">
        <w:rPr>
          <w:snapToGrid w:val="0"/>
          <w:vertAlign w:val="subscript"/>
        </w:rPr>
        <w:t>ПР</w:t>
      </w:r>
      <w:r w:rsidRPr="00097422">
        <w:rPr>
          <w:rFonts w:ascii="Cambria Math" w:hAnsi="Cambria Math" w:cs="Cambria Math"/>
          <w:snapToGrid w:val="0"/>
        </w:rPr>
        <w:t>⋅</w:t>
      </w:r>
      <w:r w:rsidRPr="00097422">
        <w:rPr>
          <w:snapToGrid w:val="0"/>
        </w:rPr>
        <w:t xml:space="preserve">0.67 = 25000 </w:t>
      </w:r>
      <w:r w:rsidRPr="00097422">
        <w:rPr>
          <w:rFonts w:ascii="Cambria Math" w:hAnsi="Cambria Math" w:cs="Cambria Math"/>
          <w:snapToGrid w:val="0"/>
        </w:rPr>
        <w:t>⋅</w:t>
      </w:r>
      <w:r w:rsidRPr="00097422">
        <w:rPr>
          <w:snapToGrid w:val="0"/>
        </w:rPr>
        <w:t xml:space="preserve"> 0,67 = 16750 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Тоді, річні експлуатаційні витрати будуть:</w:t>
      </w:r>
    </w:p>
    <w:p w:rsidR="00603120" w:rsidRPr="00097422" w:rsidRDefault="00603120" w:rsidP="00603120">
      <w:pPr>
        <w:ind w:firstLineChars="253" w:firstLine="708"/>
        <w:rPr>
          <w:snapToGrid w:val="0"/>
        </w:rPr>
      </w:pPr>
    </w:p>
    <w:p w:rsidR="00603120" w:rsidRPr="00097422" w:rsidRDefault="00603120" w:rsidP="00603120">
      <w:pPr>
        <w:ind w:firstLineChars="253" w:firstLine="708"/>
        <w:jc w:val="center"/>
        <w:rPr>
          <w:snapToGrid w:val="0"/>
        </w:rPr>
      </w:pPr>
      <w:r w:rsidRPr="00097422">
        <w:rPr>
          <w:snapToGrid w:val="0"/>
        </w:rPr>
        <w:lastRenderedPageBreak/>
        <w:t>С</w:t>
      </w:r>
      <w:r w:rsidRPr="00097422">
        <w:rPr>
          <w:snapToGrid w:val="0"/>
          <w:vertAlign w:val="subscript"/>
        </w:rPr>
        <w:t xml:space="preserve">ЕКС </w:t>
      </w:r>
      <w:r w:rsidRPr="00097422">
        <w:rPr>
          <w:snapToGrid w:val="0"/>
        </w:rPr>
        <w:t>=</w:t>
      </w:r>
      <w:r w:rsidRPr="00097422">
        <w:t>С</w:t>
      </w:r>
      <w:r w:rsidRPr="00097422">
        <w:rPr>
          <w:vertAlign w:val="subscript"/>
        </w:rPr>
        <w:t>ЗП</w:t>
      </w:r>
      <w:r w:rsidRPr="00097422">
        <w:rPr>
          <w:snapToGrid w:val="0"/>
        </w:rPr>
        <w:t>+ С</w:t>
      </w:r>
      <w:r w:rsidRPr="00097422">
        <w:rPr>
          <w:snapToGrid w:val="0"/>
          <w:vertAlign w:val="subscript"/>
        </w:rPr>
        <w:t>ВІД</w:t>
      </w:r>
      <w:r w:rsidRPr="00097422">
        <w:rPr>
          <w:snapToGrid w:val="0"/>
        </w:rPr>
        <w:t>+ С</w:t>
      </w:r>
      <w:r w:rsidRPr="00097422">
        <w:rPr>
          <w:snapToGrid w:val="0"/>
          <w:vertAlign w:val="subscript"/>
        </w:rPr>
        <w:t>А</w:t>
      </w:r>
      <w:r w:rsidRPr="00097422">
        <w:rPr>
          <w:snapToGrid w:val="0"/>
        </w:rPr>
        <w:t xml:space="preserve"> + С</w:t>
      </w:r>
      <w:r w:rsidRPr="00097422">
        <w:rPr>
          <w:snapToGrid w:val="0"/>
          <w:vertAlign w:val="subscript"/>
        </w:rPr>
        <w:t>Р</w:t>
      </w:r>
      <w:r w:rsidRPr="00097422">
        <w:rPr>
          <w:snapToGrid w:val="0"/>
        </w:rPr>
        <w:t>+ С</w:t>
      </w:r>
      <w:r w:rsidRPr="00097422">
        <w:rPr>
          <w:snapToGrid w:val="0"/>
          <w:vertAlign w:val="subscript"/>
        </w:rPr>
        <w:t>ЕЛ</w:t>
      </w:r>
      <w:r w:rsidRPr="00097422">
        <w:rPr>
          <w:snapToGrid w:val="0"/>
        </w:rPr>
        <w:t xml:space="preserve"> + С</w:t>
      </w:r>
      <w:r w:rsidRPr="00097422">
        <w:rPr>
          <w:snapToGrid w:val="0"/>
          <w:vertAlign w:val="subscript"/>
        </w:rPr>
        <w:t>Н</w:t>
      </w: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 xml:space="preserve">ЕКС1 </w:t>
      </w:r>
      <w:r w:rsidRPr="00097422">
        <w:rPr>
          <w:snapToGrid w:val="0"/>
        </w:rPr>
        <w:t>= 12000 + 2640+  7187,5 + 1437,5 + 805,69+ 16750 = 40820,69грн.</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Собівартість однієї машино-години ЕОМ дорівнюватиме:</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noProof/>
          <w:snapToGrid w:val="0"/>
        </w:rPr>
      </w:pPr>
      <w:r w:rsidRPr="00097422">
        <w:rPr>
          <w:snapToGrid w:val="0"/>
        </w:rPr>
        <w:t>С</w:t>
      </w:r>
      <w:r w:rsidRPr="00097422">
        <w:rPr>
          <w:snapToGrid w:val="0"/>
          <w:vertAlign w:val="subscript"/>
        </w:rPr>
        <w:t xml:space="preserve">М-Г1 </w:t>
      </w:r>
      <w:r w:rsidRPr="00097422">
        <w:rPr>
          <w:noProof/>
          <w:snapToGrid w:val="0"/>
        </w:rPr>
        <w:t>= С</w:t>
      </w:r>
      <w:r w:rsidRPr="00097422">
        <w:rPr>
          <w:noProof/>
          <w:snapToGrid w:val="0"/>
          <w:vertAlign w:val="subscript"/>
        </w:rPr>
        <w:t>ЕКС</w:t>
      </w:r>
      <w:r w:rsidRPr="00097422">
        <w:rPr>
          <w:noProof/>
          <w:snapToGrid w:val="0"/>
        </w:rPr>
        <w:t>/ Т</w:t>
      </w:r>
      <w:r w:rsidRPr="00097422">
        <w:rPr>
          <w:noProof/>
          <w:snapToGrid w:val="0"/>
          <w:vertAlign w:val="subscript"/>
        </w:rPr>
        <w:t>ЕФ</w:t>
      </w:r>
      <w:r w:rsidRPr="00097422">
        <w:rPr>
          <w:noProof/>
          <w:snapToGrid w:val="0"/>
        </w:rPr>
        <w:t xml:space="preserve"> = 40820,69/ </w:t>
      </w:r>
      <w:r w:rsidRPr="00097422">
        <w:rPr>
          <w:snapToGrid w:val="0"/>
        </w:rPr>
        <w:t xml:space="preserve">1706,4 </w:t>
      </w:r>
      <w:r w:rsidRPr="00097422">
        <w:rPr>
          <w:noProof/>
          <w:snapToGrid w:val="0"/>
        </w:rPr>
        <w:t xml:space="preserve"> = 23,92 грн/год.</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Оскільки в даному випадку всі роботи, які пов‘язані з розробкою програмного продукту ведуться на ЕОМ, витрати на оплату машинного часу складають:</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С</w:t>
      </w:r>
      <w:r w:rsidRPr="00097422">
        <w:rPr>
          <w:snapToGrid w:val="0"/>
          <w:vertAlign w:val="subscript"/>
        </w:rPr>
        <w:t>М</w:t>
      </w:r>
      <w:r w:rsidRPr="00097422">
        <w:rPr>
          <w:snapToGrid w:val="0"/>
        </w:rPr>
        <w:t xml:space="preserve"> = С</w:t>
      </w:r>
      <w:r w:rsidRPr="00097422">
        <w:rPr>
          <w:snapToGrid w:val="0"/>
          <w:vertAlign w:val="subscript"/>
        </w:rPr>
        <w:t>М-Г</w:t>
      </w:r>
      <w:r w:rsidRPr="00097422">
        <w:rPr>
          <w:rFonts w:ascii="Cambria Math" w:hAnsi="Cambria Math" w:cs="Cambria Math"/>
          <w:snapToGrid w:val="0"/>
        </w:rPr>
        <w:t>⋅</w:t>
      </w:r>
      <w:r w:rsidRPr="00097422">
        <w:rPr>
          <w:snapToGrid w:val="0"/>
        </w:rPr>
        <w:t>T</w:t>
      </w:r>
    </w:p>
    <w:p w:rsidR="00603120" w:rsidRPr="00097422" w:rsidRDefault="0019343A" w:rsidP="00290550">
      <w:pPr>
        <w:pStyle w:val="a"/>
        <w:numPr>
          <w:ilvl w:val="0"/>
          <w:numId w:val="19"/>
        </w:numPr>
        <w:tabs>
          <w:tab w:val="clear" w:pos="993"/>
        </w:tabs>
        <w:rPr>
          <w:snapToGrid w:val="0"/>
        </w:rPr>
      </w:pPr>
      <m:oMath>
        <m:sSub>
          <m:sSubPr>
            <m:ctrlPr>
              <w:rPr>
                <w:rFonts w:ascii="Cambria Math" w:hAnsi="Cambria Math"/>
                <w:snapToGrid w:val="0"/>
              </w:rPr>
            </m:ctrlPr>
          </m:sSubPr>
          <m:e>
            <m:r>
              <m:rPr>
                <m:sty m:val="p"/>
              </m:rPr>
              <w:rPr>
                <w:rFonts w:ascii="Cambria Math" w:hAnsi="Cambria Math"/>
                <w:snapToGrid w:val="0"/>
              </w:rPr>
              <m:t>C</m:t>
            </m:r>
          </m:e>
          <m:sub>
            <m:r>
              <m:rPr>
                <m:sty m:val="p"/>
              </m:rPr>
              <w:rPr>
                <w:rFonts w:ascii="Cambria Math" w:hAnsi="Cambria Math"/>
                <w:snapToGrid w:val="0"/>
              </w:rPr>
              <m:t>M</m:t>
            </m:r>
          </m:sub>
        </m:sSub>
        <m:r>
          <w:rPr>
            <w:rFonts w:ascii="Cambria Math" w:hAnsi="Cambria Math"/>
            <w:snapToGrid w:val="0"/>
          </w:rPr>
          <m:t>=</m:t>
        </m:r>
        <m:r>
          <m:rPr>
            <m:sty m:val="p"/>
          </m:rPr>
          <w:rPr>
            <w:rFonts w:ascii="Cambria Math" w:hAnsi="Cambria Math"/>
            <w:noProof/>
            <w:snapToGrid w:val="0"/>
          </w:rPr>
          <m:t xml:space="preserve">23,92 </m:t>
        </m:r>
        <m:r>
          <w:rPr>
            <w:rFonts w:ascii="Cambria Math" w:hAnsi="Cambria Math"/>
            <w:snapToGrid w:val="0"/>
          </w:rPr>
          <m:t>∙</m:t>
        </m:r>
        <m:r>
          <m:rPr>
            <m:sty m:val="p"/>
          </m:rPr>
          <w:rPr>
            <w:rFonts w:ascii="Cambria Math" w:hAnsi="Cambria Math"/>
          </w:rPr>
          <m:t xml:space="preserve">1186,88= 28392,67 </m:t>
        </m:r>
        <m:r>
          <w:rPr>
            <w:rFonts w:ascii="Cambria Math" w:hAnsi="Cambria Math"/>
          </w:rPr>
          <m:t>грн.</m:t>
        </m:r>
      </m:oMath>
    </w:p>
    <w:p w:rsidR="00603120" w:rsidRPr="00097422" w:rsidRDefault="0019343A" w:rsidP="00290550">
      <w:pPr>
        <w:pStyle w:val="a"/>
        <w:numPr>
          <w:ilvl w:val="0"/>
          <w:numId w:val="19"/>
        </w:numPr>
        <w:tabs>
          <w:tab w:val="clear" w:pos="993"/>
        </w:tabs>
        <w:rPr>
          <w:snapToGrid w:val="0"/>
        </w:rPr>
      </w:pPr>
      <m:oMath>
        <m:sSub>
          <m:sSubPr>
            <m:ctrlPr>
              <w:rPr>
                <w:rFonts w:ascii="Cambria Math" w:hAnsi="Cambria Math"/>
                <w:snapToGrid w:val="0"/>
              </w:rPr>
            </m:ctrlPr>
          </m:sSubPr>
          <m:e>
            <m:r>
              <m:rPr>
                <m:sty m:val="p"/>
              </m:rPr>
              <w:rPr>
                <w:rFonts w:ascii="Cambria Math" w:hAnsi="Cambria Math"/>
                <w:snapToGrid w:val="0"/>
              </w:rPr>
              <m:t>C</m:t>
            </m:r>
          </m:e>
          <m:sub>
            <m:r>
              <m:rPr>
                <m:sty m:val="p"/>
              </m:rPr>
              <w:rPr>
                <w:rFonts w:ascii="Cambria Math" w:hAnsi="Cambria Math"/>
                <w:snapToGrid w:val="0"/>
              </w:rPr>
              <m:t>M</m:t>
            </m:r>
          </m:sub>
        </m:sSub>
        <m:r>
          <w:rPr>
            <w:rFonts w:ascii="Cambria Math" w:hAnsi="Cambria Math"/>
            <w:snapToGrid w:val="0"/>
          </w:rPr>
          <m:t>=</m:t>
        </m:r>
        <m:r>
          <m:rPr>
            <m:sty m:val="p"/>
          </m:rPr>
          <w:rPr>
            <w:rFonts w:ascii="Cambria Math" w:hAnsi="Cambria Math"/>
            <w:noProof/>
            <w:snapToGrid w:val="0"/>
          </w:rPr>
          <m:t>23,92 ∙1203,76</m:t>
        </m:r>
        <m:r>
          <w:rPr>
            <w:rFonts w:ascii="Cambria Math" w:hAnsi="Cambria Math"/>
            <w:snapToGrid w:val="0"/>
          </w:rPr>
          <m:t>=28793,94 грн.</m:t>
        </m:r>
      </m:oMath>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Накладні витрати складають 67% від заробітної плати:</w:t>
      </w:r>
    </w:p>
    <w:p w:rsidR="00603120" w:rsidRPr="00097422" w:rsidRDefault="00603120" w:rsidP="00603120">
      <w:pPr>
        <w:ind w:firstLineChars="253" w:firstLine="708"/>
        <w:rPr>
          <w:snapToGrid w:val="0"/>
        </w:rPr>
      </w:pPr>
    </w:p>
    <w:p w:rsidR="00603120" w:rsidRPr="00097422" w:rsidRDefault="00603120" w:rsidP="00603120">
      <w:pPr>
        <w:ind w:firstLineChars="253" w:firstLine="708"/>
      </w:pPr>
      <w:r w:rsidRPr="00097422">
        <w:rPr>
          <w:snapToGrid w:val="0"/>
        </w:rPr>
        <w:t xml:space="preserve">    С</w:t>
      </w:r>
      <w:r w:rsidRPr="00097422">
        <w:rPr>
          <w:snapToGrid w:val="0"/>
          <w:vertAlign w:val="subscript"/>
        </w:rPr>
        <w:t>Н</w:t>
      </w:r>
      <w:r w:rsidRPr="00097422">
        <w:rPr>
          <w:snapToGrid w:val="0"/>
        </w:rPr>
        <w:t xml:space="preserve"> = С</w:t>
      </w:r>
      <w:r w:rsidRPr="00097422">
        <w:rPr>
          <w:snapToGrid w:val="0"/>
          <w:vertAlign w:val="subscript"/>
        </w:rPr>
        <w:t>ЗП</w:t>
      </w:r>
      <w:r w:rsidRPr="00097422">
        <w:rPr>
          <w:rFonts w:ascii="Cambria Math" w:hAnsi="Cambria Math" w:cs="Cambria Math"/>
          <w:snapToGrid w:val="0"/>
        </w:rPr>
        <w:t>⋅</w:t>
      </w:r>
      <w:r w:rsidRPr="00097422">
        <w:rPr>
          <w:snapToGrid w:val="0"/>
        </w:rPr>
        <w:t xml:space="preserve"> 0,67</w:t>
      </w:r>
    </w:p>
    <w:p w:rsidR="00603120" w:rsidRPr="00097422" w:rsidRDefault="0019343A" w:rsidP="00290550">
      <w:pPr>
        <w:pStyle w:val="a"/>
        <w:numPr>
          <w:ilvl w:val="0"/>
          <w:numId w:val="20"/>
        </w:numPr>
        <w:tabs>
          <w:tab w:val="clear" w:pos="993"/>
        </w:tabs>
        <w:rPr>
          <w:rFonts w:ascii="Cambria Math" w:hAnsi="Cambria Math"/>
          <w:snapToGrid w:val="0"/>
          <w:oMath/>
        </w:rPr>
      </w:pPr>
      <m:oMath>
        <m:sSub>
          <m:sSubPr>
            <m:ctrlPr>
              <w:rPr>
                <w:rFonts w:ascii="Cambria Math" w:hAnsi="Cambria Math"/>
                <w:snapToGrid w:val="0"/>
              </w:rPr>
            </m:ctrlPr>
          </m:sSubPr>
          <m:e>
            <m:r>
              <m:rPr>
                <m:sty m:val="p"/>
              </m:rPr>
              <w:rPr>
                <w:rFonts w:ascii="Cambria Math" w:hAnsi="Cambria Math"/>
                <w:snapToGrid w:val="0"/>
              </w:rPr>
              <m:t>С</m:t>
            </m:r>
          </m:e>
          <m:sub>
            <m:r>
              <m:rPr>
                <m:sty m:val="p"/>
              </m:rPr>
              <w:rPr>
                <w:rFonts w:ascii="Cambria Math" w:hAnsi="Cambria Math"/>
                <w:snapToGrid w:val="0"/>
              </w:rPr>
              <m:t>Н</m:t>
            </m:r>
          </m:sub>
        </m:sSub>
        <m:r>
          <m:rPr>
            <m:sty m:val="p"/>
          </m:rPr>
          <w:rPr>
            <w:rFonts w:ascii="Cambria Math" w:hAnsi="Cambria Math"/>
            <w:snapToGrid w:val="0"/>
          </w:rPr>
          <m:t>=</m:t>
        </m:r>
        <m:r>
          <m:rPr>
            <m:sty m:val="p"/>
          </m:rPr>
          <w:rPr>
            <w:rFonts w:ascii="Cambria Math" w:hAnsi="Cambria Math"/>
          </w:rPr>
          <m:t>84743,23</m:t>
        </m:r>
        <m:r>
          <m:rPr>
            <m:sty m:val="p"/>
          </m:rPr>
          <w:rPr>
            <w:rFonts w:ascii="Cambria Math" w:hAnsi="Cambria Math"/>
            <w:snapToGrid w:val="0"/>
          </w:rPr>
          <m:t>∙0,67=56777,96 грн.</m:t>
        </m:r>
      </m:oMath>
    </w:p>
    <w:p w:rsidR="00603120" w:rsidRPr="00097422" w:rsidRDefault="0019343A" w:rsidP="00290550">
      <w:pPr>
        <w:pStyle w:val="a"/>
        <w:numPr>
          <w:ilvl w:val="0"/>
          <w:numId w:val="20"/>
        </w:numPr>
        <w:tabs>
          <w:tab w:val="clear" w:pos="993"/>
        </w:tabs>
        <w:rPr>
          <w:snapToGrid w:val="0"/>
        </w:rPr>
      </w:pPr>
      <m:oMath>
        <m:sSub>
          <m:sSubPr>
            <m:ctrlPr>
              <w:rPr>
                <w:rFonts w:ascii="Cambria Math" w:hAnsi="Cambria Math"/>
                <w:snapToGrid w:val="0"/>
              </w:rPr>
            </m:ctrlPr>
          </m:sSubPr>
          <m:e>
            <m:r>
              <m:rPr>
                <m:sty m:val="p"/>
              </m:rPr>
              <w:rPr>
                <w:rFonts w:ascii="Cambria Math" w:hAnsi="Cambria Math"/>
                <w:snapToGrid w:val="0"/>
              </w:rPr>
              <m:t>C</m:t>
            </m:r>
          </m:e>
          <m:sub>
            <m:r>
              <m:rPr>
                <m:sty m:val="p"/>
              </m:rPr>
              <w:rPr>
                <w:rFonts w:ascii="Cambria Math" w:hAnsi="Cambria Math"/>
                <w:snapToGrid w:val="0"/>
              </w:rPr>
              <m:t>H</m:t>
            </m:r>
          </m:sub>
        </m:sSub>
        <m:r>
          <w:rPr>
            <w:rFonts w:ascii="Cambria Math" w:hAnsi="Cambria Math"/>
            <w:snapToGrid w:val="0"/>
          </w:rPr>
          <m:t>=85948,46∙0,67=57585,47 грн.</m:t>
        </m:r>
      </m:oMath>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rPr>
      </w:pPr>
      <w:r w:rsidRPr="00097422">
        <w:rPr>
          <w:snapToGrid w:val="0"/>
        </w:rPr>
        <w:t>Отже, вартість розробки ПП становить:</w:t>
      </w:r>
    </w:p>
    <w:p w:rsidR="00603120" w:rsidRPr="00097422" w:rsidRDefault="00603120" w:rsidP="00603120">
      <w:pPr>
        <w:ind w:firstLineChars="253" w:firstLine="708"/>
        <w:rPr>
          <w:snapToGrid w:val="0"/>
        </w:rPr>
      </w:pPr>
    </w:p>
    <w:p w:rsidR="00603120" w:rsidRPr="00097422" w:rsidRDefault="00603120" w:rsidP="00603120">
      <w:pPr>
        <w:ind w:firstLineChars="253" w:firstLine="708"/>
        <w:rPr>
          <w:snapToGrid w:val="0"/>
          <w:vertAlign w:val="subscript"/>
        </w:rPr>
      </w:pPr>
      <w:r w:rsidRPr="00097422">
        <w:rPr>
          <w:snapToGrid w:val="0"/>
        </w:rPr>
        <w:t>С</w:t>
      </w:r>
      <w:r w:rsidRPr="00097422">
        <w:rPr>
          <w:snapToGrid w:val="0"/>
          <w:vertAlign w:val="subscript"/>
        </w:rPr>
        <w:t>ПП</w:t>
      </w:r>
      <w:r w:rsidRPr="00097422">
        <w:rPr>
          <w:snapToGrid w:val="0"/>
        </w:rPr>
        <w:t xml:space="preserve"> = С</w:t>
      </w:r>
      <w:r w:rsidRPr="00097422">
        <w:rPr>
          <w:snapToGrid w:val="0"/>
          <w:vertAlign w:val="subscript"/>
        </w:rPr>
        <w:t>ЗП</w:t>
      </w:r>
      <w:r w:rsidRPr="00097422">
        <w:rPr>
          <w:snapToGrid w:val="0"/>
        </w:rPr>
        <w:t>+ С</w:t>
      </w:r>
      <w:r w:rsidRPr="00097422">
        <w:rPr>
          <w:snapToGrid w:val="0"/>
          <w:vertAlign w:val="subscript"/>
        </w:rPr>
        <w:t>ВІД</w:t>
      </w:r>
      <w:r w:rsidRPr="00097422">
        <w:rPr>
          <w:snapToGrid w:val="0"/>
        </w:rPr>
        <w:t>+ С</w:t>
      </w:r>
      <w:r w:rsidRPr="00097422">
        <w:rPr>
          <w:snapToGrid w:val="0"/>
          <w:vertAlign w:val="subscript"/>
        </w:rPr>
        <w:t>М</w:t>
      </w:r>
      <w:r w:rsidRPr="00097422">
        <w:rPr>
          <w:snapToGrid w:val="0"/>
        </w:rPr>
        <w:t xml:space="preserve"> +С</w:t>
      </w:r>
      <w:r w:rsidRPr="00097422">
        <w:rPr>
          <w:snapToGrid w:val="0"/>
          <w:vertAlign w:val="subscript"/>
        </w:rPr>
        <w:t>Н</w:t>
      </w:r>
    </w:p>
    <w:p w:rsidR="00603120" w:rsidRPr="00097422" w:rsidRDefault="0019343A" w:rsidP="00290550">
      <w:pPr>
        <w:pStyle w:val="a"/>
        <w:numPr>
          <w:ilvl w:val="0"/>
          <w:numId w:val="21"/>
        </w:numPr>
        <w:tabs>
          <w:tab w:val="clear" w:pos="993"/>
        </w:tabs>
        <w:rPr>
          <w:snapToGrid w:val="0"/>
        </w:rPr>
      </w:pPr>
      <m:oMath>
        <m:sSub>
          <m:sSubPr>
            <m:ctrlPr>
              <w:rPr>
                <w:rFonts w:ascii="Cambria Math" w:hAnsi="Cambria Math"/>
                <w:i/>
                <w:snapToGrid w:val="0"/>
              </w:rPr>
            </m:ctrlPr>
          </m:sSubPr>
          <m:e>
            <m:r>
              <w:rPr>
                <w:rFonts w:ascii="Cambria Math" w:hAnsi="Cambria Math"/>
                <w:snapToGrid w:val="0"/>
              </w:rPr>
              <m:t>С</m:t>
            </m:r>
          </m:e>
          <m:sub>
            <m:r>
              <w:rPr>
                <w:rFonts w:ascii="Cambria Math" w:hAnsi="Cambria Math"/>
                <w:snapToGrid w:val="0"/>
              </w:rPr>
              <m:t>ПП</m:t>
            </m:r>
          </m:sub>
        </m:sSub>
        <m:r>
          <w:rPr>
            <w:rFonts w:ascii="Cambria Math" w:hAnsi="Cambria Math"/>
            <w:snapToGrid w:val="0"/>
          </w:rPr>
          <m:t>=84743,23+</m:t>
        </m:r>
        <m:r>
          <w:rPr>
            <w:rFonts w:ascii="Cambria Math" w:hAnsi="Cambria Math"/>
          </w:rPr>
          <m:t>18643,51</m:t>
        </m:r>
        <m:r>
          <w:rPr>
            <w:rFonts w:ascii="Cambria Math" w:hAnsi="Cambria Math"/>
            <w:snapToGrid w:val="0"/>
          </w:rPr>
          <m:t>+</m:t>
        </m:r>
        <m:r>
          <m:rPr>
            <m:sty m:val="p"/>
          </m:rPr>
          <w:rPr>
            <w:rFonts w:ascii="Cambria Math" w:hAnsi="Cambria Math"/>
          </w:rPr>
          <m:t>28392,67</m:t>
        </m:r>
        <m:r>
          <w:rPr>
            <w:rFonts w:ascii="Cambria Math" w:hAnsi="Cambria Math"/>
            <w:snapToGrid w:val="0"/>
          </w:rPr>
          <m:t>+56777,96=</m:t>
        </m:r>
        <m:r>
          <m:rPr>
            <m:sty m:val="p"/>
          </m:rPr>
          <w:rPr>
            <w:rFonts w:ascii="Cambria Math" w:hAnsi="Cambria Math"/>
          </w:rPr>
          <m:t>188557,37</m:t>
        </m:r>
        <m:r>
          <w:rPr>
            <w:rFonts w:ascii="Cambria Math" w:hAnsi="Cambria Math"/>
            <w:snapToGrid w:val="0"/>
          </w:rPr>
          <m:t xml:space="preserve"> грн.</m:t>
        </m:r>
      </m:oMath>
    </w:p>
    <w:p w:rsidR="00603120" w:rsidRPr="00097422" w:rsidRDefault="0019343A" w:rsidP="00290550">
      <w:pPr>
        <w:pStyle w:val="a"/>
        <w:numPr>
          <w:ilvl w:val="0"/>
          <w:numId w:val="21"/>
        </w:numPr>
        <w:tabs>
          <w:tab w:val="clear" w:pos="993"/>
        </w:tabs>
        <w:rPr>
          <w:snapToGrid w:val="0"/>
        </w:rPr>
      </w:pPr>
      <m:oMath>
        <m:sSub>
          <m:sSubPr>
            <m:ctrlPr>
              <w:rPr>
                <w:rFonts w:ascii="Cambria Math" w:hAnsi="Cambria Math"/>
                <w:i/>
                <w:snapToGrid w:val="0"/>
              </w:rPr>
            </m:ctrlPr>
          </m:sSubPr>
          <m:e>
            <m:r>
              <w:rPr>
                <w:rFonts w:ascii="Cambria Math" w:hAnsi="Cambria Math"/>
                <w:snapToGrid w:val="0"/>
              </w:rPr>
              <m:t>С</m:t>
            </m:r>
          </m:e>
          <m:sub>
            <m:r>
              <w:rPr>
                <w:rFonts w:ascii="Cambria Math" w:hAnsi="Cambria Math"/>
                <w:snapToGrid w:val="0"/>
              </w:rPr>
              <m:t>ПП</m:t>
            </m:r>
          </m:sub>
        </m:sSub>
        <m:r>
          <w:rPr>
            <w:rFonts w:ascii="Cambria Math" w:hAnsi="Cambria Math"/>
            <w:snapToGrid w:val="0"/>
          </w:rPr>
          <m:t>=</m:t>
        </m:r>
        <m:r>
          <w:rPr>
            <w:rFonts w:ascii="Cambria Math" w:hAnsi="Cambria Math"/>
          </w:rPr>
          <m:t>85948,46</m:t>
        </m:r>
        <m:r>
          <w:rPr>
            <w:rFonts w:ascii="Cambria Math" w:hAnsi="Cambria Math"/>
            <w:snapToGrid w:val="0"/>
          </w:rPr>
          <m:t>+</m:t>
        </m:r>
        <m:r>
          <w:rPr>
            <w:rFonts w:ascii="Cambria Math" w:hAnsi="Cambria Math"/>
          </w:rPr>
          <m:t>18908,66</m:t>
        </m:r>
        <m:r>
          <w:rPr>
            <w:rFonts w:ascii="Cambria Math" w:hAnsi="Cambria Math"/>
            <w:snapToGrid w:val="0"/>
          </w:rPr>
          <m:t>+28793,94 +57585,47=181236,53 грн.</m:t>
        </m:r>
      </m:oMath>
    </w:p>
    <w:p w:rsidR="00603120" w:rsidRPr="00097422" w:rsidRDefault="00603120" w:rsidP="00603120">
      <w:pPr>
        <w:ind w:firstLineChars="253" w:firstLine="708"/>
      </w:pPr>
    </w:p>
    <w:p w:rsidR="00603120" w:rsidRPr="00097422" w:rsidRDefault="00603120" w:rsidP="008A6DFE">
      <w:pPr>
        <w:pStyle w:val="2"/>
      </w:pPr>
      <w:bookmarkStart w:id="94" w:name="_Toc10638204"/>
      <w:bookmarkStart w:id="95" w:name="_Toc11855747"/>
      <w:bookmarkStart w:id="96" w:name="_Toc12048714"/>
      <w:r w:rsidRPr="00097422">
        <w:lastRenderedPageBreak/>
        <w:t>Вибір кращого варіанта ПП техніко-економічного рівня</w:t>
      </w:r>
      <w:bookmarkEnd w:id="94"/>
      <w:bookmarkEnd w:id="95"/>
      <w:bookmarkEnd w:id="96"/>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603120">
      <w:pPr>
        <w:ind w:firstLineChars="253" w:firstLine="708"/>
        <w:rPr>
          <w:rFonts w:eastAsia="Times New Roman"/>
        </w:rPr>
      </w:pPr>
      <w:r w:rsidRPr="00097422">
        <w:rPr>
          <w:rFonts w:eastAsia="Times New Roman"/>
        </w:rPr>
        <w:t>Розрахуємо коефіцієнт техніко-економічного рівня за формулою:</w:t>
      </w:r>
    </w:p>
    <w:p w:rsidR="00603120" w:rsidRPr="00097422" w:rsidRDefault="00603120" w:rsidP="00603120">
      <w:pPr>
        <w:ind w:firstLineChars="253" w:firstLine="708"/>
        <w:rPr>
          <w:rFonts w:eastAsia="Times New Roman"/>
        </w:rPr>
      </w:pPr>
    </w:p>
    <w:p w:rsidR="00603120" w:rsidRPr="00097422" w:rsidRDefault="00603120" w:rsidP="005C0330">
      <w:pPr>
        <w:ind w:firstLineChars="253" w:firstLine="708"/>
        <w:rPr>
          <w:rFonts w:eastAsia="Times New Roman"/>
        </w:rPr>
      </w:pPr>
      <w:r w:rsidRPr="00097422">
        <w:rPr>
          <w:rFonts w:eastAsia="Times New Roman"/>
        </w:rPr>
        <w:t>К</w:t>
      </w:r>
      <w:r w:rsidRPr="00097422">
        <w:rPr>
          <w:rFonts w:eastAsia="Times New Roman"/>
          <w:vertAlign w:val="subscript"/>
        </w:rPr>
        <w:t>ТЕРj</w:t>
      </w:r>
      <w:r w:rsidRPr="00097422">
        <w:rPr>
          <w:rFonts w:eastAsia="Times New Roman"/>
        </w:rPr>
        <w:t xml:space="preserve"> =К</w:t>
      </w:r>
      <w:r w:rsidRPr="00097422">
        <w:rPr>
          <w:rFonts w:eastAsia="Times New Roman"/>
          <w:vertAlign w:val="subscript"/>
        </w:rPr>
        <w:t xml:space="preserve">Кj </w:t>
      </w:r>
      <w:r w:rsidRPr="00097422">
        <w:rPr>
          <w:rFonts w:eastAsia="Times New Roman"/>
        </w:rPr>
        <w:t>⁄ Спп,</w:t>
      </w:r>
    </w:p>
    <w:p w:rsidR="00603120" w:rsidRPr="00097422" w:rsidRDefault="00603120" w:rsidP="00603120">
      <w:pPr>
        <w:ind w:firstLineChars="253" w:firstLine="708"/>
        <w:rPr>
          <w:rFonts w:eastAsia="Times New Roman"/>
        </w:rPr>
      </w:pPr>
      <w:r w:rsidRPr="00097422">
        <w:rPr>
          <w:rFonts w:eastAsia="Times New Roman"/>
        </w:rPr>
        <w:t>К</w:t>
      </w:r>
      <w:r w:rsidRPr="00097422">
        <w:rPr>
          <w:rFonts w:eastAsia="Times New Roman"/>
          <w:vertAlign w:val="subscript"/>
        </w:rPr>
        <w:t>ТЕР1</w:t>
      </w:r>
      <w:r w:rsidRPr="00097422">
        <w:rPr>
          <w:rFonts w:eastAsia="Times New Roman"/>
        </w:rPr>
        <w:t xml:space="preserve"> = </w:t>
      </w:r>
      <w:r w:rsidRPr="00097422">
        <w:rPr>
          <w:rStyle w:val="qv3wpe"/>
        </w:rPr>
        <w:t>2.068265</w:t>
      </w:r>
      <w:r w:rsidRPr="00097422">
        <w:rPr>
          <w:rFonts w:eastAsia="Times New Roman"/>
          <w:color w:val="000000"/>
        </w:rPr>
        <w:t xml:space="preserve">/ </w:t>
      </w:r>
      <m:oMath>
        <m:r>
          <m:rPr>
            <m:sty m:val="p"/>
          </m:rPr>
          <w:rPr>
            <w:rFonts w:ascii="Cambria Math" w:hAnsi="Cambria Math"/>
          </w:rPr>
          <m:t>188557.37</m:t>
        </m:r>
      </m:oMath>
      <w:r w:rsidRPr="00097422">
        <w:rPr>
          <w:rFonts w:eastAsia="Times New Roman"/>
          <w:color w:val="000000"/>
        </w:rPr>
        <w:t>= 1</w:t>
      </w:r>
      <w:r w:rsidRPr="00097422">
        <w:rPr>
          <w:rStyle w:val="qv3wpe"/>
        </w:rPr>
        <w:t>.096</w:t>
      </w:r>
      <w:r w:rsidRPr="00097422">
        <w:rPr>
          <w:rFonts w:ascii="Cambria Math" w:eastAsia="Cambria" w:hAnsi="Cambria Math" w:cs="Cambria Math"/>
        </w:rPr>
        <w:t>⋅</w:t>
      </w:r>
      <w:r w:rsidRPr="00097422">
        <w:rPr>
          <w:rFonts w:eastAsia="Times New Roman"/>
          <w:color w:val="000000"/>
        </w:rPr>
        <w:t>10</w:t>
      </w:r>
      <w:r w:rsidRPr="00097422">
        <w:rPr>
          <w:rFonts w:eastAsia="Times New Roman"/>
          <w:color w:val="000000"/>
          <w:vertAlign w:val="superscript"/>
        </w:rPr>
        <w:t>-</w:t>
      </w:r>
      <w:r w:rsidRPr="00097422">
        <w:rPr>
          <w:rFonts w:eastAsia="Times New Roman"/>
          <w:vertAlign w:val="superscript"/>
        </w:rPr>
        <w:t>5</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К</w:t>
      </w:r>
      <w:r w:rsidRPr="00097422">
        <w:rPr>
          <w:rFonts w:eastAsia="Times New Roman"/>
          <w:vertAlign w:val="subscript"/>
        </w:rPr>
        <w:t>ТЕР2</w:t>
      </w:r>
      <w:r w:rsidRPr="00097422">
        <w:rPr>
          <w:rFonts w:eastAsia="Times New Roman"/>
        </w:rPr>
        <w:t xml:space="preserve"> = </w:t>
      </w:r>
      <w:r w:rsidRPr="00097422">
        <w:rPr>
          <w:rStyle w:val="qv3wpe"/>
        </w:rPr>
        <w:t>1.621856</w:t>
      </w:r>
      <w:r w:rsidRPr="00097422">
        <w:rPr>
          <w:rFonts w:eastAsia="Times New Roman"/>
          <w:color w:val="000000"/>
        </w:rPr>
        <w:t>/</w:t>
      </w:r>
      <m:oMath>
        <m:r>
          <w:rPr>
            <w:rFonts w:ascii="Cambria Math" w:hAnsi="Cambria Math"/>
            <w:snapToGrid w:val="0"/>
          </w:rPr>
          <m:t>181236,53</m:t>
        </m:r>
      </m:oMath>
      <w:r w:rsidRPr="00097422">
        <w:rPr>
          <w:rFonts w:eastAsia="Times New Roman"/>
          <w:color w:val="000000"/>
        </w:rPr>
        <w:t>= 8,94</w:t>
      </w:r>
      <w:r w:rsidRPr="00097422">
        <w:rPr>
          <w:rFonts w:ascii="Cambria Math" w:eastAsia="Cambria" w:hAnsi="Cambria Math" w:cs="Cambria Math"/>
        </w:rPr>
        <w:t>⋅</w:t>
      </w:r>
      <w:r w:rsidRPr="00097422">
        <w:rPr>
          <w:rFonts w:eastAsia="Times New Roman"/>
          <w:color w:val="000000"/>
        </w:rPr>
        <w:t>10</w:t>
      </w:r>
      <w:r w:rsidRPr="00097422">
        <w:rPr>
          <w:rFonts w:eastAsia="Times New Roman"/>
          <w:color w:val="000000"/>
          <w:vertAlign w:val="superscript"/>
        </w:rPr>
        <w:t>-</w:t>
      </w:r>
      <w:r w:rsidRPr="00097422">
        <w:rPr>
          <w:rFonts w:eastAsia="Times New Roman"/>
          <w:vertAlign w:val="superscript"/>
        </w:rPr>
        <w:t>6</w:t>
      </w:r>
      <w:r w:rsidRPr="00097422">
        <w:rPr>
          <w:rFonts w:eastAsia="Times New Roman"/>
        </w:rPr>
        <w:t>;</w:t>
      </w:r>
    </w:p>
    <w:p w:rsidR="00603120" w:rsidRPr="00097422" w:rsidRDefault="00603120" w:rsidP="00603120">
      <w:pPr>
        <w:ind w:firstLineChars="253" w:firstLine="708"/>
        <w:rPr>
          <w:rFonts w:eastAsia="Times New Roman"/>
        </w:rPr>
      </w:pPr>
    </w:p>
    <w:p w:rsidR="00603120" w:rsidRPr="00097422" w:rsidRDefault="00603120" w:rsidP="00603120">
      <w:pPr>
        <w:ind w:firstLineChars="253" w:firstLine="708"/>
        <w:rPr>
          <w:rFonts w:eastAsia="Times New Roman"/>
          <w:i/>
        </w:rPr>
      </w:pPr>
      <w:r w:rsidRPr="00097422">
        <w:rPr>
          <w:rFonts w:eastAsia="Times New Roman"/>
        </w:rPr>
        <w:t>Як бачимо, найбільш ефективним є перший варіант реалізації програми з коефіцієнтом техніко-економічного рівня К</w:t>
      </w:r>
      <w:r w:rsidRPr="00097422">
        <w:rPr>
          <w:rFonts w:eastAsia="Times New Roman"/>
          <w:vertAlign w:val="subscript"/>
        </w:rPr>
        <w:t>ТЕР1</w:t>
      </w:r>
      <w:r w:rsidRPr="00097422">
        <w:rPr>
          <w:rFonts w:eastAsia="Times New Roman"/>
        </w:rPr>
        <w:t xml:space="preserve">= </w:t>
      </w:r>
      <w:bookmarkStart w:id="97" w:name="1ci93xb" w:colFirst="0" w:colLast="0"/>
      <w:bookmarkStart w:id="98" w:name="3whwml4" w:colFirst="0" w:colLast="0"/>
      <w:bookmarkEnd w:id="97"/>
      <w:bookmarkEnd w:id="98"/>
      <w:r w:rsidRPr="00097422">
        <w:rPr>
          <w:rFonts w:eastAsia="Times New Roman"/>
          <w:color w:val="000000"/>
        </w:rPr>
        <w:t>1</w:t>
      </w:r>
      <w:r w:rsidRPr="00097422">
        <w:rPr>
          <w:rStyle w:val="qv3wpe"/>
        </w:rPr>
        <w:t>.096</w:t>
      </w:r>
      <w:r w:rsidRPr="00097422">
        <w:rPr>
          <w:rFonts w:ascii="Cambria Math" w:eastAsia="Cambria" w:hAnsi="Cambria Math" w:cs="Cambria Math"/>
        </w:rPr>
        <w:t>⋅</w:t>
      </w:r>
      <w:r w:rsidRPr="00097422">
        <w:rPr>
          <w:rFonts w:eastAsia="Times New Roman"/>
          <w:color w:val="000000"/>
        </w:rPr>
        <w:t>10</w:t>
      </w:r>
      <w:r w:rsidRPr="00097422">
        <w:rPr>
          <w:rFonts w:eastAsia="Times New Roman"/>
          <w:color w:val="000000"/>
          <w:vertAlign w:val="superscript"/>
        </w:rPr>
        <w:t>-</w:t>
      </w:r>
      <w:r w:rsidRPr="00097422">
        <w:rPr>
          <w:rFonts w:eastAsia="Times New Roman"/>
          <w:vertAlign w:val="superscript"/>
        </w:rPr>
        <w:t>5</w:t>
      </w:r>
      <w:r w:rsidRPr="00097422">
        <w:rPr>
          <w:rFonts w:eastAsia="Times New Roman"/>
        </w:rPr>
        <w:t>.</w:t>
      </w:r>
    </w:p>
    <w:p w:rsidR="00603120" w:rsidRPr="00097422" w:rsidRDefault="00603120" w:rsidP="00603120">
      <w:pPr>
        <w:ind w:firstLineChars="253" w:firstLine="708"/>
      </w:pPr>
    </w:p>
    <w:p w:rsidR="00510A6C" w:rsidRPr="00097422" w:rsidRDefault="00510A6C" w:rsidP="00603120">
      <w:pPr>
        <w:ind w:firstLineChars="253" w:firstLine="708"/>
      </w:pPr>
    </w:p>
    <w:p w:rsidR="00603120" w:rsidRPr="00097422" w:rsidRDefault="00603120" w:rsidP="008A6DFE">
      <w:pPr>
        <w:pStyle w:val="2"/>
      </w:pPr>
      <w:bookmarkStart w:id="99" w:name="_Toc10638205"/>
      <w:bookmarkStart w:id="100" w:name="_Toc11855748"/>
      <w:bookmarkStart w:id="101" w:name="_Toc12048715"/>
      <w:r w:rsidRPr="00097422">
        <w:t>Висновки до розділу 4</w:t>
      </w:r>
      <w:bookmarkEnd w:id="99"/>
      <w:bookmarkEnd w:id="100"/>
      <w:bookmarkEnd w:id="101"/>
    </w:p>
    <w:p w:rsidR="00510A6C" w:rsidRPr="00097422" w:rsidRDefault="00510A6C" w:rsidP="00510A6C"/>
    <w:p w:rsidR="00510A6C" w:rsidRPr="00097422" w:rsidRDefault="00510A6C" w:rsidP="00510A6C"/>
    <w:p w:rsidR="00603120" w:rsidRPr="00097422" w:rsidRDefault="00603120" w:rsidP="00603120">
      <w:pPr>
        <w:ind w:firstLineChars="253" w:firstLine="708"/>
        <w:rPr>
          <w:rFonts w:eastAsia="Times New Roman"/>
        </w:rPr>
      </w:pPr>
      <w:r w:rsidRPr="00097422">
        <w:rPr>
          <w:rFonts w:eastAsia="Times New Roman"/>
        </w:rPr>
        <w:t>В даному розділі проведено повний функціонально-вартісний аналіз програмного продукту, що було розроблено в рамках дипломного проекту. Процес аналізу можна умовно розділити на дві частини.</w:t>
      </w:r>
    </w:p>
    <w:p w:rsidR="00603120" w:rsidRPr="00097422" w:rsidRDefault="00603120" w:rsidP="00603120">
      <w:pPr>
        <w:ind w:firstLineChars="253" w:firstLine="708"/>
        <w:rPr>
          <w:rFonts w:eastAsia="Times New Roman"/>
        </w:rPr>
      </w:pPr>
      <w:r w:rsidRPr="00097422">
        <w:rPr>
          <w:rFonts w:eastAsia="Times New Roman"/>
        </w:rPr>
        <w:t>В першій з них проведено дослідження програмного продукту з технічної точки зору: було визначено основні функції програмного продукту та сформовано множину варіантів їх реалізації; на основі обчислених значень параметрів, а також експертних оцінок їх важливості було обчислено коефіцієнт технічного рівня, який і дав змогу визначити оптимальний, з технічної точки зору, шлях реалізації програмного продукту.</w:t>
      </w:r>
    </w:p>
    <w:p w:rsidR="00603120" w:rsidRPr="00097422" w:rsidRDefault="00603120" w:rsidP="00603120">
      <w:pPr>
        <w:ind w:firstLineChars="253" w:firstLine="708"/>
        <w:rPr>
          <w:rFonts w:eastAsia="Times New Roman"/>
        </w:rPr>
      </w:pPr>
      <w:r w:rsidRPr="00097422">
        <w:rPr>
          <w:rFonts w:eastAsia="Times New Roman"/>
        </w:rPr>
        <w:t xml:space="preserve">Другу частину ФВА присвячено вибору із альтернативних варіантів реалізації найбільш економічно обґрунтованого. Порівняння запропонованих варіантів реалізації в рамках даної частини виконувалось за коефіцієнтом </w:t>
      </w:r>
      <w:r w:rsidRPr="00097422">
        <w:rPr>
          <w:rFonts w:eastAsia="Times New Roman"/>
        </w:rPr>
        <w:lastRenderedPageBreak/>
        <w:t>ефективності, для обчислення якого були обчислені такі допоміжні параметри, як трудомісткість, витрати на заробітну плату, накладні витрати.</w:t>
      </w:r>
    </w:p>
    <w:p w:rsidR="00603120" w:rsidRPr="00097422" w:rsidRDefault="00603120" w:rsidP="00603120">
      <w:pPr>
        <w:ind w:firstLineChars="253" w:firstLine="708"/>
        <w:rPr>
          <w:rFonts w:eastAsia="Times New Roman"/>
        </w:rPr>
      </w:pPr>
      <w:r w:rsidRPr="00097422">
        <w:rPr>
          <w:rFonts w:eastAsia="Times New Roman"/>
        </w:rPr>
        <w:t>Після виконання функціонально-вартісного аналізу програмного комплексу що розроблюється,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У нього виявився найкращий показник техніко-економічного рівня якості К</w:t>
      </w:r>
      <w:r w:rsidRPr="00097422">
        <w:rPr>
          <w:rFonts w:eastAsia="Times New Roman"/>
          <w:vertAlign w:val="subscript"/>
        </w:rPr>
        <w:t xml:space="preserve">ТЕР </w:t>
      </w:r>
      <w:r w:rsidRPr="00097422">
        <w:rPr>
          <w:rFonts w:eastAsia="Times New Roman"/>
        </w:rPr>
        <w:t xml:space="preserve">= </w:t>
      </w:r>
      <w:r w:rsidRPr="00097422">
        <w:rPr>
          <w:rFonts w:eastAsia="Times New Roman"/>
          <w:color w:val="000000"/>
        </w:rPr>
        <w:t>1</w:t>
      </w:r>
      <w:r w:rsidRPr="00097422">
        <w:rPr>
          <w:rStyle w:val="qv3wpe"/>
        </w:rPr>
        <w:t>.096</w:t>
      </w:r>
      <w:r w:rsidRPr="00097422">
        <w:rPr>
          <w:rFonts w:ascii="Cambria Math" w:eastAsia="Cambria" w:hAnsi="Cambria Math" w:cs="Cambria Math"/>
        </w:rPr>
        <w:t>⋅</w:t>
      </w:r>
      <w:r w:rsidRPr="00097422">
        <w:rPr>
          <w:rFonts w:eastAsia="Times New Roman"/>
          <w:color w:val="000000"/>
        </w:rPr>
        <w:t>10</w:t>
      </w:r>
      <w:r w:rsidRPr="00097422">
        <w:rPr>
          <w:rFonts w:eastAsia="Times New Roman"/>
          <w:color w:val="000000"/>
          <w:vertAlign w:val="superscript"/>
        </w:rPr>
        <w:t>-</w:t>
      </w:r>
      <w:r w:rsidRPr="00097422">
        <w:rPr>
          <w:rFonts w:eastAsia="Times New Roman"/>
          <w:vertAlign w:val="superscript"/>
        </w:rPr>
        <w:t>5</w:t>
      </w:r>
      <w:r w:rsidRPr="00097422">
        <w:rPr>
          <w:rFonts w:eastAsia="Times New Roman"/>
        </w:rPr>
        <w:t>.</w:t>
      </w:r>
    </w:p>
    <w:p w:rsidR="00603120" w:rsidRPr="00097422" w:rsidRDefault="00603120" w:rsidP="00603120">
      <w:pPr>
        <w:ind w:firstLineChars="253" w:firstLine="708"/>
        <w:rPr>
          <w:rFonts w:eastAsia="Times New Roman"/>
        </w:rPr>
      </w:pPr>
      <w:r w:rsidRPr="00097422">
        <w:rPr>
          <w:rFonts w:eastAsia="Times New Roman"/>
        </w:rPr>
        <w:t>Цей варіант реалізації програмного продукту має такі параметри:</w:t>
      </w:r>
    </w:p>
    <w:p w:rsidR="00603120" w:rsidRPr="00097422" w:rsidRDefault="00603120" w:rsidP="00290550">
      <w:pPr>
        <w:numPr>
          <w:ilvl w:val="0"/>
          <w:numId w:val="22"/>
        </w:numPr>
        <w:pBdr>
          <w:top w:val="nil"/>
          <w:left w:val="nil"/>
          <w:bottom w:val="nil"/>
          <w:right w:val="nil"/>
          <w:between w:val="nil"/>
        </w:pBdr>
        <w:ind w:left="0" w:firstLineChars="253" w:firstLine="708"/>
        <w:rPr>
          <w:color w:val="000000"/>
        </w:rPr>
      </w:pPr>
      <w:r w:rsidRPr="00097422">
        <w:rPr>
          <w:rFonts w:eastAsia="Times New Roman"/>
          <w:color w:val="000000"/>
        </w:rPr>
        <w:t xml:space="preserve">мова програмування – </w:t>
      </w:r>
      <w:r w:rsidRPr="00097422">
        <w:rPr>
          <w:rFonts w:eastAsia="Times New Roman"/>
        </w:rPr>
        <w:t>Java</w:t>
      </w:r>
      <w:r w:rsidRPr="00097422">
        <w:rPr>
          <w:rFonts w:eastAsia="Times New Roman"/>
          <w:color w:val="000000"/>
        </w:rPr>
        <w:t>;</w:t>
      </w:r>
    </w:p>
    <w:p w:rsidR="00603120" w:rsidRPr="00097422" w:rsidRDefault="00603120" w:rsidP="00290550">
      <w:pPr>
        <w:numPr>
          <w:ilvl w:val="0"/>
          <w:numId w:val="22"/>
        </w:numPr>
        <w:pBdr>
          <w:top w:val="nil"/>
          <w:left w:val="nil"/>
          <w:bottom w:val="nil"/>
          <w:right w:val="nil"/>
          <w:between w:val="nil"/>
        </w:pBdr>
        <w:ind w:left="0" w:firstLineChars="253" w:firstLine="708"/>
        <w:rPr>
          <w:color w:val="000000"/>
        </w:rPr>
      </w:pPr>
      <w:r w:rsidRPr="00097422">
        <w:rPr>
          <w:rFonts w:eastAsia="Times New Roman"/>
        </w:rPr>
        <w:t>інтерфейс командного рядка</w:t>
      </w:r>
      <w:r w:rsidRPr="00097422">
        <w:rPr>
          <w:rFonts w:eastAsia="Times New Roman"/>
          <w:color w:val="000000"/>
        </w:rPr>
        <w:t>;</w:t>
      </w:r>
    </w:p>
    <w:p w:rsidR="00603120" w:rsidRPr="00097422" w:rsidRDefault="00603120" w:rsidP="00290550">
      <w:pPr>
        <w:numPr>
          <w:ilvl w:val="0"/>
          <w:numId w:val="22"/>
        </w:numPr>
        <w:pBdr>
          <w:top w:val="nil"/>
          <w:left w:val="nil"/>
          <w:bottom w:val="nil"/>
          <w:right w:val="nil"/>
          <w:between w:val="nil"/>
        </w:pBdr>
        <w:ind w:left="0" w:firstLineChars="253" w:firstLine="708"/>
        <w:rPr>
          <w:color w:val="000000"/>
        </w:rPr>
      </w:pPr>
      <w:r w:rsidRPr="00097422">
        <w:rPr>
          <w:rFonts w:eastAsia="Times New Roman"/>
        </w:rPr>
        <w:t>виконання обчислень на машині користувача</w:t>
      </w:r>
      <w:r w:rsidRPr="00097422">
        <w:rPr>
          <w:rFonts w:eastAsia="Times New Roman"/>
          <w:color w:val="000000"/>
        </w:rPr>
        <w:t>.</w:t>
      </w:r>
    </w:p>
    <w:p w:rsidR="00603120" w:rsidRPr="00097422" w:rsidRDefault="00603120" w:rsidP="00603120">
      <w:pPr>
        <w:rPr>
          <w:rFonts w:eastAsia="Times New Roman"/>
          <w:lang w:val="ru-RU"/>
        </w:rPr>
      </w:pPr>
      <w:r w:rsidRPr="00097422">
        <w:rPr>
          <w:rFonts w:eastAsia="Times New Roman"/>
        </w:rPr>
        <w:t>Даний варіант програмного продукту дає користувачам можливість проводити оцінку якості навчання на будь-якому сімействі популярних операційних систем без необхідності мати доступ до мережі інтернет та з мінімальною вартістю програмного продукту.</w:t>
      </w:r>
    </w:p>
    <w:p w:rsidR="00FD6052" w:rsidRPr="00097422" w:rsidRDefault="00FD6052">
      <w:pPr>
        <w:rPr>
          <w:rFonts w:eastAsia="Times New Roman"/>
        </w:rPr>
      </w:pPr>
      <w:r w:rsidRPr="00097422">
        <w:rPr>
          <w:rFonts w:eastAsia="Times New Roman"/>
        </w:rPr>
        <w:br w:type="page"/>
      </w:r>
    </w:p>
    <w:p w:rsidR="00214946" w:rsidRPr="00097422" w:rsidRDefault="009427B7" w:rsidP="00765888">
      <w:pPr>
        <w:pStyle w:val="1"/>
        <w:numPr>
          <w:ilvl w:val="0"/>
          <w:numId w:val="0"/>
        </w:numPr>
        <w:ind w:left="709"/>
        <w:jc w:val="left"/>
      </w:pPr>
      <w:bookmarkStart w:id="102" w:name="_Toc11855749"/>
      <w:bookmarkStart w:id="103" w:name="_Toc12048716"/>
      <w:r w:rsidRPr="00097422">
        <w:lastRenderedPageBreak/>
        <w:t>ВИСНОВКИ</w:t>
      </w:r>
      <w:bookmarkEnd w:id="102"/>
      <w:bookmarkEnd w:id="103"/>
    </w:p>
    <w:p w:rsidR="006A0F36" w:rsidRPr="00097422" w:rsidRDefault="006A0F36" w:rsidP="006A0F36">
      <w:pPr>
        <w:tabs>
          <w:tab w:val="left" w:pos="1066"/>
        </w:tabs>
        <w:ind w:firstLine="0"/>
        <w:rPr>
          <w:rFonts w:eastAsia="Times New Roman"/>
        </w:rPr>
      </w:pPr>
    </w:p>
    <w:p w:rsidR="00FD6052" w:rsidRPr="00097422" w:rsidRDefault="00FD6052" w:rsidP="006A0F36">
      <w:pPr>
        <w:tabs>
          <w:tab w:val="left" w:pos="1066"/>
        </w:tabs>
        <w:ind w:firstLine="0"/>
        <w:rPr>
          <w:rFonts w:eastAsia="Times New Roman"/>
        </w:rPr>
      </w:pPr>
    </w:p>
    <w:p w:rsidR="006A0F36" w:rsidRPr="00097422" w:rsidRDefault="006A0F36" w:rsidP="006A0F36">
      <w:pPr>
        <w:rPr>
          <w:rFonts w:eastAsia="Times New Roman"/>
        </w:rPr>
      </w:pPr>
      <w:r w:rsidRPr="00097422">
        <w:rPr>
          <w:rFonts w:eastAsia="Times New Roman"/>
        </w:rPr>
        <w:t xml:space="preserve">Дипломна робота присвячена дослідженю методів оцінювання ефективності методик навчання з використанням програмного забезпечення SAS і модернізації методу оцінювання рівня знань студентів. </w:t>
      </w:r>
    </w:p>
    <w:p w:rsidR="009427B7" w:rsidRPr="00097422" w:rsidRDefault="006A0F36" w:rsidP="009427B7">
      <w:pPr>
        <w:rPr>
          <w:rFonts w:eastAsia="Times New Roman"/>
          <w:color w:val="000000"/>
          <w:lang w:eastAsia="uk-UA"/>
        </w:rPr>
      </w:pPr>
      <w:r w:rsidRPr="00097422">
        <w:rPr>
          <w:rFonts w:eastAsia="Times New Roman"/>
        </w:rPr>
        <w:t xml:space="preserve">З використанням такиї статистичниї методів, як </w:t>
      </w:r>
      <w:r w:rsidR="00B70FBC" w:rsidRPr="00097422">
        <w:rPr>
          <w:rFonts w:eastAsia="Times New Roman"/>
          <w:lang w:val="en-US"/>
        </w:rPr>
        <w:t>t</w:t>
      </w:r>
      <w:r w:rsidRPr="00097422">
        <w:rPr>
          <w:rFonts w:eastAsia="Times New Roman"/>
        </w:rPr>
        <w:t xml:space="preserve">-тест Ст’юдента та одно- та двофакторний дисперсійний аналіз було проаналізовано вплив на результати навчання двох загальних стратегій самопідготовки таких як інтервальний метод і метод безперервного навчання, а також їхньої комбінації з </w:t>
      </w:r>
      <w:r w:rsidR="009427B7" w:rsidRPr="00097422">
        <w:rPr>
          <w:rFonts w:eastAsia="Times New Roman"/>
        </w:rPr>
        <w:t xml:space="preserve">медотом самоперевірки. Аналіз було проведено на даних опитування 782 студентів,  </w:t>
      </w:r>
      <w:r w:rsidR="009427B7" w:rsidRPr="00097422">
        <w:rPr>
          <w:rFonts w:eastAsia="Times New Roman"/>
          <w:color w:val="000000"/>
          <w:lang w:eastAsia="uk-UA"/>
        </w:rPr>
        <w:t>підтверджена вища з точки зору оцінок академічної успішності результативність навчання методом інтервального навчання порівняно з методом безперервного навчання перед екзаменом, додатково обгрунтовано максимальну ефективність методу інтервального навчання у комбінації з самотестуванням.</w:t>
      </w:r>
    </w:p>
    <w:p w:rsidR="009427B7" w:rsidRPr="00097422" w:rsidRDefault="009427B7" w:rsidP="009427B7">
      <w:pPr>
        <w:pBdr>
          <w:top w:val="nil"/>
          <w:left w:val="nil"/>
          <w:bottom w:val="nil"/>
          <w:right w:val="nil"/>
          <w:between w:val="nil"/>
        </w:pBdr>
        <w:rPr>
          <w:rFonts w:eastAsia="Times New Roman"/>
        </w:rPr>
      </w:pPr>
      <w:r w:rsidRPr="00097422">
        <w:rPr>
          <w:rFonts w:eastAsia="Times New Roman"/>
          <w:color w:val="000000"/>
          <w:lang w:eastAsia="uk-UA"/>
        </w:rPr>
        <w:t>Б</w:t>
      </w:r>
      <w:r w:rsidRPr="00097422">
        <w:rPr>
          <w:rFonts w:eastAsia="Times New Roman"/>
        </w:rPr>
        <w:t>уло проведено огляд існуючих методик оцінювання рівня знань, особливу увагу приділено аналізу методики оцінювання рівня знань під час екзамену і виявлено потребу в стандартизації даного процесу, формулюванні методики формування екзаменаційних білетів і створенні програмного забезпечення, яке буде автоматизувати формування екзаменаційних білетів.</w:t>
      </w:r>
    </w:p>
    <w:p w:rsidR="009427B7" w:rsidRPr="00097422" w:rsidRDefault="009427B7" w:rsidP="009427B7">
      <w:pPr>
        <w:pBdr>
          <w:top w:val="nil"/>
          <w:left w:val="nil"/>
          <w:bottom w:val="nil"/>
          <w:right w:val="nil"/>
          <w:between w:val="nil"/>
        </w:pBdr>
        <w:rPr>
          <w:rFonts w:eastAsia="Times New Roman"/>
        </w:rPr>
      </w:pPr>
      <w:r w:rsidRPr="00097422">
        <w:rPr>
          <w:rFonts w:eastAsia="Times New Roman"/>
        </w:rPr>
        <w:t xml:space="preserve">Новизною роботи є запропонована методика складання екзаменаційних білетів для оцінювання рівня знань під час екзамену. Методика полягає в тому, щоб розподілити екзаменаційні питання на базові і </w:t>
      </w:r>
      <w:r w:rsidR="00BF2179" w:rsidRPr="00097422">
        <w:rPr>
          <w:rFonts w:eastAsia="Times New Roman"/>
        </w:rPr>
        <w:t>залежні</w:t>
      </w:r>
      <w:r w:rsidRPr="00097422">
        <w:rPr>
          <w:rFonts w:eastAsia="Times New Roman"/>
        </w:rPr>
        <w:t xml:space="preserve">. Запропоновано складання екзаменаційних білетів таким чином, щоб кожен з них покривав приблизно однаковий обсяг матеріалів навчального курсу і містив у собі питання як базові, так і </w:t>
      </w:r>
      <w:r w:rsidR="00BF2179" w:rsidRPr="00097422">
        <w:rPr>
          <w:rFonts w:eastAsia="Times New Roman"/>
        </w:rPr>
        <w:t>залежні</w:t>
      </w:r>
      <w:r w:rsidRPr="00097422">
        <w:rPr>
          <w:rFonts w:eastAsia="Times New Roman"/>
        </w:rPr>
        <w:t xml:space="preserve"> екзаменаційні питання. А також щоб викладач при підготовці екзаменаційних білетів міг визначити сумарний рівень складності для екзаменаційних білетів, і бажаний відсоток покриття </w:t>
      </w:r>
      <w:r w:rsidRPr="00097422">
        <w:rPr>
          <w:rFonts w:eastAsia="Times New Roman"/>
        </w:rPr>
        <w:lastRenderedPageBreak/>
        <w:t>питаннями білету навчального курсу і сформувати екзаменаційні білети з урахуванням цих показників.</w:t>
      </w:r>
    </w:p>
    <w:p w:rsidR="009427B7" w:rsidRPr="00097422" w:rsidRDefault="009427B7" w:rsidP="009427B7">
      <w:pPr>
        <w:pBdr>
          <w:top w:val="nil"/>
          <w:left w:val="nil"/>
          <w:bottom w:val="nil"/>
          <w:right w:val="nil"/>
          <w:between w:val="nil"/>
        </w:pBdr>
        <w:rPr>
          <w:rFonts w:eastAsia="Times New Roman"/>
        </w:rPr>
      </w:pPr>
      <w:r w:rsidRPr="00097422">
        <w:rPr>
          <w:rFonts w:eastAsia="Times New Roman"/>
        </w:rPr>
        <w:t>Також новизною роботи є те, що для реалізації запропонованої методики розроблене власне програмне забезпечення, яке дозволяє підрахувати відсоткове покриття екзаменаційним білетом курсу навчання представленого набором екзаменаційних питань.</w:t>
      </w:r>
    </w:p>
    <w:p w:rsidR="009427B7" w:rsidRPr="00097422" w:rsidRDefault="009427B7" w:rsidP="009427B7">
      <w:pPr>
        <w:pBdr>
          <w:top w:val="nil"/>
          <w:left w:val="nil"/>
          <w:bottom w:val="nil"/>
          <w:right w:val="nil"/>
          <w:between w:val="nil"/>
        </w:pBdr>
        <w:rPr>
          <w:rFonts w:eastAsia="Times New Roman"/>
          <w:lang w:val="ru-RU"/>
        </w:rPr>
      </w:pPr>
      <w:r w:rsidRPr="00097422">
        <w:rPr>
          <w:rFonts w:eastAsia="Times New Roman"/>
          <w:lang w:val="ru-RU"/>
        </w:rPr>
        <w:t xml:space="preserve">Запропоновану методику випробувано на </w:t>
      </w:r>
      <w:r w:rsidR="00FD6052" w:rsidRPr="00097422">
        <w:rPr>
          <w:rFonts w:eastAsia="Times New Roman"/>
          <w:lang w:val="ru-RU"/>
        </w:rPr>
        <w:t>наявних питаннях</w:t>
      </w:r>
      <w:r w:rsidRPr="00097422">
        <w:rPr>
          <w:rFonts w:eastAsia="Times New Roman"/>
          <w:lang w:val="ru-RU"/>
        </w:rPr>
        <w:t xml:space="preserve"> до екзамену за курсом «Рівняння математичної фізики»</w:t>
      </w:r>
      <w:r w:rsidR="00FD6052" w:rsidRPr="00097422">
        <w:rPr>
          <w:rFonts w:eastAsia="Times New Roman"/>
          <w:lang w:val="ru-RU"/>
        </w:rPr>
        <w:t>.</w:t>
      </w:r>
    </w:p>
    <w:p w:rsidR="008514C1" w:rsidRPr="00097422" w:rsidRDefault="008514C1" w:rsidP="008514C1">
      <w:pPr>
        <w:pBdr>
          <w:top w:val="nil"/>
          <w:left w:val="nil"/>
          <w:bottom w:val="nil"/>
          <w:right w:val="nil"/>
          <w:between w:val="nil"/>
        </w:pBdr>
        <w:rPr>
          <w:rFonts w:eastAsia="Times New Roman"/>
          <w:lang w:val="ru-RU"/>
        </w:rPr>
      </w:pPr>
      <w:r w:rsidRPr="00097422">
        <w:rPr>
          <w:rFonts w:eastAsia="Times New Roman"/>
          <w:lang w:val="ru-RU"/>
        </w:rPr>
        <w:t>Було згенеровано набір екзаменаційних білетів із застосуванням запропонованої методики, також було відтворено набір екзаменаційних білетів з підходом, який був використаний викладачем під час екзамену для складання екзаменаційних білетів, а саме випадковим чином вибиралось одне з 19 теоретичних питань і, враховуючи, які задачі мають з цим питанням зв'язки, додавав дві задачі, з яких мінімум одна не була пов'язана із теоретичним питанням.</w:t>
      </w:r>
    </w:p>
    <w:p w:rsidR="008514C1" w:rsidRPr="00097422" w:rsidRDefault="008514C1" w:rsidP="008514C1">
      <w:pPr>
        <w:pBdr>
          <w:top w:val="nil"/>
          <w:left w:val="nil"/>
          <w:bottom w:val="nil"/>
          <w:right w:val="nil"/>
          <w:between w:val="nil"/>
        </w:pBdr>
        <w:rPr>
          <w:rFonts w:eastAsia="Times New Roman"/>
          <w:lang w:val="ru-RU"/>
        </w:rPr>
      </w:pPr>
      <w:r w:rsidRPr="00097422">
        <w:rPr>
          <w:rFonts w:eastAsia="Times New Roman"/>
          <w:lang w:val="ru-RU"/>
        </w:rPr>
        <w:t>Було проведено порівняння показників складності і охоплення згенерованих білетів і виявлено, що білети, сформовані за запропонованою методикою, мають приблизно однакові значення показника складності і приблизно однакові, але низькі значення покриття білетами питань курсу – приблизно 40%.  Тобто, запропоновану методику можна використовувати для стандартизації складання екзаменаційних білетів і для складання білетів із заданими показниками складності і покриття курсу.</w:t>
      </w:r>
    </w:p>
    <w:p w:rsidR="009427B7" w:rsidRPr="00097422" w:rsidRDefault="009427B7" w:rsidP="009427B7">
      <w:pPr>
        <w:rPr>
          <w:rFonts w:eastAsia="Times New Roman"/>
          <w:sz w:val="24"/>
          <w:szCs w:val="24"/>
          <w:lang w:val="ru-RU" w:eastAsia="uk-UA"/>
        </w:rPr>
      </w:pPr>
    </w:p>
    <w:p w:rsidR="006A0F36" w:rsidRPr="00097422" w:rsidRDefault="006A0F36" w:rsidP="006A0F36">
      <w:pPr>
        <w:rPr>
          <w:rFonts w:eastAsia="Times New Roman"/>
        </w:rPr>
      </w:pPr>
    </w:p>
    <w:p w:rsidR="006A0F36" w:rsidRPr="00097422" w:rsidRDefault="006A0F36" w:rsidP="006A0F36">
      <w:pPr>
        <w:tabs>
          <w:tab w:val="left" w:pos="1066"/>
        </w:tabs>
        <w:ind w:firstLine="0"/>
        <w:rPr>
          <w:rFonts w:eastAsia="Times New Roman"/>
        </w:rPr>
      </w:pPr>
    </w:p>
    <w:p w:rsidR="006A0F36" w:rsidRPr="00097422" w:rsidRDefault="006A0F36" w:rsidP="00CA4096">
      <w:pPr>
        <w:pStyle w:val="a"/>
        <w:numPr>
          <w:ilvl w:val="0"/>
          <w:numId w:val="0"/>
        </w:numPr>
        <w:tabs>
          <w:tab w:val="left" w:pos="1066"/>
        </w:tabs>
        <w:ind w:left="560"/>
      </w:pPr>
    </w:p>
    <w:p w:rsidR="00214946" w:rsidRPr="00097422" w:rsidRDefault="00214946" w:rsidP="00CA4096">
      <w:pPr>
        <w:pStyle w:val="a"/>
        <w:numPr>
          <w:ilvl w:val="0"/>
          <w:numId w:val="0"/>
        </w:numPr>
        <w:tabs>
          <w:tab w:val="left" w:pos="1066"/>
        </w:tabs>
        <w:ind w:left="560"/>
      </w:pPr>
    </w:p>
    <w:p w:rsidR="00214946" w:rsidRPr="00097422" w:rsidRDefault="00214946" w:rsidP="00CA4096">
      <w:pPr>
        <w:tabs>
          <w:tab w:val="left" w:pos="1066"/>
        </w:tabs>
      </w:pPr>
      <w:r w:rsidRPr="00097422">
        <w:br w:type="page"/>
      </w:r>
    </w:p>
    <w:p w:rsidR="00214946" w:rsidRPr="00097422" w:rsidRDefault="00214946" w:rsidP="00765888">
      <w:pPr>
        <w:pStyle w:val="1"/>
        <w:numPr>
          <w:ilvl w:val="0"/>
          <w:numId w:val="0"/>
        </w:numPr>
        <w:ind w:left="709"/>
        <w:jc w:val="both"/>
      </w:pPr>
      <w:bookmarkStart w:id="104" w:name="_Toc11855750"/>
      <w:bookmarkStart w:id="105" w:name="_Toc12048717"/>
      <w:r w:rsidRPr="00097422">
        <w:lastRenderedPageBreak/>
        <w:t>Список джерел</w:t>
      </w:r>
      <w:bookmarkEnd w:id="104"/>
      <w:bookmarkEnd w:id="105"/>
    </w:p>
    <w:p w:rsidR="00726D37" w:rsidRPr="00097422" w:rsidRDefault="00726D37" w:rsidP="00726D37">
      <w:pPr>
        <w:ind w:firstLine="0"/>
      </w:pPr>
    </w:p>
    <w:p w:rsidR="00726D37" w:rsidRPr="00097422" w:rsidRDefault="00726D37" w:rsidP="00290550">
      <w:pPr>
        <w:pStyle w:val="a"/>
        <w:numPr>
          <w:ilvl w:val="0"/>
          <w:numId w:val="24"/>
        </w:numPr>
      </w:pPr>
      <w:r w:rsidRPr="00097422">
        <w:t>Терентьев А.Н., Домрачев В.М., Костецкий Р.И., SAS Base: Основы программирования. Эдельвейс, 2014. 304с.</w:t>
      </w:r>
    </w:p>
    <w:p w:rsidR="00726D37" w:rsidRPr="00097422" w:rsidRDefault="00F138F3" w:rsidP="00F138F3">
      <w:pPr>
        <w:pStyle w:val="a"/>
        <w:numPr>
          <w:ilvl w:val="0"/>
          <w:numId w:val="24"/>
        </w:numPr>
      </w:pPr>
      <w:r w:rsidRPr="00097422">
        <w:t>Положення про рейтингову систему оцінювання результатів навчання студентів . Уклад.: В. П. Головенкін.  Київ.: НТУУ «КПІ», 2012.  36 с.</w:t>
      </w:r>
    </w:p>
    <w:p w:rsidR="00726D37" w:rsidRPr="00097422" w:rsidRDefault="00726D37" w:rsidP="00290550">
      <w:pPr>
        <w:pStyle w:val="a"/>
        <w:numPr>
          <w:ilvl w:val="0"/>
          <w:numId w:val="24"/>
        </w:numPr>
      </w:pPr>
      <w:r w:rsidRPr="00097422">
        <w:t>Положення про проведення семестрового контролю та атестації студентів КПІ ім. Ігоря Сікорського. Уклад.: В. П. Головенкін. Київ : КПІ ім. Ігоря Сікорського, 2019.  20 с.</w:t>
      </w:r>
    </w:p>
    <w:p w:rsidR="00726D37" w:rsidRPr="00097422" w:rsidRDefault="00726D37" w:rsidP="00290550">
      <w:pPr>
        <w:pStyle w:val="a"/>
        <w:numPr>
          <w:ilvl w:val="0"/>
          <w:numId w:val="24"/>
        </w:numPr>
      </w:pPr>
      <w:r w:rsidRPr="00097422">
        <w:t>Положення про проведення екзаменів та диференційованих заліків. Уклад.: Б.В.Сверида.  Івано-Франківськ : Івано-Франківський Національний технічний університет нафти і газу, 2015.  9 с.</w:t>
      </w:r>
    </w:p>
    <w:p w:rsidR="00726D37" w:rsidRPr="00097422" w:rsidRDefault="00726D37" w:rsidP="00290550">
      <w:pPr>
        <w:pStyle w:val="a"/>
        <w:numPr>
          <w:ilvl w:val="0"/>
          <w:numId w:val="24"/>
        </w:numPr>
      </w:pPr>
      <w:r w:rsidRPr="00097422">
        <w:t>Тимчасове положення про організацію освітнього процесу в КПІ ім. Ігоря Сікорського Уклад. В. П. Головенкін; за заг. ред. Ю.І. Якименка.  Київ : КПІ ім. Ігоря Сікорського, 2017.  156 с.</w:t>
      </w:r>
    </w:p>
    <w:p w:rsidR="00726D37" w:rsidRPr="00097422" w:rsidRDefault="00726D37" w:rsidP="00290550">
      <w:pPr>
        <w:pStyle w:val="a"/>
        <w:numPr>
          <w:ilvl w:val="0"/>
          <w:numId w:val="24"/>
        </w:numPr>
      </w:pPr>
      <w:r w:rsidRPr="00097422">
        <w:t>SAS Institute, Statistics 1: Introduction to ANOVA, Regression, and Logistic Regression Course Notes, Sas Inst,  2012, 565 p.</w:t>
      </w:r>
    </w:p>
    <w:p w:rsidR="00726D37" w:rsidRPr="00097422" w:rsidRDefault="00726D37" w:rsidP="00290550">
      <w:pPr>
        <w:pStyle w:val="a"/>
        <w:numPr>
          <w:ilvl w:val="0"/>
          <w:numId w:val="24"/>
        </w:numPr>
      </w:pPr>
      <w:r w:rsidRPr="00097422">
        <w:t xml:space="preserve">Rodriguez F, Rivas MJ, Matsumura LH, Warschauer M, Sato BK (2018) How do students study in STEM courses? Findings from a light-touch intervention and its relevance for underrepresented students. URL </w:t>
      </w:r>
      <w:hyperlink r:id="rId35">
        <w:r w:rsidRPr="00097422">
          <w:t>https://doi.org/10.1371/journal.pone.0200767</w:t>
        </w:r>
      </w:hyperlink>
      <w:r w:rsidRPr="00097422">
        <w:t xml:space="preserve"> (Дата звернення 20.03.2019)McDonald, J.H.  Handbook of Biological Statistics (3rd ed.). Sparky House Publishing, Baltimore, Maryland, 2014. p.p. 173-179 </w:t>
      </w:r>
    </w:p>
    <w:p w:rsidR="00726D37" w:rsidRPr="00097422" w:rsidRDefault="00726D37" w:rsidP="00290550">
      <w:pPr>
        <w:pStyle w:val="a"/>
        <w:numPr>
          <w:ilvl w:val="0"/>
          <w:numId w:val="24"/>
        </w:numPr>
      </w:pPr>
      <w:r w:rsidRPr="00097422">
        <w:t xml:space="preserve">Two sample t-test with SAS URL </w:t>
      </w:r>
      <w:hyperlink r:id="rId36">
        <w:r w:rsidRPr="00097422">
          <w:t>http://www.stat.purdue.edu/~tqin/system101/method/method_two_t_sas.htm</w:t>
        </w:r>
      </w:hyperlink>
      <w:r w:rsidRPr="00097422">
        <w:t xml:space="preserve"> (Дата звернення 15.04.2019)</w:t>
      </w:r>
    </w:p>
    <w:p w:rsidR="00726D37" w:rsidRPr="00097422" w:rsidRDefault="00726D37" w:rsidP="00290550">
      <w:pPr>
        <w:pStyle w:val="a"/>
        <w:numPr>
          <w:ilvl w:val="0"/>
          <w:numId w:val="24"/>
        </w:numPr>
      </w:pPr>
      <w:r w:rsidRPr="00097422">
        <w:t>Thomas H. Cormen, Charles E. Leiserson, Ronald L. Rivest, and Clifford Stein. Introduction to Algorithms,  3rd EDITION Mit Pr, 2009. 1292 p.</w:t>
      </w:r>
    </w:p>
    <w:p w:rsidR="00726D37" w:rsidRPr="00097422" w:rsidRDefault="00726D37" w:rsidP="00290550">
      <w:pPr>
        <w:pStyle w:val="a"/>
        <w:numPr>
          <w:ilvl w:val="0"/>
          <w:numId w:val="24"/>
        </w:numPr>
      </w:pPr>
      <w:r w:rsidRPr="00097422">
        <w:lastRenderedPageBreak/>
        <w:t>Cay S. Horstmann. Core Java Volume I--Fundamentals (10th Edition) (Core Series). Prentice Hall, 2016. 1040p.</w:t>
      </w:r>
    </w:p>
    <w:p w:rsidR="00726D37" w:rsidRPr="00097422" w:rsidRDefault="00726D37" w:rsidP="00290550">
      <w:pPr>
        <w:pStyle w:val="a"/>
        <w:numPr>
          <w:ilvl w:val="0"/>
          <w:numId w:val="24"/>
        </w:numPr>
      </w:pPr>
      <w:r w:rsidRPr="00097422">
        <w:t>Cay S. Horstmann. Core Java, Volume II--Advanced Features (10th Edition) (Core Series). Prentice Hall, 2016. 1040p.</w:t>
      </w:r>
    </w:p>
    <w:p w:rsidR="00726D37" w:rsidRPr="00097422" w:rsidRDefault="00726D37" w:rsidP="00290550">
      <w:pPr>
        <w:pStyle w:val="a"/>
        <w:numPr>
          <w:ilvl w:val="0"/>
          <w:numId w:val="24"/>
        </w:numPr>
      </w:pPr>
      <w:r w:rsidRPr="00097422">
        <w:t>Raoul-Gabriel Urma. Java 8 in Action: Lambdas, Streams, and functional-style programming 1st Edition. Manning Publications, 2014. 424p.</w:t>
      </w:r>
    </w:p>
    <w:p w:rsidR="00726D37" w:rsidRPr="00097422" w:rsidRDefault="00726D37" w:rsidP="00290550">
      <w:pPr>
        <w:pStyle w:val="a"/>
        <w:numPr>
          <w:ilvl w:val="0"/>
          <w:numId w:val="24"/>
        </w:numPr>
      </w:pPr>
      <w:r w:rsidRPr="00097422">
        <w:t>Angelo, T.A., &amp; Cross, K.P. Classroom assessment techniques: A handbook for</w:t>
      </w:r>
      <w:r w:rsidRPr="00097422">
        <w:rPr>
          <w:lang w:val="en-US"/>
        </w:rPr>
        <w:t xml:space="preserve"> </w:t>
      </w:r>
      <w:r w:rsidRPr="00097422">
        <w:t>college teachers. San Francisco, CA: Jossey-Bass, 1993. p.p.58-59.</w:t>
      </w:r>
    </w:p>
    <w:p w:rsidR="00726D37" w:rsidRPr="00097422" w:rsidRDefault="00726D37" w:rsidP="00290550">
      <w:pPr>
        <w:pStyle w:val="a"/>
        <w:numPr>
          <w:ilvl w:val="0"/>
          <w:numId w:val="24"/>
        </w:numPr>
      </w:pPr>
      <w:r w:rsidRPr="00097422">
        <w:t xml:space="preserve">Race, P.  The art of assessing. Deliberations. New Academic, 1995 vol.5 issue 3 URL </w:t>
      </w:r>
      <w:hyperlink r:id="rId37">
        <w:r w:rsidRPr="00097422">
          <w:t>https://www.um.es/docencia/nicolas/menu/docencia/educsocial/conteyact/tema1/otros_trabajos/The%20Art%20of%20Assessment.htm</w:t>
        </w:r>
      </w:hyperlink>
      <w:r w:rsidRPr="00097422">
        <w:t xml:space="preserve">  (Дата звернення 9.04.2019)</w:t>
      </w:r>
    </w:p>
    <w:p w:rsidR="00726D37" w:rsidRPr="00097422" w:rsidRDefault="00726D37" w:rsidP="00290550">
      <w:pPr>
        <w:pStyle w:val="a"/>
        <w:numPr>
          <w:ilvl w:val="0"/>
          <w:numId w:val="24"/>
        </w:numPr>
      </w:pPr>
      <w:r w:rsidRPr="00097422">
        <w:t>Wergin, J.F.,  Basic issues and principles in classroom assessment. In J.H.</w:t>
      </w:r>
      <w:r w:rsidRPr="00097422">
        <w:rPr>
          <w:lang w:val="en-US"/>
        </w:rPr>
        <w:t xml:space="preserve"> </w:t>
      </w:r>
      <w:r w:rsidRPr="00097422">
        <w:t>McMillan (Ed) Assessing Student's Learning. New Directions for Teaching and</w:t>
      </w:r>
      <w:r w:rsidRPr="00097422">
        <w:rPr>
          <w:lang w:val="en-US"/>
        </w:rPr>
        <w:t xml:space="preserve"> </w:t>
      </w:r>
      <w:r w:rsidRPr="00097422">
        <w:t>Learning. San Francisco: Jossey-Bass, 1988. 104p.</w:t>
      </w:r>
    </w:p>
    <w:p w:rsidR="00726D37" w:rsidRPr="00097422" w:rsidRDefault="00726D37" w:rsidP="00290550">
      <w:pPr>
        <w:pStyle w:val="a"/>
        <w:numPr>
          <w:ilvl w:val="0"/>
          <w:numId w:val="24"/>
        </w:numPr>
        <w:pBdr>
          <w:top w:val="nil"/>
          <w:left w:val="nil"/>
          <w:bottom w:val="nil"/>
          <w:right w:val="nil"/>
          <w:between w:val="nil"/>
        </w:pBdr>
      </w:pPr>
      <w:r w:rsidRPr="00097422">
        <w:t>Lanyon L and Hubball H, Gender Considerations and Innovative Learning-centred Assessment Practices. Transformative Dialogues: Teaching &amp; Learning Journal Volume 2, Issue 1, 2008. p.p. 1-11</w:t>
      </w:r>
    </w:p>
    <w:p w:rsidR="00726D37" w:rsidRPr="00097422" w:rsidRDefault="00726D37" w:rsidP="00290550">
      <w:pPr>
        <w:pStyle w:val="a"/>
        <w:numPr>
          <w:ilvl w:val="0"/>
          <w:numId w:val="24"/>
        </w:numPr>
        <w:pBdr>
          <w:top w:val="nil"/>
          <w:left w:val="nil"/>
          <w:bottom w:val="nil"/>
          <w:right w:val="nil"/>
          <w:between w:val="nil"/>
        </w:pBdr>
        <w:rPr>
          <w:lang w:val="en-US"/>
        </w:rPr>
      </w:pPr>
      <w:r w:rsidRPr="00097422">
        <w:t xml:space="preserve">Ganyaupfu E. M. ,Teaching Methods and Students' Academic Performance, International Journal of Humanities and Social Science Invention, Volume 2 Issue 9 September. </w:t>
      </w:r>
      <w:r w:rsidRPr="00097422">
        <w:rPr>
          <w:lang w:val="en-US"/>
        </w:rPr>
        <w:t xml:space="preserve">2013. </w:t>
      </w:r>
      <w:r w:rsidRPr="00097422">
        <w:t>pp</w:t>
      </w:r>
      <w:r w:rsidRPr="00097422">
        <w:rPr>
          <w:lang w:val="en-US"/>
        </w:rPr>
        <w:t xml:space="preserve"> 29-35 </w:t>
      </w:r>
    </w:p>
    <w:p w:rsidR="00D0269B" w:rsidRPr="00097422" w:rsidRDefault="00D0269B" w:rsidP="00290550">
      <w:pPr>
        <w:pStyle w:val="a"/>
        <w:numPr>
          <w:ilvl w:val="0"/>
          <w:numId w:val="24"/>
        </w:numPr>
        <w:pBdr>
          <w:top w:val="nil"/>
          <w:left w:val="nil"/>
          <w:bottom w:val="nil"/>
          <w:right w:val="nil"/>
          <w:between w:val="nil"/>
        </w:pBdr>
        <w:rPr>
          <w:lang w:val="en-US"/>
        </w:rPr>
      </w:pPr>
      <w:r w:rsidRPr="00097422">
        <w:rPr>
          <w:lang w:val="en-US"/>
        </w:rPr>
        <w:t xml:space="preserve">Mankiewicz R., The story of </w:t>
      </w:r>
      <w:r w:rsidR="009C7C37" w:rsidRPr="00097422">
        <w:rPr>
          <w:lang w:val="en-US"/>
        </w:rPr>
        <w:t>Mathematics. Princetin Univercity Press, 2000. 192p.</w:t>
      </w:r>
    </w:p>
    <w:p w:rsidR="00922B3B" w:rsidRPr="00097422" w:rsidRDefault="00922B3B" w:rsidP="00922B3B">
      <w:pPr>
        <w:pStyle w:val="a"/>
        <w:numPr>
          <w:ilvl w:val="0"/>
          <w:numId w:val="24"/>
        </w:numPr>
        <w:pBdr>
          <w:top w:val="nil"/>
          <w:left w:val="nil"/>
          <w:bottom w:val="nil"/>
          <w:right w:val="nil"/>
          <w:between w:val="nil"/>
        </w:pBdr>
        <w:rPr>
          <w:lang w:val="en-US"/>
        </w:rPr>
      </w:pPr>
      <w:r w:rsidRPr="00097422">
        <w:rPr>
          <w:lang w:val="en-US"/>
        </w:rPr>
        <w:t>Yavich R, Gerkerova A, Teaching Methods and Assessment, American Journal of Educational Research, 2013. Vol. 1, No. 7, pp 260-262</w:t>
      </w:r>
    </w:p>
    <w:p w:rsidR="00B70FBC" w:rsidRPr="00097422" w:rsidRDefault="00B70FBC" w:rsidP="00B70FBC">
      <w:pPr>
        <w:pStyle w:val="a"/>
        <w:numPr>
          <w:ilvl w:val="0"/>
          <w:numId w:val="24"/>
        </w:numPr>
        <w:pBdr>
          <w:top w:val="nil"/>
          <w:left w:val="nil"/>
          <w:bottom w:val="nil"/>
          <w:right w:val="nil"/>
          <w:between w:val="nil"/>
        </w:pBdr>
        <w:rPr>
          <w:lang w:val="en-US"/>
        </w:rPr>
      </w:pPr>
      <w:r w:rsidRPr="00097422">
        <w:rPr>
          <w:lang w:val="en-US"/>
        </w:rPr>
        <w:t>David M. Lane, David Scott, Mikki Hebl, Rudy Guerra, Dan Osherson and Heidi Zimmer, Introduction to Statistics. Rice University; University of Houston, Downtown Campus, 2015, 692 p.</w:t>
      </w:r>
    </w:p>
    <w:p w:rsidR="00B70FBC" w:rsidRDefault="00B70FBC" w:rsidP="00B70FBC">
      <w:pPr>
        <w:pStyle w:val="a"/>
        <w:numPr>
          <w:ilvl w:val="0"/>
          <w:numId w:val="24"/>
        </w:numPr>
        <w:pBdr>
          <w:top w:val="nil"/>
          <w:left w:val="nil"/>
          <w:bottom w:val="nil"/>
          <w:right w:val="nil"/>
          <w:between w:val="nil"/>
        </w:pBdr>
        <w:rPr>
          <w:lang w:val="en-US"/>
        </w:rPr>
      </w:pPr>
      <w:r w:rsidRPr="00097422">
        <w:rPr>
          <w:lang w:val="en-US"/>
        </w:rPr>
        <w:lastRenderedPageBreak/>
        <w:t>The t-test URL http://www.socialresearchmethods.net/kb/stat_t.php (Дата звернення 26.04.2019)</w:t>
      </w:r>
    </w:p>
    <w:p w:rsidR="00BD360B" w:rsidRPr="00622361" w:rsidRDefault="00BD360B" w:rsidP="00BD360B">
      <w:pPr>
        <w:pStyle w:val="a"/>
        <w:numPr>
          <w:ilvl w:val="0"/>
          <w:numId w:val="24"/>
        </w:numPr>
        <w:pBdr>
          <w:top w:val="nil"/>
          <w:left w:val="nil"/>
          <w:bottom w:val="nil"/>
          <w:right w:val="nil"/>
          <w:between w:val="nil"/>
        </w:pBdr>
        <w:rPr>
          <w:lang w:val="en-US"/>
        </w:rPr>
      </w:pPr>
      <w:r w:rsidRPr="00622361">
        <w:rPr>
          <w:lang w:val="en-US"/>
        </w:rPr>
        <w:t>Easy LMS software description URL https://www.easy-lms.com/ (Дата звернення 03.05.2019)</w:t>
      </w:r>
    </w:p>
    <w:p w:rsidR="00BD360B" w:rsidRDefault="00BD360B" w:rsidP="00BD360B">
      <w:pPr>
        <w:pStyle w:val="a"/>
        <w:numPr>
          <w:ilvl w:val="0"/>
          <w:numId w:val="24"/>
        </w:numPr>
        <w:pBdr>
          <w:top w:val="nil"/>
          <w:left w:val="nil"/>
          <w:bottom w:val="nil"/>
          <w:right w:val="nil"/>
          <w:between w:val="nil"/>
        </w:pBdr>
        <w:rPr>
          <w:lang w:val="en-US"/>
        </w:rPr>
      </w:pPr>
      <w:r w:rsidRPr="00622361">
        <w:rPr>
          <w:lang w:val="en-US"/>
        </w:rPr>
        <w:t>ProProfs software description URL https://www.proprofs.com/ (Дата звернення 03.05.2019)</w:t>
      </w:r>
    </w:p>
    <w:p w:rsidR="006A0F36" w:rsidRPr="00097422" w:rsidRDefault="006A0F36" w:rsidP="006A0F36">
      <w:pPr>
        <w:pBdr>
          <w:top w:val="nil"/>
          <w:left w:val="nil"/>
          <w:bottom w:val="nil"/>
          <w:right w:val="nil"/>
          <w:between w:val="nil"/>
        </w:pBdr>
        <w:rPr>
          <w:lang w:val="en-US"/>
        </w:rPr>
      </w:pPr>
    </w:p>
    <w:p w:rsidR="005C0330" w:rsidRPr="00097422" w:rsidRDefault="005C0330" w:rsidP="006A0F36">
      <w:pPr>
        <w:pBdr>
          <w:top w:val="nil"/>
          <w:left w:val="nil"/>
          <w:bottom w:val="nil"/>
          <w:right w:val="nil"/>
          <w:between w:val="nil"/>
        </w:pBdr>
        <w:rPr>
          <w:lang w:val="en-US"/>
        </w:rPr>
      </w:pPr>
    </w:p>
    <w:p w:rsidR="00097422" w:rsidRDefault="00097422">
      <w:pPr>
        <w:rPr>
          <w:rFonts w:eastAsia="Times New Roman"/>
          <w:bCs/>
          <w:caps/>
          <w:szCs w:val="36"/>
        </w:rPr>
      </w:pPr>
      <w:bookmarkStart w:id="106" w:name="_Toc12048718"/>
      <w:r>
        <w:br w:type="page"/>
      </w:r>
    </w:p>
    <w:p w:rsidR="006A0F36" w:rsidRPr="00097422" w:rsidRDefault="006A0F36" w:rsidP="00B74713">
      <w:pPr>
        <w:pStyle w:val="1"/>
        <w:numPr>
          <w:ilvl w:val="0"/>
          <w:numId w:val="0"/>
        </w:numPr>
        <w:ind w:left="709"/>
        <w:jc w:val="left"/>
      </w:pPr>
      <w:r w:rsidRPr="00097422">
        <w:lastRenderedPageBreak/>
        <w:t>Додаток А</w:t>
      </w:r>
      <w:bookmarkEnd w:id="106"/>
      <w:r w:rsidRPr="00097422">
        <w:t xml:space="preserve"> </w:t>
      </w:r>
    </w:p>
    <w:p w:rsidR="00B972BE" w:rsidRPr="00097422" w:rsidRDefault="00B972BE" w:rsidP="006A0F36">
      <w:pPr>
        <w:pBdr>
          <w:top w:val="nil"/>
          <w:left w:val="nil"/>
          <w:bottom w:val="nil"/>
          <w:right w:val="nil"/>
          <w:between w:val="nil"/>
        </w:pBdr>
        <w:rPr>
          <w:lang w:val="ru-RU"/>
        </w:rPr>
      </w:pPr>
      <w:r w:rsidRPr="00097422">
        <w:t xml:space="preserve">Лістинги програм на мові програмування </w:t>
      </w:r>
      <w:r w:rsidRPr="00097422">
        <w:rPr>
          <w:lang w:val="en-US"/>
        </w:rPr>
        <w:t>SAS</w:t>
      </w:r>
    </w:p>
    <w:p w:rsidR="00E07F52" w:rsidRPr="00097422" w:rsidRDefault="00E07F52" w:rsidP="00E07F52">
      <w:r w:rsidRPr="00097422">
        <w:t xml:space="preserve">Лістинг програми </w:t>
      </w:r>
      <w:r w:rsidRPr="00097422">
        <w:rPr>
          <w:lang w:val="en-US"/>
        </w:rPr>
        <w:t>import</w:t>
      </w:r>
      <w:r w:rsidRPr="00097422">
        <w:rPr>
          <w:lang w:val="ru-RU"/>
        </w:rPr>
        <w:t>.</w:t>
      </w:r>
      <w:r w:rsidRPr="00097422">
        <w:rPr>
          <w:lang w:val="en-US"/>
        </w:rPr>
        <w:t>sas</w:t>
      </w:r>
      <w:r w:rsidRPr="00097422">
        <w:t xml:space="preserve"> для завантаження таблиці з сервера в бібліотеку для подальшої роботи з нею.</w:t>
      </w:r>
    </w:p>
    <w:p w:rsidR="00E07F52" w:rsidRPr="00097422" w:rsidRDefault="00E07F52" w:rsidP="00E07F52"/>
    <w:p w:rsidR="00E07F52" w:rsidRPr="00097422" w:rsidRDefault="00E07F52" w:rsidP="00E07F52">
      <w:pPr>
        <w:rPr>
          <w:sz w:val="18"/>
          <w:szCs w:val="18"/>
        </w:rPr>
      </w:pPr>
      <w:r w:rsidRPr="00097422">
        <w:rPr>
          <w:sz w:val="18"/>
          <w:szCs w:val="18"/>
        </w:rPr>
        <w:t>%web_drop_table(WORK.IMPORT);</w:t>
      </w:r>
    </w:p>
    <w:p w:rsidR="00E07F52" w:rsidRPr="00097422" w:rsidRDefault="00E07F52" w:rsidP="00E07F52">
      <w:pPr>
        <w:rPr>
          <w:sz w:val="18"/>
          <w:szCs w:val="18"/>
        </w:rPr>
      </w:pPr>
      <w:r w:rsidRPr="00097422">
        <w:rPr>
          <w:sz w:val="18"/>
          <w:szCs w:val="18"/>
        </w:rPr>
        <w:t>FILENAME REFFILE '/home/u38010675/Ex/Year2studystrat.csv';</w:t>
      </w:r>
    </w:p>
    <w:p w:rsidR="00E07F52" w:rsidRPr="00097422" w:rsidRDefault="00E07F52" w:rsidP="00E07F52">
      <w:pPr>
        <w:rPr>
          <w:sz w:val="18"/>
          <w:szCs w:val="18"/>
        </w:rPr>
      </w:pPr>
      <w:r w:rsidRPr="00097422">
        <w:rPr>
          <w:sz w:val="18"/>
          <w:szCs w:val="18"/>
        </w:rPr>
        <w:t>PROC IMPORT DATAFILE=REFFILE</w:t>
      </w:r>
    </w:p>
    <w:p w:rsidR="00E07F52" w:rsidRPr="00097422" w:rsidRDefault="00E07F52" w:rsidP="00E07F52">
      <w:pPr>
        <w:rPr>
          <w:sz w:val="18"/>
          <w:szCs w:val="18"/>
        </w:rPr>
      </w:pPr>
      <w:r w:rsidRPr="00097422">
        <w:rPr>
          <w:sz w:val="18"/>
          <w:szCs w:val="18"/>
        </w:rPr>
        <w:tab/>
        <w:t>DBMS=CSV</w:t>
      </w:r>
    </w:p>
    <w:p w:rsidR="00E07F52" w:rsidRPr="00097422" w:rsidRDefault="00E07F52" w:rsidP="00E07F52">
      <w:pPr>
        <w:rPr>
          <w:sz w:val="18"/>
          <w:szCs w:val="18"/>
        </w:rPr>
      </w:pPr>
      <w:r w:rsidRPr="00097422">
        <w:rPr>
          <w:sz w:val="18"/>
          <w:szCs w:val="18"/>
        </w:rPr>
        <w:tab/>
        <w:t>OUT=WORK.IMPORT;</w:t>
      </w:r>
    </w:p>
    <w:p w:rsidR="00E07F52" w:rsidRPr="00097422" w:rsidRDefault="00E07F52" w:rsidP="00E07F52">
      <w:pPr>
        <w:rPr>
          <w:sz w:val="18"/>
          <w:szCs w:val="18"/>
        </w:rPr>
      </w:pPr>
      <w:r w:rsidRPr="00097422">
        <w:rPr>
          <w:sz w:val="18"/>
          <w:szCs w:val="18"/>
        </w:rPr>
        <w:tab/>
        <w:t>GETNAMES=YES;</w:t>
      </w:r>
    </w:p>
    <w:p w:rsidR="00E07F52" w:rsidRPr="00097422" w:rsidRDefault="00E07F52" w:rsidP="00E07F52">
      <w:pPr>
        <w:rPr>
          <w:sz w:val="18"/>
          <w:szCs w:val="18"/>
        </w:rPr>
      </w:pPr>
      <w:r w:rsidRPr="00097422">
        <w:rPr>
          <w:sz w:val="18"/>
          <w:szCs w:val="18"/>
        </w:rPr>
        <w:t>RUN;</w:t>
      </w:r>
    </w:p>
    <w:p w:rsidR="00E07F52" w:rsidRPr="00097422" w:rsidRDefault="00E07F52" w:rsidP="00E07F52">
      <w:pPr>
        <w:rPr>
          <w:sz w:val="18"/>
          <w:szCs w:val="18"/>
        </w:rPr>
      </w:pPr>
      <w:r w:rsidRPr="00097422">
        <w:rPr>
          <w:sz w:val="18"/>
          <w:szCs w:val="18"/>
        </w:rPr>
        <w:t>PROC CONTENTS DATA=WORK.IMPORT; RUN;</w:t>
      </w:r>
    </w:p>
    <w:p w:rsidR="00E07F52" w:rsidRPr="00097422" w:rsidRDefault="00E07F52" w:rsidP="00E07F52">
      <w:pPr>
        <w:rPr>
          <w:sz w:val="18"/>
          <w:szCs w:val="18"/>
        </w:rPr>
      </w:pPr>
      <w:r w:rsidRPr="00097422">
        <w:rPr>
          <w:sz w:val="18"/>
          <w:szCs w:val="18"/>
        </w:rPr>
        <w:t>%web_open_table(WORK.IMPORT);</w:t>
      </w:r>
    </w:p>
    <w:p w:rsidR="00E07F52" w:rsidRPr="00097422" w:rsidRDefault="00E07F52" w:rsidP="00E07F52">
      <w:pPr>
        <w:rPr>
          <w:sz w:val="18"/>
          <w:szCs w:val="18"/>
        </w:rPr>
      </w:pPr>
    </w:p>
    <w:p w:rsidR="00E07F52" w:rsidRPr="00097422" w:rsidRDefault="00E07F52" w:rsidP="00E07F52">
      <w:r w:rsidRPr="00097422">
        <w:t xml:space="preserve">Лістинг програми </w:t>
      </w:r>
      <w:r w:rsidRPr="00097422">
        <w:rPr>
          <w:lang w:val="en-US"/>
        </w:rPr>
        <w:t>ttest</w:t>
      </w:r>
      <w:r w:rsidRPr="00097422">
        <w:rPr>
          <w:lang w:val="ru-RU"/>
        </w:rPr>
        <w:t>.</w:t>
      </w:r>
      <w:r w:rsidRPr="00097422">
        <w:rPr>
          <w:lang w:val="en-US"/>
        </w:rPr>
        <w:t>sas</w:t>
      </w:r>
      <w:r w:rsidRPr="00097422">
        <w:t xml:space="preserve"> для проведення </w:t>
      </w:r>
      <w:r w:rsidR="00B70FBC" w:rsidRPr="00097422">
        <w:rPr>
          <w:lang w:val="en-US"/>
        </w:rPr>
        <w:t>t</w:t>
      </w:r>
      <w:r w:rsidRPr="00097422">
        <w:t>-тесту Ст’юдента.</w:t>
      </w:r>
    </w:p>
    <w:p w:rsidR="00E07F52" w:rsidRPr="00097422" w:rsidRDefault="00E07F52" w:rsidP="00E07F52"/>
    <w:p w:rsidR="00E07F52" w:rsidRPr="00097422" w:rsidRDefault="00E07F52" w:rsidP="00E07F52">
      <w:pPr>
        <w:rPr>
          <w:sz w:val="20"/>
          <w:szCs w:val="20"/>
          <w:lang w:val="en-US"/>
        </w:rPr>
      </w:pPr>
      <w:proofErr w:type="gramStart"/>
      <w:r w:rsidRPr="00097422">
        <w:rPr>
          <w:sz w:val="20"/>
          <w:szCs w:val="20"/>
          <w:lang w:val="en-US"/>
        </w:rPr>
        <w:t>proc</w:t>
      </w:r>
      <w:proofErr w:type="gramEnd"/>
      <w:r w:rsidRPr="00097422">
        <w:rPr>
          <w:sz w:val="20"/>
          <w:szCs w:val="20"/>
          <w:lang w:val="en-US"/>
        </w:rPr>
        <w:t xml:space="preserve"> ttest data=work.import;</w:t>
      </w:r>
    </w:p>
    <w:p w:rsidR="00E07F52" w:rsidRPr="00097422" w:rsidRDefault="00E07F52" w:rsidP="00E07F52">
      <w:pPr>
        <w:rPr>
          <w:sz w:val="20"/>
          <w:szCs w:val="20"/>
          <w:lang w:val="en-US"/>
        </w:rPr>
      </w:pPr>
      <w:r w:rsidRPr="00097422">
        <w:rPr>
          <w:sz w:val="20"/>
          <w:szCs w:val="20"/>
          <w:lang w:val="en-US"/>
        </w:rPr>
        <w:t>class post_spacing_recode;</w:t>
      </w:r>
    </w:p>
    <w:p w:rsidR="00E07F52" w:rsidRPr="00097422" w:rsidRDefault="00E07F52" w:rsidP="00E07F52">
      <w:pPr>
        <w:rPr>
          <w:sz w:val="20"/>
          <w:szCs w:val="20"/>
          <w:lang w:val="en-US"/>
        </w:rPr>
      </w:pPr>
      <w:r w:rsidRPr="00097422">
        <w:rPr>
          <w:sz w:val="20"/>
          <w:szCs w:val="20"/>
          <w:lang w:val="en-US"/>
        </w:rPr>
        <w:t>var grade_rec;</w:t>
      </w:r>
    </w:p>
    <w:p w:rsidR="00E07F52" w:rsidRPr="00097422" w:rsidRDefault="00E07F52" w:rsidP="00E07F52">
      <w:pPr>
        <w:rPr>
          <w:sz w:val="20"/>
          <w:szCs w:val="20"/>
          <w:lang w:val="ru-RU"/>
        </w:rPr>
      </w:pPr>
      <w:r w:rsidRPr="00097422">
        <w:rPr>
          <w:sz w:val="20"/>
          <w:szCs w:val="20"/>
          <w:lang w:val="en-US"/>
        </w:rPr>
        <w:t>run</w:t>
      </w:r>
      <w:r w:rsidRPr="00097422">
        <w:rPr>
          <w:sz w:val="20"/>
          <w:szCs w:val="20"/>
          <w:lang w:val="ru-RU"/>
        </w:rPr>
        <w:t>;</w:t>
      </w:r>
    </w:p>
    <w:p w:rsidR="00E07F52" w:rsidRPr="00097422" w:rsidRDefault="00E07F52" w:rsidP="00E07F52"/>
    <w:p w:rsidR="00E07F52" w:rsidRPr="00097422" w:rsidRDefault="00E07F52" w:rsidP="00E07F52">
      <w:r w:rsidRPr="00097422">
        <w:t xml:space="preserve">Лістинг програми </w:t>
      </w:r>
      <w:r w:rsidRPr="00097422">
        <w:rPr>
          <w:lang w:val="en-US"/>
        </w:rPr>
        <w:t>av</w:t>
      </w:r>
      <w:r w:rsidRPr="00097422">
        <w:rPr>
          <w:lang w:val="ru-RU"/>
        </w:rPr>
        <w:t>.</w:t>
      </w:r>
      <w:r w:rsidRPr="00097422">
        <w:rPr>
          <w:lang w:val="en-US"/>
        </w:rPr>
        <w:t>sas</w:t>
      </w:r>
      <w:r w:rsidRPr="00097422">
        <w:t xml:space="preserve"> для проведення двофакторного дисперсійного аналізу.</w:t>
      </w:r>
    </w:p>
    <w:p w:rsidR="00E07F52" w:rsidRPr="00097422" w:rsidRDefault="00E07F52" w:rsidP="00E07F52"/>
    <w:p w:rsidR="00E07F52" w:rsidRPr="00097422" w:rsidRDefault="00E07F52" w:rsidP="00E07F52">
      <w:pPr>
        <w:rPr>
          <w:sz w:val="20"/>
          <w:szCs w:val="20"/>
        </w:rPr>
      </w:pPr>
      <w:r w:rsidRPr="00097422">
        <w:rPr>
          <w:sz w:val="20"/>
          <w:szCs w:val="20"/>
        </w:rPr>
        <w:t>ods noproctitle;</w:t>
      </w:r>
    </w:p>
    <w:p w:rsidR="00E07F52" w:rsidRPr="00097422" w:rsidRDefault="00E07F52" w:rsidP="00E07F52">
      <w:pPr>
        <w:rPr>
          <w:sz w:val="20"/>
          <w:szCs w:val="20"/>
        </w:rPr>
      </w:pPr>
      <w:r w:rsidRPr="00097422">
        <w:rPr>
          <w:sz w:val="20"/>
          <w:szCs w:val="20"/>
        </w:rPr>
        <w:t>ods graphics / imagemap=on;</w:t>
      </w:r>
    </w:p>
    <w:p w:rsidR="00E07F52" w:rsidRPr="00097422" w:rsidRDefault="00E07F52" w:rsidP="00E07F52">
      <w:pPr>
        <w:rPr>
          <w:sz w:val="20"/>
          <w:szCs w:val="20"/>
        </w:rPr>
      </w:pPr>
      <w:r w:rsidRPr="00097422">
        <w:rPr>
          <w:sz w:val="20"/>
          <w:szCs w:val="20"/>
        </w:rPr>
        <w:t>proc glm data=WORK.IMPORT;</w:t>
      </w:r>
    </w:p>
    <w:p w:rsidR="00E07F52" w:rsidRPr="00097422" w:rsidRDefault="00E07F52" w:rsidP="00E07F52">
      <w:pPr>
        <w:rPr>
          <w:sz w:val="20"/>
          <w:szCs w:val="20"/>
        </w:rPr>
      </w:pPr>
      <w:r w:rsidRPr="00097422">
        <w:rPr>
          <w:sz w:val="20"/>
          <w:szCs w:val="20"/>
        </w:rPr>
        <w:tab/>
        <w:t>class post_spacing_recode post_ss_selftest;</w:t>
      </w:r>
    </w:p>
    <w:p w:rsidR="00E07F52" w:rsidRPr="00097422" w:rsidRDefault="00E07F52" w:rsidP="00E07F52">
      <w:pPr>
        <w:rPr>
          <w:sz w:val="20"/>
          <w:szCs w:val="20"/>
        </w:rPr>
      </w:pPr>
      <w:r w:rsidRPr="00097422">
        <w:rPr>
          <w:sz w:val="20"/>
          <w:szCs w:val="20"/>
        </w:rPr>
        <w:tab/>
        <w:t xml:space="preserve">model grade_rec=post_spacing_recode post_ss_selftest </w:t>
      </w:r>
    </w:p>
    <w:p w:rsidR="00E07F52" w:rsidRPr="00097422" w:rsidRDefault="00E07F52" w:rsidP="00E07F52">
      <w:pPr>
        <w:rPr>
          <w:sz w:val="20"/>
          <w:szCs w:val="20"/>
        </w:rPr>
      </w:pPr>
      <w:r w:rsidRPr="00097422">
        <w:rPr>
          <w:sz w:val="20"/>
          <w:szCs w:val="20"/>
        </w:rPr>
        <w:tab/>
      </w:r>
      <w:r w:rsidRPr="00097422">
        <w:rPr>
          <w:sz w:val="20"/>
          <w:szCs w:val="20"/>
        </w:rPr>
        <w:tab/>
        <w:t>post_spacing_recode*post_ss_selftest / ss1;</w:t>
      </w:r>
    </w:p>
    <w:p w:rsidR="00E07F52" w:rsidRPr="00097422" w:rsidRDefault="00E07F52" w:rsidP="00E07F52">
      <w:pPr>
        <w:rPr>
          <w:sz w:val="20"/>
          <w:szCs w:val="20"/>
        </w:rPr>
      </w:pPr>
      <w:r w:rsidRPr="00097422">
        <w:rPr>
          <w:sz w:val="20"/>
          <w:szCs w:val="20"/>
        </w:rPr>
        <w:tab/>
        <w:t xml:space="preserve">lsmeans post_spacing_recode post_ss_selftest / adjust=tukey pdiff=all </w:t>
      </w:r>
    </w:p>
    <w:p w:rsidR="00E07F52" w:rsidRPr="00097422" w:rsidRDefault="00E07F52" w:rsidP="00E07F52">
      <w:pPr>
        <w:rPr>
          <w:sz w:val="20"/>
          <w:szCs w:val="20"/>
        </w:rPr>
      </w:pPr>
      <w:r w:rsidRPr="00097422">
        <w:rPr>
          <w:sz w:val="20"/>
          <w:szCs w:val="20"/>
        </w:rPr>
        <w:tab/>
      </w:r>
      <w:r w:rsidRPr="00097422">
        <w:rPr>
          <w:sz w:val="20"/>
          <w:szCs w:val="20"/>
        </w:rPr>
        <w:tab/>
        <w:t>alpha=0.05 cl;</w:t>
      </w:r>
    </w:p>
    <w:p w:rsidR="00E07F52" w:rsidRPr="00097422" w:rsidRDefault="00E07F52" w:rsidP="00E07F52">
      <w:pPr>
        <w:rPr>
          <w:sz w:val="20"/>
          <w:szCs w:val="20"/>
        </w:rPr>
      </w:pPr>
      <w:r w:rsidRPr="00097422">
        <w:rPr>
          <w:sz w:val="20"/>
          <w:szCs w:val="20"/>
        </w:rPr>
        <w:t>quit;</w:t>
      </w:r>
    </w:p>
    <w:p w:rsidR="00B972BE" w:rsidRPr="00097422" w:rsidRDefault="00B972BE">
      <w:pPr>
        <w:rPr>
          <w:sz w:val="20"/>
          <w:szCs w:val="20"/>
        </w:rPr>
      </w:pPr>
      <w:r w:rsidRPr="00097422">
        <w:rPr>
          <w:sz w:val="20"/>
          <w:szCs w:val="20"/>
        </w:rPr>
        <w:br w:type="page"/>
      </w:r>
    </w:p>
    <w:p w:rsidR="00E07F52" w:rsidRPr="00097422" w:rsidRDefault="00B972BE" w:rsidP="00B74713">
      <w:pPr>
        <w:pStyle w:val="1"/>
        <w:numPr>
          <w:ilvl w:val="0"/>
          <w:numId w:val="0"/>
        </w:numPr>
        <w:ind w:left="709"/>
        <w:jc w:val="left"/>
      </w:pPr>
      <w:bookmarkStart w:id="107" w:name="_Toc12048719"/>
      <w:r w:rsidRPr="00097422">
        <w:lastRenderedPageBreak/>
        <w:t>Додаток Б</w:t>
      </w:r>
      <w:bookmarkEnd w:id="107"/>
    </w:p>
    <w:p w:rsidR="00B972BE" w:rsidRPr="00097422" w:rsidRDefault="00B972BE" w:rsidP="006A0F36">
      <w:pPr>
        <w:pBdr>
          <w:top w:val="nil"/>
          <w:left w:val="nil"/>
          <w:bottom w:val="nil"/>
          <w:right w:val="nil"/>
          <w:between w:val="nil"/>
        </w:pBdr>
      </w:pPr>
      <w:r w:rsidRPr="00097422">
        <w:t xml:space="preserve">Лістинг програми на мові програмування </w:t>
      </w:r>
      <w:r w:rsidRPr="00097422">
        <w:rPr>
          <w:lang w:val="en-US"/>
        </w:rPr>
        <w:t>Java</w:t>
      </w:r>
    </w:p>
    <w:p w:rsidR="006A0F36" w:rsidRPr="00097422" w:rsidRDefault="006A0F36" w:rsidP="006A0F36">
      <w:pPr>
        <w:pBdr>
          <w:top w:val="nil"/>
          <w:left w:val="nil"/>
          <w:bottom w:val="nil"/>
          <w:right w:val="nil"/>
          <w:between w:val="nil"/>
        </w:pBdr>
      </w:pPr>
      <w:r w:rsidRPr="00097422">
        <w:t>Лістинг програми</w:t>
      </w:r>
      <w:r w:rsidR="00E07F52" w:rsidRPr="00097422">
        <w:t xml:space="preserve"> </w:t>
      </w:r>
      <w:r w:rsidR="00E07F52" w:rsidRPr="00097422">
        <w:rPr>
          <w:lang w:val="en-US"/>
        </w:rPr>
        <w:t>Diploma</w:t>
      </w:r>
      <w:r w:rsidR="00E07F52" w:rsidRPr="00097422">
        <w:t>.</w:t>
      </w:r>
      <w:r w:rsidR="00E07F52" w:rsidRPr="00097422">
        <w:rPr>
          <w:lang w:val="en-US"/>
        </w:rPr>
        <w:t>java</w:t>
      </w:r>
      <w:r w:rsidR="00E07F52" w:rsidRPr="00097422">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java.io.BufferedReader</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java.io.FileWriter</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java.io.IOException</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java.io.InputStream</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java.io.InputStreamReader</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java.io.PrintWriter</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java.util.ArrayList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java.util.Arrays</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java.util.Collection</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java.util.Collections</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java.util.HashMap</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java.util.HashSet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java.util.LinkedList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java.util.List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java.util.Map</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java.util.Queue</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java.util.Set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import</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java.util.stream.Collectors</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class</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Diploma</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final</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boolean</w:t>
      </w:r>
      <w:r w:rsidRPr="00097422">
        <w:rPr>
          <w:rFonts w:ascii="Consolas" w:hAnsi="Consolas" w:cs="Consolas"/>
          <w:color w:val="000000"/>
          <w:sz w:val="19"/>
          <w:szCs w:val="19"/>
          <w:lang w:eastAsia="ru-RU"/>
        </w:rPr>
        <w:t xml:space="preserve"> DEBUG = </w:t>
      </w:r>
      <w:r w:rsidRPr="00097422">
        <w:rPr>
          <w:rFonts w:ascii="Consolas" w:hAnsi="Consolas" w:cs="Consolas"/>
          <w:color w:val="0000FF"/>
          <w:sz w:val="19"/>
          <w:szCs w:val="19"/>
          <w:lang w:eastAsia="ru-RU"/>
        </w:rPr>
        <w:t>false</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Digraph</w:t>
      </w:r>
      <w:r w:rsidRPr="00097422">
        <w:rPr>
          <w:rFonts w:ascii="Consolas" w:hAnsi="Consolas" w:cs="Consolas"/>
          <w:color w:val="000000"/>
          <w:sz w:val="19"/>
          <w:szCs w:val="19"/>
          <w:lang w:eastAsia="ru-RU"/>
        </w:rPr>
        <w:t xml:space="preserve"> 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List&lt;List&lt;Integer&gt;&gt;</w:t>
      </w:r>
      <w:r w:rsidRPr="00097422">
        <w:rPr>
          <w:rFonts w:ascii="Consolas" w:hAnsi="Consolas" w:cs="Consolas"/>
          <w:color w:val="000000"/>
          <w:sz w:val="19"/>
          <w:szCs w:val="19"/>
          <w:lang w:eastAsia="ru-RU"/>
        </w:rPr>
        <w:t xml:space="preserve"> 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Diploma</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Digraph</w:t>
      </w:r>
      <w:r w:rsidRPr="00097422">
        <w:rPr>
          <w:rFonts w:ascii="Consolas" w:hAnsi="Consolas" w:cs="Consolas"/>
          <w:color w:val="000000"/>
          <w:sz w:val="19"/>
          <w:szCs w:val="19"/>
          <w:lang w:eastAsia="ru-RU"/>
        </w:rPr>
        <w:t xml:space="preserve"> d, </w:t>
      </w:r>
      <w:r w:rsidRPr="00097422">
        <w:rPr>
          <w:rFonts w:ascii="Consolas" w:hAnsi="Consolas" w:cs="Consolas"/>
          <w:color w:val="0000FF"/>
          <w:sz w:val="19"/>
          <w:szCs w:val="19"/>
          <w:lang w:eastAsia="ru-RU"/>
        </w:rPr>
        <w:t>List&lt;List&lt;Integer&gt;&gt;</w:t>
      </w:r>
      <w:r w:rsidRPr="00097422">
        <w:rPr>
          <w:rFonts w:ascii="Consolas" w:hAnsi="Consolas" w:cs="Consolas"/>
          <w:color w:val="000000"/>
          <w:sz w:val="19"/>
          <w:szCs w:val="19"/>
          <w:lang w:eastAsia="ru-RU"/>
        </w:rPr>
        <w:t xml:space="preserve"> tickets)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this</w:t>
      </w:r>
      <w:r w:rsidRPr="00097422">
        <w:rPr>
          <w:rFonts w:ascii="Consolas" w:hAnsi="Consolas" w:cs="Consolas"/>
          <w:color w:val="000000"/>
          <w:sz w:val="19"/>
          <w:szCs w:val="19"/>
          <w:lang w:eastAsia="ru-RU"/>
        </w:rPr>
        <w:t>.d = 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this</w:t>
      </w:r>
      <w:r w:rsidRPr="00097422">
        <w:rPr>
          <w:rFonts w:ascii="Consolas" w:hAnsi="Consolas" w:cs="Consolas"/>
          <w:color w:val="000000"/>
          <w:sz w:val="19"/>
          <w:szCs w:val="19"/>
          <w:lang w:eastAsia="ru-RU"/>
        </w:rPr>
        <w:t>.tickets = 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main</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args) </w:t>
      </w:r>
      <w:r w:rsidRPr="00097422">
        <w:rPr>
          <w:rFonts w:ascii="Consolas" w:hAnsi="Consolas" w:cs="Consolas"/>
          <w:color w:val="0000FF"/>
          <w:sz w:val="19"/>
          <w:szCs w:val="19"/>
          <w:lang w:eastAsia="ru-RU"/>
        </w:rPr>
        <w:t>throws</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IOException</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Digraph</w:t>
      </w:r>
      <w:r w:rsidRPr="00097422">
        <w:rPr>
          <w:rFonts w:ascii="Consolas" w:hAnsi="Consolas" w:cs="Consolas"/>
          <w:color w:val="000000"/>
          <w:sz w:val="19"/>
          <w:szCs w:val="19"/>
          <w:lang w:eastAsia="ru-RU"/>
        </w:rPr>
        <w:t xml:space="preserve"> 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List&lt;List&lt;Integer&gt;&gt;</w:t>
      </w:r>
      <w:r w:rsidRPr="00097422">
        <w:rPr>
          <w:rFonts w:ascii="Consolas" w:hAnsi="Consolas" w:cs="Consolas"/>
          <w:color w:val="000000"/>
          <w:sz w:val="19"/>
          <w:szCs w:val="19"/>
          <w:lang w:eastAsia="ru-RU"/>
        </w:rPr>
        <w:t xml:space="preserve"> 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try</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InputStream</w:t>
      </w:r>
      <w:r w:rsidRPr="00097422">
        <w:rPr>
          <w:rFonts w:ascii="Consolas" w:hAnsi="Consolas" w:cs="Consolas"/>
          <w:color w:val="000000"/>
          <w:sz w:val="19"/>
          <w:szCs w:val="19"/>
          <w:lang w:eastAsia="ru-RU"/>
        </w:rPr>
        <w:t xml:space="preserve"> in = getInputStream(args[0]))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AdjacencyListsDigraph</w:t>
      </w:r>
      <w:r w:rsidRPr="00097422">
        <w:rPr>
          <w:rFonts w:ascii="Consolas" w:hAnsi="Consolas" w:cs="Consolas"/>
          <w:color w:val="000000"/>
          <w:sz w:val="19"/>
          <w:szCs w:val="19"/>
          <w:lang w:eastAsia="ru-RU"/>
        </w:rPr>
        <w:t>(in);</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try</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InputStream</w:t>
      </w:r>
      <w:r w:rsidRPr="00097422">
        <w:rPr>
          <w:rFonts w:ascii="Consolas" w:hAnsi="Consolas" w:cs="Consolas"/>
          <w:color w:val="000000"/>
          <w:sz w:val="19"/>
          <w:szCs w:val="19"/>
          <w:lang w:eastAsia="ru-RU"/>
        </w:rPr>
        <w:t xml:space="preserve"> in = getInputStream(args[1]))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tickets = readQuestions(in);</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boolean</w:t>
      </w:r>
      <w:r w:rsidRPr="00097422">
        <w:rPr>
          <w:rFonts w:ascii="Consolas" w:hAnsi="Consolas" w:cs="Consolas"/>
          <w:color w:val="000000"/>
          <w:sz w:val="19"/>
          <w:szCs w:val="19"/>
          <w:lang w:eastAsia="ru-RU"/>
        </w:rPr>
        <w:t xml:space="preserve"> writeResultToFile = </w:t>
      </w:r>
      <w:r w:rsidRPr="00097422">
        <w:rPr>
          <w:rFonts w:ascii="Consolas" w:hAnsi="Consolas" w:cs="Consolas"/>
          <w:color w:val="0000FF"/>
          <w:sz w:val="19"/>
          <w:szCs w:val="19"/>
          <w:lang w:eastAsia="ru-RU"/>
        </w:rPr>
        <w:t>false</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(args[2] != </w:t>
      </w:r>
      <w:r w:rsidRPr="00097422">
        <w:rPr>
          <w:rFonts w:ascii="Consolas" w:hAnsi="Consolas" w:cs="Consolas"/>
          <w:color w:val="0000FF"/>
          <w:sz w:val="19"/>
          <w:szCs w:val="19"/>
          <w:lang w:eastAsia="ru-RU"/>
        </w:rPr>
        <w:t>null</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writeResultToFile = </w:t>
      </w:r>
      <w:r w:rsidRPr="00097422">
        <w:rPr>
          <w:rFonts w:ascii="Consolas" w:hAnsi="Consolas" w:cs="Consolas"/>
          <w:color w:val="0000FF"/>
          <w:sz w:val="19"/>
          <w:szCs w:val="19"/>
          <w:lang w:eastAsia="ru-RU"/>
        </w:rPr>
        <w:t>true</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Diploma</w:t>
      </w:r>
      <w:r w:rsidRPr="00097422">
        <w:rPr>
          <w:rFonts w:ascii="Consolas" w:hAnsi="Consolas" w:cs="Consolas"/>
          <w:color w:val="000000"/>
          <w:sz w:val="19"/>
          <w:szCs w:val="19"/>
          <w:lang w:eastAsia="ru-RU"/>
        </w:rPr>
        <w:t xml:space="preserve"> diploma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Diploma</w:t>
      </w:r>
      <w:r w:rsidRPr="00097422">
        <w:rPr>
          <w:rFonts w:ascii="Consolas" w:hAnsi="Consolas" w:cs="Consolas"/>
          <w:color w:val="000000"/>
          <w:sz w:val="19"/>
          <w:szCs w:val="19"/>
          <w:lang w:eastAsia="ru-RU"/>
        </w:rPr>
        <w:t>(d, 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List&lt;TicketReport&gt;</w:t>
      </w:r>
      <w:r w:rsidRPr="00097422">
        <w:rPr>
          <w:rFonts w:ascii="Consolas" w:hAnsi="Consolas" w:cs="Consolas"/>
          <w:color w:val="000000"/>
          <w:sz w:val="19"/>
          <w:szCs w:val="19"/>
          <w:lang w:eastAsia="ru-RU"/>
        </w:rPr>
        <w:t xml:space="preserve"> reports = diploma.processTickets();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(writeResultToFile)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printTicketReportsToFile(reports, args[2]);</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List&lt;TicketReport&gt;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processTickets</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List&lt;TicketReport&gt;</w:t>
      </w:r>
      <w:r w:rsidRPr="00097422">
        <w:rPr>
          <w:rFonts w:ascii="Consolas" w:hAnsi="Consolas" w:cs="Consolas"/>
          <w:color w:val="000000"/>
          <w:sz w:val="19"/>
          <w:szCs w:val="19"/>
          <w:lang w:eastAsia="ru-RU"/>
        </w:rPr>
        <w:t xml:space="preserve"> reports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ArrayList&lt;&gt;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t </w:t>
      </w:r>
      <w:r w:rsidRPr="00097422">
        <w:rPr>
          <w:rFonts w:ascii="Consolas" w:hAnsi="Consolas" w:cs="Consolas"/>
          <w:color w:val="0000FF"/>
          <w:sz w:val="19"/>
          <w:szCs w:val="19"/>
          <w:lang w:eastAsia="ru-RU"/>
        </w:rPr>
        <w:t>:</w:t>
      </w:r>
      <w:r w:rsidRPr="00097422">
        <w:rPr>
          <w:rFonts w:ascii="Consolas" w:hAnsi="Consolas" w:cs="Consolas"/>
          <w:color w:val="000000"/>
          <w:sz w:val="19"/>
          <w:szCs w:val="19"/>
          <w:lang w:eastAsia="ru-RU"/>
        </w:rPr>
        <w:t xml:space="preserve"> tickets)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System</w:t>
      </w:r>
      <w:r w:rsidRPr="00097422">
        <w:rPr>
          <w:rFonts w:ascii="Consolas" w:hAnsi="Consolas" w:cs="Consolas"/>
          <w:color w:val="000000"/>
          <w:sz w:val="19"/>
          <w:szCs w:val="19"/>
          <w:lang w:eastAsia="ru-RU"/>
        </w:rPr>
        <w:t>.out.println(</w:t>
      </w:r>
      <w:r w:rsidRPr="00097422">
        <w:rPr>
          <w:rFonts w:ascii="Consolas" w:hAnsi="Consolas" w:cs="Consolas"/>
          <w:color w:val="A31515"/>
          <w:sz w:val="19"/>
          <w:szCs w:val="19"/>
          <w:lang w:eastAsia="ru-RU"/>
        </w:rPr>
        <w:t>"Processing ticket "</w:t>
      </w:r>
      <w:r w:rsidRPr="00097422">
        <w:rPr>
          <w:rFonts w:ascii="Consolas" w:hAnsi="Consolas" w:cs="Consolas"/>
          <w:color w:val="000000"/>
          <w:sz w:val="19"/>
          <w:szCs w:val="19"/>
          <w:lang w:eastAsia="ru-RU"/>
        </w:rPr>
        <w:t xml:space="preserve"> + 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reports.add(processQuestions(t));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lastRenderedPageBreak/>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reports;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TicketReport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processQuestions</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questions)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Set&lt;Integer&gt;</w:t>
      </w:r>
      <w:r w:rsidRPr="00097422">
        <w:rPr>
          <w:rFonts w:ascii="Consolas" w:hAnsi="Consolas" w:cs="Consolas"/>
          <w:color w:val="000000"/>
          <w:sz w:val="19"/>
          <w:szCs w:val="19"/>
          <w:lang w:eastAsia="ru-RU"/>
        </w:rPr>
        <w:t xml:space="preserve"> visitedQuestions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HashSet&lt;&gt;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 xml:space="preserve"> question </w:t>
      </w:r>
      <w:r w:rsidRPr="00097422">
        <w:rPr>
          <w:rFonts w:ascii="Consolas" w:hAnsi="Consolas" w:cs="Consolas"/>
          <w:color w:val="0000FF"/>
          <w:sz w:val="19"/>
          <w:szCs w:val="19"/>
          <w:lang w:eastAsia="ru-RU"/>
        </w:rPr>
        <w:t>:</w:t>
      </w:r>
      <w:r w:rsidRPr="00097422">
        <w:rPr>
          <w:rFonts w:ascii="Consolas" w:hAnsi="Consolas" w:cs="Consolas"/>
          <w:color w:val="000000"/>
          <w:sz w:val="19"/>
          <w:szCs w:val="19"/>
          <w:lang w:eastAsia="ru-RU"/>
        </w:rPr>
        <w:t xml:space="preserve"> questions)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debug(</w:t>
      </w:r>
      <w:r w:rsidRPr="00097422">
        <w:rPr>
          <w:rFonts w:ascii="Consolas" w:hAnsi="Consolas" w:cs="Consolas"/>
          <w:color w:val="A31515"/>
          <w:sz w:val="19"/>
          <w:szCs w:val="19"/>
          <w:lang w:eastAsia="ru-RU"/>
        </w:rPr>
        <w:t>"Processing question "</w:t>
      </w:r>
      <w:r w:rsidRPr="00097422">
        <w:rPr>
          <w:rFonts w:ascii="Consolas" w:hAnsi="Consolas" w:cs="Consolas"/>
          <w:color w:val="000000"/>
          <w:sz w:val="19"/>
          <w:szCs w:val="19"/>
          <w:lang w:eastAsia="ru-RU"/>
        </w:rPr>
        <w:t xml:space="preserve"> + question);</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breadthFirstSearch(question, visitedQuestions);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debug(</w:t>
      </w:r>
      <w:r w:rsidRPr="00097422">
        <w:rPr>
          <w:rFonts w:ascii="Consolas" w:hAnsi="Consolas" w:cs="Consolas"/>
          <w:color w:val="A31515"/>
          <w:sz w:val="19"/>
          <w:szCs w:val="19"/>
          <w:lang w:eastAsia="ru-RU"/>
        </w:rPr>
        <w:t>"Processed question "</w:t>
      </w:r>
      <w:r w:rsidRPr="00097422">
        <w:rPr>
          <w:rFonts w:ascii="Consolas" w:hAnsi="Consolas" w:cs="Consolas"/>
          <w:color w:val="000000"/>
          <w:sz w:val="19"/>
          <w:szCs w:val="19"/>
          <w:lang w:eastAsia="ru-RU"/>
        </w:rPr>
        <w:t xml:space="preserve"> + question + </w:t>
      </w:r>
      <w:r w:rsidRPr="00097422">
        <w:rPr>
          <w:rFonts w:ascii="Consolas" w:hAnsi="Consolas" w:cs="Consolas"/>
          <w:color w:val="A31515"/>
          <w:sz w:val="19"/>
          <w:szCs w:val="19"/>
          <w:lang w:eastAsia="ru-RU"/>
        </w:rPr>
        <w:t>", visited questions: "</w:t>
      </w:r>
      <w:r w:rsidRPr="00097422">
        <w:rPr>
          <w:rFonts w:ascii="Consolas" w:hAnsi="Consolas" w:cs="Consolas"/>
          <w:color w:val="000000"/>
          <w:sz w:val="19"/>
          <w:szCs w:val="19"/>
          <w:lang w:eastAsia="ru-RU"/>
        </w:rPr>
        <w:t xml:space="preserve"> + visitedQuestions);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TicketReport</w:t>
      </w:r>
      <w:r w:rsidRPr="00097422">
        <w:rPr>
          <w:rFonts w:ascii="Consolas" w:hAnsi="Consolas" w:cs="Consolas"/>
          <w:color w:val="000000"/>
          <w:sz w:val="19"/>
          <w:szCs w:val="19"/>
          <w:lang w:eastAsia="ru-RU"/>
        </w:rPr>
        <w:t xml:space="preserve"> report = composeTicketReport(questions, visitedQuestions, 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printTicketReportToConsole(report);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report;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breadthFirstSearch</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 xml:space="preserve"> v, </w:t>
      </w:r>
      <w:r w:rsidRPr="00097422">
        <w:rPr>
          <w:rFonts w:ascii="Consolas" w:hAnsi="Consolas" w:cs="Consolas"/>
          <w:color w:val="0000FF"/>
          <w:sz w:val="19"/>
          <w:szCs w:val="19"/>
          <w:lang w:eastAsia="ru-RU"/>
        </w:rPr>
        <w:t>Set&lt;Integer&gt;</w:t>
      </w:r>
      <w:r w:rsidRPr="00097422">
        <w:rPr>
          <w:rFonts w:ascii="Consolas" w:hAnsi="Consolas" w:cs="Consolas"/>
          <w:color w:val="000000"/>
          <w:sz w:val="19"/>
          <w:szCs w:val="19"/>
          <w:lang w:eastAsia="ru-RU"/>
        </w:rPr>
        <w:t xml:space="preserve"> alreadyVisited)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(alreadyVisited.contains(v))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Collections</w:t>
      </w:r>
      <w:r w:rsidRPr="00097422">
        <w:rPr>
          <w:rFonts w:ascii="Consolas" w:hAnsi="Consolas" w:cs="Consolas"/>
          <w:color w:val="000000"/>
          <w:sz w:val="19"/>
          <w:szCs w:val="19"/>
          <w:lang w:eastAsia="ru-RU"/>
        </w:rPr>
        <w:t>.emptyList();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visited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LinkedList&lt;&gt;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debug(</w:t>
      </w:r>
      <w:r w:rsidRPr="00097422">
        <w:rPr>
          <w:rFonts w:ascii="Consolas" w:hAnsi="Consolas" w:cs="Consolas"/>
          <w:color w:val="A31515"/>
          <w:sz w:val="19"/>
          <w:szCs w:val="19"/>
          <w:lang w:eastAsia="ru-RU"/>
        </w:rPr>
        <w:t>"Visited: "</w:t>
      </w:r>
      <w:r w:rsidRPr="00097422">
        <w:rPr>
          <w:rFonts w:ascii="Consolas" w:hAnsi="Consolas" w:cs="Consolas"/>
          <w:color w:val="000000"/>
          <w:sz w:val="19"/>
          <w:szCs w:val="19"/>
          <w:lang w:eastAsia="ru-RU"/>
        </w:rPr>
        <w:t xml:space="preserve"> + v);</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visited.add(v);</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Queue&lt;Integer&gt;</w:t>
      </w:r>
      <w:r w:rsidRPr="00097422">
        <w:rPr>
          <w:rFonts w:ascii="Consolas" w:hAnsi="Consolas" w:cs="Consolas"/>
          <w:color w:val="000000"/>
          <w:sz w:val="19"/>
          <w:szCs w:val="19"/>
          <w:lang w:eastAsia="ru-RU"/>
        </w:rPr>
        <w:t xml:space="preserve"> toVisit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LinkedList&lt;&gt;</w:t>
      </w:r>
      <w:r w:rsidRPr="00097422">
        <w:rPr>
          <w:rFonts w:ascii="Consolas" w:hAnsi="Consolas" w:cs="Consolas"/>
          <w:color w:val="000000"/>
          <w:sz w:val="19"/>
          <w:szCs w:val="19"/>
          <w:lang w:eastAsia="ru-RU"/>
        </w:rPr>
        <w:t>(d.adj(v));</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 xml:space="preserve"> i;</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while</w:t>
      </w:r>
      <w:r w:rsidRPr="00097422">
        <w:rPr>
          <w:rFonts w:ascii="Consolas" w:hAnsi="Consolas" w:cs="Consolas"/>
          <w:color w:val="000000"/>
          <w:sz w:val="19"/>
          <w:szCs w:val="19"/>
          <w:lang w:eastAsia="ru-RU"/>
        </w:rPr>
        <w:t xml:space="preserve"> ((i = toVisit.poll()) != </w:t>
      </w:r>
      <w:r w:rsidRPr="00097422">
        <w:rPr>
          <w:rFonts w:ascii="Consolas" w:hAnsi="Consolas" w:cs="Consolas"/>
          <w:color w:val="0000FF"/>
          <w:sz w:val="19"/>
          <w:szCs w:val="19"/>
          <w:lang w:eastAsia="ru-RU"/>
        </w:rPr>
        <w:t>null</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(!alreadyVisited.contains(i))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debug(</w:t>
      </w:r>
      <w:r w:rsidRPr="00097422">
        <w:rPr>
          <w:rFonts w:ascii="Consolas" w:hAnsi="Consolas" w:cs="Consolas"/>
          <w:color w:val="A31515"/>
          <w:sz w:val="19"/>
          <w:szCs w:val="19"/>
          <w:lang w:eastAsia="ru-RU"/>
        </w:rPr>
        <w:t>"Visited: "</w:t>
      </w:r>
      <w:r w:rsidRPr="00097422">
        <w:rPr>
          <w:rFonts w:ascii="Consolas" w:hAnsi="Consolas" w:cs="Consolas"/>
          <w:color w:val="000000"/>
          <w:sz w:val="19"/>
          <w:szCs w:val="19"/>
          <w:lang w:eastAsia="ru-RU"/>
        </w:rPr>
        <w:t xml:space="preserve"> + i);</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d.adj(i).forEach(toVisit</w:t>
      </w:r>
      <w:r w:rsidRPr="00097422">
        <w:rPr>
          <w:rFonts w:ascii="Consolas" w:hAnsi="Consolas" w:cs="Consolas"/>
          <w:color w:val="0000FF"/>
          <w:sz w:val="19"/>
          <w:szCs w:val="19"/>
          <w:lang w:eastAsia="ru-RU"/>
        </w:rPr>
        <w:t>::</w:t>
      </w:r>
      <w:r w:rsidRPr="00097422">
        <w:rPr>
          <w:rFonts w:ascii="Consolas" w:hAnsi="Consolas" w:cs="Consolas"/>
          <w:color w:val="000000"/>
          <w:sz w:val="19"/>
          <w:szCs w:val="19"/>
          <w:lang w:eastAsia="ru-RU"/>
        </w:rPr>
        <w:t>add);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visited.add(i);</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alreadyVisited.addAll(visited);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visited;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TicketReport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composeTicketReport</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Collection&lt;Integer&gt;</w:t>
      </w:r>
      <w:r w:rsidRPr="00097422">
        <w:rPr>
          <w:rFonts w:ascii="Consolas" w:hAnsi="Consolas" w:cs="Consolas"/>
          <w:color w:val="000000"/>
          <w:sz w:val="19"/>
          <w:szCs w:val="19"/>
          <w:lang w:eastAsia="ru-RU"/>
        </w:rPr>
        <w:t xml:space="preserve"> questions,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Collection&lt;Integer&gt;</w:t>
      </w:r>
      <w:r w:rsidRPr="00097422">
        <w:rPr>
          <w:rFonts w:ascii="Consolas" w:hAnsi="Consolas" w:cs="Consolas"/>
          <w:color w:val="000000"/>
          <w:sz w:val="19"/>
          <w:szCs w:val="19"/>
          <w:lang w:eastAsia="ru-RU"/>
        </w:rPr>
        <w:t xml:space="preserve"> visited, </w:t>
      </w:r>
      <w:r w:rsidRPr="00097422">
        <w:rPr>
          <w:rFonts w:ascii="Consolas" w:hAnsi="Consolas" w:cs="Consolas"/>
          <w:color w:val="0000FF"/>
          <w:sz w:val="19"/>
          <w:szCs w:val="19"/>
          <w:lang w:eastAsia="ru-RU"/>
        </w:rPr>
        <w:t>Digraph</w:t>
      </w:r>
      <w:r w:rsidRPr="00097422">
        <w:rPr>
          <w:rFonts w:ascii="Consolas" w:hAnsi="Consolas" w:cs="Consolas"/>
          <w:color w:val="000000"/>
          <w:sz w:val="19"/>
          <w:szCs w:val="19"/>
          <w:lang w:eastAsia="ru-RU"/>
        </w:rPr>
        <w:t xml:space="preserve"> d)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TicketReport</w:t>
      </w:r>
      <w:r w:rsidRPr="00097422">
        <w:rPr>
          <w:rFonts w:ascii="Consolas" w:hAnsi="Consolas" w:cs="Consolas"/>
          <w:color w:val="000000"/>
          <w:sz w:val="19"/>
          <w:szCs w:val="19"/>
          <w:lang w:eastAsia="ru-RU"/>
        </w:rPr>
        <w:t>(questions.toString(),</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visited.size()) / d.getNumberOfVertices(),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visited.size() + </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 xml:space="preserve"> + d.getNumberOfVertices());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printTicketReportToConsole</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TicketReport</w:t>
      </w:r>
      <w:r w:rsidRPr="00097422">
        <w:rPr>
          <w:rFonts w:ascii="Consolas" w:hAnsi="Consolas" w:cs="Consolas"/>
          <w:color w:val="000000"/>
          <w:sz w:val="19"/>
          <w:szCs w:val="19"/>
          <w:lang w:eastAsia="ru-RU"/>
        </w:rPr>
        <w:t xml:space="preserve"> report)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System</w:t>
      </w:r>
      <w:r w:rsidRPr="00097422">
        <w:rPr>
          <w:rFonts w:ascii="Consolas" w:hAnsi="Consolas" w:cs="Consolas"/>
          <w:color w:val="000000"/>
          <w:sz w:val="19"/>
          <w:szCs w:val="19"/>
          <w:lang w:eastAsia="ru-RU"/>
        </w:rPr>
        <w:t>.out.println(</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.format(</w:t>
      </w:r>
      <w:r w:rsidRPr="00097422">
        <w:rPr>
          <w:rFonts w:ascii="Consolas" w:hAnsi="Consolas" w:cs="Consolas"/>
          <w:color w:val="A31515"/>
          <w:sz w:val="19"/>
          <w:szCs w:val="19"/>
          <w:lang w:eastAsia="ru-RU"/>
        </w:rPr>
        <w:t>"Ticket %s covers %f%% or %s of all questions"</w:t>
      </w:r>
      <w:r w:rsidRPr="00097422">
        <w:rPr>
          <w:rFonts w:ascii="Consolas" w:hAnsi="Consolas" w:cs="Consolas"/>
          <w:color w:val="000000"/>
          <w:sz w:val="19"/>
          <w:szCs w:val="19"/>
          <w:lang w:eastAsia="ru-RU"/>
        </w:rPr>
        <w:t>, report.name,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report.coveragePercent, report.stringPercent));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printTicketReportsToFile</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List&lt;TicketReport&gt;</w:t>
      </w:r>
      <w:r w:rsidRPr="00097422">
        <w:rPr>
          <w:rFonts w:ascii="Consolas" w:hAnsi="Consolas" w:cs="Consolas"/>
          <w:color w:val="000000"/>
          <w:sz w:val="19"/>
          <w:szCs w:val="19"/>
          <w:lang w:eastAsia="ru-RU"/>
        </w:rPr>
        <w:t xml:space="preserve"> reports,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fileName)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throws</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IOException</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FileWriter</w:t>
      </w:r>
      <w:r w:rsidRPr="00097422">
        <w:rPr>
          <w:rFonts w:ascii="Consolas" w:hAnsi="Consolas" w:cs="Consolas"/>
          <w:color w:val="000000"/>
          <w:sz w:val="19"/>
          <w:szCs w:val="19"/>
          <w:lang w:eastAsia="ru-RU"/>
        </w:rPr>
        <w:t xml:space="preserve"> fileWriter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FileWriter</w:t>
      </w:r>
      <w:r w:rsidRPr="00097422">
        <w:rPr>
          <w:rFonts w:ascii="Consolas" w:hAnsi="Consolas" w:cs="Consolas"/>
          <w:color w:val="000000"/>
          <w:sz w:val="19"/>
          <w:szCs w:val="19"/>
          <w:lang w:eastAsia="ru-RU"/>
        </w:rPr>
        <w:t>(fileName);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PrintWriter</w:t>
      </w:r>
      <w:r w:rsidRPr="00097422">
        <w:rPr>
          <w:rFonts w:ascii="Consolas" w:hAnsi="Consolas" w:cs="Consolas"/>
          <w:color w:val="000000"/>
          <w:sz w:val="19"/>
          <w:szCs w:val="19"/>
          <w:lang w:eastAsia="ru-RU"/>
        </w:rPr>
        <w:t xml:space="preserve"> printWriter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PrintWriter</w:t>
      </w:r>
      <w:r w:rsidRPr="00097422">
        <w:rPr>
          <w:rFonts w:ascii="Consolas" w:hAnsi="Consolas" w:cs="Consolas"/>
          <w:color w:val="000000"/>
          <w:sz w:val="19"/>
          <w:szCs w:val="19"/>
          <w:lang w:eastAsia="ru-RU"/>
        </w:rPr>
        <w:t>(fileWriter);</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reports.stream().map(r -&gt;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.format(</w:t>
      </w:r>
      <w:r w:rsidRPr="00097422">
        <w:rPr>
          <w:rFonts w:ascii="Consolas" w:hAnsi="Consolas" w:cs="Consolas"/>
          <w:color w:val="A31515"/>
          <w:sz w:val="19"/>
          <w:szCs w:val="19"/>
          <w:lang w:eastAsia="ru-RU"/>
        </w:rPr>
        <w:t>"%s:%f%%,%s"</w:t>
      </w:r>
      <w:r w:rsidRPr="00097422">
        <w:rPr>
          <w:rFonts w:ascii="Consolas" w:hAnsi="Consolas" w:cs="Consolas"/>
          <w:color w:val="000000"/>
          <w:sz w:val="19"/>
          <w:szCs w:val="19"/>
          <w:lang w:eastAsia="ru-RU"/>
        </w:rPr>
        <w:t>, r.name, r.coveragePercent, r.stringPercent)).forEach(printWriter</w:t>
      </w:r>
      <w:r w:rsidRPr="00097422">
        <w:rPr>
          <w:rFonts w:ascii="Consolas" w:hAnsi="Consolas" w:cs="Consolas"/>
          <w:color w:val="0000FF"/>
          <w:sz w:val="19"/>
          <w:szCs w:val="19"/>
          <w:lang w:eastAsia="ru-RU"/>
        </w:rPr>
        <w:t>::</w:t>
      </w:r>
      <w:r w:rsidRPr="00097422">
        <w:rPr>
          <w:rFonts w:ascii="Consolas" w:hAnsi="Consolas" w:cs="Consolas"/>
          <w:color w:val="000000"/>
          <w:sz w:val="19"/>
          <w:szCs w:val="19"/>
          <w:lang w:eastAsia="ru-RU"/>
        </w:rPr>
        <w:t>println);</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printWriter.close();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InputStream</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getInputStream</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f)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Diploma</w:t>
      </w:r>
      <w:r w:rsidRPr="00097422">
        <w:rPr>
          <w:rFonts w:ascii="Consolas" w:hAnsi="Consolas" w:cs="Consolas"/>
          <w:color w:val="000000"/>
          <w:sz w:val="19"/>
          <w:szCs w:val="19"/>
          <w:lang w:eastAsia="ru-RU"/>
        </w:rPr>
        <w:t>.class.getClassLoader().getResourceAsStream(f);</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lastRenderedPageBreak/>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List&lt;List&lt;Integer&gt;&gt;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readQuestions</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InputStream</w:t>
      </w:r>
      <w:r w:rsidRPr="00097422">
        <w:rPr>
          <w:rFonts w:ascii="Consolas" w:hAnsi="Consolas" w:cs="Consolas"/>
          <w:color w:val="000000"/>
          <w:sz w:val="19"/>
          <w:szCs w:val="19"/>
          <w:lang w:eastAsia="ru-RU"/>
        </w:rPr>
        <w:t xml:space="preserve"> inputStream) </w:t>
      </w:r>
      <w:r w:rsidRPr="00097422">
        <w:rPr>
          <w:rFonts w:ascii="Consolas" w:hAnsi="Consolas" w:cs="Consolas"/>
          <w:color w:val="0000FF"/>
          <w:sz w:val="19"/>
          <w:szCs w:val="19"/>
          <w:lang w:eastAsia="ru-RU"/>
        </w:rPr>
        <w:t>throws</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IOException</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line;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List&lt;List&lt;Integer&gt;&gt;</w:t>
      </w:r>
      <w:r w:rsidRPr="00097422">
        <w:rPr>
          <w:rFonts w:ascii="Consolas" w:hAnsi="Consolas" w:cs="Consolas"/>
          <w:color w:val="000000"/>
          <w:sz w:val="19"/>
          <w:szCs w:val="19"/>
          <w:lang w:eastAsia="ru-RU"/>
        </w:rPr>
        <w:t xml:space="preserve"> tickets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LinkedList&lt;&gt;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BufferedReader</w:t>
      </w:r>
      <w:r w:rsidRPr="00097422">
        <w:rPr>
          <w:rFonts w:ascii="Consolas" w:hAnsi="Consolas" w:cs="Consolas"/>
          <w:color w:val="000000"/>
          <w:sz w:val="19"/>
          <w:szCs w:val="19"/>
          <w:lang w:eastAsia="ru-RU"/>
        </w:rPr>
        <w:t xml:space="preserve"> br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BufferedReader</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InputStreamReader</w:t>
      </w:r>
      <w:r w:rsidRPr="00097422">
        <w:rPr>
          <w:rFonts w:ascii="Consolas" w:hAnsi="Consolas" w:cs="Consolas"/>
          <w:color w:val="000000"/>
          <w:sz w:val="19"/>
          <w:szCs w:val="19"/>
          <w:lang w:eastAsia="ru-RU"/>
        </w:rPr>
        <w:t>(inputStream));</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while</w:t>
      </w:r>
      <w:r w:rsidRPr="00097422">
        <w:rPr>
          <w:rFonts w:ascii="Consolas" w:hAnsi="Consolas" w:cs="Consolas"/>
          <w:color w:val="000000"/>
          <w:sz w:val="19"/>
          <w:szCs w:val="19"/>
          <w:lang w:eastAsia="ru-RU"/>
        </w:rPr>
        <w:t xml:space="preserve"> ((line = br.readLine()) != </w:t>
      </w:r>
      <w:r w:rsidRPr="00097422">
        <w:rPr>
          <w:rFonts w:ascii="Consolas" w:hAnsi="Consolas" w:cs="Consolas"/>
          <w:color w:val="0000FF"/>
          <w:sz w:val="19"/>
          <w:szCs w:val="19"/>
          <w:lang w:eastAsia="ru-RU"/>
        </w:rPr>
        <w:t>null</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questions = line.split(</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tickets.add(</w:t>
      </w:r>
      <w:r w:rsidRPr="00097422">
        <w:rPr>
          <w:rFonts w:ascii="Consolas" w:hAnsi="Consolas" w:cs="Consolas"/>
          <w:color w:val="0000FF"/>
          <w:sz w:val="19"/>
          <w:szCs w:val="19"/>
          <w:lang w:eastAsia="ru-RU"/>
        </w:rPr>
        <w:t>Arrays</w:t>
      </w:r>
      <w:r w:rsidRPr="00097422">
        <w:rPr>
          <w:rFonts w:ascii="Consolas" w:hAnsi="Consolas" w:cs="Consolas"/>
          <w:color w:val="000000"/>
          <w:sz w:val="19"/>
          <w:szCs w:val="19"/>
          <w:lang w:eastAsia="ru-RU"/>
        </w:rPr>
        <w:t>.stream(questions).map(</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valueOf).collect(</w:t>
      </w:r>
      <w:r w:rsidRPr="00097422">
        <w:rPr>
          <w:rFonts w:ascii="Consolas" w:hAnsi="Consolas" w:cs="Consolas"/>
          <w:color w:val="0000FF"/>
          <w:sz w:val="19"/>
          <w:szCs w:val="19"/>
          <w:lang w:eastAsia="ru-RU"/>
        </w:rPr>
        <w:t>Collectors</w:t>
      </w:r>
      <w:r w:rsidRPr="00097422">
        <w:rPr>
          <w:rFonts w:ascii="Consolas" w:hAnsi="Consolas" w:cs="Consolas"/>
          <w:color w:val="000000"/>
          <w:sz w:val="19"/>
          <w:szCs w:val="19"/>
          <w:lang w:eastAsia="ru-RU"/>
        </w:rPr>
        <w:t>.toList()));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tickets;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debug</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(DEBUG)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System</w:t>
      </w:r>
      <w:r w:rsidRPr="00097422">
        <w:rPr>
          <w:rFonts w:ascii="Consolas" w:hAnsi="Consolas" w:cs="Consolas"/>
          <w:color w:val="000000"/>
          <w:sz w:val="19"/>
          <w:szCs w:val="19"/>
          <w:lang w:eastAsia="ru-RU"/>
        </w:rPr>
        <w:t>.out.println(s);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static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class</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TicketReport</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final</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name;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final</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coveragePercent;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final</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stringPercent;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TicketReport</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name, </w:t>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coveragePercent,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stringPercent)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this</w:t>
      </w:r>
      <w:r w:rsidRPr="00097422">
        <w:rPr>
          <w:rFonts w:ascii="Consolas" w:hAnsi="Consolas" w:cs="Consolas"/>
          <w:color w:val="000000"/>
          <w:sz w:val="19"/>
          <w:szCs w:val="19"/>
          <w:lang w:eastAsia="ru-RU"/>
        </w:rPr>
        <w:t>.name = name;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this</w:t>
      </w:r>
      <w:r w:rsidRPr="00097422">
        <w:rPr>
          <w:rFonts w:ascii="Consolas" w:hAnsi="Consolas" w:cs="Consolas"/>
          <w:color w:val="000000"/>
          <w:sz w:val="19"/>
          <w:szCs w:val="19"/>
          <w:lang w:eastAsia="ru-RU"/>
        </w:rPr>
        <w:t>.coveragePercent = coveragePercent;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this</w:t>
      </w:r>
      <w:r w:rsidRPr="00097422">
        <w:rPr>
          <w:rFonts w:ascii="Consolas" w:hAnsi="Consolas" w:cs="Consolas"/>
          <w:color w:val="000000"/>
          <w:sz w:val="19"/>
          <w:szCs w:val="19"/>
          <w:lang w:eastAsia="ru-RU"/>
        </w:rPr>
        <w:t>.stringPercent = stringPercent;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interface</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Digraph</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addEdge</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from,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to);</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adj</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vertex);</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getNumberOfVertices</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getNumberOfEdges</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class</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AdjacencyListsDigraph</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implements</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Digraph</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edges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Map&lt;Integer, List&lt;Integer&gt;&gt;</w:t>
      </w:r>
      <w:r w:rsidRPr="00097422">
        <w:rPr>
          <w:rFonts w:ascii="Consolas" w:hAnsi="Consolas" w:cs="Consolas"/>
          <w:color w:val="000000"/>
          <w:sz w:val="19"/>
          <w:szCs w:val="19"/>
          <w:lang w:eastAsia="ru-RU"/>
        </w:rPr>
        <w:t xml:space="preserve"> adjLists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HashMap&lt;&gt;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AdjacencyListsDigraph</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InputStream</w:t>
      </w:r>
      <w:r w:rsidRPr="00097422">
        <w:rPr>
          <w:rFonts w:ascii="Consolas" w:hAnsi="Consolas" w:cs="Consolas"/>
          <w:color w:val="000000"/>
          <w:sz w:val="19"/>
          <w:szCs w:val="19"/>
          <w:lang w:eastAsia="ru-RU"/>
        </w:rPr>
        <w:t xml:space="preserve"> inputStream) </w:t>
      </w:r>
      <w:r w:rsidRPr="00097422">
        <w:rPr>
          <w:rFonts w:ascii="Consolas" w:hAnsi="Consolas" w:cs="Consolas"/>
          <w:color w:val="0000FF"/>
          <w:sz w:val="19"/>
          <w:szCs w:val="19"/>
          <w:lang w:eastAsia="ru-RU"/>
        </w:rPr>
        <w:t>throws</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IOException</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line;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BufferedReader</w:t>
      </w:r>
      <w:r w:rsidRPr="00097422">
        <w:rPr>
          <w:rFonts w:ascii="Consolas" w:hAnsi="Consolas" w:cs="Consolas"/>
          <w:color w:val="000000"/>
          <w:sz w:val="19"/>
          <w:szCs w:val="19"/>
          <w:lang w:eastAsia="ru-RU"/>
        </w:rPr>
        <w:t xml:space="preserve"> br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BufferedReader</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InputStreamReader</w:t>
      </w:r>
      <w:r w:rsidRPr="00097422">
        <w:rPr>
          <w:rFonts w:ascii="Consolas" w:hAnsi="Consolas" w:cs="Consolas"/>
          <w:color w:val="000000"/>
          <w:sz w:val="19"/>
          <w:szCs w:val="19"/>
          <w:lang w:eastAsia="ru-RU"/>
        </w:rPr>
        <w:t>(inputStream));</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while</w:t>
      </w:r>
      <w:r w:rsidRPr="00097422">
        <w:rPr>
          <w:rFonts w:ascii="Consolas" w:hAnsi="Consolas" w:cs="Consolas"/>
          <w:color w:val="000000"/>
          <w:sz w:val="19"/>
          <w:szCs w:val="19"/>
          <w:lang w:eastAsia="ru-RU"/>
        </w:rPr>
        <w:t xml:space="preserve"> ((line = br.readLine()) != </w:t>
      </w:r>
      <w:r w:rsidRPr="00097422">
        <w:rPr>
          <w:rFonts w:ascii="Consolas" w:hAnsi="Consolas" w:cs="Consolas"/>
          <w:color w:val="0000FF"/>
          <w:sz w:val="19"/>
          <w:szCs w:val="19"/>
          <w:lang w:eastAsia="ru-RU"/>
        </w:rPr>
        <w:t>null</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adj = line.split(</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(adj.length &gt; 1)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vertices = adj[1].split(</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String</w:t>
      </w:r>
      <w:r w:rsidRPr="00097422">
        <w:rPr>
          <w:rFonts w:ascii="Consolas" w:hAnsi="Consolas" w:cs="Consolas"/>
          <w:color w:val="000000"/>
          <w:sz w:val="19"/>
          <w:szCs w:val="19"/>
          <w:lang w:eastAsia="ru-RU"/>
        </w:rPr>
        <w:t xml:space="preserve"> v </w:t>
      </w:r>
      <w:r w:rsidRPr="00097422">
        <w:rPr>
          <w:rFonts w:ascii="Consolas" w:hAnsi="Consolas" w:cs="Consolas"/>
          <w:color w:val="0000FF"/>
          <w:sz w:val="19"/>
          <w:szCs w:val="19"/>
          <w:lang w:eastAsia="ru-RU"/>
        </w:rPr>
        <w:t>:</w:t>
      </w:r>
      <w:r w:rsidRPr="00097422">
        <w:rPr>
          <w:rFonts w:ascii="Consolas" w:hAnsi="Consolas" w:cs="Consolas"/>
          <w:color w:val="000000"/>
          <w:sz w:val="19"/>
          <w:szCs w:val="19"/>
          <w:lang w:eastAsia="ru-RU"/>
        </w:rPr>
        <w:t xml:space="preserve"> vertices)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addEdge(</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 xml:space="preserve">.valueOf(adj[0]), </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.valueOf(v));</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 </w:t>
      </w:r>
      <w:r w:rsidRPr="00097422">
        <w:rPr>
          <w:rFonts w:ascii="Consolas" w:hAnsi="Consolas" w:cs="Consolas"/>
          <w:color w:val="0000FF"/>
          <w:sz w:val="19"/>
          <w:szCs w:val="19"/>
          <w:lang w:eastAsia="ru-RU"/>
        </w:rPr>
        <w:t>else</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adjLists.put(</w:t>
      </w:r>
      <w:r w:rsidRPr="00097422">
        <w:rPr>
          <w:rFonts w:ascii="Consolas" w:hAnsi="Consolas" w:cs="Consolas"/>
          <w:color w:val="0000FF"/>
          <w:sz w:val="19"/>
          <w:szCs w:val="19"/>
          <w:lang w:eastAsia="ru-RU"/>
        </w:rPr>
        <w:t>Integer</w:t>
      </w:r>
      <w:r w:rsidRPr="00097422">
        <w:rPr>
          <w:rFonts w:ascii="Consolas" w:hAnsi="Consolas" w:cs="Consolas"/>
          <w:color w:val="000000"/>
          <w:sz w:val="19"/>
          <w:szCs w:val="19"/>
          <w:lang w:eastAsia="ru-RU"/>
        </w:rPr>
        <w:t xml:space="preserve">.valueOf(adj[0]),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LinkedList&lt;&gt;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@Override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addEdge</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from,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to)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lastRenderedPageBreak/>
        <w:t xml:space="preserve">    validateVertex(from);</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validateVertex(to);</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(adjLists.containsKey(from))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adjLists.get(from).add(to);</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 </w:t>
      </w:r>
      <w:r w:rsidRPr="00097422">
        <w:rPr>
          <w:rFonts w:ascii="Consolas" w:hAnsi="Consolas" w:cs="Consolas"/>
          <w:color w:val="0000FF"/>
          <w:sz w:val="19"/>
          <w:szCs w:val="19"/>
          <w:lang w:eastAsia="ru-RU"/>
        </w:rPr>
        <w:t>else</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adjList =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LinkedList&lt;&gt;</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adjList.add(to);</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adjLists.put(from, adjList);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edges++;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@Override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List&lt;Integer&gt;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adj</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vertex)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validateVertex(vertex);</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adjLists.get(vertex);</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@Override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getNumberOfVertices</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adjLists.size();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@Override</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public</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getNumberOfEdges</w:t>
      </w:r>
      <w:r w:rsidRPr="00097422">
        <w:rPr>
          <w:rFonts w:ascii="Consolas" w:hAnsi="Consolas" w:cs="Consolas"/>
          <w:color w:val="000000"/>
          <w:sz w:val="19"/>
          <w:szCs w:val="19"/>
          <w:lang w:eastAsia="ru-RU"/>
        </w:rPr>
        <w:t>()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edges;</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private</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void</w:t>
      </w:r>
      <w:r w:rsidRPr="00097422">
        <w:rPr>
          <w:rFonts w:ascii="Consolas" w:hAnsi="Consolas" w:cs="Consolas"/>
          <w:color w:val="000000"/>
          <w:sz w:val="19"/>
          <w:szCs w:val="19"/>
          <w:lang w:eastAsia="ru-RU"/>
        </w:rPr>
        <w:t xml:space="preserve"> </w:t>
      </w:r>
      <w:r w:rsidRPr="00097422">
        <w:rPr>
          <w:rFonts w:ascii="Consolas" w:hAnsi="Consolas" w:cs="Consolas"/>
          <w:color w:val="2B91AF"/>
          <w:sz w:val="19"/>
          <w:szCs w:val="19"/>
          <w:lang w:eastAsia="ru-RU"/>
        </w:rPr>
        <w:t>validateVertex</w:t>
      </w:r>
      <w:r w:rsidRPr="00097422">
        <w:rPr>
          <w:rFonts w:ascii="Consolas" w:hAnsi="Consolas" w:cs="Consolas"/>
          <w:color w:val="000000"/>
          <w:sz w:val="19"/>
          <w:szCs w:val="19"/>
          <w:lang w:eastAsia="ru-RU"/>
        </w:rPr>
        <w:t>(</w:t>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v)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if</w:t>
      </w:r>
      <w:r w:rsidRPr="00097422">
        <w:rPr>
          <w:rFonts w:ascii="Consolas" w:hAnsi="Consolas" w:cs="Consolas"/>
          <w:color w:val="000000"/>
          <w:sz w:val="19"/>
          <w:szCs w:val="19"/>
          <w:lang w:eastAsia="ru-RU"/>
        </w:rPr>
        <w:t xml:space="preserve"> (v &lt; 0)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throw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new</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IllegalArgumentException</w:t>
      </w:r>
      <w:r w:rsidRPr="00097422">
        <w:rPr>
          <w:rFonts w:ascii="Consolas" w:hAnsi="Consolas" w:cs="Consolas"/>
          <w:color w:val="000000"/>
          <w:sz w:val="19"/>
          <w:szCs w:val="19"/>
          <w:lang w:eastAsia="ru-RU"/>
        </w:rPr>
        <w:t>(</w:t>
      </w:r>
      <w:r w:rsidRPr="00097422">
        <w:rPr>
          <w:rFonts w:ascii="Consolas" w:hAnsi="Consolas" w:cs="Consolas"/>
          <w:color w:val="A31515"/>
          <w:sz w:val="19"/>
          <w:szCs w:val="19"/>
          <w:lang w:eastAsia="ru-RU"/>
        </w:rPr>
        <w:t>"Vertex cannot be negative"</w:t>
      </w:r>
      <w:r w:rsidRPr="00097422">
        <w:rPr>
          <w:rFonts w:ascii="Consolas" w:hAnsi="Consolas" w:cs="Consolas"/>
          <w:color w:val="000000"/>
          <w:sz w:val="19"/>
          <w:szCs w:val="19"/>
          <w:lang w:eastAsia="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 xml:space="preserve">  }</w:t>
      </w:r>
    </w:p>
    <w:p w:rsidR="00CB7507" w:rsidRPr="00097422" w:rsidRDefault="00B74713" w:rsidP="00B74713">
      <w:pPr>
        <w:spacing w:line="240" w:lineRule="auto"/>
        <w:rPr>
          <w:rFonts w:ascii="Courier New" w:eastAsia="Courier New" w:hAnsi="Courier New" w:cs="Courier New"/>
        </w:rPr>
      </w:pPr>
      <w:r w:rsidRPr="00097422">
        <w:rPr>
          <w:rFonts w:ascii="Consolas" w:hAnsi="Consolas" w:cs="Consolas"/>
          <w:color w:val="000000"/>
          <w:sz w:val="19"/>
          <w:szCs w:val="19"/>
          <w:lang w:eastAsia="ru-RU"/>
        </w:rPr>
        <w:t>}</w:t>
      </w:r>
    </w:p>
    <w:p w:rsidR="00333D3B" w:rsidRPr="00097422" w:rsidRDefault="00333D3B">
      <w:pPr>
        <w:rPr>
          <w:rFonts w:ascii="Courier New" w:eastAsia="Courier New" w:hAnsi="Courier New" w:cs="Courier New"/>
        </w:rPr>
      </w:pPr>
      <w:r w:rsidRPr="00097422">
        <w:rPr>
          <w:rFonts w:ascii="Courier New" w:eastAsia="Courier New" w:hAnsi="Courier New" w:cs="Courier New"/>
        </w:rPr>
        <w:br w:type="page"/>
      </w:r>
    </w:p>
    <w:p w:rsidR="00333D3B" w:rsidRPr="00097422" w:rsidRDefault="00333D3B" w:rsidP="00B74713">
      <w:pPr>
        <w:pStyle w:val="1"/>
        <w:numPr>
          <w:ilvl w:val="0"/>
          <w:numId w:val="0"/>
        </w:numPr>
        <w:ind w:left="709"/>
        <w:jc w:val="left"/>
        <w:rPr>
          <w:rFonts w:eastAsia="Courier New"/>
        </w:rPr>
      </w:pPr>
      <w:bookmarkStart w:id="108" w:name="_Toc12048720"/>
      <w:r w:rsidRPr="00097422">
        <w:rPr>
          <w:rFonts w:eastAsia="Courier New"/>
        </w:rPr>
        <w:lastRenderedPageBreak/>
        <w:t>До</w:t>
      </w:r>
      <w:r w:rsidR="008514C1" w:rsidRPr="00097422">
        <w:rPr>
          <w:rFonts w:eastAsia="Courier New"/>
        </w:rPr>
        <w:t>даток В</w:t>
      </w:r>
      <w:bookmarkEnd w:id="108"/>
    </w:p>
    <w:p w:rsidR="008514C1" w:rsidRPr="00097422" w:rsidRDefault="008514C1" w:rsidP="004C109C">
      <w:pPr>
        <w:rPr>
          <w:rFonts w:eastAsia="Courier New"/>
          <w:lang w:val="ru-RU"/>
        </w:rPr>
      </w:pPr>
      <w:r w:rsidRPr="00097422">
        <w:rPr>
          <w:rFonts w:eastAsia="Courier New"/>
        </w:rPr>
        <w:t>Лістинг програми на с++ для проведення обчислень в економічному розділі</w:t>
      </w:r>
      <w:r w:rsidR="00B74713" w:rsidRPr="00097422">
        <w:rPr>
          <w:rFonts w:eastAsia="Courier New"/>
        </w:rPr>
        <w:t xml:space="preserve"> – </w:t>
      </w:r>
      <w:r w:rsidR="00B74713" w:rsidRPr="00097422">
        <w:rPr>
          <w:rFonts w:eastAsia="Courier New"/>
          <w:lang w:val="en-US"/>
        </w:rPr>
        <w:t>source</w:t>
      </w:r>
      <w:r w:rsidR="00B74713" w:rsidRPr="00097422">
        <w:rPr>
          <w:rFonts w:eastAsia="Courier New"/>
          <w:lang w:val="ru-RU"/>
        </w:rPr>
        <w:t>.</w:t>
      </w:r>
      <w:r w:rsidR="00B74713" w:rsidRPr="00097422">
        <w:rPr>
          <w:rFonts w:eastAsia="Courier New"/>
          <w:lang w:val="en-US"/>
        </w:rPr>
        <w:t>cpp</w:t>
      </w:r>
      <w:r w:rsidR="00B74713" w:rsidRPr="00097422">
        <w:rPr>
          <w:rFonts w:eastAsia="Courier New"/>
          <w:lang w:val="ru-RU"/>
        </w:rPr>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808080"/>
          <w:sz w:val="19"/>
          <w:szCs w:val="19"/>
          <w:lang w:eastAsia="ru-RU"/>
        </w:rPr>
        <w:t>#include</w:t>
      </w:r>
      <w:r w:rsidRPr="00097422">
        <w:rPr>
          <w:rFonts w:ascii="Consolas" w:hAnsi="Consolas" w:cs="Consolas"/>
          <w:color w:val="A31515"/>
          <w:sz w:val="19"/>
          <w:szCs w:val="19"/>
          <w:lang w:eastAsia="ru-RU"/>
        </w:rPr>
        <w:t>&lt;math.h&gt;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808080"/>
          <w:sz w:val="19"/>
          <w:szCs w:val="19"/>
          <w:lang w:eastAsia="ru-RU"/>
        </w:rPr>
        <w:t>#include</w:t>
      </w:r>
      <w:r w:rsidRPr="00097422">
        <w:rPr>
          <w:rFonts w:ascii="Consolas" w:hAnsi="Consolas" w:cs="Consolas"/>
          <w:color w:val="A31515"/>
          <w:sz w:val="19"/>
          <w:szCs w:val="19"/>
          <w:lang w:eastAsia="ru-RU"/>
        </w:rPr>
        <w:t>&lt;iostream&gt;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using</w:t>
      </w:r>
      <w:r w:rsidRPr="00097422">
        <w:rPr>
          <w:rFonts w:ascii="Consolas" w:hAnsi="Consolas" w:cs="Consolas"/>
          <w:color w:val="000000"/>
          <w:sz w:val="19"/>
          <w:szCs w:val="19"/>
          <w:lang w:eastAsia="ru-RU"/>
        </w:rPr>
        <w:t xml:space="preserve"> </w:t>
      </w:r>
      <w:r w:rsidRPr="00097422">
        <w:rPr>
          <w:rFonts w:ascii="Consolas" w:hAnsi="Consolas" w:cs="Consolas"/>
          <w:color w:val="0000FF"/>
          <w:sz w:val="19"/>
          <w:szCs w:val="19"/>
          <w:lang w:eastAsia="ru-RU"/>
        </w:rPr>
        <w:t>namespace</w:t>
      </w:r>
      <w:r w:rsidRPr="00097422">
        <w:rPr>
          <w:rFonts w:ascii="Consolas" w:hAnsi="Consolas" w:cs="Consolas"/>
          <w:color w:val="000000"/>
          <w:sz w:val="19"/>
          <w:szCs w:val="19"/>
          <w:lang w:eastAsia="ru-RU"/>
        </w:rPr>
        <w:t xml:space="preserve"> std;</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main()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a[4][4];</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i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j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a[i][i] = 1;</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a[0][1]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a[0][2]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a[0][3]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a[1][0]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a[1][2]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a[1][3]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a[2][0]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a[2][1]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a[2][3] = 0.5;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a[3][0]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a[3][1]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a[3][2] = 1.5;</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bp[4];</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bp[i] = 1;</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bn[4];</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kn[4];</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int</w:t>
      </w:r>
      <w:r w:rsidRPr="00097422">
        <w:rPr>
          <w:rFonts w:ascii="Consolas" w:hAnsi="Consolas" w:cs="Consolas"/>
          <w:color w:val="000000"/>
          <w:sz w:val="19"/>
          <w:szCs w:val="19"/>
          <w:lang w:eastAsia="ru-RU"/>
        </w:rPr>
        <w:t xml:space="preserve"> it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double</w:t>
      </w:r>
      <w:r w:rsidRPr="00097422">
        <w:rPr>
          <w:rFonts w:ascii="Consolas" w:hAnsi="Consolas" w:cs="Consolas"/>
          <w:color w:val="000000"/>
          <w:sz w:val="19"/>
          <w:szCs w:val="19"/>
          <w:lang w:eastAsia="ru-RU"/>
        </w:rPr>
        <w:t xml:space="preserve"> k;</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do</w:t>
      </w:r>
      <w:r w:rsidRPr="00097422">
        <w:rPr>
          <w:rFonts w:ascii="Consolas" w:hAnsi="Consolas" w:cs="Consolas"/>
          <w:color w:val="000000"/>
          <w:sz w:val="19"/>
          <w:szCs w:val="19"/>
          <w:lang w:eastAsia="ru-RU"/>
        </w:rPr>
        <w:t xml:space="preserve">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k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it++;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bn[i] =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(j = 0; j &lt; 4; j++)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bn[i] += a[i][j] * bp[j];</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 xml:space="preserve">cout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"bn["</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it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bn[i]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endl;</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bp[i] = bn[i];</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k = (bn[0] + bn[1] + bn[2] + bn[3]);</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 xml:space="preserve">cout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k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endl;</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for</w:t>
      </w:r>
      <w:r w:rsidRPr="00097422">
        <w:rPr>
          <w:rFonts w:ascii="Consolas" w:hAnsi="Consolas" w:cs="Consolas"/>
          <w:color w:val="000000"/>
          <w:sz w:val="19"/>
          <w:szCs w:val="19"/>
          <w:lang w:eastAsia="ru-RU"/>
        </w:rPr>
        <w:t xml:space="preserve"> (i = 0; i &lt; 4; i++) {</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kn[i] = bn[i] / k;</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 xml:space="preserve">cout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"kn["</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it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kn[i]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endl;</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t xml:space="preserve">} </w:t>
      </w:r>
      <w:r w:rsidRPr="00097422">
        <w:rPr>
          <w:rFonts w:ascii="Consolas" w:hAnsi="Consolas" w:cs="Consolas"/>
          <w:color w:val="0000FF"/>
          <w:sz w:val="19"/>
          <w:szCs w:val="19"/>
          <w:lang w:eastAsia="ru-RU"/>
        </w:rPr>
        <w:t>while</w:t>
      </w:r>
      <w:r w:rsidRPr="00097422">
        <w:rPr>
          <w:rFonts w:ascii="Consolas" w:hAnsi="Consolas" w:cs="Consolas"/>
          <w:color w:val="000000"/>
          <w:sz w:val="19"/>
          <w:szCs w:val="19"/>
          <w:lang w:eastAsia="ru-RU"/>
        </w:rPr>
        <w:t xml:space="preserve"> (it &lt; 10);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lastRenderedPageBreak/>
        <w:tab/>
      </w:r>
      <w:r w:rsidRPr="00097422">
        <w:rPr>
          <w:rFonts w:ascii="Consolas" w:hAnsi="Consolas" w:cs="Consolas"/>
          <w:color w:val="000000"/>
          <w:sz w:val="19"/>
          <w:szCs w:val="19"/>
          <w:lang w:eastAsia="ru-RU"/>
        </w:rPr>
        <w:tab/>
        <w:t xml:space="preserve">cout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1.4 * kn[0]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  "</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2.3 * kn[1]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  "</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5 * kn[2]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w:t>
      </w:r>
      <w:r w:rsidRPr="00097422">
        <w:rPr>
          <w:rFonts w:ascii="Consolas" w:hAnsi="Consolas" w:cs="Consolas"/>
          <w:color w:val="A31515"/>
          <w:sz w:val="19"/>
          <w:szCs w:val="19"/>
          <w:lang w:eastAsia="ru-RU"/>
        </w:rPr>
        <w:t>"  "</w:t>
      </w:r>
      <w:r w:rsidRPr="00097422">
        <w:rPr>
          <w:rFonts w:ascii="Consolas" w:hAnsi="Consolas" w:cs="Consolas"/>
          <w:color w:val="000000"/>
          <w:sz w:val="19"/>
          <w:szCs w:val="19"/>
          <w:lang w:eastAsia="ru-RU"/>
        </w:rPr>
        <w:t xml:space="preserve">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2.56 * kn[3] </w:t>
      </w:r>
      <w:r w:rsidRPr="00097422">
        <w:rPr>
          <w:rFonts w:ascii="Consolas" w:hAnsi="Consolas" w:cs="Consolas"/>
          <w:color w:val="008080"/>
          <w:sz w:val="19"/>
          <w:szCs w:val="19"/>
          <w:lang w:eastAsia="ru-RU"/>
        </w:rPr>
        <w:t>&lt;&lt;</w:t>
      </w:r>
      <w:r w:rsidRPr="00097422">
        <w:rPr>
          <w:rFonts w:ascii="Consolas" w:hAnsi="Consolas" w:cs="Consolas"/>
          <w:color w:val="000000"/>
          <w:sz w:val="19"/>
          <w:szCs w:val="19"/>
          <w:lang w:eastAsia="ru-RU"/>
        </w:rPr>
        <w:t xml:space="preserve"> endl;</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r w:rsidRPr="00097422">
        <w:rPr>
          <w:rFonts w:ascii="Consolas" w:hAnsi="Consolas" w:cs="Consolas"/>
          <w:color w:val="000000"/>
          <w:sz w:val="19"/>
          <w:szCs w:val="19"/>
          <w:lang w:eastAsia="ru-RU"/>
        </w:rPr>
        <w:tab/>
      </w:r>
      <w:r w:rsidRPr="00097422">
        <w:rPr>
          <w:rFonts w:ascii="Consolas" w:hAnsi="Consolas" w:cs="Consolas"/>
          <w:color w:val="000000"/>
          <w:sz w:val="19"/>
          <w:szCs w:val="19"/>
          <w:lang w:eastAsia="ru-RU"/>
        </w:rPr>
        <w:tab/>
      </w:r>
      <w:r w:rsidRPr="00097422">
        <w:rPr>
          <w:rFonts w:ascii="Consolas" w:hAnsi="Consolas" w:cs="Consolas"/>
          <w:color w:val="0000FF"/>
          <w:sz w:val="19"/>
          <w:szCs w:val="19"/>
          <w:lang w:eastAsia="ru-RU"/>
        </w:rPr>
        <w:t>return</w:t>
      </w:r>
      <w:r w:rsidRPr="00097422">
        <w:rPr>
          <w:rFonts w:ascii="Consolas" w:hAnsi="Consolas" w:cs="Consolas"/>
          <w:color w:val="000000"/>
          <w:sz w:val="19"/>
          <w:szCs w:val="19"/>
          <w:lang w:eastAsia="ru-RU"/>
        </w:rPr>
        <w:t xml:space="preserve"> 0;</w:t>
      </w:r>
    </w:p>
    <w:p w:rsidR="00B74713" w:rsidRPr="00097422" w:rsidRDefault="00B74713" w:rsidP="00B74713">
      <w:pPr>
        <w:autoSpaceDE w:val="0"/>
        <w:autoSpaceDN w:val="0"/>
        <w:adjustRightInd w:val="0"/>
        <w:spacing w:line="240" w:lineRule="auto"/>
        <w:ind w:firstLine="0"/>
        <w:jc w:val="left"/>
        <w:rPr>
          <w:rFonts w:ascii="Consolas" w:hAnsi="Consolas" w:cs="Consolas"/>
          <w:color w:val="000000"/>
          <w:sz w:val="19"/>
          <w:szCs w:val="19"/>
          <w:lang w:eastAsia="ru-RU"/>
        </w:rPr>
      </w:pPr>
    </w:p>
    <w:p w:rsidR="00B74713" w:rsidRPr="00097422" w:rsidRDefault="00B74713" w:rsidP="00B74713">
      <w:pPr>
        <w:rPr>
          <w:rFonts w:eastAsia="Courier New"/>
          <w:lang w:val="ru-RU"/>
        </w:rPr>
      </w:pPr>
      <w:r w:rsidRPr="00097422">
        <w:rPr>
          <w:rFonts w:ascii="Consolas" w:hAnsi="Consolas" w:cs="Consolas"/>
          <w:color w:val="000000"/>
          <w:sz w:val="19"/>
          <w:szCs w:val="19"/>
          <w:lang w:eastAsia="ru-RU"/>
        </w:rPr>
        <w:t>}</w:t>
      </w:r>
    </w:p>
    <w:p w:rsidR="008514C1" w:rsidRPr="00097422" w:rsidRDefault="008514C1" w:rsidP="004C109C">
      <w:pPr>
        <w:rPr>
          <w:rFonts w:eastAsia="Courier New"/>
        </w:rPr>
      </w:pPr>
    </w:p>
    <w:p w:rsidR="00333D3B" w:rsidRPr="00097422" w:rsidRDefault="00333D3B">
      <w:pPr>
        <w:rPr>
          <w:rFonts w:ascii="Courier New" w:eastAsia="Courier New" w:hAnsi="Courier New" w:cs="Courier New"/>
        </w:rPr>
      </w:pPr>
      <w:r w:rsidRPr="00097422">
        <w:rPr>
          <w:rFonts w:ascii="Courier New" w:eastAsia="Courier New" w:hAnsi="Courier New" w:cs="Courier New"/>
        </w:rPr>
        <w:br w:type="page"/>
      </w:r>
    </w:p>
    <w:p w:rsidR="004C109C" w:rsidRPr="00097422" w:rsidRDefault="00CB7507" w:rsidP="00B74713">
      <w:pPr>
        <w:pStyle w:val="1"/>
        <w:numPr>
          <w:ilvl w:val="0"/>
          <w:numId w:val="0"/>
        </w:numPr>
        <w:ind w:left="709"/>
        <w:jc w:val="left"/>
        <w:rPr>
          <w:rFonts w:eastAsia="Courier New"/>
          <w:lang w:val="ru-RU"/>
        </w:rPr>
      </w:pPr>
      <w:bookmarkStart w:id="109" w:name="_Toc12048721"/>
      <w:r w:rsidRPr="00097422">
        <w:rPr>
          <w:rFonts w:eastAsia="Courier New"/>
        </w:rPr>
        <w:lastRenderedPageBreak/>
        <w:t xml:space="preserve">Додаток </w:t>
      </w:r>
      <w:r w:rsidR="00B74713" w:rsidRPr="00097422">
        <w:rPr>
          <w:rFonts w:eastAsia="Courier New"/>
          <w:lang w:val="ru-RU"/>
        </w:rPr>
        <w:t>Г</w:t>
      </w:r>
      <w:bookmarkEnd w:id="109"/>
    </w:p>
    <w:p w:rsidR="00CB7507" w:rsidRPr="00097422" w:rsidRDefault="00CB7507" w:rsidP="004C109C">
      <w:pPr>
        <w:spacing w:line="240" w:lineRule="auto"/>
        <w:jc w:val="center"/>
        <w:rPr>
          <w:rFonts w:eastAsia="Courier New"/>
        </w:rPr>
      </w:pPr>
      <w:r w:rsidRPr="00097422">
        <w:rPr>
          <w:rFonts w:eastAsia="Courier New"/>
        </w:rPr>
        <w:t>Таблиця даних результатів опитування 782 студентів щодо застосування методик самопідготовки</w:t>
      </w:r>
    </w:p>
    <w:tbl>
      <w:tblPr>
        <w:tblStyle w:val="1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381"/>
        <w:gridCol w:w="1630"/>
        <w:gridCol w:w="1141"/>
        <w:gridCol w:w="1256"/>
        <w:gridCol w:w="901"/>
      </w:tblGrid>
      <w:tr w:rsidR="00CB7507" w:rsidRPr="00097422" w:rsidTr="004C109C">
        <w:trPr>
          <w:jc w:val="center"/>
        </w:trPr>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Obs</w:t>
            </w:r>
          </w:p>
        </w:tc>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roster_randomid</w:t>
            </w:r>
          </w:p>
        </w:tc>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post_spacing_recode</w:t>
            </w:r>
          </w:p>
        </w:tc>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post_ss_cram</w:t>
            </w:r>
          </w:p>
        </w:tc>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post_ss_selftest</w:t>
            </w:r>
          </w:p>
        </w:tc>
        <w:tc>
          <w:tcPr>
            <w:tcW w:w="0" w:type="auto"/>
            <w:hideMark/>
          </w:tcPr>
          <w:p w:rsidR="00CB7507" w:rsidRPr="00097422" w:rsidRDefault="00CB7507" w:rsidP="004C109C">
            <w:pPr>
              <w:ind w:firstLine="0"/>
              <w:rPr>
                <w:rFonts w:eastAsia="Times New Roman"/>
                <w:b/>
                <w:bCs/>
                <w:sz w:val="16"/>
                <w:szCs w:val="16"/>
                <w:lang w:eastAsia="uk-UA"/>
              </w:rPr>
            </w:pPr>
            <w:r w:rsidRPr="00097422">
              <w:rPr>
                <w:rFonts w:eastAsia="Times New Roman"/>
                <w:b/>
                <w:bCs/>
                <w:sz w:val="16"/>
                <w:szCs w:val="16"/>
                <w:lang w:eastAsia="uk-UA"/>
              </w:rPr>
              <w:t>grade_rec</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739296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330150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10</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184725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179210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557494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608378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378220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19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569848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20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369666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21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461804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24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323481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26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632044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29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223816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10</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30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204213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33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576404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34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523386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37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327156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38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635382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234074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508375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548854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418343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704263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302732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48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752824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52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343793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54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704265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56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342380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11</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58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221865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59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175560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60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565067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61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500083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63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500680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11</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66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457860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lastRenderedPageBreak/>
              <w:t>67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768938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69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531664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064661" w:rsidRPr="00097422" w:rsidTr="004C109C">
        <w:trPr>
          <w:jc w:val="center"/>
        </w:trPr>
        <w:tc>
          <w:tcPr>
            <w:tcW w:w="0" w:type="auto"/>
          </w:tcPr>
          <w:p w:rsidR="00064661" w:rsidRPr="00097422" w:rsidRDefault="005937CF" w:rsidP="004C109C">
            <w:pPr>
              <w:jc w:val="right"/>
              <w:rPr>
                <w:rFonts w:eastAsia="Times New Roman"/>
                <w:b/>
                <w:bCs/>
                <w:sz w:val="16"/>
                <w:szCs w:val="16"/>
                <w:lang w:val="ru-RU" w:eastAsia="uk-UA"/>
              </w:rPr>
            </w:pPr>
            <w:r w:rsidRPr="00097422">
              <w:rPr>
                <w:rFonts w:eastAsia="Times New Roman"/>
                <w:b/>
                <w:bCs/>
                <w:sz w:val="16"/>
                <w:szCs w:val="16"/>
                <w:lang w:val="ru-RU" w:eastAsia="uk-UA"/>
              </w:rPr>
              <w:t>…</w:t>
            </w:r>
          </w:p>
        </w:tc>
        <w:tc>
          <w:tcPr>
            <w:tcW w:w="0" w:type="auto"/>
          </w:tcPr>
          <w:p w:rsidR="00064661" w:rsidRPr="00097422" w:rsidRDefault="005937CF" w:rsidP="004C109C">
            <w:pPr>
              <w:jc w:val="right"/>
              <w:rPr>
                <w:rFonts w:eastAsia="Times New Roman"/>
                <w:sz w:val="16"/>
                <w:szCs w:val="16"/>
                <w:lang w:val="ru-RU" w:eastAsia="uk-UA"/>
              </w:rPr>
            </w:pPr>
            <w:r w:rsidRPr="00097422">
              <w:rPr>
                <w:rFonts w:eastAsia="Times New Roman"/>
                <w:sz w:val="16"/>
                <w:szCs w:val="16"/>
                <w:lang w:val="ru-RU" w:eastAsia="uk-UA"/>
              </w:rPr>
              <w:t>…</w:t>
            </w:r>
          </w:p>
        </w:tc>
        <w:tc>
          <w:tcPr>
            <w:tcW w:w="0" w:type="auto"/>
          </w:tcPr>
          <w:p w:rsidR="00064661" w:rsidRPr="00097422" w:rsidRDefault="005937CF" w:rsidP="004C109C">
            <w:pPr>
              <w:jc w:val="right"/>
              <w:rPr>
                <w:rFonts w:eastAsia="Times New Roman"/>
                <w:sz w:val="16"/>
                <w:szCs w:val="16"/>
                <w:lang w:val="ru-RU" w:eastAsia="uk-UA"/>
              </w:rPr>
            </w:pPr>
            <w:r w:rsidRPr="00097422">
              <w:rPr>
                <w:rFonts w:eastAsia="Times New Roman"/>
                <w:sz w:val="16"/>
                <w:szCs w:val="16"/>
                <w:lang w:val="ru-RU" w:eastAsia="uk-UA"/>
              </w:rPr>
              <w:t>…</w:t>
            </w:r>
          </w:p>
        </w:tc>
        <w:tc>
          <w:tcPr>
            <w:tcW w:w="0" w:type="auto"/>
          </w:tcPr>
          <w:p w:rsidR="00064661" w:rsidRPr="00097422" w:rsidRDefault="005937CF" w:rsidP="004C109C">
            <w:pPr>
              <w:jc w:val="right"/>
              <w:rPr>
                <w:rFonts w:eastAsia="Times New Roman"/>
                <w:sz w:val="16"/>
                <w:szCs w:val="16"/>
                <w:lang w:val="ru-RU" w:eastAsia="uk-UA"/>
              </w:rPr>
            </w:pPr>
            <w:r w:rsidRPr="00097422">
              <w:rPr>
                <w:rFonts w:eastAsia="Times New Roman"/>
                <w:sz w:val="16"/>
                <w:szCs w:val="16"/>
                <w:lang w:val="ru-RU" w:eastAsia="uk-UA"/>
              </w:rPr>
              <w:t>…</w:t>
            </w:r>
          </w:p>
        </w:tc>
        <w:tc>
          <w:tcPr>
            <w:tcW w:w="0" w:type="auto"/>
          </w:tcPr>
          <w:p w:rsidR="00064661" w:rsidRPr="00097422" w:rsidRDefault="005937CF" w:rsidP="004C109C">
            <w:pPr>
              <w:jc w:val="right"/>
              <w:rPr>
                <w:rFonts w:eastAsia="Times New Roman"/>
                <w:sz w:val="16"/>
                <w:szCs w:val="16"/>
                <w:lang w:val="ru-RU" w:eastAsia="uk-UA"/>
              </w:rPr>
            </w:pPr>
            <w:r w:rsidRPr="00097422">
              <w:rPr>
                <w:rFonts w:eastAsia="Times New Roman"/>
                <w:sz w:val="16"/>
                <w:szCs w:val="16"/>
                <w:lang w:val="ru-RU" w:eastAsia="uk-UA"/>
              </w:rPr>
              <w:t>…</w:t>
            </w:r>
          </w:p>
        </w:tc>
        <w:tc>
          <w:tcPr>
            <w:tcW w:w="0" w:type="auto"/>
          </w:tcPr>
          <w:p w:rsidR="00064661" w:rsidRPr="00097422" w:rsidRDefault="005937CF" w:rsidP="004C109C">
            <w:pPr>
              <w:jc w:val="right"/>
              <w:rPr>
                <w:rFonts w:eastAsia="Times New Roman"/>
                <w:sz w:val="16"/>
                <w:szCs w:val="16"/>
                <w:lang w:val="ru-RU" w:eastAsia="uk-UA"/>
              </w:rPr>
            </w:pPr>
            <w:r w:rsidRPr="00097422">
              <w:rPr>
                <w:rFonts w:eastAsia="Times New Roman"/>
                <w:sz w:val="16"/>
                <w:szCs w:val="16"/>
                <w:lang w:val="ru-RU" w:eastAsia="uk-UA"/>
              </w:rPr>
              <w:t>…</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726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882695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727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434893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728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300950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729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128712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730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715378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737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144432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738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875330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739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281911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741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264082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743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550085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750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157115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757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644783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758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321476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290540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613629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440286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475486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417591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767</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688470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9</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768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843441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770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112691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774</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696338</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6</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775</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370802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12</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776</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541322</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10</w:t>
            </w:r>
          </w:p>
        </w:tc>
      </w:tr>
      <w:tr w:rsidR="00CB7507" w:rsidRPr="00097422"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779</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506031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7</w:t>
            </w:r>
          </w:p>
        </w:tc>
      </w:tr>
      <w:tr w:rsidR="00CB7507" w:rsidRPr="002F4D0D" w:rsidTr="004C109C">
        <w:trPr>
          <w:jc w:val="center"/>
        </w:trPr>
        <w:tc>
          <w:tcPr>
            <w:tcW w:w="0" w:type="auto"/>
            <w:hideMark/>
          </w:tcPr>
          <w:p w:rsidR="00CB7507" w:rsidRPr="00097422" w:rsidRDefault="00CB7507" w:rsidP="004C109C">
            <w:pPr>
              <w:jc w:val="right"/>
              <w:rPr>
                <w:rFonts w:eastAsia="Times New Roman"/>
                <w:b/>
                <w:bCs/>
                <w:sz w:val="16"/>
                <w:szCs w:val="16"/>
                <w:lang w:eastAsia="uk-UA"/>
              </w:rPr>
            </w:pPr>
            <w:r w:rsidRPr="00097422">
              <w:rPr>
                <w:rFonts w:eastAsia="Times New Roman"/>
                <w:b/>
                <w:bCs/>
                <w:sz w:val="16"/>
                <w:szCs w:val="16"/>
                <w:lang w:eastAsia="uk-UA"/>
              </w:rPr>
              <w:t>781</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172383</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0</w:t>
            </w:r>
          </w:p>
        </w:tc>
        <w:tc>
          <w:tcPr>
            <w:tcW w:w="0" w:type="auto"/>
            <w:hideMark/>
          </w:tcPr>
          <w:p w:rsidR="00CB7507" w:rsidRPr="00097422" w:rsidRDefault="00CB7507" w:rsidP="004C109C">
            <w:pPr>
              <w:jc w:val="right"/>
              <w:rPr>
                <w:rFonts w:eastAsia="Times New Roman"/>
                <w:sz w:val="16"/>
                <w:szCs w:val="16"/>
                <w:lang w:eastAsia="uk-UA"/>
              </w:rPr>
            </w:pPr>
            <w:r w:rsidRPr="00097422">
              <w:rPr>
                <w:rFonts w:eastAsia="Times New Roman"/>
                <w:sz w:val="16"/>
                <w:szCs w:val="16"/>
                <w:lang w:eastAsia="uk-UA"/>
              </w:rPr>
              <w:t>Other Strat</w:t>
            </w:r>
          </w:p>
        </w:tc>
        <w:tc>
          <w:tcPr>
            <w:tcW w:w="0" w:type="auto"/>
            <w:hideMark/>
          </w:tcPr>
          <w:p w:rsidR="00CB7507" w:rsidRPr="00CB7507" w:rsidRDefault="00CB7507" w:rsidP="004C109C">
            <w:pPr>
              <w:jc w:val="right"/>
              <w:rPr>
                <w:rFonts w:eastAsia="Times New Roman"/>
                <w:sz w:val="16"/>
                <w:szCs w:val="16"/>
                <w:lang w:eastAsia="uk-UA"/>
              </w:rPr>
            </w:pPr>
            <w:r w:rsidRPr="00097422">
              <w:rPr>
                <w:rFonts w:eastAsia="Times New Roman"/>
                <w:sz w:val="16"/>
                <w:szCs w:val="16"/>
                <w:lang w:eastAsia="uk-UA"/>
              </w:rPr>
              <w:t>6</w:t>
            </w:r>
          </w:p>
        </w:tc>
      </w:tr>
    </w:tbl>
    <w:p w:rsidR="00CB7507" w:rsidRPr="005937CF" w:rsidRDefault="00CB7507" w:rsidP="005937CF">
      <w:pPr>
        <w:ind w:firstLine="0"/>
        <w:rPr>
          <w:lang w:val="ru-RU"/>
        </w:rPr>
      </w:pPr>
    </w:p>
    <w:p w:rsidR="00C674C9" w:rsidRDefault="00C674C9">
      <w:bookmarkStart w:id="110" w:name="_Toc12048722"/>
      <w:r>
        <w:br w:type="page"/>
      </w:r>
    </w:p>
    <w:p w:rsidR="00726D37" w:rsidRDefault="00097422" w:rsidP="00C674C9">
      <w:pPr>
        <w:pStyle w:val="a"/>
        <w:numPr>
          <w:ilvl w:val="0"/>
          <w:numId w:val="0"/>
        </w:numPr>
        <w:tabs>
          <w:tab w:val="left" w:pos="1066"/>
        </w:tabs>
        <w:ind w:firstLine="709"/>
        <w:outlineLvl w:val="0"/>
      </w:pPr>
      <w:r>
        <w:lastRenderedPageBreak/>
        <w:t>Додаток Д</w:t>
      </w:r>
      <w:bookmarkEnd w:id="110"/>
    </w:p>
    <w:p w:rsidR="00C674C9" w:rsidRDefault="00C674C9" w:rsidP="00C674C9">
      <w:pPr>
        <w:pStyle w:val="a"/>
        <w:numPr>
          <w:ilvl w:val="0"/>
          <w:numId w:val="0"/>
        </w:numPr>
        <w:tabs>
          <w:tab w:val="left" w:pos="1066"/>
        </w:tabs>
        <w:ind w:firstLine="709"/>
        <w:rPr>
          <w:lang w:val="ru-RU"/>
        </w:rPr>
      </w:pPr>
      <w:r>
        <w:rPr>
          <w:lang w:val="ru-RU"/>
        </w:rPr>
        <w:t>Ілюстративний матеріал</w:t>
      </w:r>
    </w:p>
    <w:p w:rsidR="002A4EA6" w:rsidRDefault="002A4EA6" w:rsidP="002A4EA6">
      <w:pPr>
        <w:pStyle w:val="a"/>
        <w:numPr>
          <w:ilvl w:val="0"/>
          <w:numId w:val="0"/>
        </w:numPr>
        <w:tabs>
          <w:tab w:val="left" w:pos="1066"/>
        </w:tabs>
        <w:jc w:val="center"/>
        <w:rPr>
          <w:lang w:val="en-US"/>
        </w:rPr>
      </w:pPr>
      <w:r>
        <w:rPr>
          <w:noProof/>
          <w:lang w:val="ru-RU" w:eastAsia="ru-RU"/>
        </w:rPr>
        <w:drawing>
          <wp:inline distT="0" distB="0" distL="0" distR="0">
            <wp:extent cx="5940425" cy="32639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00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3263900"/>
                    </a:xfrm>
                    <a:prstGeom prst="rect">
                      <a:avLst/>
                    </a:prstGeom>
                  </pic:spPr>
                </pic:pic>
              </a:graphicData>
            </a:graphic>
          </wp:inline>
        </w:drawing>
      </w:r>
    </w:p>
    <w:p w:rsidR="002A4EA6" w:rsidRPr="002A4EA6" w:rsidRDefault="002A4EA6" w:rsidP="002A4EA6">
      <w:pPr>
        <w:pStyle w:val="a"/>
        <w:numPr>
          <w:ilvl w:val="0"/>
          <w:numId w:val="0"/>
        </w:numPr>
        <w:tabs>
          <w:tab w:val="left" w:pos="1066"/>
        </w:tabs>
        <w:jc w:val="center"/>
      </w:pPr>
      <w:r>
        <w:t>Рисунок Д.1 – Слайд 1</w:t>
      </w:r>
    </w:p>
    <w:p w:rsidR="00A4175A" w:rsidRDefault="002A4EA6" w:rsidP="002A4EA6">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00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 – Слайд 2</w:t>
      </w:r>
    </w:p>
    <w:p w:rsidR="00A4175A" w:rsidRDefault="00A4175A" w:rsidP="002A4EA6">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0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Д.3 – Слайд 3</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00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Д.4 – Слайд 4</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0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Д.5 – Слайд 5</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006.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Д.6 – Слайд 6</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0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Д.7 – Слайд 7</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0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Д.8 – Слайд 8</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Д.9 – Слайд 9</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1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Д.10 – Слайд 10</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1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Д.11 – Слайд 11</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01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Д.12 – Слайд 12</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01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Д.13 – Слайд 13</w:t>
      </w:r>
    </w:p>
    <w:p w:rsidR="00A4175A" w:rsidRDefault="00A4175A" w:rsidP="00A4175A">
      <w:pPr>
        <w:pStyle w:val="a"/>
        <w:numPr>
          <w:ilvl w:val="0"/>
          <w:numId w:val="0"/>
        </w:numPr>
        <w:tabs>
          <w:tab w:val="left" w:pos="1066"/>
        </w:tabs>
        <w:jc w:val="center"/>
        <w:rPr>
          <w:lang w:val="en-US"/>
        </w:rPr>
      </w:pPr>
    </w:p>
    <w:p w:rsidR="00A4175A" w:rsidRDefault="00A4175A" w:rsidP="00A4175A">
      <w:pPr>
        <w:pStyle w:val="a"/>
        <w:numPr>
          <w:ilvl w:val="0"/>
          <w:numId w:val="0"/>
        </w:numPr>
        <w:tabs>
          <w:tab w:val="left" w:pos="1066"/>
        </w:tabs>
        <w:jc w:val="center"/>
        <w:rPr>
          <w:noProof/>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001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Д.14 – Слайд 14</w:t>
      </w: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01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Д.15 – Слайд 15</w:t>
      </w:r>
    </w:p>
    <w:p w:rsidR="00A4175A" w:rsidRDefault="00A4175A" w:rsidP="00A4175A">
      <w:pPr>
        <w:pStyle w:val="a"/>
        <w:numPr>
          <w:ilvl w:val="0"/>
          <w:numId w:val="0"/>
        </w:numPr>
        <w:tabs>
          <w:tab w:val="left" w:pos="1066"/>
        </w:tabs>
        <w:jc w:val="center"/>
        <w:rPr>
          <w:lang w:val="en-US"/>
        </w:rPr>
      </w:pPr>
    </w:p>
    <w:p w:rsidR="00A4175A" w:rsidRDefault="00A4175A" w:rsidP="00A4175A">
      <w:pPr>
        <w:pStyle w:val="a"/>
        <w:numPr>
          <w:ilvl w:val="0"/>
          <w:numId w:val="0"/>
        </w:numPr>
        <w:tabs>
          <w:tab w:val="left" w:pos="1066"/>
        </w:tabs>
        <w:jc w:val="center"/>
        <w:rPr>
          <w:noProof/>
          <w:lang w:val="en-US"/>
        </w:rPr>
      </w:pPr>
    </w:p>
    <w:p w:rsidR="00A4175A" w:rsidRDefault="00A4175A" w:rsidP="00A4175A">
      <w:pPr>
        <w:pStyle w:val="a"/>
        <w:numPr>
          <w:ilvl w:val="0"/>
          <w:numId w:val="0"/>
        </w:numPr>
        <w:tabs>
          <w:tab w:val="left" w:pos="1066"/>
        </w:tabs>
        <w:jc w:val="center"/>
        <w:rPr>
          <w:noProof/>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01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Д.16 – Слайд 16</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01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Д.17 – Слайд 17</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0018.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Д.18 – Слайд 18</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0019.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Д.19 – Слайд 19</w:t>
      </w:r>
    </w:p>
    <w:p w:rsidR="00A4175A" w:rsidRPr="00A4175A" w:rsidRDefault="00A4175A" w:rsidP="00A4175A">
      <w:pPr>
        <w:pStyle w:val="a"/>
        <w:numPr>
          <w:ilvl w:val="0"/>
          <w:numId w:val="0"/>
        </w:numPr>
        <w:tabs>
          <w:tab w:val="left" w:pos="1066"/>
        </w:tabs>
        <w:jc w:val="cente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002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Д.20 – Слайд 20</w:t>
      </w:r>
    </w:p>
    <w:p w:rsidR="00A4175A" w:rsidRDefault="00A4175A" w:rsidP="00A4175A">
      <w:pPr>
        <w:pStyle w:val="a"/>
        <w:numPr>
          <w:ilvl w:val="0"/>
          <w:numId w:val="0"/>
        </w:numPr>
        <w:tabs>
          <w:tab w:val="left" w:pos="1066"/>
        </w:tabs>
        <w:jc w:val="center"/>
        <w:rPr>
          <w:lang w:val="en-US"/>
        </w:rPr>
      </w:pPr>
    </w:p>
    <w:p w:rsidR="00A4175A" w:rsidRDefault="00A4175A" w:rsidP="00A4175A">
      <w:pPr>
        <w:pStyle w:val="a"/>
        <w:numPr>
          <w:ilvl w:val="0"/>
          <w:numId w:val="0"/>
        </w:numPr>
        <w:tabs>
          <w:tab w:val="left" w:pos="1066"/>
        </w:tabs>
        <w:jc w:val="center"/>
        <w:rPr>
          <w:noProof/>
          <w:lang w:val="en-US"/>
        </w:rPr>
      </w:pPr>
    </w:p>
    <w:p w:rsidR="00A4175A" w:rsidRDefault="00A4175A" w:rsidP="00A4175A">
      <w:pPr>
        <w:pStyle w:val="a"/>
        <w:numPr>
          <w:ilvl w:val="0"/>
          <w:numId w:val="0"/>
        </w:numPr>
        <w:tabs>
          <w:tab w:val="left" w:pos="1066"/>
        </w:tabs>
        <w:jc w:val="center"/>
        <w:rPr>
          <w:noProof/>
          <w:lang w:val="en-US"/>
        </w:rPr>
      </w:pPr>
    </w:p>
    <w:p w:rsidR="00A4175A" w:rsidRDefault="00A4175A" w:rsidP="00A4175A">
      <w:pPr>
        <w:pStyle w:val="a"/>
        <w:numPr>
          <w:ilvl w:val="0"/>
          <w:numId w:val="0"/>
        </w:numPr>
        <w:tabs>
          <w:tab w:val="left" w:pos="1066"/>
        </w:tabs>
        <w:jc w:val="center"/>
        <w:rPr>
          <w:noProof/>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002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Д.21 – Слайд 21</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02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Д.22 – Слайд 22</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002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Д.23 – Слайд 23</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002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Д.24 – Слайд 24</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lastRenderedPageBreak/>
        <w:drawing>
          <wp:inline distT="0" distB="0" distL="0" distR="0">
            <wp:extent cx="5940425" cy="334137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002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Д.25 – Слайд 25</w:t>
      </w:r>
    </w:p>
    <w:p w:rsidR="00A4175A" w:rsidRDefault="00A4175A" w:rsidP="00A4175A">
      <w:pPr>
        <w:pStyle w:val="a"/>
        <w:numPr>
          <w:ilvl w:val="0"/>
          <w:numId w:val="0"/>
        </w:numPr>
        <w:tabs>
          <w:tab w:val="left" w:pos="1066"/>
        </w:tabs>
        <w:jc w:val="center"/>
        <w:rPr>
          <w:lang w:val="en-US"/>
        </w:rPr>
      </w:pPr>
    </w:p>
    <w:p w:rsidR="00A4175A" w:rsidRDefault="002A4EA6" w:rsidP="00A4175A">
      <w:pPr>
        <w:pStyle w:val="a"/>
        <w:numPr>
          <w:ilvl w:val="0"/>
          <w:numId w:val="0"/>
        </w:numPr>
        <w:tabs>
          <w:tab w:val="left" w:pos="1066"/>
        </w:tabs>
        <w:jc w:val="center"/>
        <w:rPr>
          <w:lang w:val="en-US"/>
        </w:rPr>
      </w:pPr>
      <w:r>
        <w:rPr>
          <w:noProof/>
          <w:lang w:val="ru-RU" w:eastAsia="ru-RU"/>
        </w:rPr>
        <w:drawing>
          <wp:inline distT="0" distB="0" distL="0" distR="0">
            <wp:extent cx="5940425" cy="334137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002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Д.26 – Слайд 26</w:t>
      </w:r>
    </w:p>
    <w:p w:rsidR="00A4175A" w:rsidRDefault="00A4175A" w:rsidP="00A4175A">
      <w:pPr>
        <w:pStyle w:val="a"/>
        <w:numPr>
          <w:ilvl w:val="0"/>
          <w:numId w:val="0"/>
        </w:numPr>
        <w:tabs>
          <w:tab w:val="left" w:pos="1066"/>
        </w:tabs>
        <w:jc w:val="center"/>
        <w:rPr>
          <w:lang w:val="en-US"/>
        </w:rPr>
      </w:pPr>
    </w:p>
    <w:p w:rsidR="00C674C9" w:rsidRDefault="002A4EA6" w:rsidP="00A4175A">
      <w:pPr>
        <w:pStyle w:val="a"/>
        <w:numPr>
          <w:ilvl w:val="0"/>
          <w:numId w:val="0"/>
        </w:numPr>
        <w:tabs>
          <w:tab w:val="left" w:pos="1066"/>
        </w:tabs>
        <w:rPr>
          <w:lang w:val="en-US"/>
        </w:rPr>
      </w:pPr>
      <w:r>
        <w:rPr>
          <w:noProof/>
          <w:lang w:val="ru-RU" w:eastAsia="ru-RU"/>
        </w:rPr>
        <w:lastRenderedPageBreak/>
        <w:drawing>
          <wp:inline distT="0" distB="0" distL="0" distR="0">
            <wp:extent cx="5940425" cy="334137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002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A4175A" w:rsidRPr="002A4EA6" w:rsidRDefault="00A4175A" w:rsidP="00A4175A">
      <w:pPr>
        <w:pStyle w:val="a"/>
        <w:numPr>
          <w:ilvl w:val="0"/>
          <w:numId w:val="0"/>
        </w:numPr>
        <w:tabs>
          <w:tab w:val="left" w:pos="1066"/>
        </w:tabs>
        <w:jc w:val="center"/>
      </w:pPr>
      <w:r>
        <w:t>Рисунок Д.27 – Слайд 27</w:t>
      </w:r>
    </w:p>
    <w:p w:rsidR="00A4175A" w:rsidRDefault="00A4175A" w:rsidP="00A4175A">
      <w:pPr>
        <w:pStyle w:val="a"/>
        <w:numPr>
          <w:ilvl w:val="0"/>
          <w:numId w:val="0"/>
        </w:numPr>
        <w:tabs>
          <w:tab w:val="left" w:pos="1066"/>
        </w:tabs>
        <w:jc w:val="center"/>
        <w:rPr>
          <w:lang w:val="en-US"/>
        </w:rPr>
      </w:pPr>
    </w:p>
    <w:p w:rsidR="00A4175A" w:rsidRDefault="00A4175A" w:rsidP="00A4175A">
      <w:pPr>
        <w:pStyle w:val="a"/>
        <w:numPr>
          <w:ilvl w:val="0"/>
          <w:numId w:val="0"/>
        </w:numPr>
        <w:tabs>
          <w:tab w:val="left" w:pos="1066"/>
        </w:tabs>
        <w:rPr>
          <w:lang w:val="en-US"/>
        </w:rPr>
      </w:pPr>
    </w:p>
    <w:p w:rsidR="00A4175A" w:rsidRPr="00C674C9" w:rsidRDefault="00A4175A" w:rsidP="00A4175A">
      <w:pPr>
        <w:pStyle w:val="a"/>
        <w:numPr>
          <w:ilvl w:val="0"/>
          <w:numId w:val="0"/>
        </w:numPr>
        <w:tabs>
          <w:tab w:val="left" w:pos="1066"/>
        </w:tabs>
        <w:rPr>
          <w:lang w:val="en-US"/>
        </w:rPr>
      </w:pPr>
    </w:p>
    <w:p w:rsidR="00C674C9" w:rsidRPr="00C674C9" w:rsidRDefault="00C674C9" w:rsidP="00C674C9">
      <w:pPr>
        <w:pStyle w:val="a"/>
        <w:numPr>
          <w:ilvl w:val="0"/>
          <w:numId w:val="0"/>
        </w:numPr>
        <w:tabs>
          <w:tab w:val="left" w:pos="1066"/>
        </w:tabs>
        <w:ind w:left="560"/>
        <w:rPr>
          <w:lang w:val="ru-RU"/>
        </w:rPr>
      </w:pPr>
    </w:p>
    <w:sectPr w:rsidR="00C674C9" w:rsidRPr="00C674C9" w:rsidSect="009145B6">
      <w:pgSz w:w="11906" w:h="16838" w:code="9"/>
      <w:pgMar w:top="1134" w:right="850" w:bottom="1134" w:left="1701" w:header="454" w:footer="45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43A" w:rsidRDefault="0019343A" w:rsidP="00184F49">
      <w:pPr>
        <w:spacing w:line="240" w:lineRule="auto"/>
      </w:pPr>
      <w:r>
        <w:separator/>
      </w:r>
    </w:p>
  </w:endnote>
  <w:endnote w:type="continuationSeparator" w:id="0">
    <w:p w:rsidR="0019343A" w:rsidRDefault="0019343A" w:rsidP="00184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Noto Sans Symbols">
    <w:altName w:val="Cambria"/>
    <w:charset w:val="00"/>
    <w:family w:val="auto"/>
    <w:pitch w:val="default"/>
  </w:font>
  <w:font w:name="Calibri Light">
    <w:charset w:val="CC"/>
    <w:family w:val="swiss"/>
    <w:pitch w:val="variable"/>
    <w:sig w:usb0="A0002AEF" w:usb1="4000207B"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EB Garamond">
    <w:altName w:val="Times New Roman"/>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Times New Roman"/>
    <w:panose1 w:val="00000000000000000000"/>
    <w:charset w:val="00"/>
    <w:family w:val="roman"/>
    <w:notTrueType/>
    <w:pitch w:val="default"/>
    <w:sig w:usb0="00000003" w:usb1="08070000" w:usb2="00000010" w:usb3="00000000" w:csb0="00020001"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43A" w:rsidRDefault="0019343A" w:rsidP="00184F49">
      <w:pPr>
        <w:spacing w:line="240" w:lineRule="auto"/>
      </w:pPr>
      <w:r>
        <w:separator/>
      </w:r>
    </w:p>
  </w:footnote>
  <w:footnote w:type="continuationSeparator" w:id="0">
    <w:p w:rsidR="0019343A" w:rsidRDefault="0019343A" w:rsidP="00184F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07397"/>
      <w:docPartObj>
        <w:docPartGallery w:val="Page Numbers (Top of Page)"/>
        <w:docPartUnique/>
      </w:docPartObj>
    </w:sdtPr>
    <w:sdtEndPr/>
    <w:sdtContent>
      <w:p w:rsidR="00C674C9" w:rsidRDefault="00C674C9">
        <w:pPr>
          <w:pStyle w:val="ad"/>
          <w:jc w:val="right"/>
        </w:pPr>
        <w:r>
          <w:fldChar w:fldCharType="begin"/>
        </w:r>
        <w:r>
          <w:instrText>PAGE   \* MERGEFORMAT</w:instrText>
        </w:r>
        <w:r>
          <w:fldChar w:fldCharType="separate"/>
        </w:r>
        <w:r w:rsidR="00A812A0" w:rsidRPr="00A812A0">
          <w:rPr>
            <w:noProof/>
            <w:lang w:val="ru-RU"/>
          </w:rPr>
          <w:t>5</w:t>
        </w:r>
        <w:r>
          <w:fldChar w:fldCharType="end"/>
        </w:r>
      </w:p>
    </w:sdtContent>
  </w:sdt>
  <w:p w:rsidR="00C674C9" w:rsidRPr="00A86DE2" w:rsidRDefault="00C674C9" w:rsidP="0083033D">
    <w:pPr>
      <w:pStyle w:val="ad"/>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562B"/>
    <w:multiLevelType w:val="hybridMultilevel"/>
    <w:tmpl w:val="34BC6B9C"/>
    <w:lvl w:ilvl="0" w:tplc="2684EEA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E296F0B"/>
    <w:multiLevelType w:val="multilevel"/>
    <w:tmpl w:val="C55279D6"/>
    <w:styleLink w:val="Appendices"/>
    <w:lvl w:ilvl="0">
      <w:start w:val="1"/>
      <w:numFmt w:val="russianUpper"/>
      <w:pStyle w:val="Appendix"/>
      <w:suff w:val="nothing"/>
      <w:lvlText w:val="Додаток %1"/>
      <w:lvlJc w:val="left"/>
      <w:pPr>
        <w:ind w:left="0" w:firstLine="0"/>
      </w:pPr>
      <w:rPr>
        <w:rFonts w:hint="default"/>
      </w:rPr>
    </w:lvl>
    <w:lvl w:ilvl="1">
      <w:start w:val="1"/>
      <w:numFmt w:val="decimal"/>
      <w:pStyle w:val="AppendixSection"/>
      <w:lvlText w:val="%1.%2"/>
      <w:lvlJc w:val="left"/>
      <w:pPr>
        <w:ind w:left="0" w:firstLine="709"/>
      </w:pPr>
      <w:rPr>
        <w:rFonts w:hint="default"/>
      </w:rPr>
    </w:lvl>
    <w:lvl w:ilvl="2">
      <w:start w:val="1"/>
      <w:numFmt w:val="decimal"/>
      <w:pStyle w:val="AppendixSubsection"/>
      <w:lvlText w:val="%1.%2.%3"/>
      <w:lvlJc w:val="left"/>
      <w:pPr>
        <w:ind w:left="0" w:firstLine="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E741DF6"/>
    <w:multiLevelType w:val="multilevel"/>
    <w:tmpl w:val="553899B6"/>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6823E8"/>
    <w:multiLevelType w:val="hybridMultilevel"/>
    <w:tmpl w:val="F084AA3C"/>
    <w:lvl w:ilvl="0" w:tplc="0C0C771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53B367D"/>
    <w:multiLevelType w:val="multilevel"/>
    <w:tmpl w:val="0D0247E0"/>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1E5929"/>
    <w:multiLevelType w:val="hybridMultilevel"/>
    <w:tmpl w:val="D6DA0ACC"/>
    <w:lvl w:ilvl="0" w:tplc="0D5493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CB14BB"/>
    <w:multiLevelType w:val="hybridMultilevel"/>
    <w:tmpl w:val="15723E34"/>
    <w:lvl w:ilvl="0" w:tplc="68FE5D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135A81"/>
    <w:multiLevelType w:val="multilevel"/>
    <w:tmpl w:val="9B28B2CE"/>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8">
    <w:nsid w:val="25D22D18"/>
    <w:multiLevelType w:val="hybridMultilevel"/>
    <w:tmpl w:val="C164C37E"/>
    <w:lvl w:ilvl="0" w:tplc="2B6EA754">
      <w:start w:val="1"/>
      <w:numFmt w:val="decimal"/>
      <w:lvlText w:val="%1)"/>
      <w:lvlJc w:val="left"/>
      <w:pPr>
        <w:ind w:left="1069" w:hanging="360"/>
      </w:pPr>
      <w:rPr>
        <w:rFonts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EBE6123"/>
    <w:multiLevelType w:val="multilevel"/>
    <w:tmpl w:val="03BCC1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FDD6A6A"/>
    <w:multiLevelType w:val="hybridMultilevel"/>
    <w:tmpl w:val="CCAA3E8A"/>
    <w:lvl w:ilvl="0" w:tplc="B336CE60">
      <w:start w:val="1"/>
      <w:numFmt w:val="decimal"/>
      <w:pStyle w:val="SecondLevelList"/>
      <w:lvlText w:val="%1)"/>
      <w:lvlJc w:val="left"/>
      <w:pPr>
        <w:ind w:left="0" w:firstLine="1134"/>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3EC1411E"/>
    <w:multiLevelType w:val="hybridMultilevel"/>
    <w:tmpl w:val="A596E484"/>
    <w:lvl w:ilvl="0" w:tplc="68FE5DF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07A464C"/>
    <w:multiLevelType w:val="multilevel"/>
    <w:tmpl w:val="C55279D6"/>
    <w:numStyleLink w:val="Appendices"/>
  </w:abstractNum>
  <w:abstractNum w:abstractNumId="13">
    <w:nsid w:val="423D575A"/>
    <w:multiLevelType w:val="hybridMultilevel"/>
    <w:tmpl w:val="183E6D86"/>
    <w:lvl w:ilvl="0" w:tplc="68FE5DFA">
      <w:start w:val="2"/>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630D72"/>
    <w:multiLevelType w:val="hybridMultilevel"/>
    <w:tmpl w:val="5A48E6D4"/>
    <w:lvl w:ilvl="0" w:tplc="B114BD1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296BCB"/>
    <w:multiLevelType w:val="hybridMultilevel"/>
    <w:tmpl w:val="51524E26"/>
    <w:lvl w:ilvl="0" w:tplc="1F1A84D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98B277E"/>
    <w:multiLevelType w:val="multilevel"/>
    <w:tmpl w:val="2752FB9E"/>
    <w:styleLink w:val="Headings"/>
    <w:lvl w:ilvl="0">
      <w:start w:val="1"/>
      <w:numFmt w:val="decimal"/>
      <w:pStyle w:val="1"/>
      <w:lvlText w:val="%1"/>
      <w:lvlJc w:val="center"/>
      <w:pPr>
        <w:tabs>
          <w:tab w:val="num" w:pos="567"/>
        </w:tabs>
        <w:ind w:left="283" w:firstLine="0"/>
      </w:pPr>
      <w:rPr>
        <w:rFonts w:hint="default"/>
      </w:rPr>
    </w:lvl>
    <w:lvl w:ilvl="1">
      <w:start w:val="1"/>
      <w:numFmt w:val="decimal"/>
      <w:pStyle w:val="2"/>
      <w:lvlText w:val="%1.%2"/>
      <w:lvlJc w:val="left"/>
      <w:pPr>
        <w:tabs>
          <w:tab w:val="num" w:pos="709"/>
        </w:tabs>
        <w:ind w:left="709" w:firstLine="0"/>
      </w:pPr>
      <w:rPr>
        <w:rFonts w:hint="default"/>
      </w:rPr>
    </w:lvl>
    <w:lvl w:ilvl="2">
      <w:start w:val="1"/>
      <w:numFmt w:val="decimal"/>
      <w:pStyle w:val="3"/>
      <w:lvlText w:val="%1.%2.%3"/>
      <w:lvlJc w:val="left"/>
      <w:pPr>
        <w:ind w:left="70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E8D38AD"/>
    <w:multiLevelType w:val="multilevel"/>
    <w:tmpl w:val="6B4EEB9C"/>
    <w:lvl w:ilvl="0">
      <w:start w:val="1"/>
      <w:numFmt w:val="decimal"/>
      <w:pStyle w:val="ReferenceList"/>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8">
    <w:nsid w:val="4F1C2BAB"/>
    <w:multiLevelType w:val="hybridMultilevel"/>
    <w:tmpl w:val="91BEB8C8"/>
    <w:lvl w:ilvl="0" w:tplc="00E8271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50434D9"/>
    <w:multiLevelType w:val="hybridMultilevel"/>
    <w:tmpl w:val="24BED93C"/>
    <w:lvl w:ilvl="0" w:tplc="7F5EB2D6">
      <w:start w:val="1"/>
      <w:numFmt w:val="bullet"/>
      <w:pStyle w:val="ItemizedList"/>
      <w:lvlText w:val=""/>
      <w:lvlJc w:val="left"/>
      <w:pPr>
        <w:ind w:left="0" w:firstLine="709"/>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55B24E10"/>
    <w:multiLevelType w:val="hybridMultilevel"/>
    <w:tmpl w:val="8B8E560C"/>
    <w:lvl w:ilvl="0" w:tplc="620CE340">
      <w:start w:val="1"/>
      <w:numFmt w:val="bullet"/>
      <w:pStyle w:val="a"/>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7797D39"/>
    <w:multiLevelType w:val="hybridMultilevel"/>
    <w:tmpl w:val="8AFE95D8"/>
    <w:lvl w:ilvl="0" w:tplc="68FE5D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97063B"/>
    <w:multiLevelType w:val="hybridMultilevel"/>
    <w:tmpl w:val="71424B00"/>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3">
    <w:nsid w:val="580C0501"/>
    <w:multiLevelType w:val="hybridMultilevel"/>
    <w:tmpl w:val="6220D6D4"/>
    <w:lvl w:ilvl="0" w:tplc="E49846F8">
      <w:start w:val="1"/>
      <w:numFmt w:val="bullet"/>
      <w:lvlText w:val="-"/>
      <w:lvlJc w:val="left"/>
      <w:pPr>
        <w:ind w:left="720" w:hanging="360"/>
      </w:pPr>
      <w:rPr>
        <w:rFonts w:ascii="Times New Roman"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8F15FF1"/>
    <w:multiLevelType w:val="multilevel"/>
    <w:tmpl w:val="EF509210"/>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
      <w:lvlJc w:val="left"/>
      <w:pPr>
        <w:ind w:left="1440" w:hanging="144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nsid w:val="5CD76CA9"/>
    <w:multiLevelType w:val="hybridMultilevel"/>
    <w:tmpl w:val="D29AE3DC"/>
    <w:lvl w:ilvl="0" w:tplc="E49846F8">
      <w:start w:val="1"/>
      <w:numFmt w:val="bullet"/>
      <w:lvlText w:val="-"/>
      <w:lvlJc w:val="left"/>
      <w:pPr>
        <w:ind w:left="2138" w:hanging="360"/>
      </w:pPr>
      <w:rPr>
        <w:rFonts w:ascii="Times New Roman" w:hAnsi="Times New Roman" w:cs="Times New Roman" w:hint="default"/>
        <w:sz w:val="28"/>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26">
    <w:nsid w:val="5F1F031E"/>
    <w:multiLevelType w:val="hybridMultilevel"/>
    <w:tmpl w:val="D8D87C98"/>
    <w:lvl w:ilvl="0" w:tplc="76C6F526">
      <w:start w:val="1"/>
      <w:numFmt w:val="russianLower"/>
      <w:pStyle w:val="Enumerated"/>
      <w:lvlText w:val="%1)"/>
      <w:lvlJc w:val="left"/>
      <w:pPr>
        <w:ind w:left="0" w:firstLine="709"/>
      </w:pPr>
      <w:rPr>
        <w:rFonts w:ascii="Times New Roman" w:hAnsi="Times New Roman" w:hint="default"/>
        <w:b w:val="0"/>
        <w:i w:val="0"/>
        <w:sz w:val="28"/>
      </w:rPr>
    </w:lvl>
    <w:lvl w:ilvl="1" w:tplc="04190011">
      <w:start w:val="1"/>
      <w:numFmt w:val="decimal"/>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64294FEA"/>
    <w:multiLevelType w:val="hybridMultilevel"/>
    <w:tmpl w:val="46E403BE"/>
    <w:lvl w:ilvl="0" w:tplc="FA621F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8">
    <w:nsid w:val="6F793FAE"/>
    <w:multiLevelType w:val="hybridMultilevel"/>
    <w:tmpl w:val="8AB2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2B12E2"/>
    <w:multiLevelType w:val="hybridMultilevel"/>
    <w:tmpl w:val="48B6F7EC"/>
    <w:lvl w:ilvl="0" w:tplc="E49846F8">
      <w:start w:val="1"/>
      <w:numFmt w:val="bullet"/>
      <w:lvlText w:val="-"/>
      <w:lvlJc w:val="left"/>
      <w:pPr>
        <w:ind w:left="1429" w:hanging="360"/>
      </w:pPr>
      <w:rPr>
        <w:rFonts w:ascii="Times New Roman" w:hAnsi="Times New Roman" w:cs="Times New Roman"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DE34FF2"/>
    <w:multiLevelType w:val="multilevel"/>
    <w:tmpl w:val="7D84D426"/>
    <w:lvl w:ilvl="0">
      <w:start w:val="1"/>
      <w:numFmt w:val="decimal"/>
      <w:lvlText w:val="%1)"/>
      <w:lvlJc w:val="left"/>
      <w:pPr>
        <w:ind w:left="1069" w:hanging="709"/>
      </w:pPr>
      <w:rPr>
        <w:b w:val="0"/>
        <w:i w:val="0"/>
        <w:strike w:val="0"/>
        <w:color w:val="000000"/>
        <w:sz w:val="28"/>
        <w:szCs w:val="28"/>
        <w:u w:val="none"/>
      </w:rPr>
    </w:lvl>
    <w:lvl w:ilvl="1">
      <w:start w:val="1"/>
      <w:numFmt w:val="lowerLetter"/>
      <w:lvlText w:val="%2."/>
      <w:lvlJc w:val="left"/>
      <w:pPr>
        <w:ind w:left="1789" w:hanging="709"/>
      </w:pPr>
      <w:rPr>
        <w:rFonts w:ascii="Times New Roman" w:eastAsia="Times New Roman" w:hAnsi="Times New Roman" w:cs="Times New Roman"/>
        <w:b w:val="0"/>
        <w:i w:val="0"/>
        <w:strike w:val="0"/>
        <w:color w:val="000000"/>
        <w:sz w:val="20"/>
        <w:szCs w:val="20"/>
        <w:u w:val="none"/>
      </w:rPr>
    </w:lvl>
    <w:lvl w:ilvl="2">
      <w:start w:val="1"/>
      <w:numFmt w:val="lowerRoman"/>
      <w:lvlText w:val="%3."/>
      <w:lvlJc w:val="right"/>
      <w:pPr>
        <w:ind w:left="2509" w:hanging="529"/>
      </w:pPr>
      <w:rPr>
        <w:rFonts w:ascii="Times New Roman" w:eastAsia="Times New Roman" w:hAnsi="Times New Roman" w:cs="Times New Roman"/>
        <w:b w:val="0"/>
        <w:i w:val="0"/>
        <w:strike w:val="0"/>
        <w:color w:val="000000"/>
        <w:sz w:val="20"/>
        <w:szCs w:val="20"/>
        <w:u w:val="none"/>
      </w:rPr>
    </w:lvl>
    <w:lvl w:ilvl="3">
      <w:start w:val="1"/>
      <w:numFmt w:val="decimal"/>
      <w:lvlText w:val="%4."/>
      <w:lvlJc w:val="left"/>
      <w:pPr>
        <w:ind w:left="3229" w:hanging="709"/>
      </w:pPr>
      <w:rPr>
        <w:rFonts w:ascii="Times New Roman" w:eastAsia="Times New Roman" w:hAnsi="Times New Roman" w:cs="Times New Roman"/>
        <w:b w:val="0"/>
        <w:i w:val="0"/>
        <w:strike w:val="0"/>
        <w:color w:val="000000"/>
        <w:sz w:val="20"/>
        <w:szCs w:val="20"/>
        <w:u w:val="none"/>
      </w:rPr>
    </w:lvl>
    <w:lvl w:ilvl="4">
      <w:start w:val="1"/>
      <w:numFmt w:val="lowerLetter"/>
      <w:lvlText w:val="%5."/>
      <w:lvlJc w:val="left"/>
      <w:pPr>
        <w:ind w:left="3949" w:hanging="709"/>
      </w:pPr>
      <w:rPr>
        <w:rFonts w:ascii="Times New Roman" w:eastAsia="Times New Roman" w:hAnsi="Times New Roman" w:cs="Times New Roman"/>
        <w:b w:val="0"/>
        <w:i w:val="0"/>
        <w:strike w:val="0"/>
        <w:color w:val="000000"/>
        <w:sz w:val="20"/>
        <w:szCs w:val="20"/>
        <w:u w:val="none"/>
      </w:rPr>
    </w:lvl>
    <w:lvl w:ilvl="5">
      <w:start w:val="1"/>
      <w:numFmt w:val="lowerRoman"/>
      <w:lvlText w:val="%6."/>
      <w:lvlJc w:val="right"/>
      <w:pPr>
        <w:ind w:left="4669" w:hanging="529"/>
      </w:pPr>
      <w:rPr>
        <w:rFonts w:ascii="Times New Roman" w:eastAsia="Times New Roman" w:hAnsi="Times New Roman" w:cs="Times New Roman"/>
        <w:b w:val="0"/>
        <w:i w:val="0"/>
        <w:strike w:val="0"/>
        <w:color w:val="000000"/>
        <w:sz w:val="20"/>
        <w:szCs w:val="20"/>
        <w:u w:val="none"/>
      </w:rPr>
    </w:lvl>
    <w:lvl w:ilvl="6">
      <w:start w:val="1"/>
      <w:numFmt w:val="decimal"/>
      <w:lvlText w:val="%7."/>
      <w:lvlJc w:val="left"/>
      <w:pPr>
        <w:ind w:left="5389" w:hanging="709"/>
      </w:pPr>
      <w:rPr>
        <w:rFonts w:ascii="Times New Roman" w:eastAsia="Times New Roman" w:hAnsi="Times New Roman" w:cs="Times New Roman"/>
        <w:b w:val="0"/>
        <w:i w:val="0"/>
        <w:strike w:val="0"/>
        <w:color w:val="000000"/>
        <w:sz w:val="20"/>
        <w:szCs w:val="20"/>
        <w:u w:val="none"/>
      </w:rPr>
    </w:lvl>
    <w:lvl w:ilvl="7">
      <w:start w:val="1"/>
      <w:numFmt w:val="lowerLetter"/>
      <w:lvlText w:val="%8."/>
      <w:lvlJc w:val="left"/>
      <w:pPr>
        <w:ind w:left="6109" w:hanging="709"/>
      </w:pPr>
      <w:rPr>
        <w:rFonts w:ascii="Times New Roman" w:eastAsia="Times New Roman" w:hAnsi="Times New Roman" w:cs="Times New Roman"/>
        <w:b w:val="0"/>
        <w:i w:val="0"/>
        <w:strike w:val="0"/>
        <w:color w:val="000000"/>
        <w:sz w:val="20"/>
        <w:szCs w:val="20"/>
        <w:u w:val="none"/>
      </w:rPr>
    </w:lvl>
    <w:lvl w:ilvl="8">
      <w:start w:val="1"/>
      <w:numFmt w:val="lowerRoman"/>
      <w:lvlText w:val="%9."/>
      <w:lvlJc w:val="right"/>
      <w:pPr>
        <w:ind w:left="6829" w:hanging="529"/>
      </w:pPr>
      <w:rPr>
        <w:rFonts w:ascii="Times New Roman" w:eastAsia="Times New Roman" w:hAnsi="Times New Roman" w:cs="Times New Roman"/>
        <w:b w:val="0"/>
        <w:i w:val="0"/>
        <w:strike w:val="0"/>
        <w:color w:val="000000"/>
        <w:sz w:val="20"/>
        <w:szCs w:val="20"/>
        <w:u w:val="none"/>
      </w:rPr>
    </w:lvl>
  </w:abstractNum>
  <w:num w:numId="1">
    <w:abstractNumId w:val="20"/>
  </w:num>
  <w:num w:numId="2">
    <w:abstractNumId w:val="16"/>
    <w:lvlOverride w:ilvl="0">
      <w:lvl w:ilvl="0">
        <w:start w:val="1"/>
        <w:numFmt w:val="decimal"/>
        <w:pStyle w:val="1"/>
        <w:lvlText w:val="%1"/>
        <w:lvlJc w:val="center"/>
        <w:pPr>
          <w:tabs>
            <w:tab w:val="num" w:pos="3829"/>
          </w:tabs>
          <w:ind w:left="3545" w:firstLine="0"/>
        </w:pPr>
        <w:rPr>
          <w:rFonts w:hint="default"/>
        </w:rPr>
      </w:lvl>
    </w:lvlOverride>
    <w:lvlOverride w:ilvl="1">
      <w:lvl w:ilvl="1">
        <w:start w:val="1"/>
        <w:numFmt w:val="decimal"/>
        <w:pStyle w:val="2"/>
        <w:lvlText w:val="%1.%2"/>
        <w:lvlJc w:val="left"/>
        <w:pPr>
          <w:tabs>
            <w:tab w:val="num" w:pos="3971"/>
          </w:tabs>
          <w:ind w:left="3971" w:firstLine="0"/>
        </w:pPr>
        <w:rPr>
          <w:rFonts w:hint="default"/>
        </w:rPr>
      </w:lvl>
    </w:lvlOverride>
    <w:lvlOverride w:ilvl="2">
      <w:lvl w:ilvl="2">
        <w:start w:val="1"/>
        <w:numFmt w:val="decimal"/>
        <w:pStyle w:val="3"/>
        <w:lvlText w:val="%1.%2.%3"/>
        <w:lvlJc w:val="left"/>
        <w:pPr>
          <w:ind w:left="3971" w:firstLine="0"/>
        </w:pPr>
        <w:rPr>
          <w:rFonts w:hint="default"/>
        </w:rPr>
      </w:lvl>
    </w:lvlOverride>
    <w:lvlOverride w:ilvl="3">
      <w:lvl w:ilvl="3">
        <w:start w:val="1"/>
        <w:numFmt w:val="decimal"/>
        <w:lvlText w:val="(%4)"/>
        <w:lvlJc w:val="left"/>
        <w:pPr>
          <w:ind w:left="4702" w:hanging="360"/>
        </w:pPr>
        <w:rPr>
          <w:rFonts w:hint="default"/>
        </w:rPr>
      </w:lvl>
    </w:lvlOverride>
    <w:lvlOverride w:ilvl="4">
      <w:lvl w:ilvl="4">
        <w:start w:val="1"/>
        <w:numFmt w:val="lowerLetter"/>
        <w:lvlText w:val="(%5)"/>
        <w:lvlJc w:val="left"/>
        <w:pPr>
          <w:ind w:left="5062" w:hanging="360"/>
        </w:pPr>
        <w:rPr>
          <w:rFonts w:hint="default"/>
        </w:rPr>
      </w:lvl>
    </w:lvlOverride>
    <w:lvlOverride w:ilvl="5">
      <w:lvl w:ilvl="5">
        <w:start w:val="1"/>
        <w:numFmt w:val="lowerRoman"/>
        <w:lvlText w:val="(%6)"/>
        <w:lvlJc w:val="left"/>
        <w:pPr>
          <w:ind w:left="5422" w:hanging="360"/>
        </w:pPr>
        <w:rPr>
          <w:rFonts w:hint="default"/>
        </w:rPr>
      </w:lvl>
    </w:lvlOverride>
    <w:lvlOverride w:ilvl="6">
      <w:lvl w:ilvl="6">
        <w:start w:val="1"/>
        <w:numFmt w:val="decimal"/>
        <w:lvlText w:val="%7."/>
        <w:lvlJc w:val="left"/>
        <w:pPr>
          <w:ind w:left="5782" w:hanging="360"/>
        </w:pPr>
        <w:rPr>
          <w:rFonts w:hint="default"/>
        </w:rPr>
      </w:lvl>
    </w:lvlOverride>
    <w:lvlOverride w:ilvl="7">
      <w:lvl w:ilvl="7">
        <w:start w:val="1"/>
        <w:numFmt w:val="lowerLetter"/>
        <w:lvlText w:val="%8."/>
        <w:lvlJc w:val="left"/>
        <w:pPr>
          <w:ind w:left="6142" w:hanging="360"/>
        </w:pPr>
        <w:rPr>
          <w:rFonts w:hint="default"/>
        </w:rPr>
      </w:lvl>
    </w:lvlOverride>
    <w:lvlOverride w:ilvl="8">
      <w:lvl w:ilvl="8">
        <w:start w:val="1"/>
        <w:numFmt w:val="lowerRoman"/>
        <w:lvlText w:val="%9."/>
        <w:lvlJc w:val="left"/>
        <w:pPr>
          <w:ind w:left="6502" w:hanging="360"/>
        </w:pPr>
        <w:rPr>
          <w:rFonts w:hint="default"/>
        </w:rPr>
      </w:lvl>
    </w:lvlOverride>
  </w:num>
  <w:num w:numId="3">
    <w:abstractNumId w:val="17"/>
  </w:num>
  <w:num w:numId="4">
    <w:abstractNumId w:val="26"/>
  </w:num>
  <w:num w:numId="5">
    <w:abstractNumId w:val="19"/>
  </w:num>
  <w:num w:numId="6">
    <w:abstractNumId w:val="10"/>
  </w:num>
  <w:num w:numId="7">
    <w:abstractNumId w:val="1"/>
  </w:num>
  <w:num w:numId="8">
    <w:abstractNumId w:val="12"/>
  </w:num>
  <w:num w:numId="9">
    <w:abstractNumId w:val="25"/>
  </w:num>
  <w:num w:numId="10">
    <w:abstractNumId w:val="7"/>
  </w:num>
  <w:num w:numId="11">
    <w:abstractNumId w:val="23"/>
  </w:num>
  <w:num w:numId="12">
    <w:abstractNumId w:val="2"/>
  </w:num>
  <w:num w:numId="13">
    <w:abstractNumId w:val="13"/>
  </w:num>
  <w:num w:numId="14">
    <w:abstractNumId w:val="6"/>
  </w:num>
  <w:num w:numId="15">
    <w:abstractNumId w:val="11"/>
  </w:num>
  <w:num w:numId="16">
    <w:abstractNumId w:val="21"/>
  </w:num>
  <w:num w:numId="17">
    <w:abstractNumId w:val="15"/>
  </w:num>
  <w:num w:numId="18">
    <w:abstractNumId w:val="14"/>
  </w:num>
  <w:num w:numId="19">
    <w:abstractNumId w:val="5"/>
  </w:num>
  <w:num w:numId="20">
    <w:abstractNumId w:val="0"/>
  </w:num>
  <w:num w:numId="21">
    <w:abstractNumId w:val="18"/>
  </w:num>
  <w:num w:numId="22">
    <w:abstractNumId w:val="24"/>
  </w:num>
  <w:num w:numId="23">
    <w:abstractNumId w:val="9"/>
  </w:num>
  <w:num w:numId="24">
    <w:abstractNumId w:val="28"/>
  </w:num>
  <w:num w:numId="25">
    <w:abstractNumId w:val="29"/>
  </w:num>
  <w:num w:numId="26">
    <w:abstractNumId w:val="4"/>
  </w:num>
  <w:num w:numId="27">
    <w:abstractNumId w:val="22"/>
  </w:num>
  <w:num w:numId="28">
    <w:abstractNumId w:val="30"/>
  </w:num>
  <w:num w:numId="29">
    <w:abstractNumId w:val="16"/>
    <w:lvlOverride w:ilvl="0">
      <w:startOverride w:val="2"/>
      <w:lvl w:ilvl="0">
        <w:start w:val="2"/>
        <w:numFmt w:val="decimal"/>
        <w:pStyle w:val="1"/>
        <w:lvlText w:val=""/>
        <w:lvlJc w:val="left"/>
      </w:lvl>
    </w:lvlOverride>
    <w:lvlOverride w:ilvl="1">
      <w:startOverride w:val="2"/>
      <w:lvl w:ilvl="1">
        <w:start w:val="2"/>
        <w:numFmt w:val="decimal"/>
        <w:pStyle w:val="2"/>
        <w:lvlText w:val="%1.%2"/>
        <w:lvlJc w:val="left"/>
        <w:pPr>
          <w:tabs>
            <w:tab w:val="num" w:pos="709"/>
          </w:tabs>
          <w:ind w:left="709" w:firstLine="0"/>
        </w:pPr>
        <w:rPr>
          <w:rFonts w:hint="default"/>
        </w:rPr>
      </w:lvl>
    </w:lvlOverride>
  </w:num>
  <w:num w:numId="30">
    <w:abstractNumId w:val="16"/>
    <w:lvlOverride w:ilvl="0">
      <w:startOverride w:val="2"/>
      <w:lvl w:ilvl="0">
        <w:start w:val="2"/>
        <w:numFmt w:val="decimal"/>
        <w:pStyle w:val="1"/>
        <w:lvlText w:val=""/>
        <w:lvlJc w:val="left"/>
      </w:lvl>
    </w:lvlOverride>
    <w:lvlOverride w:ilvl="1">
      <w:startOverride w:val="2"/>
      <w:lvl w:ilvl="1">
        <w:start w:val="2"/>
        <w:numFmt w:val="decimal"/>
        <w:pStyle w:val="2"/>
        <w:lvlText w:val="%1.%2"/>
        <w:lvlJc w:val="left"/>
        <w:pPr>
          <w:tabs>
            <w:tab w:val="num" w:pos="709"/>
          </w:tabs>
          <w:ind w:left="709" w:firstLine="0"/>
        </w:pPr>
        <w:rPr>
          <w:rFonts w:hint="default"/>
        </w:rPr>
      </w:lvl>
    </w:lvlOverride>
    <w:lvlOverride w:ilvl="2">
      <w:startOverride w:val="1"/>
      <w:lvl w:ilvl="2">
        <w:start w:val="1"/>
        <w:numFmt w:val="decimal"/>
        <w:pStyle w:val="3"/>
        <w:lvlText w:val=""/>
        <w:lvlJc w:val="left"/>
      </w:lvl>
    </w:lvlOverride>
  </w:num>
  <w:num w:numId="31">
    <w:abstractNumId w:val="16"/>
    <w:lvlOverride w:ilvl="0">
      <w:startOverride w:val="2"/>
      <w:lvl w:ilvl="0">
        <w:start w:val="2"/>
        <w:numFmt w:val="decimal"/>
        <w:pStyle w:val="1"/>
        <w:lvlText w:val=""/>
        <w:lvlJc w:val="left"/>
      </w:lvl>
    </w:lvlOverride>
    <w:lvlOverride w:ilvl="1">
      <w:startOverride w:val="2"/>
      <w:lvl w:ilvl="1">
        <w:start w:val="2"/>
        <w:numFmt w:val="decimal"/>
        <w:pStyle w:val="2"/>
        <w:lvlText w:val="%1.%2"/>
        <w:lvlJc w:val="left"/>
        <w:pPr>
          <w:tabs>
            <w:tab w:val="num" w:pos="709"/>
          </w:tabs>
          <w:ind w:left="709" w:firstLine="0"/>
        </w:pPr>
        <w:rPr>
          <w:rFonts w:hint="default"/>
        </w:rPr>
      </w:lvl>
    </w:lvlOverride>
    <w:lvlOverride w:ilvl="2">
      <w:startOverride w:val="2"/>
      <w:lvl w:ilvl="2">
        <w:start w:val="2"/>
        <w:numFmt w:val="decimal"/>
        <w:pStyle w:val="3"/>
        <w:lvlText w:val=""/>
        <w:lvlJc w:val="left"/>
      </w:lvl>
    </w:lvlOverride>
  </w:num>
  <w:num w:numId="32">
    <w:abstractNumId w:val="8"/>
  </w:num>
  <w:num w:numId="33">
    <w:abstractNumId w:val="16"/>
  </w:num>
  <w:num w:numId="34">
    <w:abstractNumId w:val="20"/>
  </w:num>
  <w:num w:numId="35">
    <w:abstractNumId w:val="27"/>
  </w:num>
  <w:num w:numId="36">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US" w:vendorID="64" w:dllVersion="131078" w:nlCheck="1" w:checkStyle="1"/>
  <w:proofState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88D"/>
    <w:rsid w:val="0000066F"/>
    <w:rsid w:val="00000A02"/>
    <w:rsid w:val="000013F7"/>
    <w:rsid w:val="000024EF"/>
    <w:rsid w:val="00005146"/>
    <w:rsid w:val="0000542D"/>
    <w:rsid w:val="000077FA"/>
    <w:rsid w:val="00012E8A"/>
    <w:rsid w:val="00013359"/>
    <w:rsid w:val="000137D6"/>
    <w:rsid w:val="0001781E"/>
    <w:rsid w:val="00021B34"/>
    <w:rsid w:val="00022696"/>
    <w:rsid w:val="0002585C"/>
    <w:rsid w:val="00026E76"/>
    <w:rsid w:val="0002717F"/>
    <w:rsid w:val="00032717"/>
    <w:rsid w:val="00032D8C"/>
    <w:rsid w:val="00035169"/>
    <w:rsid w:val="000356A2"/>
    <w:rsid w:val="0003629E"/>
    <w:rsid w:val="0003686B"/>
    <w:rsid w:val="0003694E"/>
    <w:rsid w:val="000377F7"/>
    <w:rsid w:val="000415BC"/>
    <w:rsid w:val="00043882"/>
    <w:rsid w:val="00043A48"/>
    <w:rsid w:val="000441AC"/>
    <w:rsid w:val="00050180"/>
    <w:rsid w:val="00050A3A"/>
    <w:rsid w:val="00050CC2"/>
    <w:rsid w:val="00052BAA"/>
    <w:rsid w:val="000547C8"/>
    <w:rsid w:val="00054A69"/>
    <w:rsid w:val="0005535D"/>
    <w:rsid w:val="0005550C"/>
    <w:rsid w:val="00056139"/>
    <w:rsid w:val="0005723E"/>
    <w:rsid w:val="000579A6"/>
    <w:rsid w:val="00057A13"/>
    <w:rsid w:val="00063395"/>
    <w:rsid w:val="00063FD8"/>
    <w:rsid w:val="00064661"/>
    <w:rsid w:val="00066324"/>
    <w:rsid w:val="00067377"/>
    <w:rsid w:val="00070C12"/>
    <w:rsid w:val="000807EE"/>
    <w:rsid w:val="000813E8"/>
    <w:rsid w:val="000825F2"/>
    <w:rsid w:val="0008440C"/>
    <w:rsid w:val="00085220"/>
    <w:rsid w:val="0009042D"/>
    <w:rsid w:val="00090BB2"/>
    <w:rsid w:val="00091FB6"/>
    <w:rsid w:val="00092D1F"/>
    <w:rsid w:val="00092D6D"/>
    <w:rsid w:val="00095850"/>
    <w:rsid w:val="00096A33"/>
    <w:rsid w:val="00096F99"/>
    <w:rsid w:val="00097422"/>
    <w:rsid w:val="000A0247"/>
    <w:rsid w:val="000A1047"/>
    <w:rsid w:val="000A1BFA"/>
    <w:rsid w:val="000A2E6F"/>
    <w:rsid w:val="000A34E8"/>
    <w:rsid w:val="000A6443"/>
    <w:rsid w:val="000A708A"/>
    <w:rsid w:val="000B0A56"/>
    <w:rsid w:val="000B129F"/>
    <w:rsid w:val="000B2CC4"/>
    <w:rsid w:val="000B2D0A"/>
    <w:rsid w:val="000B4025"/>
    <w:rsid w:val="000B7B42"/>
    <w:rsid w:val="000C18A5"/>
    <w:rsid w:val="000C2C65"/>
    <w:rsid w:val="000C46D6"/>
    <w:rsid w:val="000C5FAF"/>
    <w:rsid w:val="000C63C3"/>
    <w:rsid w:val="000C7CCE"/>
    <w:rsid w:val="000D00C2"/>
    <w:rsid w:val="000D0D76"/>
    <w:rsid w:val="000D0E92"/>
    <w:rsid w:val="000D20C9"/>
    <w:rsid w:val="000D2308"/>
    <w:rsid w:val="000D24D4"/>
    <w:rsid w:val="000D56CB"/>
    <w:rsid w:val="000D63A2"/>
    <w:rsid w:val="000D6BD3"/>
    <w:rsid w:val="000D6BFB"/>
    <w:rsid w:val="000E174E"/>
    <w:rsid w:val="000E1875"/>
    <w:rsid w:val="000E2209"/>
    <w:rsid w:val="000E34CE"/>
    <w:rsid w:val="000E3539"/>
    <w:rsid w:val="000E3563"/>
    <w:rsid w:val="000E4B1C"/>
    <w:rsid w:val="000E531B"/>
    <w:rsid w:val="000E723B"/>
    <w:rsid w:val="000F0988"/>
    <w:rsid w:val="000F195B"/>
    <w:rsid w:val="000F1A05"/>
    <w:rsid w:val="000F1E48"/>
    <w:rsid w:val="000F1F71"/>
    <w:rsid w:val="000F2ACD"/>
    <w:rsid w:val="000F2FAB"/>
    <w:rsid w:val="000F3067"/>
    <w:rsid w:val="000F5042"/>
    <w:rsid w:val="000F6A09"/>
    <w:rsid w:val="000F6B90"/>
    <w:rsid w:val="000F6C7F"/>
    <w:rsid w:val="000F7E27"/>
    <w:rsid w:val="00100228"/>
    <w:rsid w:val="0010063D"/>
    <w:rsid w:val="00100A7F"/>
    <w:rsid w:val="00100D26"/>
    <w:rsid w:val="0010201E"/>
    <w:rsid w:val="0010250E"/>
    <w:rsid w:val="00105273"/>
    <w:rsid w:val="001067E7"/>
    <w:rsid w:val="0011072C"/>
    <w:rsid w:val="00112B0E"/>
    <w:rsid w:val="0011658C"/>
    <w:rsid w:val="0011683F"/>
    <w:rsid w:val="00117185"/>
    <w:rsid w:val="00117528"/>
    <w:rsid w:val="001201B2"/>
    <w:rsid w:val="00120E72"/>
    <w:rsid w:val="00121E8F"/>
    <w:rsid w:val="001236C7"/>
    <w:rsid w:val="00123752"/>
    <w:rsid w:val="00125990"/>
    <w:rsid w:val="0013104F"/>
    <w:rsid w:val="00133868"/>
    <w:rsid w:val="00133CF0"/>
    <w:rsid w:val="00134519"/>
    <w:rsid w:val="00134D9C"/>
    <w:rsid w:val="001354F1"/>
    <w:rsid w:val="001370AA"/>
    <w:rsid w:val="001411A4"/>
    <w:rsid w:val="001425D8"/>
    <w:rsid w:val="00144DB6"/>
    <w:rsid w:val="00146EA3"/>
    <w:rsid w:val="00147BD2"/>
    <w:rsid w:val="0015004A"/>
    <w:rsid w:val="001512A8"/>
    <w:rsid w:val="001512F9"/>
    <w:rsid w:val="0015404C"/>
    <w:rsid w:val="00155F82"/>
    <w:rsid w:val="001619D7"/>
    <w:rsid w:val="00161E96"/>
    <w:rsid w:val="001620CF"/>
    <w:rsid w:val="001640BF"/>
    <w:rsid w:val="0016429B"/>
    <w:rsid w:val="001646CF"/>
    <w:rsid w:val="00164B09"/>
    <w:rsid w:val="00165863"/>
    <w:rsid w:val="001664F6"/>
    <w:rsid w:val="00167D78"/>
    <w:rsid w:val="0017096F"/>
    <w:rsid w:val="001736F7"/>
    <w:rsid w:val="0017372F"/>
    <w:rsid w:val="00175E81"/>
    <w:rsid w:val="001761DB"/>
    <w:rsid w:val="00181D1D"/>
    <w:rsid w:val="00182949"/>
    <w:rsid w:val="00182987"/>
    <w:rsid w:val="001833C4"/>
    <w:rsid w:val="00184F33"/>
    <w:rsid w:val="00184F49"/>
    <w:rsid w:val="00186BCE"/>
    <w:rsid w:val="00187235"/>
    <w:rsid w:val="0019175C"/>
    <w:rsid w:val="00192DFA"/>
    <w:rsid w:val="0019343A"/>
    <w:rsid w:val="0019387F"/>
    <w:rsid w:val="00193B2A"/>
    <w:rsid w:val="00194D7B"/>
    <w:rsid w:val="00196C0E"/>
    <w:rsid w:val="001A353D"/>
    <w:rsid w:val="001A3D93"/>
    <w:rsid w:val="001A43DA"/>
    <w:rsid w:val="001A65C1"/>
    <w:rsid w:val="001A6F55"/>
    <w:rsid w:val="001A6F7A"/>
    <w:rsid w:val="001A7A56"/>
    <w:rsid w:val="001B0396"/>
    <w:rsid w:val="001B159C"/>
    <w:rsid w:val="001B1AFF"/>
    <w:rsid w:val="001B4438"/>
    <w:rsid w:val="001B4D73"/>
    <w:rsid w:val="001B626A"/>
    <w:rsid w:val="001C08EF"/>
    <w:rsid w:val="001C0983"/>
    <w:rsid w:val="001C143D"/>
    <w:rsid w:val="001C1F39"/>
    <w:rsid w:val="001C5E12"/>
    <w:rsid w:val="001C742E"/>
    <w:rsid w:val="001C7683"/>
    <w:rsid w:val="001D04A2"/>
    <w:rsid w:val="001D270D"/>
    <w:rsid w:val="001D29EF"/>
    <w:rsid w:val="001D4853"/>
    <w:rsid w:val="001D63B5"/>
    <w:rsid w:val="001E0660"/>
    <w:rsid w:val="001E16DE"/>
    <w:rsid w:val="001E2677"/>
    <w:rsid w:val="001E5393"/>
    <w:rsid w:val="001E5D3F"/>
    <w:rsid w:val="001E5FBB"/>
    <w:rsid w:val="001E7730"/>
    <w:rsid w:val="001F05FE"/>
    <w:rsid w:val="001F3AE9"/>
    <w:rsid w:val="001F452F"/>
    <w:rsid w:val="001F6026"/>
    <w:rsid w:val="001F6887"/>
    <w:rsid w:val="00202008"/>
    <w:rsid w:val="002049BB"/>
    <w:rsid w:val="002068ED"/>
    <w:rsid w:val="00210155"/>
    <w:rsid w:val="002105FD"/>
    <w:rsid w:val="00212553"/>
    <w:rsid w:val="00212EED"/>
    <w:rsid w:val="00214946"/>
    <w:rsid w:val="00214A06"/>
    <w:rsid w:val="0021607B"/>
    <w:rsid w:val="00217540"/>
    <w:rsid w:val="0022078F"/>
    <w:rsid w:val="00230125"/>
    <w:rsid w:val="0023353B"/>
    <w:rsid w:val="002349A1"/>
    <w:rsid w:val="002361E9"/>
    <w:rsid w:val="00236EBE"/>
    <w:rsid w:val="0024067A"/>
    <w:rsid w:val="002411E6"/>
    <w:rsid w:val="00242691"/>
    <w:rsid w:val="00245BA8"/>
    <w:rsid w:val="0024605A"/>
    <w:rsid w:val="002510CD"/>
    <w:rsid w:val="00251C82"/>
    <w:rsid w:val="002529E6"/>
    <w:rsid w:val="002548A6"/>
    <w:rsid w:val="0025633A"/>
    <w:rsid w:val="00260425"/>
    <w:rsid w:val="002619FF"/>
    <w:rsid w:val="00261A42"/>
    <w:rsid w:val="00262168"/>
    <w:rsid w:val="00262227"/>
    <w:rsid w:val="00262A6E"/>
    <w:rsid w:val="00264D8E"/>
    <w:rsid w:val="0026593E"/>
    <w:rsid w:val="00266588"/>
    <w:rsid w:val="00267800"/>
    <w:rsid w:val="00267B9D"/>
    <w:rsid w:val="00267BAE"/>
    <w:rsid w:val="00267C02"/>
    <w:rsid w:val="0027297E"/>
    <w:rsid w:val="0027568F"/>
    <w:rsid w:val="00275E9D"/>
    <w:rsid w:val="00276312"/>
    <w:rsid w:val="00276B01"/>
    <w:rsid w:val="0028058C"/>
    <w:rsid w:val="00282359"/>
    <w:rsid w:val="0028586B"/>
    <w:rsid w:val="00286A0F"/>
    <w:rsid w:val="00287C2D"/>
    <w:rsid w:val="00287ECE"/>
    <w:rsid w:val="00290550"/>
    <w:rsid w:val="00290913"/>
    <w:rsid w:val="002919CC"/>
    <w:rsid w:val="002921FB"/>
    <w:rsid w:val="002934A9"/>
    <w:rsid w:val="0029386C"/>
    <w:rsid w:val="00295FDB"/>
    <w:rsid w:val="00296C44"/>
    <w:rsid w:val="0029789A"/>
    <w:rsid w:val="002A02FC"/>
    <w:rsid w:val="002A3136"/>
    <w:rsid w:val="002A4266"/>
    <w:rsid w:val="002A4EA6"/>
    <w:rsid w:val="002A60C7"/>
    <w:rsid w:val="002A6B14"/>
    <w:rsid w:val="002A7C10"/>
    <w:rsid w:val="002B1165"/>
    <w:rsid w:val="002B234E"/>
    <w:rsid w:val="002B3684"/>
    <w:rsid w:val="002B3AB8"/>
    <w:rsid w:val="002B5D1E"/>
    <w:rsid w:val="002B7222"/>
    <w:rsid w:val="002B7CB6"/>
    <w:rsid w:val="002C03A0"/>
    <w:rsid w:val="002C050A"/>
    <w:rsid w:val="002C0BA6"/>
    <w:rsid w:val="002C1D1D"/>
    <w:rsid w:val="002C1FDE"/>
    <w:rsid w:val="002C2D43"/>
    <w:rsid w:val="002C3250"/>
    <w:rsid w:val="002C5797"/>
    <w:rsid w:val="002C60A5"/>
    <w:rsid w:val="002C6A76"/>
    <w:rsid w:val="002D372E"/>
    <w:rsid w:val="002D4614"/>
    <w:rsid w:val="002D4694"/>
    <w:rsid w:val="002D5714"/>
    <w:rsid w:val="002E132C"/>
    <w:rsid w:val="002E6362"/>
    <w:rsid w:val="002E6648"/>
    <w:rsid w:val="002E6ABE"/>
    <w:rsid w:val="002E7A4C"/>
    <w:rsid w:val="002F2E1E"/>
    <w:rsid w:val="002F3749"/>
    <w:rsid w:val="002F40A8"/>
    <w:rsid w:val="002F4813"/>
    <w:rsid w:val="002F6975"/>
    <w:rsid w:val="002F736D"/>
    <w:rsid w:val="00300506"/>
    <w:rsid w:val="00301B4E"/>
    <w:rsid w:val="00301BD1"/>
    <w:rsid w:val="00302BB7"/>
    <w:rsid w:val="00302CA7"/>
    <w:rsid w:val="00303153"/>
    <w:rsid w:val="00303658"/>
    <w:rsid w:val="00303A15"/>
    <w:rsid w:val="003061BB"/>
    <w:rsid w:val="003077E4"/>
    <w:rsid w:val="00313790"/>
    <w:rsid w:val="00314ED0"/>
    <w:rsid w:val="003163A8"/>
    <w:rsid w:val="0031645F"/>
    <w:rsid w:val="00317D7C"/>
    <w:rsid w:val="00324366"/>
    <w:rsid w:val="0032461B"/>
    <w:rsid w:val="00324DE9"/>
    <w:rsid w:val="0032551D"/>
    <w:rsid w:val="00327157"/>
    <w:rsid w:val="00327336"/>
    <w:rsid w:val="003273D1"/>
    <w:rsid w:val="0032777F"/>
    <w:rsid w:val="00327813"/>
    <w:rsid w:val="0033193F"/>
    <w:rsid w:val="00332ACA"/>
    <w:rsid w:val="00333D3B"/>
    <w:rsid w:val="003357D9"/>
    <w:rsid w:val="0034043B"/>
    <w:rsid w:val="00340445"/>
    <w:rsid w:val="00344471"/>
    <w:rsid w:val="003445E5"/>
    <w:rsid w:val="00344F21"/>
    <w:rsid w:val="003517EC"/>
    <w:rsid w:val="0035288B"/>
    <w:rsid w:val="00353BB1"/>
    <w:rsid w:val="003552D9"/>
    <w:rsid w:val="00356CC3"/>
    <w:rsid w:val="00360411"/>
    <w:rsid w:val="00361FAC"/>
    <w:rsid w:val="00364CD6"/>
    <w:rsid w:val="00372EB5"/>
    <w:rsid w:val="00381092"/>
    <w:rsid w:val="003811FB"/>
    <w:rsid w:val="003819C8"/>
    <w:rsid w:val="003832C2"/>
    <w:rsid w:val="00383C20"/>
    <w:rsid w:val="003851EC"/>
    <w:rsid w:val="003858BC"/>
    <w:rsid w:val="003904CB"/>
    <w:rsid w:val="003905EA"/>
    <w:rsid w:val="003935A6"/>
    <w:rsid w:val="00395B29"/>
    <w:rsid w:val="003973A5"/>
    <w:rsid w:val="003A0615"/>
    <w:rsid w:val="003A250E"/>
    <w:rsid w:val="003A2637"/>
    <w:rsid w:val="003A55E6"/>
    <w:rsid w:val="003A58CA"/>
    <w:rsid w:val="003A619E"/>
    <w:rsid w:val="003B05A9"/>
    <w:rsid w:val="003B1071"/>
    <w:rsid w:val="003B166A"/>
    <w:rsid w:val="003B448B"/>
    <w:rsid w:val="003B4622"/>
    <w:rsid w:val="003C43F7"/>
    <w:rsid w:val="003C4B7B"/>
    <w:rsid w:val="003C586D"/>
    <w:rsid w:val="003C7818"/>
    <w:rsid w:val="003D088D"/>
    <w:rsid w:val="003D171D"/>
    <w:rsid w:val="003D272A"/>
    <w:rsid w:val="003D2A7B"/>
    <w:rsid w:val="003D4571"/>
    <w:rsid w:val="003D4AA6"/>
    <w:rsid w:val="003D4DF0"/>
    <w:rsid w:val="003D6F5E"/>
    <w:rsid w:val="003D72CB"/>
    <w:rsid w:val="003D73D9"/>
    <w:rsid w:val="003E035C"/>
    <w:rsid w:val="003E13A3"/>
    <w:rsid w:val="003E1803"/>
    <w:rsid w:val="003E3161"/>
    <w:rsid w:val="003E465B"/>
    <w:rsid w:val="003E5466"/>
    <w:rsid w:val="003E55E9"/>
    <w:rsid w:val="003E5B82"/>
    <w:rsid w:val="003E6107"/>
    <w:rsid w:val="003F1074"/>
    <w:rsid w:val="003F152D"/>
    <w:rsid w:val="003F3DCA"/>
    <w:rsid w:val="004000B5"/>
    <w:rsid w:val="004012E9"/>
    <w:rsid w:val="00403138"/>
    <w:rsid w:val="004049BC"/>
    <w:rsid w:val="00407E8D"/>
    <w:rsid w:val="00411498"/>
    <w:rsid w:val="004118EE"/>
    <w:rsid w:val="00414018"/>
    <w:rsid w:val="00414DA6"/>
    <w:rsid w:val="004208A2"/>
    <w:rsid w:val="00421171"/>
    <w:rsid w:val="00424DBD"/>
    <w:rsid w:val="00424E48"/>
    <w:rsid w:val="00426A67"/>
    <w:rsid w:val="00430916"/>
    <w:rsid w:val="00431233"/>
    <w:rsid w:val="00431294"/>
    <w:rsid w:val="00431C95"/>
    <w:rsid w:val="00431F4F"/>
    <w:rsid w:val="0043334F"/>
    <w:rsid w:val="00435530"/>
    <w:rsid w:val="00436608"/>
    <w:rsid w:val="00436DCE"/>
    <w:rsid w:val="00441852"/>
    <w:rsid w:val="004425FB"/>
    <w:rsid w:val="0044459C"/>
    <w:rsid w:val="00450A61"/>
    <w:rsid w:val="00451D38"/>
    <w:rsid w:val="004521F6"/>
    <w:rsid w:val="00454E32"/>
    <w:rsid w:val="00456827"/>
    <w:rsid w:val="00456895"/>
    <w:rsid w:val="00457E2A"/>
    <w:rsid w:val="004704FE"/>
    <w:rsid w:val="00471ACD"/>
    <w:rsid w:val="0047471F"/>
    <w:rsid w:val="004748B6"/>
    <w:rsid w:val="00475024"/>
    <w:rsid w:val="00476A84"/>
    <w:rsid w:val="00477C05"/>
    <w:rsid w:val="00477DE6"/>
    <w:rsid w:val="00480CFE"/>
    <w:rsid w:val="00480DAC"/>
    <w:rsid w:val="0048285B"/>
    <w:rsid w:val="0048354A"/>
    <w:rsid w:val="00484262"/>
    <w:rsid w:val="00484BC4"/>
    <w:rsid w:val="00490CC1"/>
    <w:rsid w:val="0049117A"/>
    <w:rsid w:val="00494772"/>
    <w:rsid w:val="00495178"/>
    <w:rsid w:val="0049548E"/>
    <w:rsid w:val="004975F7"/>
    <w:rsid w:val="00497C26"/>
    <w:rsid w:val="004A2D13"/>
    <w:rsid w:val="004A48A2"/>
    <w:rsid w:val="004A7C44"/>
    <w:rsid w:val="004B0000"/>
    <w:rsid w:val="004B5BBB"/>
    <w:rsid w:val="004B622E"/>
    <w:rsid w:val="004B6CF1"/>
    <w:rsid w:val="004B7310"/>
    <w:rsid w:val="004C109C"/>
    <w:rsid w:val="004C2B57"/>
    <w:rsid w:val="004C48B2"/>
    <w:rsid w:val="004C48D5"/>
    <w:rsid w:val="004C594A"/>
    <w:rsid w:val="004C5CAA"/>
    <w:rsid w:val="004C6BA3"/>
    <w:rsid w:val="004C7A35"/>
    <w:rsid w:val="004D25CD"/>
    <w:rsid w:val="004D5AAC"/>
    <w:rsid w:val="004D6761"/>
    <w:rsid w:val="004E0312"/>
    <w:rsid w:val="004E176F"/>
    <w:rsid w:val="004E3A36"/>
    <w:rsid w:val="004E4177"/>
    <w:rsid w:val="004E5E01"/>
    <w:rsid w:val="004E62C1"/>
    <w:rsid w:val="004E7862"/>
    <w:rsid w:val="004F2674"/>
    <w:rsid w:val="004F4152"/>
    <w:rsid w:val="004F6A11"/>
    <w:rsid w:val="004F70BE"/>
    <w:rsid w:val="0050096B"/>
    <w:rsid w:val="00501220"/>
    <w:rsid w:val="0050448B"/>
    <w:rsid w:val="00504992"/>
    <w:rsid w:val="00505241"/>
    <w:rsid w:val="00505C7C"/>
    <w:rsid w:val="00510A4C"/>
    <w:rsid w:val="00510A6C"/>
    <w:rsid w:val="005121F6"/>
    <w:rsid w:val="0051248A"/>
    <w:rsid w:val="00514A7C"/>
    <w:rsid w:val="00515203"/>
    <w:rsid w:val="00516521"/>
    <w:rsid w:val="0051656A"/>
    <w:rsid w:val="00516BB1"/>
    <w:rsid w:val="00516FB1"/>
    <w:rsid w:val="00521876"/>
    <w:rsid w:val="005224D8"/>
    <w:rsid w:val="00526135"/>
    <w:rsid w:val="0052691B"/>
    <w:rsid w:val="00527407"/>
    <w:rsid w:val="0052748F"/>
    <w:rsid w:val="005328AB"/>
    <w:rsid w:val="005329BF"/>
    <w:rsid w:val="00534063"/>
    <w:rsid w:val="005344C2"/>
    <w:rsid w:val="00534DF7"/>
    <w:rsid w:val="00535C13"/>
    <w:rsid w:val="00536099"/>
    <w:rsid w:val="00536202"/>
    <w:rsid w:val="005374CE"/>
    <w:rsid w:val="00541C06"/>
    <w:rsid w:val="00543726"/>
    <w:rsid w:val="00543AB9"/>
    <w:rsid w:val="00543CF0"/>
    <w:rsid w:val="005466B0"/>
    <w:rsid w:val="005470BE"/>
    <w:rsid w:val="00550250"/>
    <w:rsid w:val="00550E29"/>
    <w:rsid w:val="00551547"/>
    <w:rsid w:val="00551CCE"/>
    <w:rsid w:val="00552837"/>
    <w:rsid w:val="00553C5C"/>
    <w:rsid w:val="00554C35"/>
    <w:rsid w:val="005550B4"/>
    <w:rsid w:val="0055590B"/>
    <w:rsid w:val="0055662D"/>
    <w:rsid w:val="005626EC"/>
    <w:rsid w:val="00564C97"/>
    <w:rsid w:val="00573683"/>
    <w:rsid w:val="0057580C"/>
    <w:rsid w:val="0057729F"/>
    <w:rsid w:val="005802A0"/>
    <w:rsid w:val="00582469"/>
    <w:rsid w:val="00585A57"/>
    <w:rsid w:val="00585E36"/>
    <w:rsid w:val="00586832"/>
    <w:rsid w:val="00587691"/>
    <w:rsid w:val="005904E5"/>
    <w:rsid w:val="0059254E"/>
    <w:rsid w:val="005937CF"/>
    <w:rsid w:val="00594739"/>
    <w:rsid w:val="00596E16"/>
    <w:rsid w:val="005972B8"/>
    <w:rsid w:val="005A0021"/>
    <w:rsid w:val="005A4D37"/>
    <w:rsid w:val="005A6094"/>
    <w:rsid w:val="005A7343"/>
    <w:rsid w:val="005B01E4"/>
    <w:rsid w:val="005B55F1"/>
    <w:rsid w:val="005B629C"/>
    <w:rsid w:val="005B6557"/>
    <w:rsid w:val="005C0330"/>
    <w:rsid w:val="005C11FB"/>
    <w:rsid w:val="005C2DF8"/>
    <w:rsid w:val="005C42EF"/>
    <w:rsid w:val="005C438E"/>
    <w:rsid w:val="005D02C0"/>
    <w:rsid w:val="005D093C"/>
    <w:rsid w:val="005D119A"/>
    <w:rsid w:val="005D1649"/>
    <w:rsid w:val="005D20FD"/>
    <w:rsid w:val="005D3AE5"/>
    <w:rsid w:val="005D492C"/>
    <w:rsid w:val="005D62DD"/>
    <w:rsid w:val="005D660B"/>
    <w:rsid w:val="005D7CEA"/>
    <w:rsid w:val="005E0FA8"/>
    <w:rsid w:val="005E0FC1"/>
    <w:rsid w:val="005E1F61"/>
    <w:rsid w:val="005E23D3"/>
    <w:rsid w:val="005E4F49"/>
    <w:rsid w:val="005E5333"/>
    <w:rsid w:val="005E61EF"/>
    <w:rsid w:val="005F21C3"/>
    <w:rsid w:val="005F25C3"/>
    <w:rsid w:val="005F4887"/>
    <w:rsid w:val="005F6C10"/>
    <w:rsid w:val="005F709C"/>
    <w:rsid w:val="00601227"/>
    <w:rsid w:val="00601495"/>
    <w:rsid w:val="006021F8"/>
    <w:rsid w:val="00603120"/>
    <w:rsid w:val="006031F5"/>
    <w:rsid w:val="006037A9"/>
    <w:rsid w:val="00603D70"/>
    <w:rsid w:val="006072C0"/>
    <w:rsid w:val="006103A3"/>
    <w:rsid w:val="00611F57"/>
    <w:rsid w:val="00612838"/>
    <w:rsid w:val="00614A77"/>
    <w:rsid w:val="00616F13"/>
    <w:rsid w:val="00624830"/>
    <w:rsid w:val="00624E54"/>
    <w:rsid w:val="00626829"/>
    <w:rsid w:val="00627786"/>
    <w:rsid w:val="00627FAE"/>
    <w:rsid w:val="00630042"/>
    <w:rsid w:val="00631A66"/>
    <w:rsid w:val="00631D31"/>
    <w:rsid w:val="00633BC7"/>
    <w:rsid w:val="00635C11"/>
    <w:rsid w:val="00637C2C"/>
    <w:rsid w:val="0064016F"/>
    <w:rsid w:val="00641DAE"/>
    <w:rsid w:val="00646C51"/>
    <w:rsid w:val="00654623"/>
    <w:rsid w:val="00655DD9"/>
    <w:rsid w:val="00657D70"/>
    <w:rsid w:val="00661940"/>
    <w:rsid w:val="00661BF4"/>
    <w:rsid w:val="00662494"/>
    <w:rsid w:val="006659AA"/>
    <w:rsid w:val="00666562"/>
    <w:rsid w:val="00667D4F"/>
    <w:rsid w:val="00670478"/>
    <w:rsid w:val="00671BCE"/>
    <w:rsid w:val="00674AED"/>
    <w:rsid w:val="00681447"/>
    <w:rsid w:val="00685388"/>
    <w:rsid w:val="006875CB"/>
    <w:rsid w:val="00691F1D"/>
    <w:rsid w:val="00692BA3"/>
    <w:rsid w:val="00694849"/>
    <w:rsid w:val="00696754"/>
    <w:rsid w:val="006A0F36"/>
    <w:rsid w:val="006A3D47"/>
    <w:rsid w:val="006A4576"/>
    <w:rsid w:val="006A47FB"/>
    <w:rsid w:val="006A48E3"/>
    <w:rsid w:val="006A5569"/>
    <w:rsid w:val="006A7CBA"/>
    <w:rsid w:val="006A7FFA"/>
    <w:rsid w:val="006B0567"/>
    <w:rsid w:val="006B0E3B"/>
    <w:rsid w:val="006B1466"/>
    <w:rsid w:val="006B15D5"/>
    <w:rsid w:val="006B58A8"/>
    <w:rsid w:val="006B5935"/>
    <w:rsid w:val="006B66C1"/>
    <w:rsid w:val="006B75C7"/>
    <w:rsid w:val="006B7878"/>
    <w:rsid w:val="006C0665"/>
    <w:rsid w:val="006C12D7"/>
    <w:rsid w:val="006C20F6"/>
    <w:rsid w:val="006C2C37"/>
    <w:rsid w:val="006C3291"/>
    <w:rsid w:val="006C34E2"/>
    <w:rsid w:val="006C589B"/>
    <w:rsid w:val="006C5DDD"/>
    <w:rsid w:val="006D0F37"/>
    <w:rsid w:val="006D1925"/>
    <w:rsid w:val="006D5FF4"/>
    <w:rsid w:val="006D6116"/>
    <w:rsid w:val="006D6BC2"/>
    <w:rsid w:val="006D7138"/>
    <w:rsid w:val="006D71E5"/>
    <w:rsid w:val="006D763F"/>
    <w:rsid w:val="006E0DDE"/>
    <w:rsid w:val="006E1EA8"/>
    <w:rsid w:val="006E3DCA"/>
    <w:rsid w:val="006E56CD"/>
    <w:rsid w:val="006E73A9"/>
    <w:rsid w:val="006F0864"/>
    <w:rsid w:val="006F08A8"/>
    <w:rsid w:val="006F10C2"/>
    <w:rsid w:val="006F13B0"/>
    <w:rsid w:val="006F228F"/>
    <w:rsid w:val="006F3353"/>
    <w:rsid w:val="006F37EB"/>
    <w:rsid w:val="006F3E81"/>
    <w:rsid w:val="006F51EA"/>
    <w:rsid w:val="006F6541"/>
    <w:rsid w:val="00700210"/>
    <w:rsid w:val="00701873"/>
    <w:rsid w:val="00704915"/>
    <w:rsid w:val="007058F5"/>
    <w:rsid w:val="007073DD"/>
    <w:rsid w:val="007105E3"/>
    <w:rsid w:val="00711B23"/>
    <w:rsid w:val="00711CE8"/>
    <w:rsid w:val="0071310A"/>
    <w:rsid w:val="00715DA0"/>
    <w:rsid w:val="00715F3B"/>
    <w:rsid w:val="00717485"/>
    <w:rsid w:val="0072047B"/>
    <w:rsid w:val="0072055B"/>
    <w:rsid w:val="00720F89"/>
    <w:rsid w:val="00723F39"/>
    <w:rsid w:val="00724325"/>
    <w:rsid w:val="00724B32"/>
    <w:rsid w:val="00726CDB"/>
    <w:rsid w:val="00726D37"/>
    <w:rsid w:val="00727F0D"/>
    <w:rsid w:val="00730C24"/>
    <w:rsid w:val="0073295C"/>
    <w:rsid w:val="00732B7A"/>
    <w:rsid w:val="00732D43"/>
    <w:rsid w:val="007362FF"/>
    <w:rsid w:val="007408DF"/>
    <w:rsid w:val="007427F4"/>
    <w:rsid w:val="00742FC3"/>
    <w:rsid w:val="00743B4E"/>
    <w:rsid w:val="00744CC3"/>
    <w:rsid w:val="007461EB"/>
    <w:rsid w:val="00746BD4"/>
    <w:rsid w:val="007509E0"/>
    <w:rsid w:val="00751000"/>
    <w:rsid w:val="00752D72"/>
    <w:rsid w:val="007534E2"/>
    <w:rsid w:val="00753561"/>
    <w:rsid w:val="00755509"/>
    <w:rsid w:val="00755E75"/>
    <w:rsid w:val="007567ED"/>
    <w:rsid w:val="00757F25"/>
    <w:rsid w:val="00761415"/>
    <w:rsid w:val="0076214D"/>
    <w:rsid w:val="00762FFA"/>
    <w:rsid w:val="00763D74"/>
    <w:rsid w:val="007640EB"/>
    <w:rsid w:val="007655D3"/>
    <w:rsid w:val="00765888"/>
    <w:rsid w:val="00780740"/>
    <w:rsid w:val="00780ED7"/>
    <w:rsid w:val="007827C9"/>
    <w:rsid w:val="007832F3"/>
    <w:rsid w:val="007839E5"/>
    <w:rsid w:val="007858F5"/>
    <w:rsid w:val="00785B59"/>
    <w:rsid w:val="00793AA3"/>
    <w:rsid w:val="007940A9"/>
    <w:rsid w:val="0079433F"/>
    <w:rsid w:val="007964AF"/>
    <w:rsid w:val="0079653C"/>
    <w:rsid w:val="00796638"/>
    <w:rsid w:val="00796AF0"/>
    <w:rsid w:val="007A591D"/>
    <w:rsid w:val="007A678C"/>
    <w:rsid w:val="007A6A88"/>
    <w:rsid w:val="007B0E14"/>
    <w:rsid w:val="007B1597"/>
    <w:rsid w:val="007B1CC1"/>
    <w:rsid w:val="007B271C"/>
    <w:rsid w:val="007B32E2"/>
    <w:rsid w:val="007B4B1B"/>
    <w:rsid w:val="007B4ED9"/>
    <w:rsid w:val="007B52AF"/>
    <w:rsid w:val="007B5AF4"/>
    <w:rsid w:val="007B6389"/>
    <w:rsid w:val="007B6EEC"/>
    <w:rsid w:val="007B75AF"/>
    <w:rsid w:val="007C04C9"/>
    <w:rsid w:val="007C088F"/>
    <w:rsid w:val="007C0F98"/>
    <w:rsid w:val="007C42FE"/>
    <w:rsid w:val="007C5AFD"/>
    <w:rsid w:val="007E0A22"/>
    <w:rsid w:val="007E2E89"/>
    <w:rsid w:val="007E773A"/>
    <w:rsid w:val="007E79D0"/>
    <w:rsid w:val="007F068B"/>
    <w:rsid w:val="007F17F1"/>
    <w:rsid w:val="007F1EEA"/>
    <w:rsid w:val="007F5540"/>
    <w:rsid w:val="007F65F9"/>
    <w:rsid w:val="007F66C5"/>
    <w:rsid w:val="007F6D87"/>
    <w:rsid w:val="007F72D9"/>
    <w:rsid w:val="007F763C"/>
    <w:rsid w:val="007F7FE3"/>
    <w:rsid w:val="00801E72"/>
    <w:rsid w:val="0080205B"/>
    <w:rsid w:val="0080219A"/>
    <w:rsid w:val="0080261D"/>
    <w:rsid w:val="00805EDD"/>
    <w:rsid w:val="0080792C"/>
    <w:rsid w:val="00813305"/>
    <w:rsid w:val="00814D05"/>
    <w:rsid w:val="008154A1"/>
    <w:rsid w:val="0081592E"/>
    <w:rsid w:val="0081676D"/>
    <w:rsid w:val="00820999"/>
    <w:rsid w:val="00821FD4"/>
    <w:rsid w:val="0082383C"/>
    <w:rsid w:val="008242E6"/>
    <w:rsid w:val="00827B27"/>
    <w:rsid w:val="0083033D"/>
    <w:rsid w:val="00830D87"/>
    <w:rsid w:val="00831DC8"/>
    <w:rsid w:val="00832590"/>
    <w:rsid w:val="00833581"/>
    <w:rsid w:val="00833ED7"/>
    <w:rsid w:val="00834139"/>
    <w:rsid w:val="00834299"/>
    <w:rsid w:val="008342AC"/>
    <w:rsid w:val="00835ADB"/>
    <w:rsid w:val="00836D4D"/>
    <w:rsid w:val="008372A0"/>
    <w:rsid w:val="00837C25"/>
    <w:rsid w:val="00840117"/>
    <w:rsid w:val="00840BC8"/>
    <w:rsid w:val="00840CBF"/>
    <w:rsid w:val="00841A85"/>
    <w:rsid w:val="008422B7"/>
    <w:rsid w:val="00842AC6"/>
    <w:rsid w:val="00843423"/>
    <w:rsid w:val="00843AAB"/>
    <w:rsid w:val="008449C8"/>
    <w:rsid w:val="00845A83"/>
    <w:rsid w:val="00847B92"/>
    <w:rsid w:val="00851395"/>
    <w:rsid w:val="008514C1"/>
    <w:rsid w:val="00851D53"/>
    <w:rsid w:val="00852776"/>
    <w:rsid w:val="00853707"/>
    <w:rsid w:val="008539C1"/>
    <w:rsid w:val="008561F6"/>
    <w:rsid w:val="008563FB"/>
    <w:rsid w:val="0086045B"/>
    <w:rsid w:val="00860515"/>
    <w:rsid w:val="00860DC2"/>
    <w:rsid w:val="00860EA4"/>
    <w:rsid w:val="008619E1"/>
    <w:rsid w:val="00862027"/>
    <w:rsid w:val="00862EBE"/>
    <w:rsid w:val="008649EB"/>
    <w:rsid w:val="008719A1"/>
    <w:rsid w:val="008732B1"/>
    <w:rsid w:val="008751EA"/>
    <w:rsid w:val="008757D0"/>
    <w:rsid w:val="00881A0B"/>
    <w:rsid w:val="00883210"/>
    <w:rsid w:val="00883566"/>
    <w:rsid w:val="008867BE"/>
    <w:rsid w:val="0089058E"/>
    <w:rsid w:val="00890FE2"/>
    <w:rsid w:val="00891BB0"/>
    <w:rsid w:val="008925D2"/>
    <w:rsid w:val="0089286A"/>
    <w:rsid w:val="00892C45"/>
    <w:rsid w:val="008933E4"/>
    <w:rsid w:val="00893DD8"/>
    <w:rsid w:val="00894292"/>
    <w:rsid w:val="00896AA2"/>
    <w:rsid w:val="008A3EB8"/>
    <w:rsid w:val="008A6933"/>
    <w:rsid w:val="008A6DFE"/>
    <w:rsid w:val="008A78D6"/>
    <w:rsid w:val="008A7BC2"/>
    <w:rsid w:val="008B09EB"/>
    <w:rsid w:val="008B2D6F"/>
    <w:rsid w:val="008C24AA"/>
    <w:rsid w:val="008C2A15"/>
    <w:rsid w:val="008C3BD9"/>
    <w:rsid w:val="008C42FC"/>
    <w:rsid w:val="008C4E59"/>
    <w:rsid w:val="008C780A"/>
    <w:rsid w:val="008D0E25"/>
    <w:rsid w:val="008D6492"/>
    <w:rsid w:val="008D74DE"/>
    <w:rsid w:val="008D7856"/>
    <w:rsid w:val="008E07CE"/>
    <w:rsid w:val="008E271F"/>
    <w:rsid w:val="008E3AB1"/>
    <w:rsid w:val="008E623B"/>
    <w:rsid w:val="008F1879"/>
    <w:rsid w:val="008F31C5"/>
    <w:rsid w:val="008F31F2"/>
    <w:rsid w:val="008F3B08"/>
    <w:rsid w:val="008F4223"/>
    <w:rsid w:val="008F512D"/>
    <w:rsid w:val="008F5169"/>
    <w:rsid w:val="008F5244"/>
    <w:rsid w:val="008F5B74"/>
    <w:rsid w:val="008F733C"/>
    <w:rsid w:val="008F76AB"/>
    <w:rsid w:val="008F7FB6"/>
    <w:rsid w:val="00900D95"/>
    <w:rsid w:val="00901967"/>
    <w:rsid w:val="0090294A"/>
    <w:rsid w:val="00903D1A"/>
    <w:rsid w:val="00904901"/>
    <w:rsid w:val="00904A20"/>
    <w:rsid w:val="00904BF4"/>
    <w:rsid w:val="009070C0"/>
    <w:rsid w:val="00907722"/>
    <w:rsid w:val="009107B3"/>
    <w:rsid w:val="00911112"/>
    <w:rsid w:val="009113D0"/>
    <w:rsid w:val="00912253"/>
    <w:rsid w:val="00913C37"/>
    <w:rsid w:val="009145B6"/>
    <w:rsid w:val="00914860"/>
    <w:rsid w:val="00915767"/>
    <w:rsid w:val="00915AF7"/>
    <w:rsid w:val="009161AF"/>
    <w:rsid w:val="009168AE"/>
    <w:rsid w:val="00917963"/>
    <w:rsid w:val="00922B3B"/>
    <w:rsid w:val="0092630B"/>
    <w:rsid w:val="0093154D"/>
    <w:rsid w:val="00933764"/>
    <w:rsid w:val="00933972"/>
    <w:rsid w:val="00933A2D"/>
    <w:rsid w:val="009352C1"/>
    <w:rsid w:val="00935879"/>
    <w:rsid w:val="00941110"/>
    <w:rsid w:val="00942236"/>
    <w:rsid w:val="009427B7"/>
    <w:rsid w:val="00942F31"/>
    <w:rsid w:val="00945AFC"/>
    <w:rsid w:val="00947FC1"/>
    <w:rsid w:val="0095052E"/>
    <w:rsid w:val="009508D6"/>
    <w:rsid w:val="00953473"/>
    <w:rsid w:val="00953B15"/>
    <w:rsid w:val="0095483B"/>
    <w:rsid w:val="00955B0C"/>
    <w:rsid w:val="009607BA"/>
    <w:rsid w:val="009616AF"/>
    <w:rsid w:val="00961FC1"/>
    <w:rsid w:val="0096302F"/>
    <w:rsid w:val="00963A1B"/>
    <w:rsid w:val="0096589E"/>
    <w:rsid w:val="00967497"/>
    <w:rsid w:val="009700B1"/>
    <w:rsid w:val="0097029B"/>
    <w:rsid w:val="00970C0D"/>
    <w:rsid w:val="009715B4"/>
    <w:rsid w:val="0097202B"/>
    <w:rsid w:val="0097251B"/>
    <w:rsid w:val="00975A16"/>
    <w:rsid w:val="00975C92"/>
    <w:rsid w:val="0098218E"/>
    <w:rsid w:val="00982BBD"/>
    <w:rsid w:val="00983005"/>
    <w:rsid w:val="0098337E"/>
    <w:rsid w:val="00984422"/>
    <w:rsid w:val="0098478B"/>
    <w:rsid w:val="00984D48"/>
    <w:rsid w:val="00984FB9"/>
    <w:rsid w:val="00990BB6"/>
    <w:rsid w:val="00990DD4"/>
    <w:rsid w:val="00990E9A"/>
    <w:rsid w:val="00991E68"/>
    <w:rsid w:val="00992AFA"/>
    <w:rsid w:val="00992BF3"/>
    <w:rsid w:val="00995394"/>
    <w:rsid w:val="009A0F9A"/>
    <w:rsid w:val="009B0CF2"/>
    <w:rsid w:val="009B10F8"/>
    <w:rsid w:val="009B13C5"/>
    <w:rsid w:val="009B2F29"/>
    <w:rsid w:val="009C1AC1"/>
    <w:rsid w:val="009C2E9C"/>
    <w:rsid w:val="009C3B85"/>
    <w:rsid w:val="009C41C2"/>
    <w:rsid w:val="009C76FB"/>
    <w:rsid w:val="009C7C37"/>
    <w:rsid w:val="009D1A73"/>
    <w:rsid w:val="009D40A1"/>
    <w:rsid w:val="009D5CEB"/>
    <w:rsid w:val="009D63BC"/>
    <w:rsid w:val="009E2965"/>
    <w:rsid w:val="009E3FF9"/>
    <w:rsid w:val="009E6D58"/>
    <w:rsid w:val="009E6E0A"/>
    <w:rsid w:val="009E7889"/>
    <w:rsid w:val="009F0072"/>
    <w:rsid w:val="009F17FA"/>
    <w:rsid w:val="009F25C9"/>
    <w:rsid w:val="00A01894"/>
    <w:rsid w:val="00A02C7F"/>
    <w:rsid w:val="00A049DE"/>
    <w:rsid w:val="00A05E6C"/>
    <w:rsid w:val="00A06235"/>
    <w:rsid w:val="00A06FDB"/>
    <w:rsid w:val="00A11C97"/>
    <w:rsid w:val="00A13D7C"/>
    <w:rsid w:val="00A13E90"/>
    <w:rsid w:val="00A153B6"/>
    <w:rsid w:val="00A15C64"/>
    <w:rsid w:val="00A1681A"/>
    <w:rsid w:val="00A1712A"/>
    <w:rsid w:val="00A249BB"/>
    <w:rsid w:val="00A30387"/>
    <w:rsid w:val="00A307C9"/>
    <w:rsid w:val="00A3262F"/>
    <w:rsid w:val="00A34891"/>
    <w:rsid w:val="00A355C1"/>
    <w:rsid w:val="00A35C52"/>
    <w:rsid w:val="00A37FC9"/>
    <w:rsid w:val="00A403B4"/>
    <w:rsid w:val="00A4175A"/>
    <w:rsid w:val="00A4550A"/>
    <w:rsid w:val="00A52C0A"/>
    <w:rsid w:val="00A54E7C"/>
    <w:rsid w:val="00A555F0"/>
    <w:rsid w:val="00A607E9"/>
    <w:rsid w:val="00A61465"/>
    <w:rsid w:val="00A629E2"/>
    <w:rsid w:val="00A64D9A"/>
    <w:rsid w:val="00A65466"/>
    <w:rsid w:val="00A65F40"/>
    <w:rsid w:val="00A675A6"/>
    <w:rsid w:val="00A812A0"/>
    <w:rsid w:val="00A821EF"/>
    <w:rsid w:val="00A83B80"/>
    <w:rsid w:val="00A855E1"/>
    <w:rsid w:val="00A8581C"/>
    <w:rsid w:val="00A85D2C"/>
    <w:rsid w:val="00A86DE2"/>
    <w:rsid w:val="00A87FA7"/>
    <w:rsid w:val="00A90A93"/>
    <w:rsid w:val="00A91338"/>
    <w:rsid w:val="00A92953"/>
    <w:rsid w:val="00A95608"/>
    <w:rsid w:val="00A9659C"/>
    <w:rsid w:val="00A979DA"/>
    <w:rsid w:val="00AA0DF3"/>
    <w:rsid w:val="00AA146F"/>
    <w:rsid w:val="00AA4036"/>
    <w:rsid w:val="00AA621A"/>
    <w:rsid w:val="00AA7D96"/>
    <w:rsid w:val="00AB2B19"/>
    <w:rsid w:val="00AB3687"/>
    <w:rsid w:val="00AB43CE"/>
    <w:rsid w:val="00AB4ED3"/>
    <w:rsid w:val="00AB53E1"/>
    <w:rsid w:val="00AC0272"/>
    <w:rsid w:val="00AC05D7"/>
    <w:rsid w:val="00AC22A3"/>
    <w:rsid w:val="00AC246B"/>
    <w:rsid w:val="00AC2627"/>
    <w:rsid w:val="00AC39BF"/>
    <w:rsid w:val="00AC7BCF"/>
    <w:rsid w:val="00AD01BB"/>
    <w:rsid w:val="00AD2F1B"/>
    <w:rsid w:val="00AD322B"/>
    <w:rsid w:val="00AD5757"/>
    <w:rsid w:val="00AD62B8"/>
    <w:rsid w:val="00AD7977"/>
    <w:rsid w:val="00AD79AF"/>
    <w:rsid w:val="00AD7FF4"/>
    <w:rsid w:val="00AE0D38"/>
    <w:rsid w:val="00AE2948"/>
    <w:rsid w:val="00AE2BAA"/>
    <w:rsid w:val="00AE3083"/>
    <w:rsid w:val="00AE3A1F"/>
    <w:rsid w:val="00AE5F9B"/>
    <w:rsid w:val="00AE7B08"/>
    <w:rsid w:val="00AF06B5"/>
    <w:rsid w:val="00AF134A"/>
    <w:rsid w:val="00AF1D19"/>
    <w:rsid w:val="00AF412E"/>
    <w:rsid w:val="00AF4461"/>
    <w:rsid w:val="00AF5A91"/>
    <w:rsid w:val="00B00BF8"/>
    <w:rsid w:val="00B02CCE"/>
    <w:rsid w:val="00B037ED"/>
    <w:rsid w:val="00B03B32"/>
    <w:rsid w:val="00B05705"/>
    <w:rsid w:val="00B07E1A"/>
    <w:rsid w:val="00B1378A"/>
    <w:rsid w:val="00B137BC"/>
    <w:rsid w:val="00B15504"/>
    <w:rsid w:val="00B17358"/>
    <w:rsid w:val="00B203FA"/>
    <w:rsid w:val="00B2053E"/>
    <w:rsid w:val="00B21798"/>
    <w:rsid w:val="00B22405"/>
    <w:rsid w:val="00B224C4"/>
    <w:rsid w:val="00B23CED"/>
    <w:rsid w:val="00B2647D"/>
    <w:rsid w:val="00B32CE0"/>
    <w:rsid w:val="00B32E95"/>
    <w:rsid w:val="00B3374E"/>
    <w:rsid w:val="00B33996"/>
    <w:rsid w:val="00B339C6"/>
    <w:rsid w:val="00B35284"/>
    <w:rsid w:val="00B372AD"/>
    <w:rsid w:val="00B37517"/>
    <w:rsid w:val="00B437DE"/>
    <w:rsid w:val="00B44FFF"/>
    <w:rsid w:val="00B4538B"/>
    <w:rsid w:val="00B45E87"/>
    <w:rsid w:val="00B46005"/>
    <w:rsid w:val="00B473CE"/>
    <w:rsid w:val="00B47DA7"/>
    <w:rsid w:val="00B56294"/>
    <w:rsid w:val="00B601D6"/>
    <w:rsid w:val="00B61ED2"/>
    <w:rsid w:val="00B62F28"/>
    <w:rsid w:val="00B6460B"/>
    <w:rsid w:val="00B6736E"/>
    <w:rsid w:val="00B674F9"/>
    <w:rsid w:val="00B67855"/>
    <w:rsid w:val="00B70FBC"/>
    <w:rsid w:val="00B73792"/>
    <w:rsid w:val="00B7420F"/>
    <w:rsid w:val="00B74713"/>
    <w:rsid w:val="00B7544D"/>
    <w:rsid w:val="00B762C1"/>
    <w:rsid w:val="00B7775D"/>
    <w:rsid w:val="00B778D1"/>
    <w:rsid w:val="00B84013"/>
    <w:rsid w:val="00B871D7"/>
    <w:rsid w:val="00B87749"/>
    <w:rsid w:val="00B87FCB"/>
    <w:rsid w:val="00B92A20"/>
    <w:rsid w:val="00B937FC"/>
    <w:rsid w:val="00B96245"/>
    <w:rsid w:val="00B972BE"/>
    <w:rsid w:val="00BA0193"/>
    <w:rsid w:val="00BA0F97"/>
    <w:rsid w:val="00BA138C"/>
    <w:rsid w:val="00BA146A"/>
    <w:rsid w:val="00BA2886"/>
    <w:rsid w:val="00BA44D3"/>
    <w:rsid w:val="00BA48CA"/>
    <w:rsid w:val="00BB0294"/>
    <w:rsid w:val="00BB0E18"/>
    <w:rsid w:val="00BB372D"/>
    <w:rsid w:val="00BB4E43"/>
    <w:rsid w:val="00BC038E"/>
    <w:rsid w:val="00BC11C3"/>
    <w:rsid w:val="00BC5701"/>
    <w:rsid w:val="00BC7EDA"/>
    <w:rsid w:val="00BD0809"/>
    <w:rsid w:val="00BD1B64"/>
    <w:rsid w:val="00BD20BA"/>
    <w:rsid w:val="00BD25FC"/>
    <w:rsid w:val="00BD360B"/>
    <w:rsid w:val="00BD4DCE"/>
    <w:rsid w:val="00BD6095"/>
    <w:rsid w:val="00BD6236"/>
    <w:rsid w:val="00BE36C6"/>
    <w:rsid w:val="00BE499E"/>
    <w:rsid w:val="00BE51B7"/>
    <w:rsid w:val="00BE52AF"/>
    <w:rsid w:val="00BE6171"/>
    <w:rsid w:val="00BE6CA9"/>
    <w:rsid w:val="00BE7E3A"/>
    <w:rsid w:val="00BF0413"/>
    <w:rsid w:val="00BF06C8"/>
    <w:rsid w:val="00BF06CF"/>
    <w:rsid w:val="00BF0ABF"/>
    <w:rsid w:val="00BF11BA"/>
    <w:rsid w:val="00BF209E"/>
    <w:rsid w:val="00BF2179"/>
    <w:rsid w:val="00BF38FF"/>
    <w:rsid w:val="00BF3CAF"/>
    <w:rsid w:val="00BF5DD8"/>
    <w:rsid w:val="00BF641F"/>
    <w:rsid w:val="00BF65B9"/>
    <w:rsid w:val="00BF6C8D"/>
    <w:rsid w:val="00BF716E"/>
    <w:rsid w:val="00C1050C"/>
    <w:rsid w:val="00C203D8"/>
    <w:rsid w:val="00C20715"/>
    <w:rsid w:val="00C24F23"/>
    <w:rsid w:val="00C2511A"/>
    <w:rsid w:val="00C26C59"/>
    <w:rsid w:val="00C27589"/>
    <w:rsid w:val="00C31CA1"/>
    <w:rsid w:val="00C3388F"/>
    <w:rsid w:val="00C33992"/>
    <w:rsid w:val="00C33CA2"/>
    <w:rsid w:val="00C402FD"/>
    <w:rsid w:val="00C415D2"/>
    <w:rsid w:val="00C417F6"/>
    <w:rsid w:val="00C41989"/>
    <w:rsid w:val="00C41CDC"/>
    <w:rsid w:val="00C424AE"/>
    <w:rsid w:val="00C50986"/>
    <w:rsid w:val="00C5524A"/>
    <w:rsid w:val="00C55EFF"/>
    <w:rsid w:val="00C560B1"/>
    <w:rsid w:val="00C6066E"/>
    <w:rsid w:val="00C62E64"/>
    <w:rsid w:val="00C6344F"/>
    <w:rsid w:val="00C63C03"/>
    <w:rsid w:val="00C65FD7"/>
    <w:rsid w:val="00C674C9"/>
    <w:rsid w:val="00C67D38"/>
    <w:rsid w:val="00C70156"/>
    <w:rsid w:val="00C707CC"/>
    <w:rsid w:val="00C71167"/>
    <w:rsid w:val="00C72C24"/>
    <w:rsid w:val="00C72FF5"/>
    <w:rsid w:val="00C7594D"/>
    <w:rsid w:val="00C77E67"/>
    <w:rsid w:val="00C825D9"/>
    <w:rsid w:val="00C84321"/>
    <w:rsid w:val="00C87C52"/>
    <w:rsid w:val="00C92790"/>
    <w:rsid w:val="00C92B79"/>
    <w:rsid w:val="00C97DDD"/>
    <w:rsid w:val="00CA0FC2"/>
    <w:rsid w:val="00CA144B"/>
    <w:rsid w:val="00CA1537"/>
    <w:rsid w:val="00CA358D"/>
    <w:rsid w:val="00CA4096"/>
    <w:rsid w:val="00CA475C"/>
    <w:rsid w:val="00CB08C7"/>
    <w:rsid w:val="00CB1FB3"/>
    <w:rsid w:val="00CB402D"/>
    <w:rsid w:val="00CB4492"/>
    <w:rsid w:val="00CB5E6C"/>
    <w:rsid w:val="00CB71A7"/>
    <w:rsid w:val="00CB7507"/>
    <w:rsid w:val="00CC07F2"/>
    <w:rsid w:val="00CC10F5"/>
    <w:rsid w:val="00CC2EDC"/>
    <w:rsid w:val="00CC3970"/>
    <w:rsid w:val="00CC4AA5"/>
    <w:rsid w:val="00CC5815"/>
    <w:rsid w:val="00CC66A9"/>
    <w:rsid w:val="00CD0A51"/>
    <w:rsid w:val="00CD1331"/>
    <w:rsid w:val="00CD1377"/>
    <w:rsid w:val="00CD5822"/>
    <w:rsid w:val="00CD5FF2"/>
    <w:rsid w:val="00CD6D8B"/>
    <w:rsid w:val="00CD76D9"/>
    <w:rsid w:val="00CE1577"/>
    <w:rsid w:val="00CE2A62"/>
    <w:rsid w:val="00CE3EC7"/>
    <w:rsid w:val="00CE4052"/>
    <w:rsid w:val="00CE5204"/>
    <w:rsid w:val="00CE5E22"/>
    <w:rsid w:val="00CE745A"/>
    <w:rsid w:val="00CE78B0"/>
    <w:rsid w:val="00CE7B1B"/>
    <w:rsid w:val="00CF30E1"/>
    <w:rsid w:val="00CF391D"/>
    <w:rsid w:val="00CF4804"/>
    <w:rsid w:val="00CF6B8B"/>
    <w:rsid w:val="00CF77FF"/>
    <w:rsid w:val="00D00DCE"/>
    <w:rsid w:val="00D0269B"/>
    <w:rsid w:val="00D042FA"/>
    <w:rsid w:val="00D048D3"/>
    <w:rsid w:val="00D0615E"/>
    <w:rsid w:val="00D0624E"/>
    <w:rsid w:val="00D06E72"/>
    <w:rsid w:val="00D0723D"/>
    <w:rsid w:val="00D07ABE"/>
    <w:rsid w:val="00D10E6B"/>
    <w:rsid w:val="00D141A6"/>
    <w:rsid w:val="00D15CDA"/>
    <w:rsid w:val="00D15E87"/>
    <w:rsid w:val="00D17C28"/>
    <w:rsid w:val="00D20FBD"/>
    <w:rsid w:val="00D21217"/>
    <w:rsid w:val="00D239F7"/>
    <w:rsid w:val="00D25119"/>
    <w:rsid w:val="00D25D80"/>
    <w:rsid w:val="00D27118"/>
    <w:rsid w:val="00D279A2"/>
    <w:rsid w:val="00D31141"/>
    <w:rsid w:val="00D33BC0"/>
    <w:rsid w:val="00D34980"/>
    <w:rsid w:val="00D35D45"/>
    <w:rsid w:val="00D400EF"/>
    <w:rsid w:val="00D413D8"/>
    <w:rsid w:val="00D4191F"/>
    <w:rsid w:val="00D430D7"/>
    <w:rsid w:val="00D43E53"/>
    <w:rsid w:val="00D45CB8"/>
    <w:rsid w:val="00D460F5"/>
    <w:rsid w:val="00D46957"/>
    <w:rsid w:val="00D47F81"/>
    <w:rsid w:val="00D50586"/>
    <w:rsid w:val="00D5325E"/>
    <w:rsid w:val="00D53F02"/>
    <w:rsid w:val="00D55A84"/>
    <w:rsid w:val="00D621B9"/>
    <w:rsid w:val="00D62F58"/>
    <w:rsid w:val="00D62FA2"/>
    <w:rsid w:val="00D63585"/>
    <w:rsid w:val="00D64919"/>
    <w:rsid w:val="00D65108"/>
    <w:rsid w:val="00D67F68"/>
    <w:rsid w:val="00D70528"/>
    <w:rsid w:val="00D70724"/>
    <w:rsid w:val="00D707A3"/>
    <w:rsid w:val="00D7107D"/>
    <w:rsid w:val="00D722F2"/>
    <w:rsid w:val="00D725EE"/>
    <w:rsid w:val="00D737F5"/>
    <w:rsid w:val="00D775DF"/>
    <w:rsid w:val="00D77E0D"/>
    <w:rsid w:val="00D824FD"/>
    <w:rsid w:val="00D82B79"/>
    <w:rsid w:val="00D834BA"/>
    <w:rsid w:val="00D83B9A"/>
    <w:rsid w:val="00D845AD"/>
    <w:rsid w:val="00D847AF"/>
    <w:rsid w:val="00D852DD"/>
    <w:rsid w:val="00D919B0"/>
    <w:rsid w:val="00D92182"/>
    <w:rsid w:val="00D9477A"/>
    <w:rsid w:val="00D96090"/>
    <w:rsid w:val="00D96B51"/>
    <w:rsid w:val="00D97064"/>
    <w:rsid w:val="00D9781F"/>
    <w:rsid w:val="00DA0F3C"/>
    <w:rsid w:val="00DA1F32"/>
    <w:rsid w:val="00DA3062"/>
    <w:rsid w:val="00DA3A79"/>
    <w:rsid w:val="00DA40FE"/>
    <w:rsid w:val="00DA4CD3"/>
    <w:rsid w:val="00DA63B0"/>
    <w:rsid w:val="00DA647A"/>
    <w:rsid w:val="00DA76C5"/>
    <w:rsid w:val="00DA7C7C"/>
    <w:rsid w:val="00DB14CA"/>
    <w:rsid w:val="00DB2057"/>
    <w:rsid w:val="00DB5BCB"/>
    <w:rsid w:val="00DC12A9"/>
    <w:rsid w:val="00DC2158"/>
    <w:rsid w:val="00DC2EC7"/>
    <w:rsid w:val="00DC32D5"/>
    <w:rsid w:val="00DC49D3"/>
    <w:rsid w:val="00DC737D"/>
    <w:rsid w:val="00DD196C"/>
    <w:rsid w:val="00DD1ED4"/>
    <w:rsid w:val="00DD57D0"/>
    <w:rsid w:val="00DD74DE"/>
    <w:rsid w:val="00DE0782"/>
    <w:rsid w:val="00DE133E"/>
    <w:rsid w:val="00DE36D9"/>
    <w:rsid w:val="00DE51EC"/>
    <w:rsid w:val="00DE5D84"/>
    <w:rsid w:val="00DE6AB9"/>
    <w:rsid w:val="00DE739F"/>
    <w:rsid w:val="00DF0091"/>
    <w:rsid w:val="00DF0E7D"/>
    <w:rsid w:val="00DF2687"/>
    <w:rsid w:val="00DF373C"/>
    <w:rsid w:val="00DF4066"/>
    <w:rsid w:val="00DF4875"/>
    <w:rsid w:val="00DF4C3F"/>
    <w:rsid w:val="00DF67D4"/>
    <w:rsid w:val="00E0216D"/>
    <w:rsid w:val="00E0375C"/>
    <w:rsid w:val="00E0610C"/>
    <w:rsid w:val="00E06B76"/>
    <w:rsid w:val="00E07072"/>
    <w:rsid w:val="00E07620"/>
    <w:rsid w:val="00E07F52"/>
    <w:rsid w:val="00E10772"/>
    <w:rsid w:val="00E11021"/>
    <w:rsid w:val="00E118E9"/>
    <w:rsid w:val="00E13DC3"/>
    <w:rsid w:val="00E16550"/>
    <w:rsid w:val="00E2053C"/>
    <w:rsid w:val="00E205DA"/>
    <w:rsid w:val="00E231A6"/>
    <w:rsid w:val="00E25E48"/>
    <w:rsid w:val="00E31355"/>
    <w:rsid w:val="00E31366"/>
    <w:rsid w:val="00E345E6"/>
    <w:rsid w:val="00E3524B"/>
    <w:rsid w:val="00E43E2F"/>
    <w:rsid w:val="00E448F3"/>
    <w:rsid w:val="00E45E4E"/>
    <w:rsid w:val="00E476F5"/>
    <w:rsid w:val="00E50318"/>
    <w:rsid w:val="00E50341"/>
    <w:rsid w:val="00E5157F"/>
    <w:rsid w:val="00E52EDC"/>
    <w:rsid w:val="00E558EA"/>
    <w:rsid w:val="00E568DE"/>
    <w:rsid w:val="00E608E5"/>
    <w:rsid w:val="00E6446E"/>
    <w:rsid w:val="00E66947"/>
    <w:rsid w:val="00E672DE"/>
    <w:rsid w:val="00E67FC8"/>
    <w:rsid w:val="00E71139"/>
    <w:rsid w:val="00E73203"/>
    <w:rsid w:val="00E74907"/>
    <w:rsid w:val="00E75C05"/>
    <w:rsid w:val="00E76B10"/>
    <w:rsid w:val="00E77637"/>
    <w:rsid w:val="00E77934"/>
    <w:rsid w:val="00E77B3B"/>
    <w:rsid w:val="00E77B47"/>
    <w:rsid w:val="00E81EEB"/>
    <w:rsid w:val="00E82CC0"/>
    <w:rsid w:val="00E83D58"/>
    <w:rsid w:val="00E83D86"/>
    <w:rsid w:val="00E865D2"/>
    <w:rsid w:val="00E90DC8"/>
    <w:rsid w:val="00E91694"/>
    <w:rsid w:val="00E9348E"/>
    <w:rsid w:val="00E93D1C"/>
    <w:rsid w:val="00E93DA5"/>
    <w:rsid w:val="00E95904"/>
    <w:rsid w:val="00E973FF"/>
    <w:rsid w:val="00EA25D4"/>
    <w:rsid w:val="00EA47D1"/>
    <w:rsid w:val="00EA650C"/>
    <w:rsid w:val="00EA7A96"/>
    <w:rsid w:val="00EB00BD"/>
    <w:rsid w:val="00EB219D"/>
    <w:rsid w:val="00EB280D"/>
    <w:rsid w:val="00EB332A"/>
    <w:rsid w:val="00EB3E7B"/>
    <w:rsid w:val="00EB4371"/>
    <w:rsid w:val="00EB5577"/>
    <w:rsid w:val="00EC1A02"/>
    <w:rsid w:val="00EC1A7F"/>
    <w:rsid w:val="00EC40C8"/>
    <w:rsid w:val="00EC6C94"/>
    <w:rsid w:val="00EC6E2E"/>
    <w:rsid w:val="00ED697B"/>
    <w:rsid w:val="00EE1B1B"/>
    <w:rsid w:val="00EE27BF"/>
    <w:rsid w:val="00EE3E52"/>
    <w:rsid w:val="00EE79AF"/>
    <w:rsid w:val="00EE7FDF"/>
    <w:rsid w:val="00EF126D"/>
    <w:rsid w:val="00EF1A07"/>
    <w:rsid w:val="00EF2DAC"/>
    <w:rsid w:val="00EF4D81"/>
    <w:rsid w:val="00EF70EA"/>
    <w:rsid w:val="00EF74D8"/>
    <w:rsid w:val="00EF7652"/>
    <w:rsid w:val="00F0006F"/>
    <w:rsid w:val="00F00800"/>
    <w:rsid w:val="00F0123E"/>
    <w:rsid w:val="00F04D66"/>
    <w:rsid w:val="00F0513C"/>
    <w:rsid w:val="00F06266"/>
    <w:rsid w:val="00F07843"/>
    <w:rsid w:val="00F11A9F"/>
    <w:rsid w:val="00F1221D"/>
    <w:rsid w:val="00F13586"/>
    <w:rsid w:val="00F138F3"/>
    <w:rsid w:val="00F14378"/>
    <w:rsid w:val="00F1563B"/>
    <w:rsid w:val="00F1567F"/>
    <w:rsid w:val="00F1575C"/>
    <w:rsid w:val="00F16BD0"/>
    <w:rsid w:val="00F2318D"/>
    <w:rsid w:val="00F232D6"/>
    <w:rsid w:val="00F24C27"/>
    <w:rsid w:val="00F26C74"/>
    <w:rsid w:val="00F30531"/>
    <w:rsid w:val="00F30D9D"/>
    <w:rsid w:val="00F31B5D"/>
    <w:rsid w:val="00F32FD2"/>
    <w:rsid w:val="00F36588"/>
    <w:rsid w:val="00F369E2"/>
    <w:rsid w:val="00F43761"/>
    <w:rsid w:val="00F44BEA"/>
    <w:rsid w:val="00F45762"/>
    <w:rsid w:val="00F46AED"/>
    <w:rsid w:val="00F51190"/>
    <w:rsid w:val="00F53062"/>
    <w:rsid w:val="00F53CDF"/>
    <w:rsid w:val="00F55A97"/>
    <w:rsid w:val="00F55B93"/>
    <w:rsid w:val="00F56AFF"/>
    <w:rsid w:val="00F574C1"/>
    <w:rsid w:val="00F57576"/>
    <w:rsid w:val="00F63558"/>
    <w:rsid w:val="00F65155"/>
    <w:rsid w:val="00F675EC"/>
    <w:rsid w:val="00F67FFB"/>
    <w:rsid w:val="00F713B1"/>
    <w:rsid w:val="00F7144D"/>
    <w:rsid w:val="00F75809"/>
    <w:rsid w:val="00F804E9"/>
    <w:rsid w:val="00F83800"/>
    <w:rsid w:val="00F9103E"/>
    <w:rsid w:val="00F92420"/>
    <w:rsid w:val="00F925D0"/>
    <w:rsid w:val="00F929DC"/>
    <w:rsid w:val="00F948D0"/>
    <w:rsid w:val="00F9597C"/>
    <w:rsid w:val="00F96CB5"/>
    <w:rsid w:val="00FA12DB"/>
    <w:rsid w:val="00FA1389"/>
    <w:rsid w:val="00FA2C55"/>
    <w:rsid w:val="00FA3898"/>
    <w:rsid w:val="00FA47C8"/>
    <w:rsid w:val="00FA649E"/>
    <w:rsid w:val="00FA7EC9"/>
    <w:rsid w:val="00FB175A"/>
    <w:rsid w:val="00FB2A04"/>
    <w:rsid w:val="00FB30B2"/>
    <w:rsid w:val="00FB3640"/>
    <w:rsid w:val="00FB46FD"/>
    <w:rsid w:val="00FB49B5"/>
    <w:rsid w:val="00FB6406"/>
    <w:rsid w:val="00FB65D7"/>
    <w:rsid w:val="00FB697F"/>
    <w:rsid w:val="00FB6E3A"/>
    <w:rsid w:val="00FB7F1C"/>
    <w:rsid w:val="00FC08EE"/>
    <w:rsid w:val="00FC127E"/>
    <w:rsid w:val="00FC2481"/>
    <w:rsid w:val="00FC2572"/>
    <w:rsid w:val="00FC52D5"/>
    <w:rsid w:val="00FC6E27"/>
    <w:rsid w:val="00FD19F2"/>
    <w:rsid w:val="00FD1E4A"/>
    <w:rsid w:val="00FD2377"/>
    <w:rsid w:val="00FD250C"/>
    <w:rsid w:val="00FD2BFE"/>
    <w:rsid w:val="00FD5590"/>
    <w:rsid w:val="00FD5F35"/>
    <w:rsid w:val="00FD6052"/>
    <w:rsid w:val="00FD6929"/>
    <w:rsid w:val="00FE0F51"/>
    <w:rsid w:val="00FE201A"/>
    <w:rsid w:val="00FE30C0"/>
    <w:rsid w:val="00FE6617"/>
    <w:rsid w:val="00FE7BA3"/>
    <w:rsid w:val="00FF3929"/>
    <w:rsid w:val="00FF3DCD"/>
    <w:rsid w:val="00FF5D4D"/>
    <w:rsid w:val="00FF73EC"/>
    <w:rsid w:val="00FF7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228F"/>
    <w:rPr>
      <w:rFonts w:ascii="Times New Roman" w:hAnsi="Times New Roman"/>
      <w:sz w:val="28"/>
      <w:szCs w:val="28"/>
      <w:lang w:val="uk-UA" w:eastAsia="en-US"/>
    </w:rPr>
  </w:style>
  <w:style w:type="paragraph" w:styleId="1">
    <w:name w:val="heading 1"/>
    <w:next w:val="a0"/>
    <w:link w:val="10"/>
    <w:uiPriority w:val="9"/>
    <w:qFormat/>
    <w:rsid w:val="00A92953"/>
    <w:pPr>
      <w:keepNext/>
      <w:keepLines/>
      <w:numPr>
        <w:numId w:val="2"/>
      </w:numPr>
      <w:tabs>
        <w:tab w:val="clear" w:pos="3829"/>
        <w:tab w:val="num" w:pos="567"/>
      </w:tabs>
      <w:ind w:left="283"/>
      <w:jc w:val="center"/>
      <w:outlineLvl w:val="0"/>
    </w:pPr>
    <w:rPr>
      <w:rFonts w:ascii="Times New Roman" w:eastAsia="Times New Roman" w:hAnsi="Times New Roman"/>
      <w:bCs/>
      <w:caps/>
      <w:sz w:val="28"/>
      <w:szCs w:val="36"/>
      <w:lang w:val="uk-UA" w:eastAsia="en-US"/>
    </w:rPr>
  </w:style>
  <w:style w:type="paragraph" w:styleId="2">
    <w:name w:val="heading 2"/>
    <w:basedOn w:val="1"/>
    <w:next w:val="a0"/>
    <w:link w:val="20"/>
    <w:uiPriority w:val="9"/>
    <w:unhideWhenUsed/>
    <w:qFormat/>
    <w:rsid w:val="00303658"/>
    <w:pPr>
      <w:numPr>
        <w:ilvl w:val="1"/>
      </w:numPr>
      <w:tabs>
        <w:tab w:val="clear" w:pos="3971"/>
        <w:tab w:val="num" w:pos="709"/>
      </w:tabs>
      <w:ind w:left="0" w:firstLine="709"/>
      <w:jc w:val="both"/>
      <w:outlineLvl w:val="1"/>
    </w:pPr>
    <w:rPr>
      <w:bCs w:val="0"/>
      <w:caps w:val="0"/>
      <w:szCs w:val="32"/>
    </w:rPr>
  </w:style>
  <w:style w:type="paragraph" w:styleId="3">
    <w:name w:val="heading 3"/>
    <w:basedOn w:val="2"/>
    <w:next w:val="a0"/>
    <w:link w:val="30"/>
    <w:uiPriority w:val="9"/>
    <w:unhideWhenUsed/>
    <w:qFormat/>
    <w:rsid w:val="006A3D47"/>
    <w:pPr>
      <w:numPr>
        <w:ilvl w:val="2"/>
      </w:numPr>
      <w:ind w:left="0" w:firstLine="709"/>
      <w:outlineLvl w:val="2"/>
    </w:pPr>
    <w:rPr>
      <w:bCs/>
      <w:szCs w:val="26"/>
    </w:rPr>
  </w:style>
  <w:style w:type="paragraph" w:styleId="4">
    <w:name w:val="heading 4"/>
    <w:basedOn w:val="a0"/>
    <w:next w:val="a0"/>
    <w:link w:val="40"/>
    <w:uiPriority w:val="9"/>
    <w:unhideWhenUsed/>
    <w:qFormat/>
    <w:rsid w:val="002529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92953"/>
    <w:rPr>
      <w:rFonts w:ascii="Times New Roman" w:eastAsia="Times New Roman" w:hAnsi="Times New Roman"/>
      <w:bCs/>
      <w:caps/>
      <w:sz w:val="28"/>
      <w:szCs w:val="36"/>
      <w:lang w:val="uk-UA" w:eastAsia="en-US"/>
    </w:rPr>
  </w:style>
  <w:style w:type="paragraph" w:styleId="a4">
    <w:name w:val="TOC Heading"/>
    <w:basedOn w:val="1"/>
    <w:next w:val="a0"/>
    <w:uiPriority w:val="39"/>
    <w:unhideWhenUsed/>
    <w:qFormat/>
    <w:rsid w:val="00194D7B"/>
    <w:pPr>
      <w:spacing w:line="276" w:lineRule="auto"/>
      <w:jc w:val="left"/>
      <w:outlineLvl w:val="9"/>
    </w:pPr>
    <w:rPr>
      <w:rFonts w:ascii="Cambria" w:hAnsi="Cambria"/>
      <w:b/>
      <w:color w:val="365F91"/>
      <w:szCs w:val="28"/>
      <w:lang w:val="en-US"/>
    </w:rPr>
  </w:style>
  <w:style w:type="paragraph" w:styleId="11">
    <w:name w:val="toc 1"/>
    <w:basedOn w:val="a0"/>
    <w:next w:val="a0"/>
    <w:autoRedefine/>
    <w:uiPriority w:val="39"/>
    <w:unhideWhenUsed/>
    <w:qFormat/>
    <w:rsid w:val="00100228"/>
    <w:pPr>
      <w:tabs>
        <w:tab w:val="left" w:pos="284"/>
      </w:tabs>
      <w:ind w:firstLine="0"/>
    </w:pPr>
  </w:style>
  <w:style w:type="character" w:styleId="a5">
    <w:name w:val="Hyperlink"/>
    <w:uiPriority w:val="99"/>
    <w:unhideWhenUsed/>
    <w:rsid w:val="00194D7B"/>
    <w:rPr>
      <w:color w:val="0000FF"/>
      <w:u w:val="single"/>
    </w:rPr>
  </w:style>
  <w:style w:type="paragraph" w:styleId="a6">
    <w:name w:val="Balloon Text"/>
    <w:basedOn w:val="a0"/>
    <w:link w:val="a7"/>
    <w:uiPriority w:val="99"/>
    <w:semiHidden/>
    <w:unhideWhenUsed/>
    <w:rsid w:val="00194D7B"/>
    <w:pPr>
      <w:spacing w:line="240" w:lineRule="auto"/>
    </w:pPr>
    <w:rPr>
      <w:rFonts w:ascii="Tahoma" w:hAnsi="Tahoma" w:cs="Tahoma"/>
      <w:sz w:val="16"/>
      <w:szCs w:val="16"/>
    </w:rPr>
  </w:style>
  <w:style w:type="character" w:customStyle="1" w:styleId="a7">
    <w:name w:val="Текст выноски Знак"/>
    <w:link w:val="a6"/>
    <w:uiPriority w:val="99"/>
    <w:semiHidden/>
    <w:rsid w:val="00194D7B"/>
    <w:rPr>
      <w:rFonts w:ascii="Tahoma" w:hAnsi="Tahoma" w:cs="Tahoma"/>
      <w:sz w:val="16"/>
      <w:szCs w:val="16"/>
    </w:rPr>
  </w:style>
  <w:style w:type="paragraph" w:customStyle="1" w:styleId="Abstract">
    <w:name w:val="Abstract"/>
    <w:basedOn w:val="a8"/>
    <w:rsid w:val="00194D7B"/>
    <w:pPr>
      <w:spacing w:before="120" w:line="264" w:lineRule="auto"/>
      <w:ind w:left="567"/>
    </w:pPr>
    <w:rPr>
      <w:rFonts w:eastAsia="Times New Roman"/>
      <w:b/>
      <w:sz w:val="22"/>
      <w:szCs w:val="22"/>
    </w:rPr>
  </w:style>
  <w:style w:type="paragraph" w:styleId="a8">
    <w:name w:val="Body Text"/>
    <w:basedOn w:val="a0"/>
    <w:link w:val="a9"/>
    <w:uiPriority w:val="99"/>
    <w:semiHidden/>
    <w:unhideWhenUsed/>
    <w:rsid w:val="00194D7B"/>
    <w:pPr>
      <w:spacing w:after="120"/>
    </w:pPr>
  </w:style>
  <w:style w:type="character" w:customStyle="1" w:styleId="a9">
    <w:name w:val="Основной текст Знак"/>
    <w:link w:val="a8"/>
    <w:uiPriority w:val="99"/>
    <w:semiHidden/>
    <w:rsid w:val="00194D7B"/>
    <w:rPr>
      <w:rFonts w:ascii="Times New Roman" w:hAnsi="Times New Roman" w:cs="Times New Roman"/>
      <w:sz w:val="28"/>
      <w:szCs w:val="28"/>
    </w:rPr>
  </w:style>
  <w:style w:type="paragraph" w:styleId="a">
    <w:name w:val="List Paragraph"/>
    <w:basedOn w:val="a0"/>
    <w:link w:val="aa"/>
    <w:uiPriority w:val="34"/>
    <w:qFormat/>
    <w:rsid w:val="00FE0F51"/>
    <w:pPr>
      <w:numPr>
        <w:numId w:val="1"/>
      </w:numPr>
      <w:tabs>
        <w:tab w:val="left" w:pos="993"/>
      </w:tabs>
      <w:contextualSpacing/>
    </w:pPr>
  </w:style>
  <w:style w:type="paragraph" w:styleId="ab">
    <w:name w:val="caption"/>
    <w:basedOn w:val="a0"/>
    <w:next w:val="a0"/>
    <w:uiPriority w:val="35"/>
    <w:unhideWhenUsed/>
    <w:qFormat/>
    <w:rsid w:val="00085220"/>
    <w:pPr>
      <w:spacing w:line="240" w:lineRule="auto"/>
    </w:pPr>
    <w:rPr>
      <w:b/>
      <w:bCs/>
      <w:color w:val="4F81BD"/>
      <w:sz w:val="18"/>
      <w:szCs w:val="18"/>
    </w:rPr>
  </w:style>
  <w:style w:type="paragraph" w:customStyle="1" w:styleId="FigureName">
    <w:name w:val="FigureName"/>
    <w:basedOn w:val="ab"/>
    <w:next w:val="a0"/>
    <w:rsid w:val="00212EED"/>
    <w:pPr>
      <w:spacing w:before="120" w:after="120" w:line="264" w:lineRule="auto"/>
      <w:ind w:firstLine="0"/>
      <w:jc w:val="center"/>
    </w:pPr>
    <w:rPr>
      <w:rFonts w:eastAsia="Times New Roman"/>
      <w:b w:val="0"/>
      <w:bCs w:val="0"/>
      <w:i/>
      <w:color w:val="auto"/>
      <w:sz w:val="20"/>
      <w:szCs w:val="20"/>
    </w:rPr>
  </w:style>
  <w:style w:type="character" w:customStyle="1" w:styleId="20">
    <w:name w:val="Заголовок 2 Знак"/>
    <w:link w:val="2"/>
    <w:uiPriority w:val="9"/>
    <w:rsid w:val="00303658"/>
    <w:rPr>
      <w:rFonts w:ascii="Times New Roman" w:eastAsia="Times New Roman" w:hAnsi="Times New Roman"/>
      <w:sz w:val="28"/>
      <w:szCs w:val="32"/>
      <w:lang w:val="uk-UA" w:eastAsia="en-US"/>
    </w:rPr>
  </w:style>
  <w:style w:type="paragraph" w:styleId="21">
    <w:name w:val="toc 2"/>
    <w:basedOn w:val="a0"/>
    <w:next w:val="a0"/>
    <w:autoRedefine/>
    <w:uiPriority w:val="39"/>
    <w:unhideWhenUsed/>
    <w:qFormat/>
    <w:rsid w:val="00100228"/>
    <w:pPr>
      <w:tabs>
        <w:tab w:val="left" w:pos="709"/>
        <w:tab w:val="right" w:leader="dot" w:pos="9355"/>
      </w:tabs>
      <w:ind w:left="284" w:firstLine="0"/>
    </w:pPr>
    <w:rPr>
      <w:noProof/>
    </w:rPr>
  </w:style>
  <w:style w:type="table" w:styleId="ac">
    <w:name w:val="Table Grid"/>
    <w:basedOn w:val="a2"/>
    <w:uiPriority w:val="59"/>
    <w:rsid w:val="00491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eredHeading">
    <w:name w:val="Unnumbered Heading"/>
    <w:basedOn w:val="1"/>
    <w:link w:val="UnnumberedHeadingChar"/>
    <w:qFormat/>
    <w:rsid w:val="0059254E"/>
    <w:pPr>
      <w:numPr>
        <w:numId w:val="0"/>
      </w:numPr>
    </w:pPr>
  </w:style>
  <w:style w:type="character" w:customStyle="1" w:styleId="UnnumberedHeadingChar">
    <w:name w:val="Unnumbered Heading Char"/>
    <w:basedOn w:val="10"/>
    <w:link w:val="UnnumberedHeading"/>
    <w:rsid w:val="0059254E"/>
    <w:rPr>
      <w:rFonts w:ascii="Times New Roman" w:eastAsia="Times New Roman" w:hAnsi="Times New Roman"/>
      <w:bCs/>
      <w:caps/>
      <w:sz w:val="28"/>
      <w:szCs w:val="36"/>
      <w:lang w:val="uk-UA" w:eastAsia="en-US"/>
    </w:rPr>
  </w:style>
  <w:style w:type="character" w:customStyle="1" w:styleId="30">
    <w:name w:val="Заголовок 3 Знак"/>
    <w:link w:val="3"/>
    <w:uiPriority w:val="9"/>
    <w:rsid w:val="006A3D47"/>
    <w:rPr>
      <w:rFonts w:ascii="Times New Roman" w:eastAsia="Times New Roman" w:hAnsi="Times New Roman"/>
      <w:bCs/>
      <w:sz w:val="28"/>
      <w:szCs w:val="26"/>
      <w:lang w:val="uk-UA" w:eastAsia="en-US"/>
    </w:rPr>
  </w:style>
  <w:style w:type="numbering" w:customStyle="1" w:styleId="Headings">
    <w:name w:val="Headings"/>
    <w:uiPriority w:val="99"/>
    <w:rsid w:val="00A92953"/>
    <w:pPr>
      <w:numPr>
        <w:numId w:val="33"/>
      </w:numPr>
    </w:pPr>
  </w:style>
  <w:style w:type="paragraph" w:styleId="ad">
    <w:name w:val="header"/>
    <w:basedOn w:val="a0"/>
    <w:link w:val="ae"/>
    <w:uiPriority w:val="99"/>
    <w:unhideWhenUsed/>
    <w:rsid w:val="00184F49"/>
    <w:pPr>
      <w:tabs>
        <w:tab w:val="center" w:pos="4986"/>
        <w:tab w:val="right" w:pos="9973"/>
      </w:tabs>
    </w:pPr>
  </w:style>
  <w:style w:type="character" w:customStyle="1" w:styleId="ae">
    <w:name w:val="Верхний колонтитул Знак"/>
    <w:link w:val="ad"/>
    <w:uiPriority w:val="99"/>
    <w:rsid w:val="00184F49"/>
    <w:rPr>
      <w:rFonts w:ascii="Times New Roman" w:hAnsi="Times New Roman"/>
      <w:sz w:val="28"/>
      <w:szCs w:val="28"/>
      <w:lang w:val="uk-UA"/>
    </w:rPr>
  </w:style>
  <w:style w:type="paragraph" w:styleId="af">
    <w:name w:val="footer"/>
    <w:basedOn w:val="a0"/>
    <w:link w:val="af0"/>
    <w:uiPriority w:val="99"/>
    <w:unhideWhenUsed/>
    <w:rsid w:val="00184F49"/>
    <w:pPr>
      <w:tabs>
        <w:tab w:val="center" w:pos="4986"/>
        <w:tab w:val="right" w:pos="9973"/>
      </w:tabs>
    </w:pPr>
  </w:style>
  <w:style w:type="character" w:customStyle="1" w:styleId="af0">
    <w:name w:val="Нижний колонтитул Знак"/>
    <w:link w:val="af"/>
    <w:uiPriority w:val="99"/>
    <w:rsid w:val="00184F49"/>
    <w:rPr>
      <w:rFonts w:ascii="Times New Roman" w:hAnsi="Times New Roman"/>
      <w:sz w:val="28"/>
      <w:szCs w:val="28"/>
      <w:lang w:val="uk-UA"/>
    </w:rPr>
  </w:style>
  <w:style w:type="paragraph" w:styleId="31">
    <w:name w:val="toc 3"/>
    <w:basedOn w:val="a0"/>
    <w:next w:val="a0"/>
    <w:autoRedefine/>
    <w:uiPriority w:val="39"/>
    <w:unhideWhenUsed/>
    <w:qFormat/>
    <w:rsid w:val="00100228"/>
    <w:pPr>
      <w:tabs>
        <w:tab w:val="left" w:pos="1418"/>
        <w:tab w:val="right" w:leader="dot" w:pos="9355"/>
      </w:tabs>
      <w:ind w:left="709" w:firstLine="0"/>
    </w:pPr>
  </w:style>
  <w:style w:type="character" w:styleId="af1">
    <w:name w:val="endnote reference"/>
    <w:semiHidden/>
    <w:rsid w:val="002B1165"/>
    <w:rPr>
      <w:noProof w:val="0"/>
      <w:vertAlign w:val="superscript"/>
      <w:lang w:val="uk-UA"/>
    </w:rPr>
  </w:style>
  <w:style w:type="paragraph" w:customStyle="1" w:styleId="NormalNoIndent">
    <w:name w:val="NormalNoIndent"/>
    <w:basedOn w:val="a0"/>
    <w:link w:val="NormalNoIndentChar"/>
    <w:qFormat/>
    <w:rsid w:val="00B62F28"/>
    <w:pPr>
      <w:ind w:firstLine="0"/>
    </w:pPr>
  </w:style>
  <w:style w:type="paragraph" w:customStyle="1" w:styleId="Enumerated">
    <w:name w:val="Enumerated"/>
    <w:basedOn w:val="a0"/>
    <w:link w:val="EnumeratedChar"/>
    <w:rsid w:val="009B0CF2"/>
    <w:pPr>
      <w:numPr>
        <w:numId w:val="4"/>
      </w:numPr>
      <w:tabs>
        <w:tab w:val="left" w:pos="1134"/>
      </w:tabs>
    </w:pPr>
  </w:style>
  <w:style w:type="character" w:customStyle="1" w:styleId="NormalNoIndentChar">
    <w:name w:val="NormalNoIndent Char"/>
    <w:link w:val="NormalNoIndent"/>
    <w:rsid w:val="00B62F28"/>
    <w:rPr>
      <w:rFonts w:ascii="Times New Roman" w:hAnsi="Times New Roman"/>
      <w:sz w:val="28"/>
      <w:szCs w:val="28"/>
      <w:lang w:val="uk-UA"/>
    </w:rPr>
  </w:style>
  <w:style w:type="paragraph" w:customStyle="1" w:styleId="EnumeratedList">
    <w:name w:val="EnumeratedList"/>
    <w:basedOn w:val="Enumerated"/>
    <w:link w:val="EnumeratedListChar"/>
    <w:qFormat/>
    <w:rsid w:val="00BF38FF"/>
  </w:style>
  <w:style w:type="character" w:customStyle="1" w:styleId="EnumeratedChar">
    <w:name w:val="Enumerated Char"/>
    <w:link w:val="Enumerated"/>
    <w:rsid w:val="009B0CF2"/>
    <w:rPr>
      <w:rFonts w:ascii="Times New Roman" w:hAnsi="Times New Roman"/>
      <w:sz w:val="28"/>
      <w:szCs w:val="28"/>
      <w:lang w:val="uk-UA" w:eastAsia="en-US"/>
    </w:rPr>
  </w:style>
  <w:style w:type="paragraph" w:customStyle="1" w:styleId="MTDisplayEquation">
    <w:name w:val="MTDisplayEquation"/>
    <w:basedOn w:val="a0"/>
    <w:next w:val="a0"/>
    <w:link w:val="MTDisplayEquationChar"/>
    <w:rsid w:val="003905EA"/>
    <w:pPr>
      <w:tabs>
        <w:tab w:val="center" w:pos="4540"/>
        <w:tab w:val="right" w:pos="9080"/>
      </w:tabs>
      <w:ind w:firstLine="0"/>
    </w:pPr>
  </w:style>
  <w:style w:type="character" w:customStyle="1" w:styleId="EnumeratedListChar">
    <w:name w:val="EnumeratedList Char"/>
    <w:basedOn w:val="EnumeratedChar"/>
    <w:link w:val="EnumeratedList"/>
    <w:rsid w:val="00BF38FF"/>
    <w:rPr>
      <w:rFonts w:ascii="Times New Roman" w:hAnsi="Times New Roman"/>
      <w:sz w:val="28"/>
      <w:szCs w:val="28"/>
      <w:lang w:val="uk-UA" w:eastAsia="en-US"/>
    </w:rPr>
  </w:style>
  <w:style w:type="character" w:customStyle="1" w:styleId="MTDisplayEquationChar">
    <w:name w:val="MTDisplayEquation Char"/>
    <w:link w:val="MTDisplayEquation"/>
    <w:rsid w:val="003905EA"/>
    <w:rPr>
      <w:rFonts w:ascii="Times New Roman" w:hAnsi="Times New Roman"/>
      <w:sz w:val="28"/>
      <w:szCs w:val="28"/>
      <w:lang w:val="uk-UA"/>
    </w:rPr>
  </w:style>
  <w:style w:type="paragraph" w:customStyle="1" w:styleId="FigureCaption">
    <w:name w:val="FigureCaption"/>
    <w:basedOn w:val="NormalNoIndent"/>
    <w:link w:val="FigureCaptionChar"/>
    <w:qFormat/>
    <w:rsid w:val="00541C06"/>
    <w:pPr>
      <w:jc w:val="center"/>
    </w:pPr>
  </w:style>
  <w:style w:type="paragraph" w:customStyle="1" w:styleId="TableCaption">
    <w:name w:val="TableCaption"/>
    <w:basedOn w:val="a0"/>
    <w:link w:val="TableCaptionChar"/>
    <w:qFormat/>
    <w:rsid w:val="00E476F5"/>
    <w:pPr>
      <w:ind w:firstLine="0"/>
    </w:pPr>
  </w:style>
  <w:style w:type="character" w:customStyle="1" w:styleId="FigureCaptionChar">
    <w:name w:val="FigureCaption Char"/>
    <w:basedOn w:val="NormalNoIndentChar"/>
    <w:link w:val="FigureCaption"/>
    <w:rsid w:val="00541C06"/>
    <w:rPr>
      <w:rFonts w:ascii="Times New Roman" w:hAnsi="Times New Roman"/>
      <w:sz w:val="28"/>
      <w:szCs w:val="28"/>
      <w:lang w:val="uk-UA"/>
    </w:rPr>
  </w:style>
  <w:style w:type="paragraph" w:customStyle="1" w:styleId="ItemizedList">
    <w:name w:val="ItemizedList"/>
    <w:basedOn w:val="Enumerated"/>
    <w:link w:val="ItemizedListChar"/>
    <w:qFormat/>
    <w:rsid w:val="00B3374E"/>
    <w:pPr>
      <w:numPr>
        <w:numId w:val="5"/>
      </w:numPr>
    </w:pPr>
  </w:style>
  <w:style w:type="character" w:customStyle="1" w:styleId="TableCaptionChar">
    <w:name w:val="TableCaption Char"/>
    <w:link w:val="TableCaption"/>
    <w:rsid w:val="00E476F5"/>
    <w:rPr>
      <w:rFonts w:ascii="Times New Roman" w:hAnsi="Times New Roman"/>
      <w:sz w:val="28"/>
      <w:szCs w:val="28"/>
      <w:lang w:val="uk-UA"/>
    </w:rPr>
  </w:style>
  <w:style w:type="paragraph" w:customStyle="1" w:styleId="ReferenceList">
    <w:name w:val="ReferenceList"/>
    <w:basedOn w:val="a"/>
    <w:link w:val="ReferenceListChar"/>
    <w:qFormat/>
    <w:rsid w:val="0047471F"/>
    <w:pPr>
      <w:numPr>
        <w:numId w:val="3"/>
      </w:numPr>
      <w:tabs>
        <w:tab w:val="clear" w:pos="993"/>
        <w:tab w:val="left" w:pos="1134"/>
      </w:tabs>
    </w:pPr>
    <w:rPr>
      <w:lang w:val="ru-RU"/>
    </w:rPr>
  </w:style>
  <w:style w:type="character" w:customStyle="1" w:styleId="ItemizedListChar">
    <w:name w:val="ItemizedList Char"/>
    <w:basedOn w:val="EnumeratedChar"/>
    <w:link w:val="ItemizedList"/>
    <w:rsid w:val="00B3374E"/>
    <w:rPr>
      <w:rFonts w:ascii="Times New Roman" w:hAnsi="Times New Roman"/>
      <w:sz w:val="28"/>
      <w:szCs w:val="28"/>
      <w:lang w:val="uk-UA" w:eastAsia="en-US"/>
    </w:rPr>
  </w:style>
  <w:style w:type="paragraph" w:customStyle="1" w:styleId="Appendix">
    <w:name w:val="Appendix"/>
    <w:basedOn w:val="UnnumberedHeading"/>
    <w:link w:val="AppendixChar"/>
    <w:qFormat/>
    <w:rsid w:val="003B1071"/>
    <w:pPr>
      <w:numPr>
        <w:numId w:val="8"/>
      </w:numPr>
    </w:pPr>
    <w:rPr>
      <w:caps w:val="0"/>
    </w:rPr>
  </w:style>
  <w:style w:type="character" w:customStyle="1" w:styleId="aa">
    <w:name w:val="Абзац списка Знак"/>
    <w:link w:val="a"/>
    <w:uiPriority w:val="34"/>
    <w:rsid w:val="0047471F"/>
    <w:rPr>
      <w:rFonts w:ascii="Times New Roman" w:hAnsi="Times New Roman"/>
      <w:sz w:val="28"/>
      <w:szCs w:val="28"/>
      <w:lang w:val="uk-UA" w:eastAsia="en-US"/>
    </w:rPr>
  </w:style>
  <w:style w:type="character" w:customStyle="1" w:styleId="ReferenceListChar">
    <w:name w:val="ReferenceList Char"/>
    <w:link w:val="ReferenceList"/>
    <w:rsid w:val="0047471F"/>
    <w:rPr>
      <w:rFonts w:ascii="Times New Roman" w:hAnsi="Times New Roman"/>
      <w:sz w:val="28"/>
      <w:szCs w:val="28"/>
      <w:lang w:eastAsia="en-US"/>
    </w:rPr>
  </w:style>
  <w:style w:type="paragraph" w:customStyle="1" w:styleId="AbstractTitle">
    <w:name w:val="AbstractTitle"/>
    <w:basedOn w:val="NormalNoIndent"/>
    <w:link w:val="AbstractTitleChar"/>
    <w:qFormat/>
    <w:rsid w:val="00EF74D8"/>
    <w:pPr>
      <w:jc w:val="center"/>
    </w:pPr>
    <w:rPr>
      <w:caps/>
    </w:rPr>
  </w:style>
  <w:style w:type="character" w:customStyle="1" w:styleId="AppendixChar">
    <w:name w:val="Appendix Char"/>
    <w:link w:val="Appendix"/>
    <w:rsid w:val="003B1071"/>
    <w:rPr>
      <w:rFonts w:ascii="Times New Roman" w:eastAsia="Times New Roman" w:hAnsi="Times New Roman"/>
      <w:bCs/>
      <w:sz w:val="28"/>
      <w:szCs w:val="36"/>
      <w:lang w:val="uk-UA" w:eastAsia="en-US"/>
    </w:rPr>
  </w:style>
  <w:style w:type="paragraph" w:customStyle="1" w:styleId="SecondLevelList">
    <w:name w:val="SecondLevelList"/>
    <w:basedOn w:val="ItemizedList"/>
    <w:link w:val="SecondLevelListChar"/>
    <w:qFormat/>
    <w:rsid w:val="00317D7C"/>
    <w:pPr>
      <w:numPr>
        <w:numId w:val="6"/>
      </w:numPr>
    </w:pPr>
  </w:style>
  <w:style w:type="character" w:customStyle="1" w:styleId="AbstractTitleChar">
    <w:name w:val="AbstractTitle Char"/>
    <w:link w:val="AbstractTitle"/>
    <w:rsid w:val="00EF74D8"/>
    <w:rPr>
      <w:rFonts w:ascii="Times New Roman" w:hAnsi="Times New Roman"/>
      <w:caps/>
      <w:sz w:val="28"/>
      <w:szCs w:val="28"/>
      <w:lang w:val="uk-UA"/>
    </w:rPr>
  </w:style>
  <w:style w:type="numbering" w:customStyle="1" w:styleId="Appendices">
    <w:name w:val="Appendices"/>
    <w:uiPriority w:val="99"/>
    <w:rsid w:val="003B1071"/>
    <w:pPr>
      <w:numPr>
        <w:numId w:val="7"/>
      </w:numPr>
    </w:pPr>
  </w:style>
  <w:style w:type="character" w:customStyle="1" w:styleId="SecondLevelListChar">
    <w:name w:val="SecondLevelList Char"/>
    <w:basedOn w:val="ItemizedListChar"/>
    <w:link w:val="SecondLevelList"/>
    <w:rsid w:val="00317D7C"/>
    <w:rPr>
      <w:rFonts w:ascii="Times New Roman" w:hAnsi="Times New Roman"/>
      <w:sz w:val="28"/>
      <w:szCs w:val="28"/>
      <w:lang w:val="uk-UA" w:eastAsia="en-US"/>
    </w:rPr>
  </w:style>
  <w:style w:type="paragraph" w:customStyle="1" w:styleId="AppendixSection">
    <w:name w:val="AppendixSection"/>
    <w:basedOn w:val="a0"/>
    <w:link w:val="AppendixSectionChar"/>
    <w:qFormat/>
    <w:rsid w:val="003B1071"/>
    <w:pPr>
      <w:numPr>
        <w:ilvl w:val="1"/>
        <w:numId w:val="8"/>
      </w:numPr>
    </w:pPr>
    <w:rPr>
      <w:lang w:val="en-US"/>
    </w:rPr>
  </w:style>
  <w:style w:type="paragraph" w:customStyle="1" w:styleId="AppendixSubsection">
    <w:name w:val="AppendixSubsection"/>
    <w:basedOn w:val="a0"/>
    <w:link w:val="AppendixSubsectionChar"/>
    <w:qFormat/>
    <w:rsid w:val="003B1071"/>
    <w:pPr>
      <w:numPr>
        <w:ilvl w:val="2"/>
        <w:numId w:val="8"/>
      </w:numPr>
    </w:pPr>
  </w:style>
  <w:style w:type="character" w:customStyle="1" w:styleId="AppendixSectionChar">
    <w:name w:val="AppendixSection Char"/>
    <w:link w:val="AppendixSection"/>
    <w:rsid w:val="003B1071"/>
    <w:rPr>
      <w:rFonts w:ascii="Times New Roman" w:hAnsi="Times New Roman"/>
      <w:sz w:val="28"/>
      <w:szCs w:val="28"/>
      <w:lang w:val="en-US" w:eastAsia="en-US"/>
    </w:rPr>
  </w:style>
  <w:style w:type="paragraph" w:customStyle="1" w:styleId="Listing">
    <w:name w:val="Listing"/>
    <w:basedOn w:val="NormalNoIndent"/>
    <w:link w:val="ListingChar"/>
    <w:qFormat/>
    <w:rsid w:val="006F0864"/>
    <w:pPr>
      <w:spacing w:line="240" w:lineRule="auto"/>
    </w:pPr>
    <w:rPr>
      <w:sz w:val="16"/>
      <w:szCs w:val="16"/>
    </w:rPr>
  </w:style>
  <w:style w:type="character" w:customStyle="1" w:styleId="AppendixSubsectionChar">
    <w:name w:val="AppendixSubsection Char"/>
    <w:link w:val="AppendixSubsection"/>
    <w:rsid w:val="003B1071"/>
    <w:rPr>
      <w:rFonts w:ascii="Times New Roman" w:hAnsi="Times New Roman"/>
      <w:sz w:val="28"/>
      <w:szCs w:val="28"/>
      <w:lang w:val="uk-UA" w:eastAsia="en-US"/>
    </w:rPr>
  </w:style>
  <w:style w:type="paragraph" w:customStyle="1" w:styleId="af2">
    <w:name w:val="основной"/>
    <w:basedOn w:val="a0"/>
    <w:link w:val="af3"/>
    <w:qFormat/>
    <w:rsid w:val="00D65108"/>
    <w:pPr>
      <w:contextualSpacing/>
    </w:pPr>
    <w:rPr>
      <w:rFonts w:eastAsiaTheme="minorHAnsi" w:cstheme="minorBidi"/>
    </w:rPr>
  </w:style>
  <w:style w:type="character" w:customStyle="1" w:styleId="ListingChar">
    <w:name w:val="Listing Char"/>
    <w:link w:val="Listing"/>
    <w:rsid w:val="006F0864"/>
    <w:rPr>
      <w:rFonts w:ascii="Times New Roman" w:hAnsi="Times New Roman"/>
      <w:sz w:val="16"/>
      <w:szCs w:val="16"/>
      <w:lang w:val="uk-UA"/>
    </w:rPr>
  </w:style>
  <w:style w:type="character" w:customStyle="1" w:styleId="af3">
    <w:name w:val="основной Знак"/>
    <w:basedOn w:val="a1"/>
    <w:link w:val="af2"/>
    <w:rsid w:val="00D65108"/>
    <w:rPr>
      <w:rFonts w:ascii="Times New Roman" w:eastAsiaTheme="minorHAnsi" w:hAnsi="Times New Roman" w:cstheme="minorBidi"/>
      <w:sz w:val="28"/>
      <w:szCs w:val="28"/>
      <w:lang w:val="uk-UA" w:eastAsia="en-US"/>
    </w:rPr>
  </w:style>
  <w:style w:type="character" w:styleId="af4">
    <w:name w:val="Placeholder Text"/>
    <w:basedOn w:val="a1"/>
    <w:uiPriority w:val="99"/>
    <w:semiHidden/>
    <w:rsid w:val="00F0006F"/>
    <w:rPr>
      <w:color w:val="808080"/>
    </w:rPr>
  </w:style>
  <w:style w:type="paragraph" w:customStyle="1" w:styleId="12">
    <w:name w:val="Стиль1"/>
    <w:basedOn w:val="AbstractTitle"/>
    <w:link w:val="13"/>
    <w:qFormat/>
    <w:rsid w:val="001370AA"/>
    <w:pPr>
      <w:ind w:firstLine="709"/>
      <w:jc w:val="both"/>
    </w:pPr>
    <w:rPr>
      <w:caps w:val="0"/>
    </w:rPr>
  </w:style>
  <w:style w:type="paragraph" w:styleId="af5">
    <w:name w:val="Normal (Web)"/>
    <w:basedOn w:val="a0"/>
    <w:uiPriority w:val="99"/>
    <w:unhideWhenUsed/>
    <w:rsid w:val="00B6736E"/>
    <w:pPr>
      <w:spacing w:before="100" w:beforeAutospacing="1" w:after="100" w:afterAutospacing="1" w:line="240" w:lineRule="auto"/>
      <w:ind w:firstLine="0"/>
      <w:jc w:val="left"/>
    </w:pPr>
    <w:rPr>
      <w:rFonts w:eastAsia="Times New Roman"/>
      <w:sz w:val="24"/>
      <w:szCs w:val="24"/>
      <w:lang w:eastAsia="uk-UA"/>
    </w:rPr>
  </w:style>
  <w:style w:type="character" w:customStyle="1" w:styleId="13">
    <w:name w:val="Стиль1 Знак"/>
    <w:basedOn w:val="AbstractTitleChar"/>
    <w:link w:val="12"/>
    <w:rsid w:val="001370AA"/>
    <w:rPr>
      <w:rFonts w:ascii="Times New Roman" w:hAnsi="Times New Roman"/>
      <w:caps w:val="0"/>
      <w:sz w:val="28"/>
      <w:szCs w:val="28"/>
      <w:lang w:val="uk-UA" w:eastAsia="en-US"/>
    </w:rPr>
  </w:style>
  <w:style w:type="paragraph" w:styleId="af6">
    <w:name w:val="Title"/>
    <w:basedOn w:val="a0"/>
    <w:next w:val="a0"/>
    <w:link w:val="af7"/>
    <w:uiPriority w:val="10"/>
    <w:qFormat/>
    <w:rsid w:val="00603120"/>
    <w:pPr>
      <w:spacing w:line="240" w:lineRule="auto"/>
      <w:ind w:firstLine="0"/>
      <w:contextualSpacing/>
      <w:jc w:val="left"/>
    </w:pPr>
    <w:rPr>
      <w:rFonts w:asciiTheme="majorHAnsi" w:eastAsiaTheme="majorEastAsia" w:hAnsiTheme="majorHAnsi" w:cstheme="majorBidi"/>
      <w:spacing w:val="-10"/>
      <w:kern w:val="28"/>
      <w:sz w:val="56"/>
      <w:szCs w:val="56"/>
      <w:lang w:val="en-US"/>
    </w:rPr>
  </w:style>
  <w:style w:type="character" w:customStyle="1" w:styleId="af7">
    <w:name w:val="Название Знак"/>
    <w:basedOn w:val="a1"/>
    <w:link w:val="af6"/>
    <w:uiPriority w:val="10"/>
    <w:rsid w:val="00603120"/>
    <w:rPr>
      <w:rFonts w:asciiTheme="majorHAnsi" w:eastAsiaTheme="majorEastAsia" w:hAnsiTheme="majorHAnsi" w:cstheme="majorBidi"/>
      <w:spacing w:val="-10"/>
      <w:kern w:val="28"/>
      <w:sz w:val="56"/>
      <w:szCs w:val="56"/>
      <w:lang w:val="en-US" w:eastAsia="en-US"/>
    </w:rPr>
  </w:style>
  <w:style w:type="character" w:customStyle="1" w:styleId="qv3wpe">
    <w:name w:val="qv3wpe"/>
    <w:basedOn w:val="a1"/>
    <w:rsid w:val="00603120"/>
  </w:style>
  <w:style w:type="paragraph" w:styleId="af8">
    <w:name w:val="No Spacing"/>
    <w:uiPriority w:val="1"/>
    <w:qFormat/>
    <w:rsid w:val="000415BC"/>
    <w:pPr>
      <w:spacing w:line="240" w:lineRule="auto"/>
    </w:pPr>
    <w:rPr>
      <w:rFonts w:ascii="Times New Roman" w:hAnsi="Times New Roman"/>
      <w:sz w:val="28"/>
      <w:szCs w:val="28"/>
      <w:lang w:val="uk-UA" w:eastAsia="en-US"/>
    </w:rPr>
  </w:style>
  <w:style w:type="paragraph" w:customStyle="1" w:styleId="SourceCode">
    <w:name w:val="SourceCode"/>
    <w:basedOn w:val="a0"/>
    <w:link w:val="SourceCode0"/>
    <w:qFormat/>
    <w:rsid w:val="00CB7507"/>
    <w:pPr>
      <w:pBdr>
        <w:top w:val="nil"/>
        <w:left w:val="nil"/>
        <w:bottom w:val="nil"/>
        <w:right w:val="nil"/>
        <w:between w:val="nil"/>
      </w:pBdr>
      <w:spacing w:after="80" w:line="240" w:lineRule="auto"/>
      <w:ind w:firstLine="0"/>
      <w:jc w:val="center"/>
    </w:pPr>
    <w:rPr>
      <w:rFonts w:ascii="Courier New" w:eastAsia="EB Garamond" w:hAnsi="Courier New" w:cs="Courier New"/>
      <w:sz w:val="16"/>
      <w:szCs w:val="24"/>
    </w:rPr>
  </w:style>
  <w:style w:type="character" w:customStyle="1" w:styleId="SourceCode0">
    <w:name w:val="SourceCode Знак"/>
    <w:basedOn w:val="a1"/>
    <w:link w:val="SourceCode"/>
    <w:rsid w:val="00CB7507"/>
    <w:rPr>
      <w:rFonts w:ascii="Courier New" w:eastAsia="EB Garamond" w:hAnsi="Courier New" w:cs="Courier New"/>
      <w:sz w:val="16"/>
      <w:szCs w:val="24"/>
      <w:lang w:val="uk-UA" w:eastAsia="en-US"/>
    </w:rPr>
  </w:style>
  <w:style w:type="character" w:customStyle="1" w:styleId="14">
    <w:name w:val="Название1"/>
    <w:basedOn w:val="a1"/>
    <w:qFormat/>
    <w:rsid w:val="00CB7507"/>
    <w:rPr>
      <w:rFonts w:ascii="Century Schoolbook" w:eastAsia="EB Garamond" w:hAnsi="Century Schoolbook" w:cs="EB Garamond"/>
      <w:sz w:val="34"/>
      <w:szCs w:val="24"/>
    </w:rPr>
  </w:style>
  <w:style w:type="character" w:customStyle="1" w:styleId="110">
    <w:name w:val="Заголовок 11"/>
    <w:basedOn w:val="a1"/>
    <w:qFormat/>
    <w:rsid w:val="00CB7507"/>
    <w:rPr>
      <w:rFonts w:ascii="Century Schoolbook" w:eastAsia="EB Garamond" w:hAnsi="Century Schoolbook" w:cs="EB Garamond"/>
      <w:b w:val="0"/>
      <w:color w:val="000000"/>
      <w:sz w:val="29"/>
      <w:szCs w:val="24"/>
    </w:rPr>
  </w:style>
  <w:style w:type="character" w:customStyle="1" w:styleId="210">
    <w:name w:val="Заголовок 21"/>
    <w:basedOn w:val="a1"/>
    <w:qFormat/>
    <w:rsid w:val="00CB7507"/>
    <w:rPr>
      <w:rFonts w:ascii="Century Schoolbook" w:eastAsia="EB Garamond" w:hAnsi="Century Schoolbook" w:cs="EB Garamond"/>
      <w:b w:val="0"/>
      <w:color w:val="000000"/>
      <w:sz w:val="24"/>
      <w:szCs w:val="24"/>
    </w:rPr>
  </w:style>
  <w:style w:type="character" w:customStyle="1" w:styleId="15">
    <w:name w:val="Название объекта1"/>
    <w:basedOn w:val="a1"/>
    <w:qFormat/>
    <w:rsid w:val="00CB7507"/>
    <w:rPr>
      <w:rFonts w:ascii="Garamond" w:eastAsia="EB Garamond" w:hAnsi="Garamond" w:cs="EB Garamond"/>
      <w:sz w:val="24"/>
      <w:szCs w:val="24"/>
    </w:rPr>
  </w:style>
  <w:style w:type="paragraph" w:customStyle="1" w:styleId="msonormal0">
    <w:name w:val="msonormal"/>
    <w:basedOn w:val="a0"/>
    <w:rsid w:val="00CB7507"/>
    <w:pPr>
      <w:spacing w:before="100" w:beforeAutospacing="1" w:after="100" w:afterAutospacing="1" w:line="240" w:lineRule="auto"/>
      <w:ind w:firstLine="0"/>
      <w:jc w:val="left"/>
    </w:pPr>
    <w:rPr>
      <w:rFonts w:eastAsia="Times New Roman"/>
      <w:sz w:val="24"/>
      <w:szCs w:val="24"/>
      <w:lang w:eastAsia="uk-UA"/>
    </w:rPr>
  </w:style>
  <w:style w:type="table" w:customStyle="1" w:styleId="16">
    <w:name w:val="Сетка таблицы светлая1"/>
    <w:basedOn w:val="a2"/>
    <w:uiPriority w:val="40"/>
    <w:rsid w:val="004C109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41">
    <w:name w:val="toc 4"/>
    <w:basedOn w:val="a0"/>
    <w:next w:val="a0"/>
    <w:autoRedefine/>
    <w:uiPriority w:val="39"/>
    <w:unhideWhenUsed/>
    <w:rsid w:val="002529E6"/>
    <w:pPr>
      <w:spacing w:after="100"/>
      <w:ind w:left="840"/>
    </w:pPr>
  </w:style>
  <w:style w:type="character" w:customStyle="1" w:styleId="40">
    <w:name w:val="Заголовок 4 Знак"/>
    <w:basedOn w:val="a1"/>
    <w:link w:val="4"/>
    <w:uiPriority w:val="9"/>
    <w:rsid w:val="002529E6"/>
    <w:rPr>
      <w:rFonts w:asciiTheme="majorHAnsi" w:eastAsiaTheme="majorEastAsia" w:hAnsiTheme="majorHAnsi" w:cstheme="majorBidi"/>
      <w:i/>
      <w:iCs/>
      <w:color w:val="2E74B5" w:themeColor="accent1" w:themeShade="BF"/>
      <w:sz w:val="28"/>
      <w:szCs w:val="28"/>
      <w:lang w:val="uk-UA" w:eastAsia="en-US"/>
    </w:rPr>
  </w:style>
  <w:style w:type="character" w:customStyle="1" w:styleId="tlid-translation">
    <w:name w:val="tlid-translation"/>
    <w:basedOn w:val="a1"/>
    <w:rsid w:val="0032461B"/>
  </w:style>
  <w:style w:type="character" w:customStyle="1" w:styleId="authors">
    <w:name w:val="authors"/>
    <w:basedOn w:val="a1"/>
    <w:rsid w:val="00685388"/>
  </w:style>
  <w:style w:type="character" w:customStyle="1" w:styleId="17">
    <w:name w:val="Дата1"/>
    <w:basedOn w:val="a1"/>
    <w:rsid w:val="00685388"/>
  </w:style>
  <w:style w:type="character" w:customStyle="1" w:styleId="arttitle">
    <w:name w:val="art_title"/>
    <w:basedOn w:val="a1"/>
    <w:rsid w:val="00685388"/>
  </w:style>
  <w:style w:type="character" w:customStyle="1" w:styleId="serialtitle">
    <w:name w:val="serial_title"/>
    <w:basedOn w:val="a1"/>
    <w:rsid w:val="00685388"/>
  </w:style>
  <w:style w:type="character" w:customStyle="1" w:styleId="volumeissue">
    <w:name w:val="volume_issue"/>
    <w:basedOn w:val="a1"/>
    <w:rsid w:val="00685388"/>
  </w:style>
  <w:style w:type="character" w:customStyle="1" w:styleId="pagerange">
    <w:name w:val="page_range"/>
    <w:basedOn w:val="a1"/>
    <w:rsid w:val="00685388"/>
  </w:style>
  <w:style w:type="character" w:customStyle="1" w:styleId="doilink">
    <w:name w:val="doi_link"/>
    <w:basedOn w:val="a1"/>
    <w:rsid w:val="00685388"/>
  </w:style>
  <w:style w:type="character" w:customStyle="1" w:styleId="18">
    <w:name w:val="Неразрешенное упоминание1"/>
    <w:basedOn w:val="a1"/>
    <w:uiPriority w:val="99"/>
    <w:semiHidden/>
    <w:unhideWhenUsed/>
    <w:rsid w:val="002B234E"/>
    <w:rPr>
      <w:color w:val="605E5C"/>
      <w:shd w:val="clear" w:color="auto" w:fill="E1DFDD"/>
    </w:rPr>
  </w:style>
  <w:style w:type="character" w:customStyle="1" w:styleId="m-4393407643814962223tlid-translation">
    <w:name w:val="m_-4393407643814962223tlid-translation"/>
    <w:basedOn w:val="a1"/>
    <w:rsid w:val="00395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F228F"/>
    <w:rPr>
      <w:rFonts w:ascii="Times New Roman" w:hAnsi="Times New Roman"/>
      <w:sz w:val="28"/>
      <w:szCs w:val="28"/>
      <w:lang w:val="uk-UA" w:eastAsia="en-US"/>
    </w:rPr>
  </w:style>
  <w:style w:type="paragraph" w:styleId="1">
    <w:name w:val="heading 1"/>
    <w:next w:val="a0"/>
    <w:link w:val="10"/>
    <w:uiPriority w:val="9"/>
    <w:qFormat/>
    <w:rsid w:val="00A92953"/>
    <w:pPr>
      <w:keepNext/>
      <w:keepLines/>
      <w:numPr>
        <w:numId w:val="2"/>
      </w:numPr>
      <w:tabs>
        <w:tab w:val="clear" w:pos="3829"/>
        <w:tab w:val="num" w:pos="567"/>
      </w:tabs>
      <w:ind w:left="283"/>
      <w:jc w:val="center"/>
      <w:outlineLvl w:val="0"/>
    </w:pPr>
    <w:rPr>
      <w:rFonts w:ascii="Times New Roman" w:eastAsia="Times New Roman" w:hAnsi="Times New Roman"/>
      <w:bCs/>
      <w:caps/>
      <w:sz w:val="28"/>
      <w:szCs w:val="36"/>
      <w:lang w:val="uk-UA" w:eastAsia="en-US"/>
    </w:rPr>
  </w:style>
  <w:style w:type="paragraph" w:styleId="2">
    <w:name w:val="heading 2"/>
    <w:basedOn w:val="1"/>
    <w:next w:val="a0"/>
    <w:link w:val="20"/>
    <w:uiPriority w:val="9"/>
    <w:unhideWhenUsed/>
    <w:qFormat/>
    <w:rsid w:val="00303658"/>
    <w:pPr>
      <w:numPr>
        <w:ilvl w:val="1"/>
      </w:numPr>
      <w:tabs>
        <w:tab w:val="clear" w:pos="3971"/>
        <w:tab w:val="num" w:pos="709"/>
      </w:tabs>
      <w:ind w:left="0" w:firstLine="709"/>
      <w:jc w:val="both"/>
      <w:outlineLvl w:val="1"/>
    </w:pPr>
    <w:rPr>
      <w:bCs w:val="0"/>
      <w:caps w:val="0"/>
      <w:szCs w:val="32"/>
    </w:rPr>
  </w:style>
  <w:style w:type="paragraph" w:styleId="3">
    <w:name w:val="heading 3"/>
    <w:basedOn w:val="2"/>
    <w:next w:val="a0"/>
    <w:link w:val="30"/>
    <w:uiPriority w:val="9"/>
    <w:unhideWhenUsed/>
    <w:qFormat/>
    <w:rsid w:val="006A3D47"/>
    <w:pPr>
      <w:numPr>
        <w:ilvl w:val="2"/>
      </w:numPr>
      <w:ind w:left="0" w:firstLine="709"/>
      <w:outlineLvl w:val="2"/>
    </w:pPr>
    <w:rPr>
      <w:bCs/>
      <w:szCs w:val="26"/>
    </w:rPr>
  </w:style>
  <w:style w:type="paragraph" w:styleId="4">
    <w:name w:val="heading 4"/>
    <w:basedOn w:val="a0"/>
    <w:next w:val="a0"/>
    <w:link w:val="40"/>
    <w:uiPriority w:val="9"/>
    <w:unhideWhenUsed/>
    <w:qFormat/>
    <w:rsid w:val="002529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92953"/>
    <w:rPr>
      <w:rFonts w:ascii="Times New Roman" w:eastAsia="Times New Roman" w:hAnsi="Times New Roman"/>
      <w:bCs/>
      <w:caps/>
      <w:sz w:val="28"/>
      <w:szCs w:val="36"/>
      <w:lang w:val="uk-UA" w:eastAsia="en-US"/>
    </w:rPr>
  </w:style>
  <w:style w:type="paragraph" w:styleId="a4">
    <w:name w:val="TOC Heading"/>
    <w:basedOn w:val="1"/>
    <w:next w:val="a0"/>
    <w:uiPriority w:val="39"/>
    <w:unhideWhenUsed/>
    <w:qFormat/>
    <w:rsid w:val="00194D7B"/>
    <w:pPr>
      <w:spacing w:line="276" w:lineRule="auto"/>
      <w:jc w:val="left"/>
      <w:outlineLvl w:val="9"/>
    </w:pPr>
    <w:rPr>
      <w:rFonts w:ascii="Cambria" w:hAnsi="Cambria"/>
      <w:b/>
      <w:color w:val="365F91"/>
      <w:szCs w:val="28"/>
      <w:lang w:val="en-US"/>
    </w:rPr>
  </w:style>
  <w:style w:type="paragraph" w:styleId="11">
    <w:name w:val="toc 1"/>
    <w:basedOn w:val="a0"/>
    <w:next w:val="a0"/>
    <w:autoRedefine/>
    <w:uiPriority w:val="39"/>
    <w:unhideWhenUsed/>
    <w:qFormat/>
    <w:rsid w:val="00100228"/>
    <w:pPr>
      <w:tabs>
        <w:tab w:val="left" w:pos="284"/>
      </w:tabs>
      <w:ind w:firstLine="0"/>
    </w:pPr>
  </w:style>
  <w:style w:type="character" w:styleId="a5">
    <w:name w:val="Hyperlink"/>
    <w:uiPriority w:val="99"/>
    <w:unhideWhenUsed/>
    <w:rsid w:val="00194D7B"/>
    <w:rPr>
      <w:color w:val="0000FF"/>
      <w:u w:val="single"/>
    </w:rPr>
  </w:style>
  <w:style w:type="paragraph" w:styleId="a6">
    <w:name w:val="Balloon Text"/>
    <w:basedOn w:val="a0"/>
    <w:link w:val="a7"/>
    <w:uiPriority w:val="99"/>
    <w:semiHidden/>
    <w:unhideWhenUsed/>
    <w:rsid w:val="00194D7B"/>
    <w:pPr>
      <w:spacing w:line="240" w:lineRule="auto"/>
    </w:pPr>
    <w:rPr>
      <w:rFonts w:ascii="Tahoma" w:hAnsi="Tahoma" w:cs="Tahoma"/>
      <w:sz w:val="16"/>
      <w:szCs w:val="16"/>
    </w:rPr>
  </w:style>
  <w:style w:type="character" w:customStyle="1" w:styleId="a7">
    <w:name w:val="Текст выноски Знак"/>
    <w:link w:val="a6"/>
    <w:uiPriority w:val="99"/>
    <w:semiHidden/>
    <w:rsid w:val="00194D7B"/>
    <w:rPr>
      <w:rFonts w:ascii="Tahoma" w:hAnsi="Tahoma" w:cs="Tahoma"/>
      <w:sz w:val="16"/>
      <w:szCs w:val="16"/>
    </w:rPr>
  </w:style>
  <w:style w:type="paragraph" w:customStyle="1" w:styleId="Abstract">
    <w:name w:val="Abstract"/>
    <w:basedOn w:val="a8"/>
    <w:rsid w:val="00194D7B"/>
    <w:pPr>
      <w:spacing w:before="120" w:line="264" w:lineRule="auto"/>
      <w:ind w:left="567"/>
    </w:pPr>
    <w:rPr>
      <w:rFonts w:eastAsia="Times New Roman"/>
      <w:b/>
      <w:sz w:val="22"/>
      <w:szCs w:val="22"/>
    </w:rPr>
  </w:style>
  <w:style w:type="paragraph" w:styleId="a8">
    <w:name w:val="Body Text"/>
    <w:basedOn w:val="a0"/>
    <w:link w:val="a9"/>
    <w:uiPriority w:val="99"/>
    <w:semiHidden/>
    <w:unhideWhenUsed/>
    <w:rsid w:val="00194D7B"/>
    <w:pPr>
      <w:spacing w:after="120"/>
    </w:pPr>
  </w:style>
  <w:style w:type="character" w:customStyle="1" w:styleId="a9">
    <w:name w:val="Основной текст Знак"/>
    <w:link w:val="a8"/>
    <w:uiPriority w:val="99"/>
    <w:semiHidden/>
    <w:rsid w:val="00194D7B"/>
    <w:rPr>
      <w:rFonts w:ascii="Times New Roman" w:hAnsi="Times New Roman" w:cs="Times New Roman"/>
      <w:sz w:val="28"/>
      <w:szCs w:val="28"/>
    </w:rPr>
  </w:style>
  <w:style w:type="paragraph" w:styleId="a">
    <w:name w:val="List Paragraph"/>
    <w:basedOn w:val="a0"/>
    <w:link w:val="aa"/>
    <w:uiPriority w:val="34"/>
    <w:qFormat/>
    <w:rsid w:val="00FE0F51"/>
    <w:pPr>
      <w:numPr>
        <w:numId w:val="1"/>
      </w:numPr>
      <w:tabs>
        <w:tab w:val="left" w:pos="993"/>
      </w:tabs>
      <w:contextualSpacing/>
    </w:pPr>
  </w:style>
  <w:style w:type="paragraph" w:styleId="ab">
    <w:name w:val="caption"/>
    <w:basedOn w:val="a0"/>
    <w:next w:val="a0"/>
    <w:uiPriority w:val="35"/>
    <w:unhideWhenUsed/>
    <w:qFormat/>
    <w:rsid w:val="00085220"/>
    <w:pPr>
      <w:spacing w:line="240" w:lineRule="auto"/>
    </w:pPr>
    <w:rPr>
      <w:b/>
      <w:bCs/>
      <w:color w:val="4F81BD"/>
      <w:sz w:val="18"/>
      <w:szCs w:val="18"/>
    </w:rPr>
  </w:style>
  <w:style w:type="paragraph" w:customStyle="1" w:styleId="FigureName">
    <w:name w:val="FigureName"/>
    <w:basedOn w:val="ab"/>
    <w:next w:val="a0"/>
    <w:rsid w:val="00212EED"/>
    <w:pPr>
      <w:spacing w:before="120" w:after="120" w:line="264" w:lineRule="auto"/>
      <w:ind w:firstLine="0"/>
      <w:jc w:val="center"/>
    </w:pPr>
    <w:rPr>
      <w:rFonts w:eastAsia="Times New Roman"/>
      <w:b w:val="0"/>
      <w:bCs w:val="0"/>
      <w:i/>
      <w:color w:val="auto"/>
      <w:sz w:val="20"/>
      <w:szCs w:val="20"/>
    </w:rPr>
  </w:style>
  <w:style w:type="character" w:customStyle="1" w:styleId="20">
    <w:name w:val="Заголовок 2 Знак"/>
    <w:link w:val="2"/>
    <w:uiPriority w:val="9"/>
    <w:rsid w:val="00303658"/>
    <w:rPr>
      <w:rFonts w:ascii="Times New Roman" w:eastAsia="Times New Roman" w:hAnsi="Times New Roman"/>
      <w:sz w:val="28"/>
      <w:szCs w:val="32"/>
      <w:lang w:val="uk-UA" w:eastAsia="en-US"/>
    </w:rPr>
  </w:style>
  <w:style w:type="paragraph" w:styleId="21">
    <w:name w:val="toc 2"/>
    <w:basedOn w:val="a0"/>
    <w:next w:val="a0"/>
    <w:autoRedefine/>
    <w:uiPriority w:val="39"/>
    <w:unhideWhenUsed/>
    <w:qFormat/>
    <w:rsid w:val="00100228"/>
    <w:pPr>
      <w:tabs>
        <w:tab w:val="left" w:pos="709"/>
        <w:tab w:val="right" w:leader="dot" w:pos="9355"/>
      </w:tabs>
      <w:ind w:left="284" w:firstLine="0"/>
    </w:pPr>
    <w:rPr>
      <w:noProof/>
    </w:rPr>
  </w:style>
  <w:style w:type="table" w:styleId="ac">
    <w:name w:val="Table Grid"/>
    <w:basedOn w:val="a2"/>
    <w:uiPriority w:val="59"/>
    <w:rsid w:val="00491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eredHeading">
    <w:name w:val="Unnumbered Heading"/>
    <w:basedOn w:val="1"/>
    <w:link w:val="UnnumberedHeadingChar"/>
    <w:qFormat/>
    <w:rsid w:val="0059254E"/>
    <w:pPr>
      <w:numPr>
        <w:numId w:val="0"/>
      </w:numPr>
    </w:pPr>
  </w:style>
  <w:style w:type="character" w:customStyle="1" w:styleId="UnnumberedHeadingChar">
    <w:name w:val="Unnumbered Heading Char"/>
    <w:basedOn w:val="10"/>
    <w:link w:val="UnnumberedHeading"/>
    <w:rsid w:val="0059254E"/>
    <w:rPr>
      <w:rFonts w:ascii="Times New Roman" w:eastAsia="Times New Roman" w:hAnsi="Times New Roman"/>
      <w:bCs/>
      <w:caps/>
      <w:sz w:val="28"/>
      <w:szCs w:val="36"/>
      <w:lang w:val="uk-UA" w:eastAsia="en-US"/>
    </w:rPr>
  </w:style>
  <w:style w:type="character" w:customStyle="1" w:styleId="30">
    <w:name w:val="Заголовок 3 Знак"/>
    <w:link w:val="3"/>
    <w:uiPriority w:val="9"/>
    <w:rsid w:val="006A3D47"/>
    <w:rPr>
      <w:rFonts w:ascii="Times New Roman" w:eastAsia="Times New Roman" w:hAnsi="Times New Roman"/>
      <w:bCs/>
      <w:sz w:val="28"/>
      <w:szCs w:val="26"/>
      <w:lang w:val="uk-UA" w:eastAsia="en-US"/>
    </w:rPr>
  </w:style>
  <w:style w:type="numbering" w:customStyle="1" w:styleId="Headings">
    <w:name w:val="Headings"/>
    <w:uiPriority w:val="99"/>
    <w:rsid w:val="00A92953"/>
    <w:pPr>
      <w:numPr>
        <w:numId w:val="33"/>
      </w:numPr>
    </w:pPr>
  </w:style>
  <w:style w:type="paragraph" w:styleId="ad">
    <w:name w:val="header"/>
    <w:basedOn w:val="a0"/>
    <w:link w:val="ae"/>
    <w:uiPriority w:val="99"/>
    <w:unhideWhenUsed/>
    <w:rsid w:val="00184F49"/>
    <w:pPr>
      <w:tabs>
        <w:tab w:val="center" w:pos="4986"/>
        <w:tab w:val="right" w:pos="9973"/>
      </w:tabs>
    </w:pPr>
  </w:style>
  <w:style w:type="character" w:customStyle="1" w:styleId="ae">
    <w:name w:val="Верхний колонтитул Знак"/>
    <w:link w:val="ad"/>
    <w:uiPriority w:val="99"/>
    <w:rsid w:val="00184F49"/>
    <w:rPr>
      <w:rFonts w:ascii="Times New Roman" w:hAnsi="Times New Roman"/>
      <w:sz w:val="28"/>
      <w:szCs w:val="28"/>
      <w:lang w:val="uk-UA"/>
    </w:rPr>
  </w:style>
  <w:style w:type="paragraph" w:styleId="af">
    <w:name w:val="footer"/>
    <w:basedOn w:val="a0"/>
    <w:link w:val="af0"/>
    <w:uiPriority w:val="99"/>
    <w:unhideWhenUsed/>
    <w:rsid w:val="00184F49"/>
    <w:pPr>
      <w:tabs>
        <w:tab w:val="center" w:pos="4986"/>
        <w:tab w:val="right" w:pos="9973"/>
      </w:tabs>
    </w:pPr>
  </w:style>
  <w:style w:type="character" w:customStyle="1" w:styleId="af0">
    <w:name w:val="Нижний колонтитул Знак"/>
    <w:link w:val="af"/>
    <w:uiPriority w:val="99"/>
    <w:rsid w:val="00184F49"/>
    <w:rPr>
      <w:rFonts w:ascii="Times New Roman" w:hAnsi="Times New Roman"/>
      <w:sz w:val="28"/>
      <w:szCs w:val="28"/>
      <w:lang w:val="uk-UA"/>
    </w:rPr>
  </w:style>
  <w:style w:type="paragraph" w:styleId="31">
    <w:name w:val="toc 3"/>
    <w:basedOn w:val="a0"/>
    <w:next w:val="a0"/>
    <w:autoRedefine/>
    <w:uiPriority w:val="39"/>
    <w:unhideWhenUsed/>
    <w:qFormat/>
    <w:rsid w:val="00100228"/>
    <w:pPr>
      <w:tabs>
        <w:tab w:val="left" w:pos="1418"/>
        <w:tab w:val="right" w:leader="dot" w:pos="9355"/>
      </w:tabs>
      <w:ind w:left="709" w:firstLine="0"/>
    </w:pPr>
  </w:style>
  <w:style w:type="character" w:styleId="af1">
    <w:name w:val="endnote reference"/>
    <w:semiHidden/>
    <w:rsid w:val="002B1165"/>
    <w:rPr>
      <w:noProof w:val="0"/>
      <w:vertAlign w:val="superscript"/>
      <w:lang w:val="uk-UA"/>
    </w:rPr>
  </w:style>
  <w:style w:type="paragraph" w:customStyle="1" w:styleId="NormalNoIndent">
    <w:name w:val="NormalNoIndent"/>
    <w:basedOn w:val="a0"/>
    <w:link w:val="NormalNoIndentChar"/>
    <w:qFormat/>
    <w:rsid w:val="00B62F28"/>
    <w:pPr>
      <w:ind w:firstLine="0"/>
    </w:pPr>
  </w:style>
  <w:style w:type="paragraph" w:customStyle="1" w:styleId="Enumerated">
    <w:name w:val="Enumerated"/>
    <w:basedOn w:val="a0"/>
    <w:link w:val="EnumeratedChar"/>
    <w:rsid w:val="009B0CF2"/>
    <w:pPr>
      <w:numPr>
        <w:numId w:val="4"/>
      </w:numPr>
      <w:tabs>
        <w:tab w:val="left" w:pos="1134"/>
      </w:tabs>
    </w:pPr>
  </w:style>
  <w:style w:type="character" w:customStyle="1" w:styleId="NormalNoIndentChar">
    <w:name w:val="NormalNoIndent Char"/>
    <w:link w:val="NormalNoIndent"/>
    <w:rsid w:val="00B62F28"/>
    <w:rPr>
      <w:rFonts w:ascii="Times New Roman" w:hAnsi="Times New Roman"/>
      <w:sz w:val="28"/>
      <w:szCs w:val="28"/>
      <w:lang w:val="uk-UA"/>
    </w:rPr>
  </w:style>
  <w:style w:type="paragraph" w:customStyle="1" w:styleId="EnumeratedList">
    <w:name w:val="EnumeratedList"/>
    <w:basedOn w:val="Enumerated"/>
    <w:link w:val="EnumeratedListChar"/>
    <w:qFormat/>
    <w:rsid w:val="00BF38FF"/>
  </w:style>
  <w:style w:type="character" w:customStyle="1" w:styleId="EnumeratedChar">
    <w:name w:val="Enumerated Char"/>
    <w:link w:val="Enumerated"/>
    <w:rsid w:val="009B0CF2"/>
    <w:rPr>
      <w:rFonts w:ascii="Times New Roman" w:hAnsi="Times New Roman"/>
      <w:sz w:val="28"/>
      <w:szCs w:val="28"/>
      <w:lang w:val="uk-UA" w:eastAsia="en-US"/>
    </w:rPr>
  </w:style>
  <w:style w:type="paragraph" w:customStyle="1" w:styleId="MTDisplayEquation">
    <w:name w:val="MTDisplayEquation"/>
    <w:basedOn w:val="a0"/>
    <w:next w:val="a0"/>
    <w:link w:val="MTDisplayEquationChar"/>
    <w:rsid w:val="003905EA"/>
    <w:pPr>
      <w:tabs>
        <w:tab w:val="center" w:pos="4540"/>
        <w:tab w:val="right" w:pos="9080"/>
      </w:tabs>
      <w:ind w:firstLine="0"/>
    </w:pPr>
  </w:style>
  <w:style w:type="character" w:customStyle="1" w:styleId="EnumeratedListChar">
    <w:name w:val="EnumeratedList Char"/>
    <w:basedOn w:val="EnumeratedChar"/>
    <w:link w:val="EnumeratedList"/>
    <w:rsid w:val="00BF38FF"/>
    <w:rPr>
      <w:rFonts w:ascii="Times New Roman" w:hAnsi="Times New Roman"/>
      <w:sz w:val="28"/>
      <w:szCs w:val="28"/>
      <w:lang w:val="uk-UA" w:eastAsia="en-US"/>
    </w:rPr>
  </w:style>
  <w:style w:type="character" w:customStyle="1" w:styleId="MTDisplayEquationChar">
    <w:name w:val="MTDisplayEquation Char"/>
    <w:link w:val="MTDisplayEquation"/>
    <w:rsid w:val="003905EA"/>
    <w:rPr>
      <w:rFonts w:ascii="Times New Roman" w:hAnsi="Times New Roman"/>
      <w:sz w:val="28"/>
      <w:szCs w:val="28"/>
      <w:lang w:val="uk-UA"/>
    </w:rPr>
  </w:style>
  <w:style w:type="paragraph" w:customStyle="1" w:styleId="FigureCaption">
    <w:name w:val="FigureCaption"/>
    <w:basedOn w:val="NormalNoIndent"/>
    <w:link w:val="FigureCaptionChar"/>
    <w:qFormat/>
    <w:rsid w:val="00541C06"/>
    <w:pPr>
      <w:jc w:val="center"/>
    </w:pPr>
  </w:style>
  <w:style w:type="paragraph" w:customStyle="1" w:styleId="TableCaption">
    <w:name w:val="TableCaption"/>
    <w:basedOn w:val="a0"/>
    <w:link w:val="TableCaptionChar"/>
    <w:qFormat/>
    <w:rsid w:val="00E476F5"/>
    <w:pPr>
      <w:ind w:firstLine="0"/>
    </w:pPr>
  </w:style>
  <w:style w:type="character" w:customStyle="1" w:styleId="FigureCaptionChar">
    <w:name w:val="FigureCaption Char"/>
    <w:basedOn w:val="NormalNoIndentChar"/>
    <w:link w:val="FigureCaption"/>
    <w:rsid w:val="00541C06"/>
    <w:rPr>
      <w:rFonts w:ascii="Times New Roman" w:hAnsi="Times New Roman"/>
      <w:sz w:val="28"/>
      <w:szCs w:val="28"/>
      <w:lang w:val="uk-UA"/>
    </w:rPr>
  </w:style>
  <w:style w:type="paragraph" w:customStyle="1" w:styleId="ItemizedList">
    <w:name w:val="ItemizedList"/>
    <w:basedOn w:val="Enumerated"/>
    <w:link w:val="ItemizedListChar"/>
    <w:qFormat/>
    <w:rsid w:val="00B3374E"/>
    <w:pPr>
      <w:numPr>
        <w:numId w:val="5"/>
      </w:numPr>
    </w:pPr>
  </w:style>
  <w:style w:type="character" w:customStyle="1" w:styleId="TableCaptionChar">
    <w:name w:val="TableCaption Char"/>
    <w:link w:val="TableCaption"/>
    <w:rsid w:val="00E476F5"/>
    <w:rPr>
      <w:rFonts w:ascii="Times New Roman" w:hAnsi="Times New Roman"/>
      <w:sz w:val="28"/>
      <w:szCs w:val="28"/>
      <w:lang w:val="uk-UA"/>
    </w:rPr>
  </w:style>
  <w:style w:type="paragraph" w:customStyle="1" w:styleId="ReferenceList">
    <w:name w:val="ReferenceList"/>
    <w:basedOn w:val="a"/>
    <w:link w:val="ReferenceListChar"/>
    <w:qFormat/>
    <w:rsid w:val="0047471F"/>
    <w:pPr>
      <w:numPr>
        <w:numId w:val="3"/>
      </w:numPr>
      <w:tabs>
        <w:tab w:val="clear" w:pos="993"/>
        <w:tab w:val="left" w:pos="1134"/>
      </w:tabs>
    </w:pPr>
    <w:rPr>
      <w:lang w:val="ru-RU"/>
    </w:rPr>
  </w:style>
  <w:style w:type="character" w:customStyle="1" w:styleId="ItemizedListChar">
    <w:name w:val="ItemizedList Char"/>
    <w:basedOn w:val="EnumeratedChar"/>
    <w:link w:val="ItemizedList"/>
    <w:rsid w:val="00B3374E"/>
    <w:rPr>
      <w:rFonts w:ascii="Times New Roman" w:hAnsi="Times New Roman"/>
      <w:sz w:val="28"/>
      <w:szCs w:val="28"/>
      <w:lang w:val="uk-UA" w:eastAsia="en-US"/>
    </w:rPr>
  </w:style>
  <w:style w:type="paragraph" w:customStyle="1" w:styleId="Appendix">
    <w:name w:val="Appendix"/>
    <w:basedOn w:val="UnnumberedHeading"/>
    <w:link w:val="AppendixChar"/>
    <w:qFormat/>
    <w:rsid w:val="003B1071"/>
    <w:pPr>
      <w:numPr>
        <w:numId w:val="8"/>
      </w:numPr>
    </w:pPr>
    <w:rPr>
      <w:caps w:val="0"/>
    </w:rPr>
  </w:style>
  <w:style w:type="character" w:customStyle="1" w:styleId="aa">
    <w:name w:val="Абзац списка Знак"/>
    <w:link w:val="a"/>
    <w:uiPriority w:val="34"/>
    <w:rsid w:val="0047471F"/>
    <w:rPr>
      <w:rFonts w:ascii="Times New Roman" w:hAnsi="Times New Roman"/>
      <w:sz w:val="28"/>
      <w:szCs w:val="28"/>
      <w:lang w:val="uk-UA" w:eastAsia="en-US"/>
    </w:rPr>
  </w:style>
  <w:style w:type="character" w:customStyle="1" w:styleId="ReferenceListChar">
    <w:name w:val="ReferenceList Char"/>
    <w:link w:val="ReferenceList"/>
    <w:rsid w:val="0047471F"/>
    <w:rPr>
      <w:rFonts w:ascii="Times New Roman" w:hAnsi="Times New Roman"/>
      <w:sz w:val="28"/>
      <w:szCs w:val="28"/>
      <w:lang w:eastAsia="en-US"/>
    </w:rPr>
  </w:style>
  <w:style w:type="paragraph" w:customStyle="1" w:styleId="AbstractTitle">
    <w:name w:val="AbstractTitle"/>
    <w:basedOn w:val="NormalNoIndent"/>
    <w:link w:val="AbstractTitleChar"/>
    <w:qFormat/>
    <w:rsid w:val="00EF74D8"/>
    <w:pPr>
      <w:jc w:val="center"/>
    </w:pPr>
    <w:rPr>
      <w:caps/>
    </w:rPr>
  </w:style>
  <w:style w:type="character" w:customStyle="1" w:styleId="AppendixChar">
    <w:name w:val="Appendix Char"/>
    <w:link w:val="Appendix"/>
    <w:rsid w:val="003B1071"/>
    <w:rPr>
      <w:rFonts w:ascii="Times New Roman" w:eastAsia="Times New Roman" w:hAnsi="Times New Roman"/>
      <w:bCs/>
      <w:sz w:val="28"/>
      <w:szCs w:val="36"/>
      <w:lang w:val="uk-UA" w:eastAsia="en-US"/>
    </w:rPr>
  </w:style>
  <w:style w:type="paragraph" w:customStyle="1" w:styleId="SecondLevelList">
    <w:name w:val="SecondLevelList"/>
    <w:basedOn w:val="ItemizedList"/>
    <w:link w:val="SecondLevelListChar"/>
    <w:qFormat/>
    <w:rsid w:val="00317D7C"/>
    <w:pPr>
      <w:numPr>
        <w:numId w:val="6"/>
      </w:numPr>
    </w:pPr>
  </w:style>
  <w:style w:type="character" w:customStyle="1" w:styleId="AbstractTitleChar">
    <w:name w:val="AbstractTitle Char"/>
    <w:link w:val="AbstractTitle"/>
    <w:rsid w:val="00EF74D8"/>
    <w:rPr>
      <w:rFonts w:ascii="Times New Roman" w:hAnsi="Times New Roman"/>
      <w:caps/>
      <w:sz w:val="28"/>
      <w:szCs w:val="28"/>
      <w:lang w:val="uk-UA"/>
    </w:rPr>
  </w:style>
  <w:style w:type="numbering" w:customStyle="1" w:styleId="Appendices">
    <w:name w:val="Appendices"/>
    <w:uiPriority w:val="99"/>
    <w:rsid w:val="003B1071"/>
    <w:pPr>
      <w:numPr>
        <w:numId w:val="7"/>
      </w:numPr>
    </w:pPr>
  </w:style>
  <w:style w:type="character" w:customStyle="1" w:styleId="SecondLevelListChar">
    <w:name w:val="SecondLevelList Char"/>
    <w:basedOn w:val="ItemizedListChar"/>
    <w:link w:val="SecondLevelList"/>
    <w:rsid w:val="00317D7C"/>
    <w:rPr>
      <w:rFonts w:ascii="Times New Roman" w:hAnsi="Times New Roman"/>
      <w:sz w:val="28"/>
      <w:szCs w:val="28"/>
      <w:lang w:val="uk-UA" w:eastAsia="en-US"/>
    </w:rPr>
  </w:style>
  <w:style w:type="paragraph" w:customStyle="1" w:styleId="AppendixSection">
    <w:name w:val="AppendixSection"/>
    <w:basedOn w:val="a0"/>
    <w:link w:val="AppendixSectionChar"/>
    <w:qFormat/>
    <w:rsid w:val="003B1071"/>
    <w:pPr>
      <w:numPr>
        <w:ilvl w:val="1"/>
        <w:numId w:val="8"/>
      </w:numPr>
    </w:pPr>
    <w:rPr>
      <w:lang w:val="en-US"/>
    </w:rPr>
  </w:style>
  <w:style w:type="paragraph" w:customStyle="1" w:styleId="AppendixSubsection">
    <w:name w:val="AppendixSubsection"/>
    <w:basedOn w:val="a0"/>
    <w:link w:val="AppendixSubsectionChar"/>
    <w:qFormat/>
    <w:rsid w:val="003B1071"/>
    <w:pPr>
      <w:numPr>
        <w:ilvl w:val="2"/>
        <w:numId w:val="8"/>
      </w:numPr>
    </w:pPr>
  </w:style>
  <w:style w:type="character" w:customStyle="1" w:styleId="AppendixSectionChar">
    <w:name w:val="AppendixSection Char"/>
    <w:link w:val="AppendixSection"/>
    <w:rsid w:val="003B1071"/>
    <w:rPr>
      <w:rFonts w:ascii="Times New Roman" w:hAnsi="Times New Roman"/>
      <w:sz w:val="28"/>
      <w:szCs w:val="28"/>
      <w:lang w:val="en-US" w:eastAsia="en-US"/>
    </w:rPr>
  </w:style>
  <w:style w:type="paragraph" w:customStyle="1" w:styleId="Listing">
    <w:name w:val="Listing"/>
    <w:basedOn w:val="NormalNoIndent"/>
    <w:link w:val="ListingChar"/>
    <w:qFormat/>
    <w:rsid w:val="006F0864"/>
    <w:pPr>
      <w:spacing w:line="240" w:lineRule="auto"/>
    </w:pPr>
    <w:rPr>
      <w:sz w:val="16"/>
      <w:szCs w:val="16"/>
    </w:rPr>
  </w:style>
  <w:style w:type="character" w:customStyle="1" w:styleId="AppendixSubsectionChar">
    <w:name w:val="AppendixSubsection Char"/>
    <w:link w:val="AppendixSubsection"/>
    <w:rsid w:val="003B1071"/>
    <w:rPr>
      <w:rFonts w:ascii="Times New Roman" w:hAnsi="Times New Roman"/>
      <w:sz w:val="28"/>
      <w:szCs w:val="28"/>
      <w:lang w:val="uk-UA" w:eastAsia="en-US"/>
    </w:rPr>
  </w:style>
  <w:style w:type="paragraph" w:customStyle="1" w:styleId="af2">
    <w:name w:val="основной"/>
    <w:basedOn w:val="a0"/>
    <w:link w:val="af3"/>
    <w:qFormat/>
    <w:rsid w:val="00D65108"/>
    <w:pPr>
      <w:contextualSpacing/>
    </w:pPr>
    <w:rPr>
      <w:rFonts w:eastAsiaTheme="minorHAnsi" w:cstheme="minorBidi"/>
    </w:rPr>
  </w:style>
  <w:style w:type="character" w:customStyle="1" w:styleId="ListingChar">
    <w:name w:val="Listing Char"/>
    <w:link w:val="Listing"/>
    <w:rsid w:val="006F0864"/>
    <w:rPr>
      <w:rFonts w:ascii="Times New Roman" w:hAnsi="Times New Roman"/>
      <w:sz w:val="16"/>
      <w:szCs w:val="16"/>
      <w:lang w:val="uk-UA"/>
    </w:rPr>
  </w:style>
  <w:style w:type="character" w:customStyle="1" w:styleId="af3">
    <w:name w:val="основной Знак"/>
    <w:basedOn w:val="a1"/>
    <w:link w:val="af2"/>
    <w:rsid w:val="00D65108"/>
    <w:rPr>
      <w:rFonts w:ascii="Times New Roman" w:eastAsiaTheme="minorHAnsi" w:hAnsi="Times New Roman" w:cstheme="minorBidi"/>
      <w:sz w:val="28"/>
      <w:szCs w:val="28"/>
      <w:lang w:val="uk-UA" w:eastAsia="en-US"/>
    </w:rPr>
  </w:style>
  <w:style w:type="character" w:styleId="af4">
    <w:name w:val="Placeholder Text"/>
    <w:basedOn w:val="a1"/>
    <w:uiPriority w:val="99"/>
    <w:semiHidden/>
    <w:rsid w:val="00F0006F"/>
    <w:rPr>
      <w:color w:val="808080"/>
    </w:rPr>
  </w:style>
  <w:style w:type="paragraph" w:customStyle="1" w:styleId="12">
    <w:name w:val="Стиль1"/>
    <w:basedOn w:val="AbstractTitle"/>
    <w:link w:val="13"/>
    <w:qFormat/>
    <w:rsid w:val="001370AA"/>
    <w:pPr>
      <w:ind w:firstLine="709"/>
      <w:jc w:val="both"/>
    </w:pPr>
    <w:rPr>
      <w:caps w:val="0"/>
    </w:rPr>
  </w:style>
  <w:style w:type="paragraph" w:styleId="af5">
    <w:name w:val="Normal (Web)"/>
    <w:basedOn w:val="a0"/>
    <w:uiPriority w:val="99"/>
    <w:unhideWhenUsed/>
    <w:rsid w:val="00B6736E"/>
    <w:pPr>
      <w:spacing w:before="100" w:beforeAutospacing="1" w:after="100" w:afterAutospacing="1" w:line="240" w:lineRule="auto"/>
      <w:ind w:firstLine="0"/>
      <w:jc w:val="left"/>
    </w:pPr>
    <w:rPr>
      <w:rFonts w:eastAsia="Times New Roman"/>
      <w:sz w:val="24"/>
      <w:szCs w:val="24"/>
      <w:lang w:eastAsia="uk-UA"/>
    </w:rPr>
  </w:style>
  <w:style w:type="character" w:customStyle="1" w:styleId="13">
    <w:name w:val="Стиль1 Знак"/>
    <w:basedOn w:val="AbstractTitleChar"/>
    <w:link w:val="12"/>
    <w:rsid w:val="001370AA"/>
    <w:rPr>
      <w:rFonts w:ascii="Times New Roman" w:hAnsi="Times New Roman"/>
      <w:caps w:val="0"/>
      <w:sz w:val="28"/>
      <w:szCs w:val="28"/>
      <w:lang w:val="uk-UA" w:eastAsia="en-US"/>
    </w:rPr>
  </w:style>
  <w:style w:type="paragraph" w:styleId="af6">
    <w:name w:val="Title"/>
    <w:basedOn w:val="a0"/>
    <w:next w:val="a0"/>
    <w:link w:val="af7"/>
    <w:uiPriority w:val="10"/>
    <w:qFormat/>
    <w:rsid w:val="00603120"/>
    <w:pPr>
      <w:spacing w:line="240" w:lineRule="auto"/>
      <w:ind w:firstLine="0"/>
      <w:contextualSpacing/>
      <w:jc w:val="left"/>
    </w:pPr>
    <w:rPr>
      <w:rFonts w:asciiTheme="majorHAnsi" w:eastAsiaTheme="majorEastAsia" w:hAnsiTheme="majorHAnsi" w:cstheme="majorBidi"/>
      <w:spacing w:val="-10"/>
      <w:kern w:val="28"/>
      <w:sz w:val="56"/>
      <w:szCs w:val="56"/>
      <w:lang w:val="en-US"/>
    </w:rPr>
  </w:style>
  <w:style w:type="character" w:customStyle="1" w:styleId="af7">
    <w:name w:val="Название Знак"/>
    <w:basedOn w:val="a1"/>
    <w:link w:val="af6"/>
    <w:uiPriority w:val="10"/>
    <w:rsid w:val="00603120"/>
    <w:rPr>
      <w:rFonts w:asciiTheme="majorHAnsi" w:eastAsiaTheme="majorEastAsia" w:hAnsiTheme="majorHAnsi" w:cstheme="majorBidi"/>
      <w:spacing w:val="-10"/>
      <w:kern w:val="28"/>
      <w:sz w:val="56"/>
      <w:szCs w:val="56"/>
      <w:lang w:val="en-US" w:eastAsia="en-US"/>
    </w:rPr>
  </w:style>
  <w:style w:type="character" w:customStyle="1" w:styleId="qv3wpe">
    <w:name w:val="qv3wpe"/>
    <w:basedOn w:val="a1"/>
    <w:rsid w:val="00603120"/>
  </w:style>
  <w:style w:type="paragraph" w:styleId="af8">
    <w:name w:val="No Spacing"/>
    <w:uiPriority w:val="1"/>
    <w:qFormat/>
    <w:rsid w:val="000415BC"/>
    <w:pPr>
      <w:spacing w:line="240" w:lineRule="auto"/>
    </w:pPr>
    <w:rPr>
      <w:rFonts w:ascii="Times New Roman" w:hAnsi="Times New Roman"/>
      <w:sz w:val="28"/>
      <w:szCs w:val="28"/>
      <w:lang w:val="uk-UA" w:eastAsia="en-US"/>
    </w:rPr>
  </w:style>
  <w:style w:type="paragraph" w:customStyle="1" w:styleId="SourceCode">
    <w:name w:val="SourceCode"/>
    <w:basedOn w:val="a0"/>
    <w:link w:val="SourceCode0"/>
    <w:qFormat/>
    <w:rsid w:val="00CB7507"/>
    <w:pPr>
      <w:pBdr>
        <w:top w:val="nil"/>
        <w:left w:val="nil"/>
        <w:bottom w:val="nil"/>
        <w:right w:val="nil"/>
        <w:between w:val="nil"/>
      </w:pBdr>
      <w:spacing w:after="80" w:line="240" w:lineRule="auto"/>
      <w:ind w:firstLine="0"/>
      <w:jc w:val="center"/>
    </w:pPr>
    <w:rPr>
      <w:rFonts w:ascii="Courier New" w:eastAsia="EB Garamond" w:hAnsi="Courier New" w:cs="Courier New"/>
      <w:sz w:val="16"/>
      <w:szCs w:val="24"/>
    </w:rPr>
  </w:style>
  <w:style w:type="character" w:customStyle="1" w:styleId="SourceCode0">
    <w:name w:val="SourceCode Знак"/>
    <w:basedOn w:val="a1"/>
    <w:link w:val="SourceCode"/>
    <w:rsid w:val="00CB7507"/>
    <w:rPr>
      <w:rFonts w:ascii="Courier New" w:eastAsia="EB Garamond" w:hAnsi="Courier New" w:cs="Courier New"/>
      <w:sz w:val="16"/>
      <w:szCs w:val="24"/>
      <w:lang w:val="uk-UA" w:eastAsia="en-US"/>
    </w:rPr>
  </w:style>
  <w:style w:type="character" w:customStyle="1" w:styleId="14">
    <w:name w:val="Название1"/>
    <w:basedOn w:val="a1"/>
    <w:qFormat/>
    <w:rsid w:val="00CB7507"/>
    <w:rPr>
      <w:rFonts w:ascii="Century Schoolbook" w:eastAsia="EB Garamond" w:hAnsi="Century Schoolbook" w:cs="EB Garamond"/>
      <w:sz w:val="34"/>
      <w:szCs w:val="24"/>
    </w:rPr>
  </w:style>
  <w:style w:type="character" w:customStyle="1" w:styleId="110">
    <w:name w:val="Заголовок 11"/>
    <w:basedOn w:val="a1"/>
    <w:qFormat/>
    <w:rsid w:val="00CB7507"/>
    <w:rPr>
      <w:rFonts w:ascii="Century Schoolbook" w:eastAsia="EB Garamond" w:hAnsi="Century Schoolbook" w:cs="EB Garamond"/>
      <w:b w:val="0"/>
      <w:color w:val="000000"/>
      <w:sz w:val="29"/>
      <w:szCs w:val="24"/>
    </w:rPr>
  </w:style>
  <w:style w:type="character" w:customStyle="1" w:styleId="210">
    <w:name w:val="Заголовок 21"/>
    <w:basedOn w:val="a1"/>
    <w:qFormat/>
    <w:rsid w:val="00CB7507"/>
    <w:rPr>
      <w:rFonts w:ascii="Century Schoolbook" w:eastAsia="EB Garamond" w:hAnsi="Century Schoolbook" w:cs="EB Garamond"/>
      <w:b w:val="0"/>
      <w:color w:val="000000"/>
      <w:sz w:val="24"/>
      <w:szCs w:val="24"/>
    </w:rPr>
  </w:style>
  <w:style w:type="character" w:customStyle="1" w:styleId="15">
    <w:name w:val="Название объекта1"/>
    <w:basedOn w:val="a1"/>
    <w:qFormat/>
    <w:rsid w:val="00CB7507"/>
    <w:rPr>
      <w:rFonts w:ascii="Garamond" w:eastAsia="EB Garamond" w:hAnsi="Garamond" w:cs="EB Garamond"/>
      <w:sz w:val="24"/>
      <w:szCs w:val="24"/>
    </w:rPr>
  </w:style>
  <w:style w:type="paragraph" w:customStyle="1" w:styleId="msonormal0">
    <w:name w:val="msonormal"/>
    <w:basedOn w:val="a0"/>
    <w:rsid w:val="00CB7507"/>
    <w:pPr>
      <w:spacing w:before="100" w:beforeAutospacing="1" w:after="100" w:afterAutospacing="1" w:line="240" w:lineRule="auto"/>
      <w:ind w:firstLine="0"/>
      <w:jc w:val="left"/>
    </w:pPr>
    <w:rPr>
      <w:rFonts w:eastAsia="Times New Roman"/>
      <w:sz w:val="24"/>
      <w:szCs w:val="24"/>
      <w:lang w:eastAsia="uk-UA"/>
    </w:rPr>
  </w:style>
  <w:style w:type="table" w:customStyle="1" w:styleId="16">
    <w:name w:val="Сетка таблицы светлая1"/>
    <w:basedOn w:val="a2"/>
    <w:uiPriority w:val="40"/>
    <w:rsid w:val="004C109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41">
    <w:name w:val="toc 4"/>
    <w:basedOn w:val="a0"/>
    <w:next w:val="a0"/>
    <w:autoRedefine/>
    <w:uiPriority w:val="39"/>
    <w:unhideWhenUsed/>
    <w:rsid w:val="002529E6"/>
    <w:pPr>
      <w:spacing w:after="100"/>
      <w:ind w:left="840"/>
    </w:pPr>
  </w:style>
  <w:style w:type="character" w:customStyle="1" w:styleId="40">
    <w:name w:val="Заголовок 4 Знак"/>
    <w:basedOn w:val="a1"/>
    <w:link w:val="4"/>
    <w:uiPriority w:val="9"/>
    <w:rsid w:val="002529E6"/>
    <w:rPr>
      <w:rFonts w:asciiTheme="majorHAnsi" w:eastAsiaTheme="majorEastAsia" w:hAnsiTheme="majorHAnsi" w:cstheme="majorBidi"/>
      <w:i/>
      <w:iCs/>
      <w:color w:val="2E74B5" w:themeColor="accent1" w:themeShade="BF"/>
      <w:sz w:val="28"/>
      <w:szCs w:val="28"/>
      <w:lang w:val="uk-UA" w:eastAsia="en-US"/>
    </w:rPr>
  </w:style>
  <w:style w:type="character" w:customStyle="1" w:styleId="tlid-translation">
    <w:name w:val="tlid-translation"/>
    <w:basedOn w:val="a1"/>
    <w:rsid w:val="0032461B"/>
  </w:style>
  <w:style w:type="character" w:customStyle="1" w:styleId="authors">
    <w:name w:val="authors"/>
    <w:basedOn w:val="a1"/>
    <w:rsid w:val="00685388"/>
  </w:style>
  <w:style w:type="character" w:customStyle="1" w:styleId="17">
    <w:name w:val="Дата1"/>
    <w:basedOn w:val="a1"/>
    <w:rsid w:val="00685388"/>
  </w:style>
  <w:style w:type="character" w:customStyle="1" w:styleId="arttitle">
    <w:name w:val="art_title"/>
    <w:basedOn w:val="a1"/>
    <w:rsid w:val="00685388"/>
  </w:style>
  <w:style w:type="character" w:customStyle="1" w:styleId="serialtitle">
    <w:name w:val="serial_title"/>
    <w:basedOn w:val="a1"/>
    <w:rsid w:val="00685388"/>
  </w:style>
  <w:style w:type="character" w:customStyle="1" w:styleId="volumeissue">
    <w:name w:val="volume_issue"/>
    <w:basedOn w:val="a1"/>
    <w:rsid w:val="00685388"/>
  </w:style>
  <w:style w:type="character" w:customStyle="1" w:styleId="pagerange">
    <w:name w:val="page_range"/>
    <w:basedOn w:val="a1"/>
    <w:rsid w:val="00685388"/>
  </w:style>
  <w:style w:type="character" w:customStyle="1" w:styleId="doilink">
    <w:name w:val="doi_link"/>
    <w:basedOn w:val="a1"/>
    <w:rsid w:val="00685388"/>
  </w:style>
  <w:style w:type="character" w:customStyle="1" w:styleId="18">
    <w:name w:val="Неразрешенное упоминание1"/>
    <w:basedOn w:val="a1"/>
    <w:uiPriority w:val="99"/>
    <w:semiHidden/>
    <w:unhideWhenUsed/>
    <w:rsid w:val="002B234E"/>
    <w:rPr>
      <w:color w:val="605E5C"/>
      <w:shd w:val="clear" w:color="auto" w:fill="E1DFDD"/>
    </w:rPr>
  </w:style>
  <w:style w:type="character" w:customStyle="1" w:styleId="m-4393407643814962223tlid-translation">
    <w:name w:val="m_-4393407643814962223tlid-translation"/>
    <w:basedOn w:val="a1"/>
    <w:rsid w:val="00395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8972">
      <w:bodyDiv w:val="1"/>
      <w:marLeft w:val="0"/>
      <w:marRight w:val="0"/>
      <w:marTop w:val="0"/>
      <w:marBottom w:val="0"/>
      <w:divBdr>
        <w:top w:val="none" w:sz="0" w:space="0" w:color="auto"/>
        <w:left w:val="none" w:sz="0" w:space="0" w:color="auto"/>
        <w:bottom w:val="none" w:sz="0" w:space="0" w:color="auto"/>
        <w:right w:val="none" w:sz="0" w:space="0" w:color="auto"/>
      </w:divBdr>
    </w:div>
    <w:div w:id="64963206">
      <w:bodyDiv w:val="1"/>
      <w:marLeft w:val="0"/>
      <w:marRight w:val="0"/>
      <w:marTop w:val="0"/>
      <w:marBottom w:val="0"/>
      <w:divBdr>
        <w:top w:val="none" w:sz="0" w:space="0" w:color="auto"/>
        <w:left w:val="none" w:sz="0" w:space="0" w:color="auto"/>
        <w:bottom w:val="none" w:sz="0" w:space="0" w:color="auto"/>
        <w:right w:val="none" w:sz="0" w:space="0" w:color="auto"/>
      </w:divBdr>
    </w:div>
    <w:div w:id="160197558">
      <w:bodyDiv w:val="1"/>
      <w:marLeft w:val="0"/>
      <w:marRight w:val="0"/>
      <w:marTop w:val="0"/>
      <w:marBottom w:val="0"/>
      <w:divBdr>
        <w:top w:val="none" w:sz="0" w:space="0" w:color="auto"/>
        <w:left w:val="none" w:sz="0" w:space="0" w:color="auto"/>
        <w:bottom w:val="none" w:sz="0" w:space="0" w:color="auto"/>
        <w:right w:val="none" w:sz="0" w:space="0" w:color="auto"/>
      </w:divBdr>
    </w:div>
    <w:div w:id="297805414">
      <w:bodyDiv w:val="1"/>
      <w:marLeft w:val="0"/>
      <w:marRight w:val="0"/>
      <w:marTop w:val="0"/>
      <w:marBottom w:val="0"/>
      <w:divBdr>
        <w:top w:val="none" w:sz="0" w:space="0" w:color="auto"/>
        <w:left w:val="none" w:sz="0" w:space="0" w:color="auto"/>
        <w:bottom w:val="none" w:sz="0" w:space="0" w:color="auto"/>
        <w:right w:val="none" w:sz="0" w:space="0" w:color="auto"/>
      </w:divBdr>
    </w:div>
    <w:div w:id="401879545">
      <w:bodyDiv w:val="1"/>
      <w:marLeft w:val="0"/>
      <w:marRight w:val="0"/>
      <w:marTop w:val="0"/>
      <w:marBottom w:val="0"/>
      <w:divBdr>
        <w:top w:val="none" w:sz="0" w:space="0" w:color="auto"/>
        <w:left w:val="none" w:sz="0" w:space="0" w:color="auto"/>
        <w:bottom w:val="none" w:sz="0" w:space="0" w:color="auto"/>
        <w:right w:val="none" w:sz="0" w:space="0" w:color="auto"/>
      </w:divBdr>
    </w:div>
    <w:div w:id="438528829">
      <w:bodyDiv w:val="1"/>
      <w:marLeft w:val="0"/>
      <w:marRight w:val="0"/>
      <w:marTop w:val="0"/>
      <w:marBottom w:val="0"/>
      <w:divBdr>
        <w:top w:val="none" w:sz="0" w:space="0" w:color="auto"/>
        <w:left w:val="none" w:sz="0" w:space="0" w:color="auto"/>
        <w:bottom w:val="none" w:sz="0" w:space="0" w:color="auto"/>
        <w:right w:val="none" w:sz="0" w:space="0" w:color="auto"/>
      </w:divBdr>
    </w:div>
    <w:div w:id="596980134">
      <w:bodyDiv w:val="1"/>
      <w:marLeft w:val="0"/>
      <w:marRight w:val="0"/>
      <w:marTop w:val="0"/>
      <w:marBottom w:val="0"/>
      <w:divBdr>
        <w:top w:val="none" w:sz="0" w:space="0" w:color="auto"/>
        <w:left w:val="none" w:sz="0" w:space="0" w:color="auto"/>
        <w:bottom w:val="none" w:sz="0" w:space="0" w:color="auto"/>
        <w:right w:val="none" w:sz="0" w:space="0" w:color="auto"/>
      </w:divBdr>
    </w:div>
    <w:div w:id="655186976">
      <w:bodyDiv w:val="1"/>
      <w:marLeft w:val="0"/>
      <w:marRight w:val="0"/>
      <w:marTop w:val="0"/>
      <w:marBottom w:val="0"/>
      <w:divBdr>
        <w:top w:val="none" w:sz="0" w:space="0" w:color="auto"/>
        <w:left w:val="none" w:sz="0" w:space="0" w:color="auto"/>
        <w:bottom w:val="none" w:sz="0" w:space="0" w:color="auto"/>
        <w:right w:val="none" w:sz="0" w:space="0" w:color="auto"/>
      </w:divBdr>
    </w:div>
    <w:div w:id="659843822">
      <w:bodyDiv w:val="1"/>
      <w:marLeft w:val="0"/>
      <w:marRight w:val="0"/>
      <w:marTop w:val="0"/>
      <w:marBottom w:val="0"/>
      <w:divBdr>
        <w:top w:val="none" w:sz="0" w:space="0" w:color="auto"/>
        <w:left w:val="none" w:sz="0" w:space="0" w:color="auto"/>
        <w:bottom w:val="none" w:sz="0" w:space="0" w:color="auto"/>
        <w:right w:val="none" w:sz="0" w:space="0" w:color="auto"/>
      </w:divBdr>
    </w:div>
    <w:div w:id="749733986">
      <w:bodyDiv w:val="1"/>
      <w:marLeft w:val="0"/>
      <w:marRight w:val="0"/>
      <w:marTop w:val="0"/>
      <w:marBottom w:val="0"/>
      <w:divBdr>
        <w:top w:val="none" w:sz="0" w:space="0" w:color="auto"/>
        <w:left w:val="none" w:sz="0" w:space="0" w:color="auto"/>
        <w:bottom w:val="none" w:sz="0" w:space="0" w:color="auto"/>
        <w:right w:val="none" w:sz="0" w:space="0" w:color="auto"/>
      </w:divBdr>
      <w:divsChild>
        <w:div w:id="26488429">
          <w:marLeft w:val="0"/>
          <w:marRight w:val="0"/>
          <w:marTop w:val="0"/>
          <w:marBottom w:val="0"/>
          <w:divBdr>
            <w:top w:val="none" w:sz="0" w:space="0" w:color="auto"/>
            <w:left w:val="none" w:sz="0" w:space="0" w:color="auto"/>
            <w:bottom w:val="none" w:sz="0" w:space="0" w:color="auto"/>
            <w:right w:val="none" w:sz="0" w:space="0" w:color="auto"/>
          </w:divBdr>
        </w:div>
        <w:div w:id="600994181">
          <w:marLeft w:val="0"/>
          <w:marRight w:val="0"/>
          <w:marTop w:val="0"/>
          <w:marBottom w:val="0"/>
          <w:divBdr>
            <w:top w:val="none" w:sz="0" w:space="0" w:color="auto"/>
            <w:left w:val="none" w:sz="0" w:space="0" w:color="auto"/>
            <w:bottom w:val="none" w:sz="0" w:space="0" w:color="auto"/>
            <w:right w:val="none" w:sz="0" w:space="0" w:color="auto"/>
          </w:divBdr>
        </w:div>
        <w:div w:id="385371720">
          <w:marLeft w:val="0"/>
          <w:marRight w:val="0"/>
          <w:marTop w:val="0"/>
          <w:marBottom w:val="0"/>
          <w:divBdr>
            <w:top w:val="none" w:sz="0" w:space="0" w:color="auto"/>
            <w:left w:val="none" w:sz="0" w:space="0" w:color="auto"/>
            <w:bottom w:val="none" w:sz="0" w:space="0" w:color="auto"/>
            <w:right w:val="none" w:sz="0" w:space="0" w:color="auto"/>
          </w:divBdr>
        </w:div>
      </w:divsChild>
    </w:div>
    <w:div w:id="810710067">
      <w:bodyDiv w:val="1"/>
      <w:marLeft w:val="0"/>
      <w:marRight w:val="0"/>
      <w:marTop w:val="0"/>
      <w:marBottom w:val="0"/>
      <w:divBdr>
        <w:top w:val="none" w:sz="0" w:space="0" w:color="auto"/>
        <w:left w:val="none" w:sz="0" w:space="0" w:color="auto"/>
        <w:bottom w:val="none" w:sz="0" w:space="0" w:color="auto"/>
        <w:right w:val="none" w:sz="0" w:space="0" w:color="auto"/>
      </w:divBdr>
    </w:div>
    <w:div w:id="1019696772">
      <w:bodyDiv w:val="1"/>
      <w:marLeft w:val="0"/>
      <w:marRight w:val="0"/>
      <w:marTop w:val="0"/>
      <w:marBottom w:val="0"/>
      <w:divBdr>
        <w:top w:val="none" w:sz="0" w:space="0" w:color="auto"/>
        <w:left w:val="none" w:sz="0" w:space="0" w:color="auto"/>
        <w:bottom w:val="none" w:sz="0" w:space="0" w:color="auto"/>
        <w:right w:val="none" w:sz="0" w:space="0" w:color="auto"/>
      </w:divBdr>
    </w:div>
    <w:div w:id="1021668650">
      <w:bodyDiv w:val="1"/>
      <w:marLeft w:val="0"/>
      <w:marRight w:val="0"/>
      <w:marTop w:val="0"/>
      <w:marBottom w:val="0"/>
      <w:divBdr>
        <w:top w:val="none" w:sz="0" w:space="0" w:color="auto"/>
        <w:left w:val="none" w:sz="0" w:space="0" w:color="auto"/>
        <w:bottom w:val="none" w:sz="0" w:space="0" w:color="auto"/>
        <w:right w:val="none" w:sz="0" w:space="0" w:color="auto"/>
      </w:divBdr>
    </w:div>
    <w:div w:id="1089037268">
      <w:bodyDiv w:val="1"/>
      <w:marLeft w:val="0"/>
      <w:marRight w:val="0"/>
      <w:marTop w:val="0"/>
      <w:marBottom w:val="0"/>
      <w:divBdr>
        <w:top w:val="none" w:sz="0" w:space="0" w:color="auto"/>
        <w:left w:val="none" w:sz="0" w:space="0" w:color="auto"/>
        <w:bottom w:val="none" w:sz="0" w:space="0" w:color="auto"/>
        <w:right w:val="none" w:sz="0" w:space="0" w:color="auto"/>
      </w:divBdr>
    </w:div>
    <w:div w:id="1296913284">
      <w:bodyDiv w:val="1"/>
      <w:marLeft w:val="0"/>
      <w:marRight w:val="0"/>
      <w:marTop w:val="0"/>
      <w:marBottom w:val="0"/>
      <w:divBdr>
        <w:top w:val="none" w:sz="0" w:space="0" w:color="auto"/>
        <w:left w:val="none" w:sz="0" w:space="0" w:color="auto"/>
        <w:bottom w:val="none" w:sz="0" w:space="0" w:color="auto"/>
        <w:right w:val="none" w:sz="0" w:space="0" w:color="auto"/>
      </w:divBdr>
    </w:div>
    <w:div w:id="1450665250">
      <w:bodyDiv w:val="1"/>
      <w:marLeft w:val="0"/>
      <w:marRight w:val="0"/>
      <w:marTop w:val="0"/>
      <w:marBottom w:val="0"/>
      <w:divBdr>
        <w:top w:val="none" w:sz="0" w:space="0" w:color="auto"/>
        <w:left w:val="none" w:sz="0" w:space="0" w:color="auto"/>
        <w:bottom w:val="none" w:sz="0" w:space="0" w:color="auto"/>
        <w:right w:val="none" w:sz="0" w:space="0" w:color="auto"/>
      </w:divBdr>
      <w:divsChild>
        <w:div w:id="1030178950">
          <w:marLeft w:val="0"/>
          <w:marRight w:val="0"/>
          <w:marTop w:val="0"/>
          <w:marBottom w:val="0"/>
          <w:divBdr>
            <w:top w:val="none" w:sz="0" w:space="0" w:color="auto"/>
            <w:left w:val="none" w:sz="0" w:space="0" w:color="auto"/>
            <w:bottom w:val="none" w:sz="0" w:space="0" w:color="auto"/>
            <w:right w:val="none" w:sz="0" w:space="0" w:color="auto"/>
          </w:divBdr>
        </w:div>
      </w:divsChild>
    </w:div>
    <w:div w:id="1617784653">
      <w:bodyDiv w:val="1"/>
      <w:marLeft w:val="0"/>
      <w:marRight w:val="0"/>
      <w:marTop w:val="0"/>
      <w:marBottom w:val="0"/>
      <w:divBdr>
        <w:top w:val="none" w:sz="0" w:space="0" w:color="auto"/>
        <w:left w:val="none" w:sz="0" w:space="0" w:color="auto"/>
        <w:bottom w:val="none" w:sz="0" w:space="0" w:color="auto"/>
        <w:right w:val="none" w:sz="0" w:space="0" w:color="auto"/>
      </w:divBdr>
    </w:div>
    <w:div w:id="1688943098">
      <w:bodyDiv w:val="1"/>
      <w:marLeft w:val="0"/>
      <w:marRight w:val="0"/>
      <w:marTop w:val="0"/>
      <w:marBottom w:val="0"/>
      <w:divBdr>
        <w:top w:val="none" w:sz="0" w:space="0" w:color="auto"/>
        <w:left w:val="none" w:sz="0" w:space="0" w:color="auto"/>
        <w:bottom w:val="none" w:sz="0" w:space="0" w:color="auto"/>
        <w:right w:val="none" w:sz="0" w:space="0" w:color="auto"/>
      </w:divBdr>
    </w:div>
    <w:div w:id="1829782233">
      <w:bodyDiv w:val="1"/>
      <w:marLeft w:val="0"/>
      <w:marRight w:val="0"/>
      <w:marTop w:val="0"/>
      <w:marBottom w:val="0"/>
      <w:divBdr>
        <w:top w:val="none" w:sz="0" w:space="0" w:color="auto"/>
        <w:left w:val="none" w:sz="0" w:space="0" w:color="auto"/>
        <w:bottom w:val="none" w:sz="0" w:space="0" w:color="auto"/>
        <w:right w:val="none" w:sz="0" w:space="0" w:color="auto"/>
      </w:divBdr>
    </w:div>
    <w:div w:id="1870029729">
      <w:bodyDiv w:val="1"/>
      <w:marLeft w:val="0"/>
      <w:marRight w:val="0"/>
      <w:marTop w:val="0"/>
      <w:marBottom w:val="0"/>
      <w:divBdr>
        <w:top w:val="none" w:sz="0" w:space="0" w:color="auto"/>
        <w:left w:val="none" w:sz="0" w:space="0" w:color="auto"/>
        <w:bottom w:val="none" w:sz="0" w:space="0" w:color="auto"/>
        <w:right w:val="none" w:sz="0" w:space="0" w:color="auto"/>
      </w:divBdr>
    </w:div>
    <w:div w:id="1957637190">
      <w:bodyDiv w:val="1"/>
      <w:marLeft w:val="0"/>
      <w:marRight w:val="0"/>
      <w:marTop w:val="0"/>
      <w:marBottom w:val="0"/>
      <w:divBdr>
        <w:top w:val="none" w:sz="0" w:space="0" w:color="auto"/>
        <w:left w:val="none" w:sz="0" w:space="0" w:color="auto"/>
        <w:bottom w:val="none" w:sz="0" w:space="0" w:color="auto"/>
        <w:right w:val="none" w:sz="0" w:space="0" w:color="auto"/>
      </w:divBdr>
    </w:div>
    <w:div w:id="1971200950">
      <w:bodyDiv w:val="1"/>
      <w:marLeft w:val="0"/>
      <w:marRight w:val="0"/>
      <w:marTop w:val="0"/>
      <w:marBottom w:val="0"/>
      <w:divBdr>
        <w:top w:val="none" w:sz="0" w:space="0" w:color="auto"/>
        <w:left w:val="none" w:sz="0" w:space="0" w:color="auto"/>
        <w:bottom w:val="none" w:sz="0" w:space="0" w:color="auto"/>
        <w:right w:val="none" w:sz="0" w:space="0" w:color="auto"/>
      </w:divBdr>
    </w:div>
    <w:div w:id="2000646523">
      <w:bodyDiv w:val="1"/>
      <w:marLeft w:val="0"/>
      <w:marRight w:val="0"/>
      <w:marTop w:val="0"/>
      <w:marBottom w:val="0"/>
      <w:divBdr>
        <w:top w:val="none" w:sz="0" w:space="0" w:color="auto"/>
        <w:left w:val="none" w:sz="0" w:space="0" w:color="auto"/>
        <w:bottom w:val="none" w:sz="0" w:space="0" w:color="auto"/>
        <w:right w:val="none" w:sz="0" w:space="0" w:color="auto"/>
      </w:divBdr>
    </w:div>
    <w:div w:id="2055960543">
      <w:bodyDiv w:val="1"/>
      <w:marLeft w:val="0"/>
      <w:marRight w:val="0"/>
      <w:marTop w:val="0"/>
      <w:marBottom w:val="0"/>
      <w:divBdr>
        <w:top w:val="none" w:sz="0" w:space="0" w:color="auto"/>
        <w:left w:val="none" w:sz="0" w:space="0" w:color="auto"/>
        <w:bottom w:val="none" w:sz="0" w:space="0" w:color="auto"/>
        <w:right w:val="none" w:sz="0" w:space="0" w:color="auto"/>
      </w:divBdr>
    </w:div>
    <w:div w:id="209053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microsoft.com/office/2007/relationships/hdphoto" Target="media/hdphoto1.wdp"/><Relationship Id="rId26" Type="http://schemas.openxmlformats.org/officeDocument/2006/relationships/image" Target="cid:ii_jx3936h11" TargetMode="External"/><Relationship Id="rId39" Type="http://schemas.openxmlformats.org/officeDocument/2006/relationships/image" Target="media/image22.jpeg"/><Relationship Id="rId21" Type="http://schemas.microsoft.com/office/2007/relationships/hdphoto" Target="media/hdphoto2.wdp"/><Relationship Id="rId34" Type="http://schemas.openxmlformats.org/officeDocument/2006/relationships/image" Target="media/image20.pn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cid:ii_jx38ojur0" TargetMode="External"/><Relationship Id="rId32" Type="http://schemas.openxmlformats.org/officeDocument/2006/relationships/image" Target="media/image18.png"/><Relationship Id="rId37" Type="http://schemas.openxmlformats.org/officeDocument/2006/relationships/hyperlink" Target="https://www.um.es/docencia/nicolas/menu/docencia/educsocial/conteyact/tema1/otros_trabajos/The%20Art%20of%20Assessment.htm" TargetMode="External"/><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microsoft.com/office/2007/relationships/hdphoto" Target="media/hdphoto3.wdp"/><Relationship Id="rId28" Type="http://schemas.openxmlformats.org/officeDocument/2006/relationships/image" Target="media/image14.png"/><Relationship Id="rId36" Type="http://schemas.openxmlformats.org/officeDocument/2006/relationships/hyperlink" Target="http://www.stat.purdue.edu/~tqin/system101/method/method_two_t_sas.htm" TargetMode="External"/><Relationship Id="rId49" Type="http://schemas.openxmlformats.org/officeDocument/2006/relationships/image" Target="media/image32.jpe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s://doi.org/10.1371/journal.pone.0200767" TargetMode="External"/><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8" Type="http://schemas.openxmlformats.org/officeDocument/2006/relationships/endnotes" Target="endnotes.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85;&#1076;&#1088;&#1077;&#1081;\Desktop\ricfo%20diploma.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9812D-A64C-414F-9126-F0359CCA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ricfo diploma</Template>
  <TotalTime>7</TotalTime>
  <Pages>116</Pages>
  <Words>17229</Words>
  <Characters>98208</Characters>
  <Application>Microsoft Office Word</Application>
  <DocSecurity>0</DocSecurity>
  <Lines>818</Lines>
  <Paragraphs>230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115207</CharactersWithSpaces>
  <SharedDoc>false</SharedDoc>
  <HLinks>
    <vt:vector size="228" baseType="variant">
      <vt:variant>
        <vt:i4>1245247</vt:i4>
      </vt:variant>
      <vt:variant>
        <vt:i4>224</vt:i4>
      </vt:variant>
      <vt:variant>
        <vt:i4>0</vt:i4>
      </vt:variant>
      <vt:variant>
        <vt:i4>5</vt:i4>
      </vt:variant>
      <vt:variant>
        <vt:lpwstr/>
      </vt:variant>
      <vt:variant>
        <vt:lpwstr>_Toc438137014</vt:lpwstr>
      </vt:variant>
      <vt:variant>
        <vt:i4>1245247</vt:i4>
      </vt:variant>
      <vt:variant>
        <vt:i4>218</vt:i4>
      </vt:variant>
      <vt:variant>
        <vt:i4>0</vt:i4>
      </vt:variant>
      <vt:variant>
        <vt:i4>5</vt:i4>
      </vt:variant>
      <vt:variant>
        <vt:lpwstr/>
      </vt:variant>
      <vt:variant>
        <vt:lpwstr>_Toc438137013</vt:lpwstr>
      </vt:variant>
      <vt:variant>
        <vt:i4>1245247</vt:i4>
      </vt:variant>
      <vt:variant>
        <vt:i4>212</vt:i4>
      </vt:variant>
      <vt:variant>
        <vt:i4>0</vt:i4>
      </vt:variant>
      <vt:variant>
        <vt:i4>5</vt:i4>
      </vt:variant>
      <vt:variant>
        <vt:lpwstr/>
      </vt:variant>
      <vt:variant>
        <vt:lpwstr>_Toc438137012</vt:lpwstr>
      </vt:variant>
      <vt:variant>
        <vt:i4>1245247</vt:i4>
      </vt:variant>
      <vt:variant>
        <vt:i4>206</vt:i4>
      </vt:variant>
      <vt:variant>
        <vt:i4>0</vt:i4>
      </vt:variant>
      <vt:variant>
        <vt:i4>5</vt:i4>
      </vt:variant>
      <vt:variant>
        <vt:lpwstr/>
      </vt:variant>
      <vt:variant>
        <vt:lpwstr>_Toc438137011</vt:lpwstr>
      </vt:variant>
      <vt:variant>
        <vt:i4>1245247</vt:i4>
      </vt:variant>
      <vt:variant>
        <vt:i4>200</vt:i4>
      </vt:variant>
      <vt:variant>
        <vt:i4>0</vt:i4>
      </vt:variant>
      <vt:variant>
        <vt:i4>5</vt:i4>
      </vt:variant>
      <vt:variant>
        <vt:lpwstr/>
      </vt:variant>
      <vt:variant>
        <vt:lpwstr>_Toc438137010</vt:lpwstr>
      </vt:variant>
      <vt:variant>
        <vt:i4>1179711</vt:i4>
      </vt:variant>
      <vt:variant>
        <vt:i4>194</vt:i4>
      </vt:variant>
      <vt:variant>
        <vt:i4>0</vt:i4>
      </vt:variant>
      <vt:variant>
        <vt:i4>5</vt:i4>
      </vt:variant>
      <vt:variant>
        <vt:lpwstr/>
      </vt:variant>
      <vt:variant>
        <vt:lpwstr>_Toc438137009</vt:lpwstr>
      </vt:variant>
      <vt:variant>
        <vt:i4>1179711</vt:i4>
      </vt:variant>
      <vt:variant>
        <vt:i4>188</vt:i4>
      </vt:variant>
      <vt:variant>
        <vt:i4>0</vt:i4>
      </vt:variant>
      <vt:variant>
        <vt:i4>5</vt:i4>
      </vt:variant>
      <vt:variant>
        <vt:lpwstr/>
      </vt:variant>
      <vt:variant>
        <vt:lpwstr>_Toc438137008</vt:lpwstr>
      </vt:variant>
      <vt:variant>
        <vt:i4>1179711</vt:i4>
      </vt:variant>
      <vt:variant>
        <vt:i4>182</vt:i4>
      </vt:variant>
      <vt:variant>
        <vt:i4>0</vt:i4>
      </vt:variant>
      <vt:variant>
        <vt:i4>5</vt:i4>
      </vt:variant>
      <vt:variant>
        <vt:lpwstr/>
      </vt:variant>
      <vt:variant>
        <vt:lpwstr>_Toc438137007</vt:lpwstr>
      </vt:variant>
      <vt:variant>
        <vt:i4>1179711</vt:i4>
      </vt:variant>
      <vt:variant>
        <vt:i4>176</vt:i4>
      </vt:variant>
      <vt:variant>
        <vt:i4>0</vt:i4>
      </vt:variant>
      <vt:variant>
        <vt:i4>5</vt:i4>
      </vt:variant>
      <vt:variant>
        <vt:lpwstr/>
      </vt:variant>
      <vt:variant>
        <vt:lpwstr>_Toc438137006</vt:lpwstr>
      </vt:variant>
      <vt:variant>
        <vt:i4>1179711</vt:i4>
      </vt:variant>
      <vt:variant>
        <vt:i4>170</vt:i4>
      </vt:variant>
      <vt:variant>
        <vt:i4>0</vt:i4>
      </vt:variant>
      <vt:variant>
        <vt:i4>5</vt:i4>
      </vt:variant>
      <vt:variant>
        <vt:lpwstr/>
      </vt:variant>
      <vt:variant>
        <vt:lpwstr>_Toc438137005</vt:lpwstr>
      </vt:variant>
      <vt:variant>
        <vt:i4>1179711</vt:i4>
      </vt:variant>
      <vt:variant>
        <vt:i4>164</vt:i4>
      </vt:variant>
      <vt:variant>
        <vt:i4>0</vt:i4>
      </vt:variant>
      <vt:variant>
        <vt:i4>5</vt:i4>
      </vt:variant>
      <vt:variant>
        <vt:lpwstr/>
      </vt:variant>
      <vt:variant>
        <vt:lpwstr>_Toc438137004</vt:lpwstr>
      </vt:variant>
      <vt:variant>
        <vt:i4>1179711</vt:i4>
      </vt:variant>
      <vt:variant>
        <vt:i4>158</vt:i4>
      </vt:variant>
      <vt:variant>
        <vt:i4>0</vt:i4>
      </vt:variant>
      <vt:variant>
        <vt:i4>5</vt:i4>
      </vt:variant>
      <vt:variant>
        <vt:lpwstr/>
      </vt:variant>
      <vt:variant>
        <vt:lpwstr>_Toc438137003</vt:lpwstr>
      </vt:variant>
      <vt:variant>
        <vt:i4>1179711</vt:i4>
      </vt:variant>
      <vt:variant>
        <vt:i4>152</vt:i4>
      </vt:variant>
      <vt:variant>
        <vt:i4>0</vt:i4>
      </vt:variant>
      <vt:variant>
        <vt:i4>5</vt:i4>
      </vt:variant>
      <vt:variant>
        <vt:lpwstr/>
      </vt:variant>
      <vt:variant>
        <vt:lpwstr>_Toc438137002</vt:lpwstr>
      </vt:variant>
      <vt:variant>
        <vt:i4>1179711</vt:i4>
      </vt:variant>
      <vt:variant>
        <vt:i4>146</vt:i4>
      </vt:variant>
      <vt:variant>
        <vt:i4>0</vt:i4>
      </vt:variant>
      <vt:variant>
        <vt:i4>5</vt:i4>
      </vt:variant>
      <vt:variant>
        <vt:lpwstr/>
      </vt:variant>
      <vt:variant>
        <vt:lpwstr>_Toc438137001</vt:lpwstr>
      </vt:variant>
      <vt:variant>
        <vt:i4>1179711</vt:i4>
      </vt:variant>
      <vt:variant>
        <vt:i4>140</vt:i4>
      </vt:variant>
      <vt:variant>
        <vt:i4>0</vt:i4>
      </vt:variant>
      <vt:variant>
        <vt:i4>5</vt:i4>
      </vt:variant>
      <vt:variant>
        <vt:lpwstr/>
      </vt:variant>
      <vt:variant>
        <vt:lpwstr>_Toc438137000</vt:lpwstr>
      </vt:variant>
      <vt:variant>
        <vt:i4>1703990</vt:i4>
      </vt:variant>
      <vt:variant>
        <vt:i4>134</vt:i4>
      </vt:variant>
      <vt:variant>
        <vt:i4>0</vt:i4>
      </vt:variant>
      <vt:variant>
        <vt:i4>5</vt:i4>
      </vt:variant>
      <vt:variant>
        <vt:lpwstr/>
      </vt:variant>
      <vt:variant>
        <vt:lpwstr>_Toc438136999</vt:lpwstr>
      </vt:variant>
      <vt:variant>
        <vt:i4>1703990</vt:i4>
      </vt:variant>
      <vt:variant>
        <vt:i4>128</vt:i4>
      </vt:variant>
      <vt:variant>
        <vt:i4>0</vt:i4>
      </vt:variant>
      <vt:variant>
        <vt:i4>5</vt:i4>
      </vt:variant>
      <vt:variant>
        <vt:lpwstr/>
      </vt:variant>
      <vt:variant>
        <vt:lpwstr>_Toc438136998</vt:lpwstr>
      </vt:variant>
      <vt:variant>
        <vt:i4>1703990</vt:i4>
      </vt:variant>
      <vt:variant>
        <vt:i4>122</vt:i4>
      </vt:variant>
      <vt:variant>
        <vt:i4>0</vt:i4>
      </vt:variant>
      <vt:variant>
        <vt:i4>5</vt:i4>
      </vt:variant>
      <vt:variant>
        <vt:lpwstr/>
      </vt:variant>
      <vt:variant>
        <vt:lpwstr>_Toc438136997</vt:lpwstr>
      </vt:variant>
      <vt:variant>
        <vt:i4>1703990</vt:i4>
      </vt:variant>
      <vt:variant>
        <vt:i4>116</vt:i4>
      </vt:variant>
      <vt:variant>
        <vt:i4>0</vt:i4>
      </vt:variant>
      <vt:variant>
        <vt:i4>5</vt:i4>
      </vt:variant>
      <vt:variant>
        <vt:lpwstr/>
      </vt:variant>
      <vt:variant>
        <vt:lpwstr>_Toc438136996</vt:lpwstr>
      </vt:variant>
      <vt:variant>
        <vt:i4>1703990</vt:i4>
      </vt:variant>
      <vt:variant>
        <vt:i4>110</vt:i4>
      </vt:variant>
      <vt:variant>
        <vt:i4>0</vt:i4>
      </vt:variant>
      <vt:variant>
        <vt:i4>5</vt:i4>
      </vt:variant>
      <vt:variant>
        <vt:lpwstr/>
      </vt:variant>
      <vt:variant>
        <vt:lpwstr>_Toc438136995</vt:lpwstr>
      </vt:variant>
      <vt:variant>
        <vt:i4>1703990</vt:i4>
      </vt:variant>
      <vt:variant>
        <vt:i4>104</vt:i4>
      </vt:variant>
      <vt:variant>
        <vt:i4>0</vt:i4>
      </vt:variant>
      <vt:variant>
        <vt:i4>5</vt:i4>
      </vt:variant>
      <vt:variant>
        <vt:lpwstr/>
      </vt:variant>
      <vt:variant>
        <vt:lpwstr>_Toc438136994</vt:lpwstr>
      </vt:variant>
      <vt:variant>
        <vt:i4>1703990</vt:i4>
      </vt:variant>
      <vt:variant>
        <vt:i4>98</vt:i4>
      </vt:variant>
      <vt:variant>
        <vt:i4>0</vt:i4>
      </vt:variant>
      <vt:variant>
        <vt:i4>5</vt:i4>
      </vt:variant>
      <vt:variant>
        <vt:lpwstr/>
      </vt:variant>
      <vt:variant>
        <vt:lpwstr>_Toc438136993</vt:lpwstr>
      </vt:variant>
      <vt:variant>
        <vt:i4>1703990</vt:i4>
      </vt:variant>
      <vt:variant>
        <vt:i4>92</vt:i4>
      </vt:variant>
      <vt:variant>
        <vt:i4>0</vt:i4>
      </vt:variant>
      <vt:variant>
        <vt:i4>5</vt:i4>
      </vt:variant>
      <vt:variant>
        <vt:lpwstr/>
      </vt:variant>
      <vt:variant>
        <vt:lpwstr>_Toc438136992</vt:lpwstr>
      </vt:variant>
      <vt:variant>
        <vt:i4>1703990</vt:i4>
      </vt:variant>
      <vt:variant>
        <vt:i4>86</vt:i4>
      </vt:variant>
      <vt:variant>
        <vt:i4>0</vt:i4>
      </vt:variant>
      <vt:variant>
        <vt:i4>5</vt:i4>
      </vt:variant>
      <vt:variant>
        <vt:lpwstr/>
      </vt:variant>
      <vt:variant>
        <vt:lpwstr>_Toc438136991</vt:lpwstr>
      </vt:variant>
      <vt:variant>
        <vt:i4>1703990</vt:i4>
      </vt:variant>
      <vt:variant>
        <vt:i4>80</vt:i4>
      </vt:variant>
      <vt:variant>
        <vt:i4>0</vt:i4>
      </vt:variant>
      <vt:variant>
        <vt:i4>5</vt:i4>
      </vt:variant>
      <vt:variant>
        <vt:lpwstr/>
      </vt:variant>
      <vt:variant>
        <vt:lpwstr>_Toc438136990</vt:lpwstr>
      </vt:variant>
      <vt:variant>
        <vt:i4>1769526</vt:i4>
      </vt:variant>
      <vt:variant>
        <vt:i4>74</vt:i4>
      </vt:variant>
      <vt:variant>
        <vt:i4>0</vt:i4>
      </vt:variant>
      <vt:variant>
        <vt:i4>5</vt:i4>
      </vt:variant>
      <vt:variant>
        <vt:lpwstr/>
      </vt:variant>
      <vt:variant>
        <vt:lpwstr>_Toc438136989</vt:lpwstr>
      </vt:variant>
      <vt:variant>
        <vt:i4>1769526</vt:i4>
      </vt:variant>
      <vt:variant>
        <vt:i4>68</vt:i4>
      </vt:variant>
      <vt:variant>
        <vt:i4>0</vt:i4>
      </vt:variant>
      <vt:variant>
        <vt:i4>5</vt:i4>
      </vt:variant>
      <vt:variant>
        <vt:lpwstr/>
      </vt:variant>
      <vt:variant>
        <vt:lpwstr>_Toc438136988</vt:lpwstr>
      </vt:variant>
      <vt:variant>
        <vt:i4>1769526</vt:i4>
      </vt:variant>
      <vt:variant>
        <vt:i4>62</vt:i4>
      </vt:variant>
      <vt:variant>
        <vt:i4>0</vt:i4>
      </vt:variant>
      <vt:variant>
        <vt:i4>5</vt:i4>
      </vt:variant>
      <vt:variant>
        <vt:lpwstr/>
      </vt:variant>
      <vt:variant>
        <vt:lpwstr>_Toc438136987</vt:lpwstr>
      </vt:variant>
      <vt:variant>
        <vt:i4>1769526</vt:i4>
      </vt:variant>
      <vt:variant>
        <vt:i4>56</vt:i4>
      </vt:variant>
      <vt:variant>
        <vt:i4>0</vt:i4>
      </vt:variant>
      <vt:variant>
        <vt:i4>5</vt:i4>
      </vt:variant>
      <vt:variant>
        <vt:lpwstr/>
      </vt:variant>
      <vt:variant>
        <vt:lpwstr>_Toc438136986</vt:lpwstr>
      </vt:variant>
      <vt:variant>
        <vt:i4>1769526</vt:i4>
      </vt:variant>
      <vt:variant>
        <vt:i4>50</vt:i4>
      </vt:variant>
      <vt:variant>
        <vt:i4>0</vt:i4>
      </vt:variant>
      <vt:variant>
        <vt:i4>5</vt:i4>
      </vt:variant>
      <vt:variant>
        <vt:lpwstr/>
      </vt:variant>
      <vt:variant>
        <vt:lpwstr>_Toc438136985</vt:lpwstr>
      </vt:variant>
      <vt:variant>
        <vt:i4>1769526</vt:i4>
      </vt:variant>
      <vt:variant>
        <vt:i4>44</vt:i4>
      </vt:variant>
      <vt:variant>
        <vt:i4>0</vt:i4>
      </vt:variant>
      <vt:variant>
        <vt:i4>5</vt:i4>
      </vt:variant>
      <vt:variant>
        <vt:lpwstr/>
      </vt:variant>
      <vt:variant>
        <vt:lpwstr>_Toc438136984</vt:lpwstr>
      </vt:variant>
      <vt:variant>
        <vt:i4>1769526</vt:i4>
      </vt:variant>
      <vt:variant>
        <vt:i4>38</vt:i4>
      </vt:variant>
      <vt:variant>
        <vt:i4>0</vt:i4>
      </vt:variant>
      <vt:variant>
        <vt:i4>5</vt:i4>
      </vt:variant>
      <vt:variant>
        <vt:lpwstr/>
      </vt:variant>
      <vt:variant>
        <vt:lpwstr>_Toc438136983</vt:lpwstr>
      </vt:variant>
      <vt:variant>
        <vt:i4>1769526</vt:i4>
      </vt:variant>
      <vt:variant>
        <vt:i4>32</vt:i4>
      </vt:variant>
      <vt:variant>
        <vt:i4>0</vt:i4>
      </vt:variant>
      <vt:variant>
        <vt:i4>5</vt:i4>
      </vt:variant>
      <vt:variant>
        <vt:lpwstr/>
      </vt:variant>
      <vt:variant>
        <vt:lpwstr>_Toc438136982</vt:lpwstr>
      </vt:variant>
      <vt:variant>
        <vt:i4>1769526</vt:i4>
      </vt:variant>
      <vt:variant>
        <vt:i4>26</vt:i4>
      </vt:variant>
      <vt:variant>
        <vt:i4>0</vt:i4>
      </vt:variant>
      <vt:variant>
        <vt:i4>5</vt:i4>
      </vt:variant>
      <vt:variant>
        <vt:lpwstr/>
      </vt:variant>
      <vt:variant>
        <vt:lpwstr>_Toc438136981</vt:lpwstr>
      </vt:variant>
      <vt:variant>
        <vt:i4>1769526</vt:i4>
      </vt:variant>
      <vt:variant>
        <vt:i4>20</vt:i4>
      </vt:variant>
      <vt:variant>
        <vt:i4>0</vt:i4>
      </vt:variant>
      <vt:variant>
        <vt:i4>5</vt:i4>
      </vt:variant>
      <vt:variant>
        <vt:lpwstr/>
      </vt:variant>
      <vt:variant>
        <vt:lpwstr>_Toc438136980</vt:lpwstr>
      </vt:variant>
      <vt:variant>
        <vt:i4>1310774</vt:i4>
      </vt:variant>
      <vt:variant>
        <vt:i4>14</vt:i4>
      </vt:variant>
      <vt:variant>
        <vt:i4>0</vt:i4>
      </vt:variant>
      <vt:variant>
        <vt:i4>5</vt:i4>
      </vt:variant>
      <vt:variant>
        <vt:lpwstr/>
      </vt:variant>
      <vt:variant>
        <vt:lpwstr>_Toc438136979</vt:lpwstr>
      </vt:variant>
      <vt:variant>
        <vt:i4>1310774</vt:i4>
      </vt:variant>
      <vt:variant>
        <vt:i4>8</vt:i4>
      </vt:variant>
      <vt:variant>
        <vt:i4>0</vt:i4>
      </vt:variant>
      <vt:variant>
        <vt:i4>5</vt:i4>
      </vt:variant>
      <vt:variant>
        <vt:lpwstr/>
      </vt:variant>
      <vt:variant>
        <vt:lpwstr>_Toc438136978</vt:lpwstr>
      </vt:variant>
      <vt:variant>
        <vt:i4>1310774</vt:i4>
      </vt:variant>
      <vt:variant>
        <vt:i4>2</vt:i4>
      </vt:variant>
      <vt:variant>
        <vt:i4>0</vt:i4>
      </vt:variant>
      <vt:variant>
        <vt:i4>5</vt:i4>
      </vt:variant>
      <vt:variant>
        <vt:lpwstr/>
      </vt:variant>
      <vt:variant>
        <vt:lpwstr>_Toc438136977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Билоус Анастасия</dc:creator>
  <cp:lastModifiedBy>Galya</cp:lastModifiedBy>
  <cp:revision>3</cp:revision>
  <cp:lastPrinted>2019-06-19T11:47:00Z</cp:lastPrinted>
  <dcterms:created xsi:type="dcterms:W3CDTF">2019-06-24T14:07:00Z</dcterms:created>
  <dcterms:modified xsi:type="dcterms:W3CDTF">2019-09-13T10:29:00Z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