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CED3ED" w14:textId="77777777" w:rsidR="005F4032" w:rsidRDefault="006E55B7">
      <w:pPr>
        <w:spacing w:after="120" w:line="264" w:lineRule="auto"/>
        <w:jc w:val="center"/>
        <w:rPr>
          <w:rFonts w:ascii="Times New Roman" w:hAnsi="Times New Roman"/>
          <w:caps/>
          <w:sz w:val="28"/>
          <w:lang w:val="uk-UA"/>
        </w:rPr>
      </w:pPr>
      <w:r>
        <w:rPr>
          <w:rFonts w:ascii="Times New Roman" w:hAnsi="Times New Roman"/>
          <w:caps/>
          <w:sz w:val="28"/>
          <w:lang w:val="uk-UA"/>
        </w:rPr>
        <w:t>Міністерство освіти і науки України</w:t>
      </w:r>
    </w:p>
    <w:p w14:paraId="74A4E504" w14:textId="77777777" w:rsidR="005F4032" w:rsidRDefault="006E55B7">
      <w:pPr>
        <w:spacing w:after="0" w:line="264" w:lineRule="auto"/>
        <w:jc w:val="center"/>
        <w:rPr>
          <w:rFonts w:ascii="Times New Roman" w:hAnsi="Times New Roman"/>
          <w:caps/>
          <w:sz w:val="28"/>
          <w:lang w:val="uk-UA"/>
        </w:rPr>
      </w:pPr>
      <w:r>
        <w:rPr>
          <w:rFonts w:ascii="Times New Roman" w:hAnsi="Times New Roman"/>
          <w:caps/>
          <w:sz w:val="28"/>
          <w:lang w:val="uk-UA"/>
        </w:rPr>
        <w:t>Національний технічний університет України</w:t>
      </w:r>
      <w:r>
        <w:rPr>
          <w:rFonts w:ascii="Times New Roman" w:hAnsi="Times New Roman"/>
          <w:caps/>
          <w:sz w:val="28"/>
          <w:lang w:val="uk-UA"/>
        </w:rPr>
        <w:br/>
        <w:t>«Київський політехнічний інститут</w:t>
      </w:r>
    </w:p>
    <w:p w14:paraId="74F2B3F3" w14:textId="77777777" w:rsidR="005F4032" w:rsidRDefault="006E55B7">
      <w:pPr>
        <w:spacing w:after="0" w:line="264" w:lineRule="auto"/>
        <w:jc w:val="center"/>
        <w:rPr>
          <w:rFonts w:ascii="Times New Roman" w:hAnsi="Times New Roman"/>
          <w:caps/>
          <w:sz w:val="28"/>
          <w:lang w:val="uk-UA"/>
        </w:rPr>
      </w:pPr>
      <w:r>
        <w:rPr>
          <w:rFonts w:ascii="Times New Roman" w:hAnsi="Times New Roman"/>
          <w:sz w:val="28"/>
          <w:lang w:val="uk-UA"/>
        </w:rPr>
        <w:t>імені ІГОРЯ СІКОРСЬКОГО</w:t>
      </w:r>
      <w:r>
        <w:rPr>
          <w:rFonts w:ascii="Times New Roman" w:hAnsi="Times New Roman"/>
          <w:caps/>
          <w:sz w:val="28"/>
          <w:lang w:val="uk-UA"/>
        </w:rPr>
        <w:t>»</w:t>
      </w:r>
    </w:p>
    <w:p w14:paraId="1DEE67E4" w14:textId="77777777" w:rsidR="005F4032" w:rsidRDefault="005F4032">
      <w:pPr>
        <w:spacing w:after="0" w:line="264" w:lineRule="auto"/>
        <w:rPr>
          <w:rFonts w:ascii="Times New Roman" w:hAnsi="Times New Roman"/>
          <w:sz w:val="26"/>
          <w:szCs w:val="26"/>
          <w:lang w:val="uk-UA"/>
        </w:rPr>
      </w:pPr>
    </w:p>
    <w:p w14:paraId="5E145DFC" w14:textId="77777777" w:rsidR="005F4032" w:rsidRDefault="005F4032">
      <w:pPr>
        <w:spacing w:after="0" w:line="264" w:lineRule="auto"/>
        <w:rPr>
          <w:rFonts w:ascii="Times New Roman" w:hAnsi="Times New Roman"/>
          <w:sz w:val="26"/>
          <w:szCs w:val="26"/>
          <w:lang w:val="uk-UA"/>
        </w:rPr>
      </w:pPr>
    </w:p>
    <w:p w14:paraId="4E666350" w14:textId="77777777" w:rsidR="005F4032" w:rsidRDefault="005F4032">
      <w:pPr>
        <w:spacing w:after="0" w:line="264" w:lineRule="auto"/>
        <w:rPr>
          <w:rFonts w:ascii="Times New Roman" w:hAnsi="Times New Roman"/>
          <w:sz w:val="26"/>
          <w:szCs w:val="26"/>
          <w:lang w:val="uk-UA"/>
        </w:rPr>
      </w:pPr>
    </w:p>
    <w:p w14:paraId="518E176B" w14:textId="77777777" w:rsidR="003E1432" w:rsidRDefault="006E55B7">
      <w:pPr>
        <w:spacing w:after="0" w:line="264" w:lineRule="auto"/>
        <w:jc w:val="center"/>
        <w:rPr>
          <w:rFonts w:ascii="Times New Roman" w:hAnsi="Times New Roman"/>
          <w:b/>
          <w:sz w:val="36"/>
          <w:szCs w:val="36"/>
          <w:lang w:val="uk-UA"/>
        </w:rPr>
      </w:pPr>
      <w:r w:rsidRPr="00315C9D">
        <w:rPr>
          <w:rFonts w:ascii="Times New Roman" w:hAnsi="Times New Roman"/>
          <w:b/>
          <w:sz w:val="36"/>
          <w:szCs w:val="36"/>
          <w:lang w:val="uk-UA"/>
        </w:rPr>
        <w:br/>
      </w:r>
    </w:p>
    <w:p w14:paraId="48FCDAF0" w14:textId="30B38BB3" w:rsidR="005F4032" w:rsidRDefault="00F00344">
      <w:pPr>
        <w:spacing w:after="0" w:line="264" w:lineRule="auto"/>
        <w:jc w:val="center"/>
        <w:rPr>
          <w:rFonts w:ascii="Times New Roman" w:hAnsi="Times New Roman"/>
          <w:b/>
          <w:sz w:val="36"/>
          <w:szCs w:val="36"/>
          <w:lang w:val="uk-UA"/>
        </w:rPr>
      </w:pPr>
      <w:r>
        <w:rPr>
          <w:rFonts w:ascii="Times New Roman" w:hAnsi="Times New Roman"/>
          <w:b/>
          <w:sz w:val="36"/>
          <w:szCs w:val="36"/>
          <w:lang w:val="uk-UA"/>
        </w:rPr>
        <w:t xml:space="preserve">Ю. О. Єрешко, </w:t>
      </w:r>
      <w:r w:rsidR="006E55B7">
        <w:rPr>
          <w:rFonts w:ascii="Times New Roman" w:hAnsi="Times New Roman"/>
          <w:b/>
          <w:sz w:val="36"/>
          <w:szCs w:val="36"/>
          <w:lang w:val="uk-UA"/>
        </w:rPr>
        <w:t>Т. В. Обелець</w:t>
      </w:r>
    </w:p>
    <w:p w14:paraId="27681217" w14:textId="77777777" w:rsidR="00315C9D" w:rsidRDefault="00315C9D">
      <w:pPr>
        <w:spacing w:after="0" w:line="264" w:lineRule="auto"/>
        <w:jc w:val="center"/>
        <w:rPr>
          <w:rFonts w:ascii="Times New Roman" w:hAnsi="Times New Roman"/>
          <w:b/>
          <w:color w:val="FF0000"/>
          <w:sz w:val="36"/>
          <w:szCs w:val="36"/>
          <w:lang w:val="uk-UA"/>
        </w:rPr>
      </w:pPr>
    </w:p>
    <w:p w14:paraId="5E8ABB38" w14:textId="77777777" w:rsidR="005F4032" w:rsidRDefault="005F4032">
      <w:pPr>
        <w:spacing w:after="0" w:line="264" w:lineRule="auto"/>
        <w:rPr>
          <w:rFonts w:ascii="Times New Roman" w:hAnsi="Times New Roman"/>
          <w:sz w:val="26"/>
          <w:szCs w:val="26"/>
          <w:lang w:val="uk-UA"/>
        </w:rPr>
      </w:pPr>
    </w:p>
    <w:p w14:paraId="0B3D3C66" w14:textId="77777777" w:rsidR="005F4032" w:rsidRDefault="005F4032">
      <w:pPr>
        <w:spacing w:after="0" w:line="264" w:lineRule="auto"/>
        <w:rPr>
          <w:rFonts w:ascii="Times New Roman" w:hAnsi="Times New Roman"/>
          <w:sz w:val="26"/>
          <w:szCs w:val="26"/>
          <w:lang w:val="uk-UA"/>
        </w:rPr>
      </w:pPr>
    </w:p>
    <w:p w14:paraId="4742BB7E" w14:textId="77777777" w:rsidR="005F4032" w:rsidRDefault="005F4032">
      <w:pPr>
        <w:spacing w:after="0" w:line="264" w:lineRule="auto"/>
        <w:rPr>
          <w:rFonts w:ascii="Times New Roman" w:hAnsi="Times New Roman"/>
          <w:sz w:val="26"/>
          <w:szCs w:val="26"/>
          <w:lang w:val="uk-UA"/>
        </w:rPr>
      </w:pPr>
    </w:p>
    <w:p w14:paraId="661FB194" w14:textId="77777777" w:rsidR="005F4032" w:rsidRPr="00084438" w:rsidRDefault="006E55B7">
      <w:pPr>
        <w:spacing w:after="5" w:line="264" w:lineRule="auto"/>
        <w:ind w:hanging="10"/>
        <w:jc w:val="center"/>
        <w:rPr>
          <w:rFonts w:ascii="Times New Roman" w:hAnsi="Times New Roman"/>
          <w:b/>
          <w:bCs/>
          <w:sz w:val="52"/>
          <w:szCs w:val="52"/>
        </w:rPr>
      </w:pPr>
      <w:r w:rsidRPr="00084438">
        <w:rPr>
          <w:rFonts w:ascii="Times New Roman" w:hAnsi="Times New Roman"/>
          <w:b/>
          <w:bCs/>
          <w:sz w:val="52"/>
          <w:szCs w:val="52"/>
        </w:rPr>
        <w:t>БІЗНЕС-ПЛАН</w:t>
      </w:r>
      <w:r w:rsidR="00084438">
        <w:rPr>
          <w:rFonts w:ascii="Times New Roman" w:hAnsi="Times New Roman"/>
          <w:b/>
          <w:bCs/>
          <w:sz w:val="52"/>
          <w:szCs w:val="52"/>
          <w:lang w:val="uk-UA"/>
        </w:rPr>
        <w:t>УВАННЯ</w:t>
      </w:r>
      <w:r w:rsidRPr="00084438">
        <w:rPr>
          <w:rFonts w:ascii="Times New Roman" w:hAnsi="Times New Roman"/>
          <w:b/>
          <w:bCs/>
          <w:sz w:val="52"/>
          <w:szCs w:val="52"/>
        </w:rPr>
        <w:t xml:space="preserve">: </w:t>
      </w:r>
    </w:p>
    <w:p w14:paraId="68EC6EAD" w14:textId="77777777" w:rsidR="005F4032" w:rsidRDefault="00084438">
      <w:pPr>
        <w:spacing w:after="240" w:line="240" w:lineRule="auto"/>
        <w:jc w:val="center"/>
        <w:rPr>
          <w:rFonts w:ascii="Times New Roman" w:hAnsi="Times New Roman"/>
          <w:b/>
          <w:sz w:val="28"/>
          <w:szCs w:val="28"/>
          <w:lang w:val="uk-UA"/>
        </w:rPr>
      </w:pPr>
      <w:r>
        <w:rPr>
          <w:rFonts w:ascii="Times New Roman" w:hAnsi="Times New Roman"/>
          <w:b/>
          <w:sz w:val="28"/>
          <w:szCs w:val="28"/>
          <w:lang w:val="uk-UA"/>
        </w:rPr>
        <w:t>РОЗРАХУНКОВА РОБОТА</w:t>
      </w:r>
    </w:p>
    <w:p w14:paraId="515EE2F9" w14:textId="77777777" w:rsidR="005F4032" w:rsidRDefault="005F4032">
      <w:pPr>
        <w:spacing w:after="0" w:line="264" w:lineRule="auto"/>
        <w:rPr>
          <w:rFonts w:ascii="Times New Roman" w:hAnsi="Times New Roman"/>
          <w:sz w:val="26"/>
          <w:szCs w:val="26"/>
          <w:lang w:val="uk-UA"/>
        </w:rPr>
      </w:pPr>
    </w:p>
    <w:p w14:paraId="40365B86" w14:textId="77777777" w:rsidR="005F4032" w:rsidRDefault="005F4032">
      <w:pPr>
        <w:spacing w:after="0" w:line="264" w:lineRule="auto"/>
        <w:rPr>
          <w:rFonts w:ascii="Times New Roman" w:hAnsi="Times New Roman"/>
          <w:sz w:val="26"/>
          <w:szCs w:val="26"/>
          <w:lang w:val="uk-UA"/>
        </w:rPr>
      </w:pPr>
    </w:p>
    <w:p w14:paraId="00620132" w14:textId="77777777" w:rsidR="005F4032" w:rsidRDefault="005F4032">
      <w:pPr>
        <w:spacing w:after="0" w:line="264" w:lineRule="auto"/>
        <w:rPr>
          <w:rFonts w:ascii="Times New Roman" w:hAnsi="Times New Roman"/>
          <w:sz w:val="26"/>
          <w:szCs w:val="26"/>
          <w:lang w:val="uk-UA"/>
        </w:rPr>
      </w:pPr>
    </w:p>
    <w:p w14:paraId="4AD482A7" w14:textId="77777777" w:rsidR="005F4032" w:rsidRDefault="006E55B7">
      <w:pPr>
        <w:spacing w:after="0" w:line="264" w:lineRule="auto"/>
        <w:jc w:val="center"/>
        <w:rPr>
          <w:rFonts w:ascii="Times New Roman" w:hAnsi="Times New Roman"/>
          <w:b/>
          <w:sz w:val="28"/>
          <w:szCs w:val="26"/>
          <w:lang w:val="uk-UA"/>
        </w:rPr>
      </w:pPr>
      <w:r>
        <w:rPr>
          <w:rFonts w:ascii="Times New Roman" w:hAnsi="Times New Roman"/>
          <w:b/>
          <w:sz w:val="28"/>
          <w:szCs w:val="26"/>
          <w:lang w:val="uk-UA"/>
        </w:rPr>
        <w:t>Навчальний посібник</w:t>
      </w:r>
    </w:p>
    <w:p w14:paraId="55A50FF1" w14:textId="77777777" w:rsidR="005F4032" w:rsidRDefault="005F4032">
      <w:pPr>
        <w:spacing w:after="0" w:line="264" w:lineRule="auto"/>
        <w:rPr>
          <w:rFonts w:ascii="Times New Roman" w:hAnsi="Times New Roman"/>
          <w:sz w:val="24"/>
          <w:szCs w:val="26"/>
          <w:lang w:val="uk-UA"/>
        </w:rPr>
      </w:pPr>
    </w:p>
    <w:p w14:paraId="38617F85" w14:textId="77777777" w:rsidR="005F4032" w:rsidRDefault="005F4032">
      <w:pPr>
        <w:spacing w:after="0" w:line="264" w:lineRule="auto"/>
        <w:rPr>
          <w:rFonts w:ascii="Times New Roman" w:hAnsi="Times New Roman"/>
          <w:sz w:val="24"/>
          <w:szCs w:val="26"/>
          <w:lang w:val="uk-UA"/>
        </w:rPr>
      </w:pPr>
    </w:p>
    <w:p w14:paraId="0F65EB89" w14:textId="77777777" w:rsidR="005F4032" w:rsidRDefault="005F4032">
      <w:pPr>
        <w:spacing w:after="0" w:line="264" w:lineRule="auto"/>
        <w:rPr>
          <w:rFonts w:ascii="Times New Roman" w:hAnsi="Times New Roman"/>
          <w:sz w:val="24"/>
          <w:szCs w:val="26"/>
          <w:lang w:val="uk-UA"/>
        </w:rPr>
      </w:pPr>
    </w:p>
    <w:p w14:paraId="54098E8E" w14:textId="77777777" w:rsidR="005F4032" w:rsidRDefault="006E55B7">
      <w:pPr>
        <w:spacing w:line="264" w:lineRule="auto"/>
        <w:jc w:val="center"/>
        <w:rPr>
          <w:rFonts w:ascii="Times New Roman" w:hAnsi="Times New Roman"/>
          <w:sz w:val="24"/>
          <w:szCs w:val="26"/>
          <w:lang w:val="uk-UA"/>
        </w:rPr>
      </w:pPr>
      <w:r>
        <w:rPr>
          <w:rFonts w:ascii="Times New Roman" w:hAnsi="Times New Roman"/>
          <w:sz w:val="24"/>
          <w:szCs w:val="26"/>
          <w:lang w:val="uk-UA"/>
        </w:rPr>
        <w:t xml:space="preserve">Рекомендовано Методичною радою КПІ ім. Ігоря Сікорського </w:t>
      </w:r>
      <w:r>
        <w:rPr>
          <w:rFonts w:ascii="Times New Roman" w:hAnsi="Times New Roman"/>
          <w:sz w:val="24"/>
          <w:szCs w:val="26"/>
          <w:lang w:val="uk-UA"/>
        </w:rPr>
        <w:br/>
        <w:t xml:space="preserve">як навчальний посібник для здобувачів ступеня бакалавра </w:t>
      </w:r>
      <w:r>
        <w:rPr>
          <w:rFonts w:ascii="Times New Roman" w:hAnsi="Times New Roman"/>
          <w:sz w:val="24"/>
          <w:szCs w:val="26"/>
          <w:lang w:val="uk-UA"/>
        </w:rPr>
        <w:br/>
        <w:t>спеціальності 051 «Економіка»</w:t>
      </w:r>
    </w:p>
    <w:p w14:paraId="0DAEC8BD" w14:textId="77777777" w:rsidR="005F4032" w:rsidRDefault="005F4032">
      <w:pPr>
        <w:spacing w:after="0" w:line="264" w:lineRule="auto"/>
        <w:rPr>
          <w:rFonts w:ascii="Times New Roman" w:hAnsi="Times New Roman"/>
          <w:sz w:val="26"/>
          <w:szCs w:val="26"/>
          <w:lang w:val="uk-UA"/>
        </w:rPr>
      </w:pPr>
    </w:p>
    <w:p w14:paraId="0557A466" w14:textId="77777777" w:rsidR="005F4032" w:rsidRDefault="005F4032">
      <w:pPr>
        <w:spacing w:after="0" w:line="264" w:lineRule="auto"/>
        <w:rPr>
          <w:rFonts w:ascii="Times New Roman" w:hAnsi="Times New Roman"/>
          <w:sz w:val="26"/>
          <w:szCs w:val="26"/>
          <w:lang w:val="uk-UA"/>
        </w:rPr>
      </w:pPr>
    </w:p>
    <w:p w14:paraId="0E4A9734" w14:textId="77777777" w:rsidR="005F4032" w:rsidRDefault="005F4032">
      <w:pPr>
        <w:spacing w:after="0" w:line="264" w:lineRule="auto"/>
        <w:rPr>
          <w:rFonts w:ascii="Times New Roman" w:hAnsi="Times New Roman"/>
          <w:sz w:val="26"/>
          <w:szCs w:val="26"/>
          <w:lang w:val="uk-UA"/>
        </w:rPr>
      </w:pPr>
    </w:p>
    <w:p w14:paraId="5E975791" w14:textId="77777777" w:rsidR="005F4032" w:rsidRDefault="006E55B7">
      <w:pPr>
        <w:spacing w:after="0" w:line="240" w:lineRule="auto"/>
        <w:jc w:val="center"/>
        <w:rPr>
          <w:rFonts w:ascii="Times New Roman" w:hAnsi="Times New Roman"/>
          <w:spacing w:val="20"/>
          <w:lang w:val="uk-UA"/>
        </w:rPr>
      </w:pPr>
      <w:r>
        <w:rPr>
          <w:rFonts w:ascii="Times New Roman" w:hAnsi="Times New Roman"/>
          <w:spacing w:val="20"/>
          <w:lang w:val="uk-UA"/>
        </w:rPr>
        <w:t>Електронне мережне навчальне видання</w:t>
      </w:r>
    </w:p>
    <w:p w14:paraId="6F073FEC" w14:textId="77777777" w:rsidR="005F4032" w:rsidRDefault="005F4032">
      <w:pPr>
        <w:spacing w:after="0" w:line="240" w:lineRule="auto"/>
        <w:rPr>
          <w:rFonts w:ascii="Times New Roman" w:hAnsi="Times New Roman"/>
          <w:sz w:val="26"/>
          <w:szCs w:val="26"/>
          <w:lang w:val="uk-UA"/>
        </w:rPr>
      </w:pPr>
    </w:p>
    <w:p w14:paraId="042C304E" w14:textId="77777777" w:rsidR="005F4032" w:rsidRDefault="005F4032">
      <w:pPr>
        <w:spacing w:after="0" w:line="264" w:lineRule="auto"/>
        <w:rPr>
          <w:rFonts w:ascii="Times New Roman" w:hAnsi="Times New Roman"/>
          <w:sz w:val="26"/>
          <w:szCs w:val="26"/>
          <w:lang w:val="uk-UA"/>
        </w:rPr>
      </w:pPr>
    </w:p>
    <w:p w14:paraId="2E45E5A5" w14:textId="77777777" w:rsidR="005F4032" w:rsidRDefault="005F4032">
      <w:pPr>
        <w:spacing w:after="0" w:line="264" w:lineRule="auto"/>
        <w:rPr>
          <w:rFonts w:ascii="Times New Roman" w:hAnsi="Times New Roman"/>
          <w:sz w:val="26"/>
          <w:szCs w:val="26"/>
          <w:lang w:val="uk-UA"/>
        </w:rPr>
      </w:pPr>
    </w:p>
    <w:p w14:paraId="4A87C574" w14:textId="77777777" w:rsidR="005F4032" w:rsidRDefault="005F4032">
      <w:pPr>
        <w:spacing w:after="0" w:line="264" w:lineRule="auto"/>
        <w:rPr>
          <w:rFonts w:ascii="Times New Roman" w:hAnsi="Times New Roman"/>
          <w:sz w:val="26"/>
          <w:szCs w:val="26"/>
          <w:lang w:val="uk-UA"/>
        </w:rPr>
      </w:pPr>
    </w:p>
    <w:p w14:paraId="55AEDD2A" w14:textId="77777777" w:rsidR="005F4032" w:rsidRDefault="006E55B7">
      <w:pPr>
        <w:spacing w:after="0" w:line="264" w:lineRule="auto"/>
        <w:jc w:val="center"/>
        <w:rPr>
          <w:rFonts w:ascii="Times New Roman" w:hAnsi="Times New Roman"/>
          <w:sz w:val="28"/>
          <w:lang w:val="uk-UA"/>
        </w:rPr>
      </w:pPr>
      <w:r>
        <w:rPr>
          <w:rFonts w:ascii="Times New Roman" w:hAnsi="Times New Roman"/>
          <w:sz w:val="28"/>
          <w:lang w:val="uk-UA"/>
        </w:rPr>
        <w:t>Київ</w:t>
      </w:r>
    </w:p>
    <w:p w14:paraId="30676EEC" w14:textId="77777777" w:rsidR="005F4032" w:rsidRDefault="006E55B7">
      <w:pPr>
        <w:spacing w:after="0" w:line="264" w:lineRule="auto"/>
        <w:jc w:val="center"/>
        <w:rPr>
          <w:rFonts w:ascii="Times New Roman" w:hAnsi="Times New Roman"/>
          <w:sz w:val="28"/>
          <w:lang w:val="uk-UA"/>
        </w:rPr>
      </w:pPr>
      <w:r>
        <w:rPr>
          <w:rFonts w:ascii="Times New Roman" w:hAnsi="Times New Roman"/>
          <w:sz w:val="28"/>
          <w:lang w:val="uk-UA"/>
        </w:rPr>
        <w:t>КПІ ім. Ігоря Сікорського</w:t>
      </w:r>
    </w:p>
    <w:p w14:paraId="0B172556" w14:textId="77777777" w:rsidR="005F4032" w:rsidRDefault="006E55B7">
      <w:pPr>
        <w:spacing w:after="0" w:line="264" w:lineRule="auto"/>
        <w:jc w:val="center"/>
        <w:rPr>
          <w:rFonts w:ascii="Times New Roman" w:hAnsi="Times New Roman"/>
          <w:sz w:val="24"/>
          <w:szCs w:val="28"/>
          <w:lang w:val="uk-UA"/>
        </w:rPr>
        <w:sectPr w:rsidR="005F4032">
          <w:footerReference w:type="default" r:id="rId8"/>
          <w:pgSz w:w="11906" w:h="16838"/>
          <w:pgMar w:top="1134" w:right="851" w:bottom="1134" w:left="1418" w:header="0" w:footer="709" w:gutter="0"/>
          <w:cols w:space="720"/>
          <w:formProt w:val="0"/>
          <w:docGrid w:linePitch="360" w:charSpace="4096"/>
        </w:sectPr>
      </w:pPr>
      <w:r>
        <w:rPr>
          <w:rFonts w:ascii="Times New Roman" w:hAnsi="Times New Roman"/>
          <w:sz w:val="28"/>
          <w:lang w:val="uk-UA"/>
        </w:rPr>
        <w:t>2023</w:t>
      </w:r>
    </w:p>
    <w:p w14:paraId="1200004E" w14:textId="77777777" w:rsidR="005F4032" w:rsidRDefault="006E55B7">
      <w:pPr>
        <w:tabs>
          <w:tab w:val="left" w:pos="2268"/>
        </w:tabs>
        <w:spacing w:after="0" w:line="240" w:lineRule="auto"/>
        <w:ind w:left="2265" w:hanging="2265"/>
        <w:jc w:val="both"/>
        <w:rPr>
          <w:rFonts w:ascii="Times New Roman" w:hAnsi="Times New Roman"/>
          <w:color w:val="FF0000"/>
          <w:sz w:val="24"/>
          <w:szCs w:val="28"/>
          <w:lang w:val="uk-UA"/>
        </w:rPr>
      </w:pPr>
      <w:r>
        <w:rPr>
          <w:rFonts w:ascii="Times New Roman" w:hAnsi="Times New Roman"/>
          <w:sz w:val="24"/>
          <w:szCs w:val="28"/>
          <w:lang w:val="uk-UA"/>
        </w:rPr>
        <w:lastRenderedPageBreak/>
        <w:t>Рецензент</w:t>
      </w:r>
      <w:r>
        <w:rPr>
          <w:rFonts w:ascii="Times New Roman" w:hAnsi="Times New Roman"/>
          <w:sz w:val="24"/>
          <w:szCs w:val="28"/>
          <w:lang w:val="uk-UA"/>
        </w:rPr>
        <w:tab/>
      </w:r>
      <w:r>
        <w:rPr>
          <w:rFonts w:ascii="Times New Roman" w:hAnsi="Times New Roman"/>
          <w:sz w:val="24"/>
          <w:szCs w:val="28"/>
          <w:lang w:val="uk-UA"/>
        </w:rPr>
        <w:tab/>
      </w:r>
      <w:r>
        <w:rPr>
          <w:rFonts w:ascii="Times New Roman" w:hAnsi="Times New Roman"/>
          <w:bCs/>
          <w:i/>
          <w:sz w:val="24"/>
          <w:szCs w:val="24"/>
          <w:lang w:val="uk-UA"/>
        </w:rPr>
        <w:t xml:space="preserve">Тульчинська Світлана Олександрівна, </w:t>
      </w:r>
      <w:r>
        <w:rPr>
          <w:rFonts w:ascii="Times New Roman" w:hAnsi="Times New Roman"/>
          <w:sz w:val="24"/>
          <w:szCs w:val="24"/>
          <w:lang w:val="uk-UA"/>
        </w:rPr>
        <w:t>докт. екон. наук, професор кафедри економіки і підприємництва, КПІ ім. Ігоря Сікорського</w:t>
      </w:r>
    </w:p>
    <w:p w14:paraId="25185C52" w14:textId="77777777" w:rsidR="005F4032" w:rsidRDefault="005F4032">
      <w:pPr>
        <w:tabs>
          <w:tab w:val="left" w:pos="2107"/>
        </w:tabs>
        <w:spacing w:after="0" w:line="240" w:lineRule="auto"/>
        <w:ind w:right="-2"/>
        <w:rPr>
          <w:rFonts w:ascii="Times New Roman" w:hAnsi="Times New Roman"/>
          <w:sz w:val="24"/>
          <w:szCs w:val="28"/>
          <w:lang w:val="uk-UA"/>
        </w:rPr>
      </w:pPr>
    </w:p>
    <w:p w14:paraId="329A812B" w14:textId="77777777" w:rsidR="005F4032" w:rsidRDefault="006E55B7">
      <w:pPr>
        <w:spacing w:after="0" w:line="240" w:lineRule="auto"/>
        <w:ind w:right="-2"/>
        <w:rPr>
          <w:rFonts w:ascii="Times New Roman" w:hAnsi="Times New Roman"/>
          <w:sz w:val="24"/>
          <w:szCs w:val="28"/>
          <w:lang w:val="uk-UA"/>
        </w:rPr>
      </w:pPr>
      <w:r>
        <w:rPr>
          <w:rFonts w:ascii="Times New Roman" w:hAnsi="Times New Roman"/>
          <w:sz w:val="24"/>
          <w:szCs w:val="28"/>
          <w:lang w:val="uk-UA"/>
        </w:rPr>
        <w:t xml:space="preserve">Відповідальний </w:t>
      </w:r>
      <w:r>
        <w:rPr>
          <w:rFonts w:ascii="Times New Roman" w:hAnsi="Times New Roman"/>
          <w:sz w:val="24"/>
          <w:szCs w:val="28"/>
          <w:lang w:val="uk-UA"/>
        </w:rPr>
        <w:br/>
        <w:t>редактор</w:t>
      </w:r>
      <w:r>
        <w:rPr>
          <w:rFonts w:ascii="Times New Roman" w:hAnsi="Times New Roman"/>
          <w:sz w:val="24"/>
          <w:szCs w:val="28"/>
          <w:lang w:val="uk-UA"/>
        </w:rPr>
        <w:tab/>
      </w:r>
      <w:r>
        <w:rPr>
          <w:rFonts w:ascii="Times New Roman" w:hAnsi="Times New Roman"/>
          <w:sz w:val="24"/>
          <w:szCs w:val="28"/>
          <w:lang w:val="uk-UA"/>
        </w:rPr>
        <w:tab/>
        <w:t xml:space="preserve">   </w:t>
      </w:r>
      <w:r>
        <w:rPr>
          <w:rFonts w:ascii="Times New Roman" w:hAnsi="Times New Roman"/>
          <w:i/>
          <w:sz w:val="24"/>
          <w:szCs w:val="24"/>
          <w:lang w:val="uk-UA"/>
        </w:rPr>
        <w:t xml:space="preserve">Бояринова Катерина Олександрівна, </w:t>
      </w:r>
      <w:r>
        <w:rPr>
          <w:rFonts w:ascii="Times New Roman" w:hAnsi="Times New Roman"/>
          <w:sz w:val="24"/>
          <w:szCs w:val="24"/>
          <w:lang w:val="uk-UA"/>
        </w:rPr>
        <w:t>докт. екон. наук, професор</w:t>
      </w:r>
    </w:p>
    <w:p w14:paraId="6C5A1E1E" w14:textId="77777777" w:rsidR="005F4032" w:rsidRDefault="005F4032">
      <w:pPr>
        <w:spacing w:after="0" w:line="240" w:lineRule="auto"/>
        <w:ind w:right="-2"/>
        <w:rPr>
          <w:rFonts w:ascii="Times New Roman" w:hAnsi="Times New Roman"/>
          <w:sz w:val="28"/>
          <w:szCs w:val="28"/>
          <w:lang w:val="uk-UA"/>
        </w:rPr>
      </w:pPr>
    </w:p>
    <w:p w14:paraId="58425A63" w14:textId="77777777" w:rsidR="005F4032" w:rsidRDefault="005F4032">
      <w:pPr>
        <w:spacing w:after="0" w:line="240" w:lineRule="auto"/>
        <w:ind w:right="-2"/>
        <w:rPr>
          <w:rFonts w:ascii="Times New Roman" w:hAnsi="Times New Roman"/>
          <w:sz w:val="28"/>
          <w:szCs w:val="28"/>
          <w:lang w:val="uk-UA"/>
        </w:rPr>
      </w:pPr>
    </w:p>
    <w:p w14:paraId="04925A9D" w14:textId="77777777" w:rsidR="005F4032" w:rsidRDefault="005F4032">
      <w:pPr>
        <w:spacing w:after="0" w:line="240" w:lineRule="auto"/>
        <w:ind w:right="-2"/>
        <w:rPr>
          <w:rFonts w:ascii="Times New Roman" w:hAnsi="Times New Roman"/>
          <w:sz w:val="28"/>
          <w:szCs w:val="28"/>
          <w:lang w:val="uk-UA"/>
        </w:rPr>
      </w:pPr>
    </w:p>
    <w:p w14:paraId="7DAAF9EB" w14:textId="7994C5E0" w:rsidR="005F4032" w:rsidRDefault="006E55B7">
      <w:pPr>
        <w:spacing w:after="0" w:line="240" w:lineRule="auto"/>
        <w:ind w:right="-2"/>
        <w:jc w:val="center"/>
        <w:rPr>
          <w:rFonts w:ascii="Times New Roman" w:hAnsi="Times New Roman"/>
          <w:i/>
          <w:szCs w:val="28"/>
          <w:lang w:val="uk-UA"/>
        </w:rPr>
      </w:pPr>
      <w:r>
        <w:rPr>
          <w:rFonts w:ascii="Times New Roman" w:hAnsi="Times New Roman"/>
          <w:i/>
          <w:szCs w:val="28"/>
          <w:lang w:val="uk-UA"/>
        </w:rPr>
        <w:t xml:space="preserve">Гриф надано Методичною радою КПІ ім. Ігоря Сікорського </w:t>
      </w:r>
      <w:r w:rsidRPr="00625B15">
        <w:rPr>
          <w:rFonts w:ascii="Times New Roman" w:hAnsi="Times New Roman"/>
          <w:i/>
          <w:szCs w:val="28"/>
          <w:lang w:val="uk-UA"/>
        </w:rPr>
        <w:br/>
      </w:r>
      <w:r>
        <w:rPr>
          <w:rFonts w:ascii="Times New Roman" w:hAnsi="Times New Roman"/>
          <w:i/>
          <w:szCs w:val="28"/>
          <w:lang w:val="uk-UA"/>
        </w:rPr>
        <w:t xml:space="preserve">(протокол № </w:t>
      </w:r>
      <w:r w:rsidR="00625B15" w:rsidRPr="00625B15">
        <w:rPr>
          <w:rFonts w:ascii="Times New Roman" w:hAnsi="Times New Roman"/>
          <w:i/>
          <w:szCs w:val="28"/>
          <w:lang w:val="uk-UA"/>
        </w:rPr>
        <w:t>7</w:t>
      </w:r>
      <w:r>
        <w:rPr>
          <w:rFonts w:ascii="Times New Roman" w:hAnsi="Times New Roman"/>
          <w:i/>
          <w:szCs w:val="28"/>
          <w:lang w:val="uk-UA"/>
        </w:rPr>
        <w:t xml:space="preserve"> від </w:t>
      </w:r>
      <w:r w:rsidR="00625B15" w:rsidRPr="00625B15">
        <w:rPr>
          <w:rFonts w:ascii="Times New Roman" w:hAnsi="Times New Roman"/>
          <w:i/>
          <w:szCs w:val="28"/>
          <w:lang w:val="uk-UA"/>
        </w:rPr>
        <w:t>27.04.2023 р.</w:t>
      </w:r>
      <w:r>
        <w:rPr>
          <w:rFonts w:ascii="Times New Roman" w:hAnsi="Times New Roman"/>
          <w:i/>
          <w:szCs w:val="28"/>
          <w:lang w:val="uk-UA"/>
        </w:rPr>
        <w:t xml:space="preserve">) </w:t>
      </w:r>
      <w:r>
        <w:rPr>
          <w:rFonts w:ascii="Times New Roman" w:hAnsi="Times New Roman"/>
          <w:i/>
          <w:szCs w:val="28"/>
          <w:lang w:val="uk-UA"/>
        </w:rPr>
        <w:br/>
        <w:t xml:space="preserve">за поданням Вченої ради факультету менеджменту та маркетингу </w:t>
      </w:r>
      <w:r>
        <w:rPr>
          <w:rFonts w:ascii="Times New Roman" w:hAnsi="Times New Roman"/>
          <w:i/>
          <w:szCs w:val="28"/>
          <w:lang w:val="uk-UA"/>
        </w:rPr>
        <w:br/>
        <w:t xml:space="preserve">(протокол № </w:t>
      </w:r>
      <w:r w:rsidR="00625B15" w:rsidRPr="00625B15">
        <w:rPr>
          <w:rFonts w:ascii="Times New Roman" w:hAnsi="Times New Roman"/>
          <w:i/>
          <w:szCs w:val="28"/>
          <w:lang w:val="uk-UA"/>
        </w:rPr>
        <w:t>10</w:t>
      </w:r>
      <w:r>
        <w:rPr>
          <w:rFonts w:ascii="Times New Roman" w:hAnsi="Times New Roman"/>
          <w:i/>
          <w:szCs w:val="28"/>
          <w:lang w:val="uk-UA"/>
        </w:rPr>
        <w:t xml:space="preserve"> від </w:t>
      </w:r>
      <w:r w:rsidR="00625B15" w:rsidRPr="00625B15">
        <w:rPr>
          <w:rFonts w:ascii="Times New Roman" w:hAnsi="Times New Roman"/>
          <w:i/>
          <w:szCs w:val="28"/>
          <w:lang w:val="uk-UA"/>
        </w:rPr>
        <w:t>24.04.2023</w:t>
      </w:r>
      <w:r w:rsidR="00625B15" w:rsidRPr="00625B15">
        <w:rPr>
          <w:rFonts w:ascii="Times New Roman" w:hAnsi="Times New Roman"/>
          <w:i/>
          <w:szCs w:val="28"/>
          <w:lang w:val="uk-UA"/>
        </w:rPr>
        <w:t xml:space="preserve"> </w:t>
      </w:r>
      <w:r>
        <w:rPr>
          <w:rFonts w:ascii="Times New Roman" w:hAnsi="Times New Roman"/>
          <w:i/>
          <w:szCs w:val="28"/>
          <w:lang w:val="uk-UA"/>
        </w:rPr>
        <w:t>р.)</w:t>
      </w:r>
    </w:p>
    <w:p w14:paraId="2342B81D" w14:textId="77777777" w:rsidR="005F4032" w:rsidRDefault="005F4032">
      <w:pPr>
        <w:spacing w:after="0" w:line="240" w:lineRule="auto"/>
        <w:ind w:right="-2"/>
        <w:rPr>
          <w:rFonts w:ascii="Times New Roman" w:hAnsi="Times New Roman"/>
          <w:sz w:val="28"/>
          <w:szCs w:val="28"/>
          <w:lang w:val="uk-UA"/>
        </w:rPr>
      </w:pPr>
    </w:p>
    <w:p w14:paraId="519E013B" w14:textId="77777777" w:rsidR="005F4032" w:rsidRDefault="005F4032">
      <w:pPr>
        <w:spacing w:after="0" w:line="240" w:lineRule="auto"/>
        <w:ind w:right="-2"/>
        <w:rPr>
          <w:rFonts w:ascii="Times New Roman" w:hAnsi="Times New Roman"/>
          <w:sz w:val="28"/>
          <w:szCs w:val="28"/>
          <w:lang w:val="uk-UA"/>
        </w:rPr>
      </w:pPr>
    </w:p>
    <w:p w14:paraId="35A22653" w14:textId="77777777" w:rsidR="005F4032" w:rsidRDefault="006E55B7">
      <w:pPr>
        <w:spacing w:after="120" w:line="240" w:lineRule="auto"/>
        <w:ind w:right="-2" w:firstLine="567"/>
        <w:jc w:val="both"/>
        <w:rPr>
          <w:rFonts w:ascii="Times New Roman" w:hAnsi="Times New Roman"/>
          <w:color w:val="FF0000"/>
          <w:sz w:val="24"/>
          <w:szCs w:val="24"/>
          <w:lang w:val="uk-UA"/>
        </w:rPr>
      </w:pPr>
      <w:r>
        <w:rPr>
          <w:rFonts w:ascii="Times New Roman" w:hAnsi="Times New Roman"/>
          <w:sz w:val="24"/>
          <w:szCs w:val="24"/>
          <w:lang w:val="uk-UA"/>
        </w:rPr>
        <w:t>В навчальному посібнику «Бізнес-план</w:t>
      </w:r>
      <w:r w:rsidR="00202E2C">
        <w:rPr>
          <w:rFonts w:ascii="Times New Roman" w:hAnsi="Times New Roman"/>
          <w:sz w:val="24"/>
          <w:szCs w:val="24"/>
          <w:lang w:val="uk-UA"/>
        </w:rPr>
        <w:t>ування</w:t>
      </w:r>
      <w:r>
        <w:rPr>
          <w:rFonts w:ascii="Times New Roman" w:hAnsi="Times New Roman"/>
          <w:sz w:val="24"/>
          <w:szCs w:val="24"/>
          <w:lang w:val="uk-UA"/>
        </w:rPr>
        <w:t xml:space="preserve">: </w:t>
      </w:r>
      <w:r w:rsidR="00202E2C">
        <w:rPr>
          <w:rFonts w:ascii="Times New Roman" w:hAnsi="Times New Roman"/>
          <w:sz w:val="24"/>
          <w:szCs w:val="24"/>
          <w:lang w:val="uk-UA"/>
        </w:rPr>
        <w:t>розрахункова робота</w:t>
      </w:r>
      <w:r>
        <w:rPr>
          <w:rFonts w:ascii="Times New Roman" w:hAnsi="Times New Roman"/>
          <w:sz w:val="24"/>
          <w:szCs w:val="24"/>
          <w:lang w:val="uk-UA"/>
        </w:rPr>
        <w:t xml:space="preserve">» викладено організаційні аспекти написання </w:t>
      </w:r>
      <w:r w:rsidR="00742103">
        <w:rPr>
          <w:rFonts w:ascii="Times New Roman" w:hAnsi="Times New Roman"/>
          <w:sz w:val="24"/>
          <w:szCs w:val="24"/>
          <w:lang w:val="uk-UA"/>
        </w:rPr>
        <w:t>розрахункової роботи з навчально</w:t>
      </w:r>
      <w:r w:rsidR="0098390F">
        <w:rPr>
          <w:rFonts w:ascii="Times New Roman" w:hAnsi="Times New Roman"/>
          <w:sz w:val="24"/>
          <w:szCs w:val="24"/>
          <w:lang w:val="uk-UA"/>
        </w:rPr>
        <w:t>ї</w:t>
      </w:r>
      <w:r w:rsidR="00742103">
        <w:rPr>
          <w:rFonts w:ascii="Times New Roman" w:hAnsi="Times New Roman"/>
          <w:sz w:val="24"/>
          <w:szCs w:val="24"/>
          <w:lang w:val="uk-UA"/>
        </w:rPr>
        <w:t xml:space="preserve"> </w:t>
      </w:r>
      <w:r w:rsidR="0098390F">
        <w:rPr>
          <w:rFonts w:ascii="Times New Roman" w:hAnsi="Times New Roman"/>
          <w:sz w:val="24"/>
          <w:szCs w:val="24"/>
          <w:lang w:val="uk-UA"/>
        </w:rPr>
        <w:t>дисципліни</w:t>
      </w:r>
      <w:r>
        <w:rPr>
          <w:rFonts w:ascii="Times New Roman" w:hAnsi="Times New Roman"/>
          <w:sz w:val="24"/>
          <w:szCs w:val="24"/>
          <w:lang w:val="uk-UA"/>
        </w:rPr>
        <w:t xml:space="preserve">. Навчальний посібник містить опис усіх необхідних структурних елементів розрахункової роботи </w:t>
      </w:r>
      <w:r w:rsidR="00FB5039">
        <w:rPr>
          <w:rFonts w:ascii="Times New Roman" w:hAnsi="Times New Roman"/>
          <w:sz w:val="24"/>
          <w:szCs w:val="24"/>
          <w:lang w:val="uk-UA"/>
        </w:rPr>
        <w:t>з бізнес-планування</w:t>
      </w:r>
      <w:r>
        <w:rPr>
          <w:rFonts w:ascii="Times New Roman" w:hAnsi="Times New Roman"/>
          <w:sz w:val="24"/>
          <w:szCs w:val="24"/>
          <w:lang w:val="uk-UA"/>
        </w:rPr>
        <w:t xml:space="preserve"> </w:t>
      </w:r>
      <w:r w:rsidR="00FB5039">
        <w:rPr>
          <w:rFonts w:ascii="Times New Roman" w:hAnsi="Times New Roman"/>
          <w:sz w:val="24"/>
          <w:szCs w:val="24"/>
          <w:lang w:val="uk-UA"/>
        </w:rPr>
        <w:t xml:space="preserve">та </w:t>
      </w:r>
      <w:r>
        <w:rPr>
          <w:rFonts w:ascii="Times New Roman" w:hAnsi="Times New Roman"/>
          <w:sz w:val="24"/>
          <w:szCs w:val="24"/>
          <w:lang w:val="uk-UA"/>
        </w:rPr>
        <w:t>рекомендації щодо ї</w:t>
      </w:r>
      <w:r w:rsidR="005B0A43">
        <w:rPr>
          <w:rFonts w:ascii="Times New Roman" w:hAnsi="Times New Roman"/>
          <w:sz w:val="24"/>
          <w:szCs w:val="24"/>
          <w:lang w:val="uk-UA"/>
        </w:rPr>
        <w:t>ї</w:t>
      </w:r>
      <w:r>
        <w:rPr>
          <w:rFonts w:ascii="Times New Roman" w:hAnsi="Times New Roman"/>
          <w:sz w:val="24"/>
          <w:szCs w:val="24"/>
          <w:lang w:val="uk-UA"/>
        </w:rPr>
        <w:t xml:space="preserve"> написання</w:t>
      </w:r>
      <w:r w:rsidR="005B0A43">
        <w:rPr>
          <w:rFonts w:ascii="Times New Roman" w:hAnsi="Times New Roman"/>
          <w:sz w:val="24"/>
          <w:szCs w:val="24"/>
          <w:lang w:val="uk-UA"/>
        </w:rPr>
        <w:t xml:space="preserve"> та оформлення</w:t>
      </w:r>
      <w:r>
        <w:rPr>
          <w:rFonts w:ascii="Times New Roman" w:hAnsi="Times New Roman"/>
          <w:sz w:val="24"/>
          <w:szCs w:val="24"/>
          <w:lang w:val="uk-UA"/>
        </w:rPr>
        <w:t>. Приділено увагу аналізу методичних підходів до розроблення бізнес-планів. Наведено</w:t>
      </w:r>
      <w:r>
        <w:rPr>
          <w:rFonts w:ascii="Times New Roman" w:hAnsi="Times New Roman"/>
          <w:sz w:val="24"/>
          <w:szCs w:val="24"/>
        </w:rPr>
        <w:t xml:space="preserve"> характеристику </w:t>
      </w:r>
      <w:r>
        <w:rPr>
          <w:rFonts w:ascii="Times New Roman" w:hAnsi="Times New Roman"/>
          <w:sz w:val="24"/>
          <w:szCs w:val="24"/>
          <w:lang w:val="uk-UA"/>
        </w:rPr>
        <w:t xml:space="preserve">і </w:t>
      </w:r>
      <w:r>
        <w:rPr>
          <w:rFonts w:ascii="Times New Roman" w:hAnsi="Times New Roman"/>
          <w:sz w:val="24"/>
          <w:szCs w:val="24"/>
        </w:rPr>
        <w:t xml:space="preserve">вимоги до його </w:t>
      </w:r>
      <w:r>
        <w:rPr>
          <w:rFonts w:ascii="Times New Roman" w:hAnsi="Times New Roman"/>
          <w:sz w:val="24"/>
          <w:szCs w:val="24"/>
          <w:lang w:val="uk-UA"/>
        </w:rPr>
        <w:t>змісту, наповнення та оформлення</w:t>
      </w:r>
      <w:r>
        <w:rPr>
          <w:rFonts w:ascii="Times New Roman" w:hAnsi="Times New Roman"/>
          <w:sz w:val="24"/>
          <w:szCs w:val="24"/>
        </w:rPr>
        <w:t>.</w:t>
      </w:r>
      <w:r>
        <w:rPr>
          <w:rFonts w:ascii="Times New Roman" w:hAnsi="Times New Roman"/>
          <w:sz w:val="24"/>
          <w:szCs w:val="24"/>
          <w:lang w:val="uk-UA"/>
        </w:rPr>
        <w:t xml:space="preserve"> </w:t>
      </w:r>
      <w:r>
        <w:rPr>
          <w:rFonts w:ascii="Times New Roman" w:hAnsi="Times New Roman"/>
          <w:sz w:val="24"/>
          <w:szCs w:val="24"/>
        </w:rPr>
        <w:t>Призначений для здобувачів ступеня бакалавра,</w:t>
      </w:r>
      <w:r>
        <w:rPr>
          <w:rFonts w:ascii="Times New Roman" w:hAnsi="Times New Roman"/>
          <w:sz w:val="24"/>
          <w:szCs w:val="24"/>
          <w:lang w:val="uk-UA"/>
        </w:rPr>
        <w:t xml:space="preserve"> які навчаються за спеціальн</w:t>
      </w:r>
      <w:r w:rsidR="002B144D">
        <w:rPr>
          <w:rFonts w:ascii="Times New Roman" w:hAnsi="Times New Roman"/>
          <w:sz w:val="24"/>
          <w:szCs w:val="24"/>
          <w:lang w:val="uk-UA"/>
        </w:rPr>
        <w:t>і</w:t>
      </w:r>
      <w:r>
        <w:rPr>
          <w:rFonts w:ascii="Times New Roman" w:hAnsi="Times New Roman"/>
          <w:sz w:val="24"/>
          <w:szCs w:val="24"/>
          <w:lang w:val="uk-UA"/>
        </w:rPr>
        <w:t>ст</w:t>
      </w:r>
      <w:r w:rsidR="00485977">
        <w:rPr>
          <w:rFonts w:ascii="Times New Roman" w:hAnsi="Times New Roman"/>
          <w:sz w:val="24"/>
          <w:szCs w:val="24"/>
          <w:lang w:val="uk-UA"/>
        </w:rPr>
        <w:t>ю</w:t>
      </w:r>
      <w:r>
        <w:rPr>
          <w:rFonts w:ascii="Times New Roman" w:hAnsi="Times New Roman"/>
          <w:sz w:val="24"/>
          <w:szCs w:val="24"/>
          <w:lang w:val="uk-UA"/>
        </w:rPr>
        <w:t xml:space="preserve"> 051 «Економіка».</w:t>
      </w:r>
    </w:p>
    <w:p w14:paraId="28A51B97" w14:textId="77777777" w:rsidR="005F4032" w:rsidRDefault="005F4032">
      <w:pPr>
        <w:spacing w:after="0" w:line="240" w:lineRule="auto"/>
        <w:ind w:right="-2"/>
        <w:rPr>
          <w:rFonts w:ascii="Times New Roman" w:hAnsi="Times New Roman"/>
          <w:sz w:val="28"/>
          <w:szCs w:val="28"/>
          <w:lang w:val="uk-UA"/>
        </w:rPr>
      </w:pPr>
    </w:p>
    <w:p w14:paraId="612036BC" w14:textId="77777777" w:rsidR="005F4032" w:rsidRDefault="005F4032">
      <w:pPr>
        <w:spacing w:after="0" w:line="240" w:lineRule="auto"/>
        <w:ind w:right="-2"/>
        <w:rPr>
          <w:rFonts w:ascii="Times New Roman" w:hAnsi="Times New Roman"/>
          <w:sz w:val="28"/>
          <w:szCs w:val="28"/>
          <w:lang w:val="uk-UA"/>
        </w:rPr>
      </w:pPr>
    </w:p>
    <w:p w14:paraId="2BE0C40F" w14:textId="77777777" w:rsidR="005F4032" w:rsidRDefault="005F4032">
      <w:pPr>
        <w:spacing w:after="0" w:line="240" w:lineRule="auto"/>
        <w:ind w:right="-2"/>
        <w:rPr>
          <w:rFonts w:ascii="Times New Roman" w:hAnsi="Times New Roman"/>
          <w:sz w:val="28"/>
          <w:szCs w:val="28"/>
          <w:lang w:val="uk-UA"/>
        </w:rPr>
      </w:pPr>
    </w:p>
    <w:p w14:paraId="68CE2D4B" w14:textId="77777777" w:rsidR="005F4032" w:rsidRDefault="005F4032">
      <w:pPr>
        <w:spacing w:after="0" w:line="240" w:lineRule="auto"/>
        <w:ind w:right="-2"/>
        <w:rPr>
          <w:rFonts w:ascii="Times New Roman" w:hAnsi="Times New Roman"/>
          <w:sz w:val="28"/>
          <w:szCs w:val="28"/>
          <w:lang w:val="uk-UA"/>
        </w:rPr>
      </w:pPr>
    </w:p>
    <w:p w14:paraId="48AC78C7" w14:textId="77777777" w:rsidR="005F4032" w:rsidRDefault="005F4032">
      <w:pPr>
        <w:spacing w:after="0" w:line="240" w:lineRule="auto"/>
        <w:ind w:right="-2"/>
        <w:rPr>
          <w:rFonts w:ascii="Times New Roman" w:hAnsi="Times New Roman"/>
          <w:sz w:val="28"/>
          <w:szCs w:val="28"/>
          <w:lang w:val="uk-UA"/>
        </w:rPr>
      </w:pPr>
    </w:p>
    <w:p w14:paraId="1BA23EAA" w14:textId="77777777" w:rsidR="005F4032" w:rsidRDefault="005F4032">
      <w:pPr>
        <w:spacing w:after="0" w:line="240" w:lineRule="auto"/>
        <w:ind w:right="-2"/>
        <w:rPr>
          <w:rFonts w:ascii="Times New Roman" w:hAnsi="Times New Roman"/>
          <w:sz w:val="28"/>
          <w:szCs w:val="28"/>
          <w:lang w:val="uk-UA"/>
        </w:rPr>
      </w:pPr>
    </w:p>
    <w:p w14:paraId="3A4AC777" w14:textId="77777777" w:rsidR="005F4032" w:rsidRDefault="005F4032">
      <w:pPr>
        <w:spacing w:after="0" w:line="240" w:lineRule="auto"/>
        <w:ind w:right="-2"/>
        <w:rPr>
          <w:rFonts w:ascii="Times New Roman" w:hAnsi="Times New Roman"/>
          <w:sz w:val="28"/>
          <w:szCs w:val="28"/>
          <w:lang w:val="uk-UA"/>
        </w:rPr>
      </w:pPr>
    </w:p>
    <w:p w14:paraId="61D2F38D" w14:textId="77777777" w:rsidR="005F4032" w:rsidRDefault="005F4032">
      <w:pPr>
        <w:spacing w:after="0" w:line="240" w:lineRule="auto"/>
        <w:ind w:right="-2"/>
        <w:rPr>
          <w:rFonts w:ascii="Times New Roman" w:hAnsi="Times New Roman"/>
          <w:sz w:val="28"/>
          <w:szCs w:val="28"/>
          <w:lang w:val="uk-UA"/>
        </w:rPr>
      </w:pPr>
    </w:p>
    <w:p w14:paraId="74D64176" w14:textId="77777777" w:rsidR="005F4032" w:rsidRDefault="005F4032">
      <w:pPr>
        <w:spacing w:after="0" w:line="240" w:lineRule="auto"/>
        <w:ind w:right="-2"/>
        <w:rPr>
          <w:rFonts w:ascii="Times New Roman" w:hAnsi="Times New Roman"/>
          <w:sz w:val="28"/>
          <w:szCs w:val="28"/>
          <w:lang w:val="uk-UA"/>
        </w:rPr>
      </w:pPr>
    </w:p>
    <w:p w14:paraId="5A9A3285" w14:textId="77777777" w:rsidR="005F4032" w:rsidRDefault="005F4032">
      <w:pPr>
        <w:spacing w:after="0" w:line="240" w:lineRule="auto"/>
        <w:ind w:right="-2"/>
        <w:rPr>
          <w:rFonts w:ascii="Times New Roman" w:hAnsi="Times New Roman"/>
          <w:sz w:val="28"/>
          <w:szCs w:val="28"/>
          <w:lang w:val="uk-UA"/>
        </w:rPr>
      </w:pPr>
    </w:p>
    <w:p w14:paraId="6890EC75" w14:textId="512CE4D8" w:rsidR="005F4032" w:rsidRDefault="006E55B7" w:rsidP="0062010E">
      <w:pPr>
        <w:spacing w:before="120" w:after="0" w:line="240" w:lineRule="auto"/>
        <w:ind w:left="284" w:right="-2"/>
        <w:jc w:val="center"/>
        <w:rPr>
          <w:rFonts w:ascii="Times New Roman" w:hAnsi="Times New Roman"/>
          <w:sz w:val="20"/>
          <w:lang w:val="uk-UA"/>
        </w:rPr>
      </w:pPr>
      <w:r>
        <w:rPr>
          <w:rFonts w:ascii="Times New Roman" w:hAnsi="Times New Roman"/>
          <w:sz w:val="20"/>
          <w:lang w:val="uk-UA"/>
        </w:rPr>
        <w:t xml:space="preserve">Реєстр. № </w:t>
      </w:r>
      <w:r w:rsidR="0062010E" w:rsidRPr="0062010E">
        <w:rPr>
          <w:rFonts w:ascii="Times New Roman" w:hAnsi="Times New Roman"/>
          <w:sz w:val="20"/>
          <w:lang w:val="uk-UA"/>
        </w:rPr>
        <w:t xml:space="preserve">22/23‐668 </w:t>
      </w:r>
      <w:r>
        <w:rPr>
          <w:rFonts w:ascii="Times New Roman" w:hAnsi="Times New Roman"/>
          <w:sz w:val="20"/>
          <w:lang w:val="uk-UA"/>
        </w:rPr>
        <w:t xml:space="preserve">Обсяг </w:t>
      </w:r>
      <w:r w:rsidR="003B116C">
        <w:rPr>
          <w:rFonts w:ascii="Times New Roman" w:hAnsi="Times New Roman"/>
          <w:sz w:val="20"/>
          <w:lang w:val="uk-UA"/>
        </w:rPr>
        <w:t>4</w:t>
      </w:r>
      <w:bookmarkStart w:id="0" w:name="_GoBack"/>
      <w:bookmarkEnd w:id="0"/>
      <w:r w:rsidRPr="0062010E">
        <w:rPr>
          <w:rFonts w:ascii="Times New Roman" w:hAnsi="Times New Roman"/>
          <w:sz w:val="20"/>
          <w:lang w:val="uk-UA"/>
        </w:rPr>
        <w:t>,</w:t>
      </w:r>
      <w:r w:rsidR="0062010E" w:rsidRPr="0062010E">
        <w:rPr>
          <w:rFonts w:ascii="Times New Roman" w:hAnsi="Times New Roman"/>
          <w:sz w:val="20"/>
          <w:lang w:val="uk-UA"/>
        </w:rPr>
        <w:t>5</w:t>
      </w:r>
      <w:r w:rsidRPr="0062010E">
        <w:rPr>
          <w:rFonts w:ascii="Times New Roman" w:hAnsi="Times New Roman"/>
          <w:sz w:val="20"/>
          <w:lang w:val="uk-UA"/>
        </w:rPr>
        <w:t xml:space="preserve"> </w:t>
      </w:r>
      <w:r>
        <w:rPr>
          <w:rFonts w:ascii="Times New Roman" w:hAnsi="Times New Roman"/>
          <w:sz w:val="20"/>
          <w:lang w:val="uk-UA"/>
        </w:rPr>
        <w:t>авт. арк.</w:t>
      </w:r>
    </w:p>
    <w:p w14:paraId="1ACC4409" w14:textId="77777777" w:rsidR="005F4032" w:rsidRDefault="006E55B7">
      <w:pPr>
        <w:spacing w:before="120" w:after="0" w:line="240" w:lineRule="auto"/>
        <w:ind w:left="284" w:right="-2"/>
        <w:jc w:val="center"/>
        <w:rPr>
          <w:rFonts w:ascii="Times New Roman" w:hAnsi="Times New Roman"/>
          <w:sz w:val="20"/>
          <w:lang w:val="uk-UA"/>
        </w:rPr>
      </w:pPr>
      <w:r>
        <w:rPr>
          <w:rFonts w:ascii="Times New Roman" w:hAnsi="Times New Roman"/>
          <w:sz w:val="20"/>
          <w:lang w:val="uk-UA"/>
        </w:rPr>
        <w:t xml:space="preserve">Національний технічний університет України </w:t>
      </w:r>
      <w:r>
        <w:rPr>
          <w:rFonts w:ascii="Times New Roman" w:hAnsi="Times New Roman"/>
          <w:sz w:val="20"/>
          <w:lang w:val="uk-UA"/>
        </w:rPr>
        <w:br/>
        <w:t>«Київський політехнічний інститут імені Ігоря Сікорського»</w:t>
      </w:r>
    </w:p>
    <w:p w14:paraId="295AC697" w14:textId="77777777" w:rsidR="005F4032" w:rsidRDefault="006E55B7">
      <w:pPr>
        <w:spacing w:after="0" w:line="240" w:lineRule="auto"/>
        <w:ind w:left="284" w:right="-2"/>
        <w:jc w:val="center"/>
        <w:rPr>
          <w:rFonts w:ascii="Times New Roman" w:hAnsi="Times New Roman"/>
          <w:sz w:val="20"/>
          <w:lang w:val="uk-UA"/>
        </w:rPr>
      </w:pPr>
      <w:r>
        <w:rPr>
          <w:rFonts w:ascii="Times New Roman" w:hAnsi="Times New Roman"/>
          <w:sz w:val="20"/>
          <w:lang w:val="uk-UA"/>
        </w:rPr>
        <w:t>проспект Перемоги, 37, м. Київ, 03056</w:t>
      </w:r>
      <w:r>
        <w:rPr>
          <w:rFonts w:ascii="Times New Roman" w:hAnsi="Times New Roman"/>
          <w:sz w:val="20"/>
          <w:lang w:val="uk-UA"/>
        </w:rPr>
        <w:br/>
      </w:r>
      <w:hyperlink r:id="rId9">
        <w:r>
          <w:rPr>
            <w:rFonts w:ascii="Times New Roman" w:hAnsi="Times New Roman"/>
            <w:sz w:val="20"/>
            <w:lang w:val="uk-UA"/>
          </w:rPr>
          <w:t>https://kpi.ua</w:t>
        </w:r>
      </w:hyperlink>
    </w:p>
    <w:p w14:paraId="1A8166F9" w14:textId="77777777" w:rsidR="005F4032" w:rsidRDefault="006E55B7">
      <w:pPr>
        <w:spacing w:after="0" w:line="240" w:lineRule="auto"/>
        <w:ind w:left="284" w:right="-2"/>
        <w:jc w:val="center"/>
        <w:rPr>
          <w:rFonts w:ascii="Times New Roman" w:hAnsi="Times New Roman"/>
          <w:sz w:val="18"/>
          <w:lang w:val="uk-UA"/>
        </w:rPr>
      </w:pPr>
      <w:r>
        <w:rPr>
          <w:rFonts w:ascii="Times New Roman" w:hAnsi="Times New Roman"/>
          <w:sz w:val="18"/>
          <w:lang w:val="uk-UA"/>
        </w:rPr>
        <w:t xml:space="preserve">Свідоцтво про внесення до Державного реєстру видавців, виготовлювачів </w:t>
      </w:r>
      <w:r>
        <w:rPr>
          <w:rFonts w:ascii="Times New Roman" w:hAnsi="Times New Roman"/>
          <w:sz w:val="18"/>
          <w:lang w:val="uk-UA"/>
        </w:rPr>
        <w:br/>
        <w:t>і розповсюджувачів видавничої продукції ДК № 5354 від 25.05.2017 р.</w:t>
      </w:r>
    </w:p>
    <w:p w14:paraId="7158294F" w14:textId="77777777" w:rsidR="005F4032" w:rsidRDefault="005F4032">
      <w:pPr>
        <w:spacing w:after="0" w:line="240" w:lineRule="auto"/>
        <w:ind w:left="284" w:right="-2"/>
        <w:jc w:val="center"/>
        <w:rPr>
          <w:rFonts w:ascii="Times New Roman" w:hAnsi="Times New Roman"/>
          <w:sz w:val="28"/>
          <w:szCs w:val="26"/>
          <w:lang w:val="uk-UA"/>
        </w:rPr>
      </w:pPr>
    </w:p>
    <w:p w14:paraId="5E35A725" w14:textId="77777777" w:rsidR="005F4032" w:rsidRDefault="005F4032">
      <w:pPr>
        <w:spacing w:after="0" w:line="240" w:lineRule="auto"/>
        <w:ind w:left="284" w:right="-2"/>
        <w:jc w:val="center"/>
        <w:rPr>
          <w:rFonts w:ascii="Times New Roman" w:hAnsi="Times New Roman"/>
          <w:sz w:val="28"/>
          <w:szCs w:val="26"/>
          <w:lang w:val="uk-UA"/>
        </w:rPr>
      </w:pPr>
    </w:p>
    <w:p w14:paraId="4B5A2290" w14:textId="59CCA496" w:rsidR="005F4032" w:rsidRDefault="006E55B7">
      <w:pPr>
        <w:spacing w:after="0" w:line="240" w:lineRule="auto"/>
        <w:ind w:left="284" w:right="-2"/>
        <w:jc w:val="right"/>
        <w:rPr>
          <w:rFonts w:ascii="Times New Roman" w:hAnsi="Times New Roman"/>
          <w:sz w:val="24"/>
          <w:szCs w:val="26"/>
          <w:lang w:val="uk-UA"/>
        </w:rPr>
      </w:pPr>
      <w:r>
        <w:rPr>
          <w:rFonts w:ascii="Symbol" w:eastAsia="Symbol" w:hAnsi="Symbol" w:cs="Symbol"/>
          <w:sz w:val="24"/>
          <w:szCs w:val="26"/>
          <w:lang w:val="uk-UA"/>
        </w:rPr>
        <w:t></w:t>
      </w:r>
      <w:r>
        <w:rPr>
          <w:rFonts w:ascii="Times New Roman" w:hAnsi="Times New Roman"/>
          <w:sz w:val="24"/>
          <w:szCs w:val="26"/>
          <w:lang w:val="uk-UA"/>
        </w:rPr>
        <w:t xml:space="preserve"> </w:t>
      </w:r>
      <w:r w:rsidR="00EA50A7" w:rsidRPr="00EA50A7">
        <w:rPr>
          <w:rFonts w:ascii="Times New Roman" w:hAnsi="Times New Roman"/>
          <w:sz w:val="24"/>
          <w:szCs w:val="26"/>
          <w:lang w:val="uk-UA"/>
        </w:rPr>
        <w:t xml:space="preserve">Ю.О. Єрешко, </w:t>
      </w:r>
      <w:r>
        <w:rPr>
          <w:rFonts w:ascii="Times New Roman" w:hAnsi="Times New Roman"/>
          <w:sz w:val="24"/>
          <w:szCs w:val="26"/>
          <w:lang w:val="uk-UA"/>
        </w:rPr>
        <w:t>Т. В. Обелець</w:t>
      </w:r>
    </w:p>
    <w:p w14:paraId="5BECCC45" w14:textId="77777777" w:rsidR="005F4032" w:rsidRDefault="006E55B7">
      <w:pPr>
        <w:spacing w:after="0" w:line="240" w:lineRule="auto"/>
        <w:ind w:left="284" w:right="-2"/>
        <w:jc w:val="right"/>
        <w:rPr>
          <w:rFonts w:ascii="Times New Roman" w:hAnsi="Times New Roman"/>
          <w:sz w:val="24"/>
          <w:szCs w:val="26"/>
          <w:lang w:val="uk-UA"/>
        </w:rPr>
      </w:pPr>
      <w:r>
        <w:rPr>
          <w:rFonts w:ascii="Symbol" w:eastAsia="Symbol" w:hAnsi="Symbol" w:cs="Symbol"/>
          <w:sz w:val="24"/>
          <w:szCs w:val="26"/>
          <w:lang w:val="uk-UA"/>
        </w:rPr>
        <w:t></w:t>
      </w:r>
      <w:r>
        <w:rPr>
          <w:rFonts w:ascii="Times New Roman" w:hAnsi="Times New Roman"/>
          <w:sz w:val="24"/>
          <w:szCs w:val="26"/>
          <w:lang w:val="uk-UA"/>
        </w:rPr>
        <w:t xml:space="preserve"> КПІ ім. Ігоря Сікорського, 2023</w:t>
      </w:r>
    </w:p>
    <w:p w14:paraId="26656ABB" w14:textId="77777777" w:rsidR="005F4032" w:rsidRDefault="005F4032">
      <w:pPr>
        <w:spacing w:after="0" w:line="240" w:lineRule="auto"/>
        <w:ind w:left="284" w:right="-2"/>
        <w:jc w:val="right"/>
        <w:rPr>
          <w:rFonts w:ascii="Times New Roman" w:hAnsi="Times New Roman"/>
          <w:color w:val="FF0000"/>
          <w:sz w:val="24"/>
          <w:szCs w:val="26"/>
          <w:lang w:val="uk-UA"/>
        </w:rPr>
      </w:pPr>
    </w:p>
    <w:p w14:paraId="1BBC3E7C" w14:textId="77777777" w:rsidR="005F4032" w:rsidRDefault="005F4032">
      <w:pPr>
        <w:spacing w:after="0" w:line="240" w:lineRule="auto"/>
        <w:ind w:left="284" w:right="-2"/>
        <w:jc w:val="right"/>
        <w:rPr>
          <w:lang w:val="uk-UA"/>
        </w:rPr>
      </w:pPr>
    </w:p>
    <w:p w14:paraId="1FB5D784" w14:textId="77777777" w:rsidR="005F4032" w:rsidRPr="00315C9D" w:rsidRDefault="005F4032">
      <w:pPr>
        <w:rPr>
          <w:lang w:val="uk-UA"/>
        </w:rPr>
        <w:sectPr w:rsidR="005F4032" w:rsidRPr="00315C9D">
          <w:footerReference w:type="default" r:id="rId10"/>
          <w:pgSz w:w="11906" w:h="16838"/>
          <w:pgMar w:top="1134" w:right="1134" w:bottom="1134" w:left="1134" w:header="0" w:footer="0" w:gutter="0"/>
          <w:cols w:space="720"/>
          <w:formProt w:val="0"/>
        </w:sectPr>
      </w:pPr>
    </w:p>
    <w:sdt>
      <w:sdtPr>
        <w:rPr>
          <w:rFonts w:asciiTheme="minorHAnsi" w:eastAsiaTheme="minorHAnsi" w:hAnsiTheme="minorHAnsi" w:cs="Times New Roman"/>
          <w:color w:val="auto"/>
          <w:sz w:val="22"/>
          <w:szCs w:val="22"/>
          <w:lang w:val="ru-RU" w:eastAsia="en-US"/>
        </w:rPr>
        <w:id w:val="-563406734"/>
        <w:docPartObj>
          <w:docPartGallery w:val="Table of Contents"/>
          <w:docPartUnique/>
        </w:docPartObj>
      </w:sdtPr>
      <w:sdtEndPr/>
      <w:sdtContent>
        <w:p w14:paraId="1E19ACD6" w14:textId="77777777" w:rsidR="005F4032" w:rsidRDefault="006E55B7">
          <w:pPr>
            <w:pStyle w:val="afe"/>
            <w:jc w:val="center"/>
            <w:rPr>
              <w:rFonts w:ascii="Times New Roman" w:hAnsi="Times New Roman" w:cs="Times New Roman"/>
              <w:b/>
              <w:color w:val="auto"/>
            </w:rPr>
          </w:pPr>
          <w:r>
            <w:rPr>
              <w:rFonts w:ascii="Times New Roman" w:hAnsi="Times New Roman" w:cs="Times New Roman"/>
              <w:b/>
              <w:color w:val="auto"/>
            </w:rPr>
            <w:t>ЗМІСТ</w:t>
          </w:r>
        </w:p>
        <w:p w14:paraId="5A0844F7" w14:textId="77777777" w:rsidR="005F4032" w:rsidRDefault="006E55B7">
          <w:pPr>
            <w:pStyle w:val="13"/>
            <w:rPr>
              <w:rFonts w:asciiTheme="minorHAnsi" w:eastAsiaTheme="minorEastAsia" w:hAnsiTheme="minorHAnsi" w:cstheme="minorBidi"/>
              <w:sz w:val="22"/>
              <w:szCs w:val="22"/>
              <w:lang w:val="uk-UA" w:eastAsia="uk-UA"/>
            </w:rPr>
          </w:pPr>
          <w:r>
            <w:fldChar w:fldCharType="begin"/>
          </w:r>
          <w:r>
            <w:rPr>
              <w:webHidden/>
            </w:rPr>
            <w:instrText>TOC</w:instrText>
          </w:r>
          <w:r w:rsidRPr="00315C9D">
            <w:rPr>
              <w:webHidden/>
              <w:lang w:val="uk-UA"/>
            </w:rPr>
            <w:instrText xml:space="preserve"> \</w:instrText>
          </w:r>
          <w:r>
            <w:rPr>
              <w:webHidden/>
            </w:rPr>
            <w:instrText>z</w:instrText>
          </w:r>
          <w:r w:rsidRPr="00315C9D">
            <w:rPr>
              <w:webHidden/>
              <w:lang w:val="uk-UA"/>
            </w:rPr>
            <w:instrText xml:space="preserve"> \</w:instrText>
          </w:r>
          <w:r>
            <w:rPr>
              <w:webHidden/>
            </w:rPr>
            <w:instrText>o</w:instrText>
          </w:r>
          <w:r w:rsidRPr="00315C9D">
            <w:rPr>
              <w:webHidden/>
              <w:lang w:val="uk-UA"/>
            </w:rPr>
            <w:instrText xml:space="preserve"> "1-3" \</w:instrText>
          </w:r>
          <w:r>
            <w:rPr>
              <w:webHidden/>
            </w:rPr>
            <w:instrText>u</w:instrText>
          </w:r>
          <w:r w:rsidRPr="00315C9D">
            <w:rPr>
              <w:webHidden/>
              <w:lang w:val="uk-UA"/>
            </w:rPr>
            <w:instrText xml:space="preserve"> \</w:instrText>
          </w:r>
          <w:r>
            <w:rPr>
              <w:webHidden/>
            </w:rPr>
            <w:instrText>h</w:instrText>
          </w:r>
          <w:r>
            <w:fldChar w:fldCharType="separate"/>
          </w:r>
          <w:hyperlink w:anchor="_Toc106177488">
            <w:r w:rsidRPr="00315C9D">
              <w:rPr>
                <w:rFonts w:eastAsiaTheme="majorEastAsia"/>
                <w:webHidden/>
                <w:lang w:val="uk-UA"/>
              </w:rPr>
              <w:t>ВСТУП</w:t>
            </w:r>
            <w:r>
              <w:rPr>
                <w:lang w:val="uk-UA"/>
              </w:rPr>
              <w:t>…………………………………………………………………………………………………………………….</w:t>
            </w:r>
            <w:r>
              <w:rPr>
                <w:webHidden/>
              </w:rPr>
              <w:fldChar w:fldCharType="begin"/>
            </w:r>
            <w:r>
              <w:rPr>
                <w:webHidden/>
              </w:rPr>
              <w:instrText>PAGEREF _Toc106177488 \h</w:instrText>
            </w:r>
            <w:r>
              <w:rPr>
                <w:webHidden/>
              </w:rPr>
            </w:r>
            <w:r>
              <w:rPr>
                <w:webHidden/>
              </w:rPr>
              <w:fldChar w:fldCharType="separate"/>
            </w:r>
            <w:r>
              <w:t>4</w:t>
            </w:r>
            <w:r>
              <w:rPr>
                <w:webHidden/>
              </w:rPr>
              <w:fldChar w:fldCharType="end"/>
            </w:r>
          </w:hyperlink>
        </w:p>
        <w:p w14:paraId="0A4A8C8E" w14:textId="77777777" w:rsidR="005F4032" w:rsidRDefault="006A33F7">
          <w:pPr>
            <w:pStyle w:val="13"/>
            <w:rPr>
              <w:rFonts w:asciiTheme="minorHAnsi" w:eastAsiaTheme="minorEastAsia" w:hAnsiTheme="minorHAnsi" w:cstheme="minorBidi"/>
              <w:sz w:val="22"/>
              <w:szCs w:val="22"/>
              <w:lang w:val="uk-UA" w:eastAsia="uk-UA"/>
            </w:rPr>
          </w:pPr>
          <w:hyperlink w:anchor="_Toc106177489">
            <w:r w:rsidR="006E55B7">
              <w:rPr>
                <w:rFonts w:eastAsiaTheme="majorEastAsia"/>
                <w:webHidden/>
              </w:rPr>
              <w:t>ЗАГАЛЬНІ ПОЛОЖЕННЯ</w:t>
            </w:r>
            <w:r w:rsidR="006E55B7">
              <w:rPr>
                <w:webHidden/>
              </w:rPr>
              <w:fldChar w:fldCharType="begin"/>
            </w:r>
            <w:r w:rsidR="006E55B7">
              <w:rPr>
                <w:webHidden/>
              </w:rPr>
              <w:instrText>PAGEREF _Toc106177489 \h</w:instrText>
            </w:r>
            <w:r w:rsidR="006E55B7">
              <w:rPr>
                <w:webHidden/>
              </w:rPr>
            </w:r>
            <w:r w:rsidR="006E55B7">
              <w:rPr>
                <w:webHidden/>
              </w:rPr>
              <w:fldChar w:fldCharType="separate"/>
            </w:r>
            <w:r w:rsidR="006E55B7">
              <w:rPr>
                <w:lang w:val="uk-UA"/>
              </w:rPr>
              <w:t>………………………………………………………………………………………………6</w:t>
            </w:r>
            <w:r w:rsidR="006E55B7">
              <w:rPr>
                <w:webHidden/>
              </w:rPr>
              <w:fldChar w:fldCharType="end"/>
            </w:r>
          </w:hyperlink>
        </w:p>
        <w:p w14:paraId="68FEC860" w14:textId="77777777" w:rsidR="005F4032" w:rsidRDefault="006A33F7">
          <w:pPr>
            <w:pStyle w:val="21"/>
            <w:rPr>
              <w:rFonts w:asciiTheme="minorHAnsi" w:eastAsiaTheme="minorEastAsia" w:hAnsiTheme="minorHAnsi" w:cstheme="minorBidi"/>
              <w:sz w:val="22"/>
              <w:lang w:val="uk-UA" w:eastAsia="uk-UA"/>
            </w:rPr>
          </w:pPr>
          <w:hyperlink w:anchor="_Toc106177490">
            <w:r w:rsidR="006E55B7">
              <w:rPr>
                <w:rFonts w:eastAsiaTheme="majorEastAsia"/>
                <w:webHidden/>
              </w:rPr>
              <w:t>1.1</w:t>
            </w:r>
            <w:r w:rsidR="006E55B7">
              <w:rPr>
                <w:rFonts w:asciiTheme="minorHAnsi" w:eastAsiaTheme="minorEastAsia" w:hAnsiTheme="minorHAnsi" w:cstheme="minorBidi"/>
                <w:sz w:val="22"/>
                <w:lang w:val="uk-UA" w:eastAsia="uk-UA"/>
              </w:rPr>
              <w:t xml:space="preserve"> </w:t>
            </w:r>
            <w:r w:rsidR="006E55B7">
              <w:rPr>
                <w:lang w:val="uk-UA"/>
              </w:rPr>
              <w:t>М</w:t>
            </w:r>
            <w:r w:rsidR="006E55B7">
              <w:t xml:space="preserve">етодичні підходи до розроблення </w:t>
            </w:r>
            <w:r w:rsidR="003326F1">
              <w:rPr>
                <w:lang w:val="uk-UA"/>
              </w:rPr>
              <w:t xml:space="preserve">розрахункової роботи з </w:t>
            </w:r>
            <w:r w:rsidR="006E55B7">
              <w:t>бізнес-план</w:t>
            </w:r>
            <w:r w:rsidR="003326F1">
              <w:rPr>
                <w:lang w:val="uk-UA"/>
              </w:rPr>
              <w:t>ування</w:t>
            </w:r>
            <w:r w:rsidR="006E55B7">
              <w:rPr>
                <w:lang w:val="uk-UA"/>
              </w:rPr>
              <w:t>………………………………</w:t>
            </w:r>
            <w:r w:rsidR="003326F1">
              <w:rPr>
                <w:lang w:val="uk-UA"/>
              </w:rPr>
              <w:t xml:space="preserve"> </w:t>
            </w:r>
            <w:r w:rsidR="00FB474D">
              <w:rPr>
                <w:lang w:val="uk-UA"/>
              </w:rPr>
              <w:t>.</w:t>
            </w:r>
            <w:r w:rsidR="006E55B7">
              <w:rPr>
                <w:webHidden/>
              </w:rPr>
              <w:fldChar w:fldCharType="begin"/>
            </w:r>
            <w:r w:rsidR="006E55B7">
              <w:rPr>
                <w:webHidden/>
              </w:rPr>
              <w:instrText>PAGEREF _Toc106177490 \h</w:instrText>
            </w:r>
            <w:r w:rsidR="006E55B7">
              <w:rPr>
                <w:webHidden/>
              </w:rPr>
            </w:r>
            <w:r w:rsidR="006E55B7">
              <w:rPr>
                <w:webHidden/>
              </w:rPr>
              <w:fldChar w:fldCharType="separate"/>
            </w:r>
            <w:r w:rsidR="006E55B7">
              <w:rPr>
                <w:lang w:val="uk-UA"/>
              </w:rPr>
              <w:t>6</w:t>
            </w:r>
            <w:r w:rsidR="006E55B7">
              <w:rPr>
                <w:webHidden/>
              </w:rPr>
              <w:fldChar w:fldCharType="end"/>
            </w:r>
          </w:hyperlink>
        </w:p>
        <w:p w14:paraId="1159EBD6" w14:textId="77777777" w:rsidR="005F4032" w:rsidRDefault="006A33F7">
          <w:pPr>
            <w:pStyle w:val="21"/>
            <w:rPr>
              <w:rFonts w:asciiTheme="minorHAnsi" w:eastAsiaTheme="minorEastAsia" w:hAnsiTheme="minorHAnsi" w:cstheme="minorBidi"/>
              <w:sz w:val="22"/>
              <w:szCs w:val="22"/>
              <w:lang w:val="uk-UA" w:eastAsia="uk-UA"/>
            </w:rPr>
          </w:pPr>
          <w:hyperlink w:anchor="_Toc106177491">
            <w:r w:rsidR="006E55B7">
              <w:rPr>
                <w:rFonts w:eastAsiaTheme="majorEastAsia"/>
                <w:webHidden/>
              </w:rPr>
              <w:t>1.2</w:t>
            </w:r>
            <w:r w:rsidR="006E55B7">
              <w:rPr>
                <w:rFonts w:asciiTheme="minorHAnsi" w:eastAsiaTheme="minorEastAsia" w:hAnsiTheme="minorHAnsi" w:cstheme="minorBidi"/>
                <w:sz w:val="22"/>
                <w:szCs w:val="22"/>
                <w:lang w:val="uk-UA" w:eastAsia="uk-UA"/>
              </w:rPr>
              <w:t xml:space="preserve"> </w:t>
            </w:r>
            <w:r w:rsidR="006E55B7">
              <w:t>Структурування</w:t>
            </w:r>
            <w:r w:rsidR="003326F1" w:rsidRPr="003326F1">
              <w:t xml:space="preserve"> розрахункової роботи з бізнес-планування </w:t>
            </w:r>
            <w:r w:rsidR="00271EA8">
              <w:rPr>
                <w:lang w:val="uk-UA"/>
              </w:rPr>
              <w:t>………………..</w:t>
            </w:r>
            <w:r w:rsidR="006E55B7">
              <w:rPr>
                <w:lang w:val="uk-UA"/>
              </w:rPr>
              <w:t>…………………………………..</w:t>
            </w:r>
            <w:r w:rsidR="00FB474D">
              <w:rPr>
                <w:lang w:val="uk-UA"/>
              </w:rPr>
              <w:t>.</w:t>
            </w:r>
            <w:r w:rsidR="003326F1">
              <w:rPr>
                <w:lang w:val="uk-UA"/>
              </w:rPr>
              <w:t xml:space="preserve"> </w:t>
            </w:r>
            <w:r w:rsidR="006E55B7">
              <w:rPr>
                <w:webHidden/>
              </w:rPr>
              <w:fldChar w:fldCharType="begin"/>
            </w:r>
            <w:r w:rsidR="006E55B7">
              <w:rPr>
                <w:webHidden/>
              </w:rPr>
              <w:instrText>PAGEREF _Toc106177491 \h</w:instrText>
            </w:r>
            <w:r w:rsidR="006E55B7">
              <w:rPr>
                <w:webHidden/>
              </w:rPr>
            </w:r>
            <w:r w:rsidR="006E55B7">
              <w:rPr>
                <w:webHidden/>
              </w:rPr>
              <w:fldChar w:fldCharType="separate"/>
            </w:r>
            <w:r w:rsidR="006E55B7">
              <w:t>8</w:t>
            </w:r>
            <w:r w:rsidR="006E55B7">
              <w:rPr>
                <w:webHidden/>
              </w:rPr>
              <w:fldChar w:fldCharType="end"/>
            </w:r>
          </w:hyperlink>
        </w:p>
        <w:p w14:paraId="41B925DE" w14:textId="77777777" w:rsidR="005F4032" w:rsidRDefault="006A33F7">
          <w:pPr>
            <w:pStyle w:val="13"/>
            <w:rPr>
              <w:rFonts w:asciiTheme="minorHAnsi" w:eastAsiaTheme="minorEastAsia" w:hAnsiTheme="minorHAnsi" w:cstheme="minorBidi"/>
              <w:sz w:val="22"/>
              <w:szCs w:val="22"/>
              <w:lang w:val="uk-UA" w:eastAsia="uk-UA"/>
            </w:rPr>
          </w:pPr>
          <w:hyperlink w:anchor="_Toc106177495">
            <w:r w:rsidR="006E55B7">
              <w:rPr>
                <w:bCs w:val="0"/>
                <w:webHidden/>
                <w:color w:val="000000"/>
                <w:szCs w:val="22"/>
              </w:rPr>
              <w:t xml:space="preserve">РЕКОМЕНДАЦІЇ ДО СКЛАДАННЯ </w:t>
            </w:r>
            <w:r w:rsidR="00A169F3">
              <w:rPr>
                <w:bCs w:val="0"/>
                <w:webHidden/>
                <w:color w:val="000000"/>
                <w:szCs w:val="22"/>
                <w:lang w:val="uk-UA"/>
              </w:rPr>
              <w:t>ТА ОФОРМЛЕННЯ РОЗРАХУНКОВОЇ РОБОТИ</w:t>
            </w:r>
            <w:r w:rsidR="006E55B7">
              <w:rPr>
                <w:lang w:val="uk-UA"/>
              </w:rPr>
              <w:t>………………………...</w:t>
            </w:r>
            <w:r w:rsidR="006E55B7">
              <w:t>1</w:t>
            </w:r>
          </w:hyperlink>
          <w:r w:rsidR="00FB474D">
            <w:rPr>
              <w:lang w:val="uk-UA"/>
            </w:rPr>
            <w:t>3</w:t>
          </w:r>
        </w:p>
        <w:p w14:paraId="76EE872B" w14:textId="77777777" w:rsidR="005F4032" w:rsidRDefault="006A33F7">
          <w:pPr>
            <w:pStyle w:val="21"/>
            <w:rPr>
              <w:rFonts w:asciiTheme="minorHAnsi" w:eastAsiaTheme="minorEastAsia" w:hAnsiTheme="minorHAnsi" w:cstheme="minorBidi"/>
              <w:sz w:val="22"/>
              <w:szCs w:val="22"/>
              <w:lang w:val="uk-UA" w:eastAsia="uk-UA"/>
            </w:rPr>
          </w:pPr>
          <w:hyperlink w:anchor="_Toc106177498">
            <w:r w:rsidR="006E55B7">
              <w:rPr>
                <w:rFonts w:eastAsiaTheme="majorEastAsia"/>
                <w:webHidden/>
              </w:rPr>
              <w:t>2.1</w:t>
            </w:r>
            <w:r w:rsidR="006E55B7">
              <w:rPr>
                <w:rFonts w:asciiTheme="minorHAnsi" w:eastAsiaTheme="minorEastAsia" w:hAnsiTheme="minorHAnsi" w:cstheme="minorBidi"/>
                <w:sz w:val="22"/>
                <w:szCs w:val="22"/>
                <w:lang w:val="uk-UA" w:eastAsia="uk-UA"/>
              </w:rPr>
              <w:t xml:space="preserve"> </w:t>
            </w:r>
            <w:r w:rsidR="006E55B7">
              <w:rPr>
                <w:lang w:val="uk-UA"/>
              </w:rPr>
              <w:t>Бізнес-ідея, шлях втілення, цілі…………………………………………………………………………………….</w:t>
            </w:r>
            <w:r w:rsidR="006E55B7">
              <w:rPr>
                <w:webHidden/>
              </w:rPr>
              <w:fldChar w:fldCharType="begin"/>
            </w:r>
            <w:r w:rsidR="006E55B7">
              <w:rPr>
                <w:webHidden/>
              </w:rPr>
              <w:instrText>PAGEREF _Toc106177498 \h</w:instrText>
            </w:r>
            <w:r w:rsidR="006E55B7">
              <w:rPr>
                <w:webHidden/>
              </w:rPr>
            </w:r>
            <w:r w:rsidR="006E55B7">
              <w:rPr>
                <w:webHidden/>
              </w:rPr>
              <w:fldChar w:fldCharType="separate"/>
            </w:r>
            <w:r w:rsidR="006E55B7">
              <w:rPr>
                <w:lang w:val="uk-UA"/>
              </w:rPr>
              <w:t>1</w:t>
            </w:r>
            <w:r w:rsidR="00FB474D">
              <w:rPr>
                <w:lang w:val="uk-UA"/>
              </w:rPr>
              <w:t>3</w:t>
            </w:r>
            <w:r w:rsidR="006E55B7">
              <w:rPr>
                <w:webHidden/>
              </w:rPr>
              <w:fldChar w:fldCharType="end"/>
            </w:r>
          </w:hyperlink>
        </w:p>
        <w:p w14:paraId="37C46E70" w14:textId="77777777" w:rsidR="005F4032" w:rsidRDefault="006A33F7">
          <w:pPr>
            <w:pStyle w:val="21"/>
            <w:rPr>
              <w:rFonts w:asciiTheme="minorHAnsi" w:eastAsiaTheme="minorEastAsia" w:hAnsiTheme="minorHAnsi" w:cstheme="minorBidi"/>
              <w:sz w:val="22"/>
              <w:szCs w:val="22"/>
              <w:lang w:val="uk-UA" w:eastAsia="uk-UA"/>
            </w:rPr>
          </w:pPr>
          <w:hyperlink w:anchor="_Toc106177499">
            <w:r w:rsidR="006E55B7">
              <w:rPr>
                <w:rFonts w:eastAsiaTheme="majorEastAsia"/>
                <w:webHidden/>
              </w:rPr>
              <w:t>2.2</w:t>
            </w:r>
            <w:r w:rsidR="006E55B7">
              <w:rPr>
                <w:rFonts w:asciiTheme="minorHAnsi" w:eastAsiaTheme="minorEastAsia" w:hAnsiTheme="minorHAnsi" w:cstheme="minorBidi"/>
                <w:sz w:val="22"/>
                <w:szCs w:val="22"/>
                <w:lang w:val="uk-UA" w:eastAsia="uk-UA"/>
              </w:rPr>
              <w:t xml:space="preserve"> </w:t>
            </w:r>
            <w:r w:rsidR="006E55B7">
              <w:rPr>
                <w:rFonts w:eastAsiaTheme="majorEastAsia"/>
                <w:lang w:val="uk-UA"/>
              </w:rPr>
              <w:t>Аналіз портфеля продуктів…………………………………………………………………………………………</w:t>
            </w:r>
            <w:r w:rsidR="006E55B7">
              <w:rPr>
                <w:webHidden/>
              </w:rPr>
              <w:fldChar w:fldCharType="begin"/>
            </w:r>
            <w:r w:rsidR="006E55B7">
              <w:rPr>
                <w:webHidden/>
              </w:rPr>
              <w:instrText>PAGEREF _Toc106177499 \h</w:instrText>
            </w:r>
            <w:r w:rsidR="006E55B7">
              <w:rPr>
                <w:webHidden/>
              </w:rPr>
            </w:r>
            <w:r w:rsidR="006E55B7">
              <w:rPr>
                <w:webHidden/>
              </w:rPr>
              <w:fldChar w:fldCharType="separate"/>
            </w:r>
            <w:r w:rsidR="006E55B7">
              <w:rPr>
                <w:lang w:val="uk-UA"/>
              </w:rPr>
              <w:t>1</w:t>
            </w:r>
            <w:r w:rsidR="00FB474D">
              <w:rPr>
                <w:lang w:val="uk-UA"/>
              </w:rPr>
              <w:t>3</w:t>
            </w:r>
            <w:r w:rsidR="006E55B7">
              <w:rPr>
                <w:webHidden/>
              </w:rPr>
              <w:fldChar w:fldCharType="end"/>
            </w:r>
          </w:hyperlink>
        </w:p>
        <w:p w14:paraId="05CD953C" w14:textId="77777777" w:rsidR="005F4032" w:rsidRDefault="006A33F7">
          <w:pPr>
            <w:pStyle w:val="13"/>
            <w:rPr>
              <w:rFonts w:asciiTheme="minorHAnsi" w:eastAsiaTheme="minorEastAsia" w:hAnsiTheme="minorHAnsi" w:cstheme="minorBidi"/>
              <w:sz w:val="22"/>
              <w:szCs w:val="22"/>
              <w:lang w:val="uk-UA" w:eastAsia="uk-UA"/>
            </w:rPr>
          </w:pPr>
          <w:hyperlink w:anchor="_Toc106177500">
            <w:r w:rsidR="006E55B7">
              <w:rPr>
                <w:rFonts w:eastAsiaTheme="majorEastAsia"/>
                <w:webHidden/>
                <w:lang w:val="uk-UA"/>
              </w:rPr>
              <w:t>2.3 Аналіз зовнішнього середовища</w:t>
            </w:r>
            <w:r w:rsidR="006E55B7">
              <w:rPr>
                <w:webHidden/>
              </w:rPr>
              <w:fldChar w:fldCharType="begin"/>
            </w:r>
            <w:r w:rsidR="006E55B7">
              <w:rPr>
                <w:webHidden/>
              </w:rPr>
              <w:instrText>PAGEREF _Toc106177500 \h</w:instrText>
            </w:r>
            <w:r w:rsidR="006E55B7">
              <w:rPr>
                <w:webHidden/>
              </w:rPr>
            </w:r>
            <w:r w:rsidR="006E55B7">
              <w:rPr>
                <w:webHidden/>
              </w:rPr>
              <w:fldChar w:fldCharType="separate"/>
            </w:r>
            <w:r w:rsidR="006E55B7">
              <w:rPr>
                <w:lang w:val="uk-UA"/>
              </w:rPr>
              <w:t>…………………………………………………………………………………...1</w:t>
            </w:r>
            <w:r w:rsidR="00FB474D">
              <w:rPr>
                <w:lang w:val="uk-UA"/>
              </w:rPr>
              <w:t>7</w:t>
            </w:r>
            <w:r w:rsidR="006E55B7">
              <w:rPr>
                <w:webHidden/>
              </w:rPr>
              <w:fldChar w:fldCharType="end"/>
            </w:r>
          </w:hyperlink>
        </w:p>
        <w:p w14:paraId="3AE2CA68" w14:textId="77777777" w:rsidR="005F4032" w:rsidRDefault="006A33F7">
          <w:pPr>
            <w:pStyle w:val="13"/>
            <w:rPr>
              <w:rFonts w:asciiTheme="minorHAnsi" w:eastAsiaTheme="minorEastAsia" w:hAnsiTheme="minorHAnsi" w:cstheme="minorBidi"/>
              <w:sz w:val="22"/>
              <w:szCs w:val="22"/>
              <w:lang w:val="uk-UA" w:eastAsia="uk-UA"/>
            </w:rPr>
          </w:pPr>
          <w:hyperlink w:anchor="_Toc106177501">
            <w:r w:rsidR="006E55B7">
              <w:rPr>
                <w:webHidden/>
                <w:lang w:val="uk-UA"/>
              </w:rPr>
              <w:t>2.4 Аналіз галузі і конкурентів</w:t>
            </w:r>
            <w:r w:rsidR="006E55B7">
              <w:rPr>
                <w:lang w:val="uk-UA"/>
              </w:rPr>
              <w:t>………</w:t>
            </w:r>
            <w:r w:rsidR="00FB474D">
              <w:rPr>
                <w:lang w:val="uk-UA"/>
              </w:rPr>
              <w:t>…………………………………………………………………………………</w:t>
            </w:r>
            <w:r w:rsidR="00FB474D">
              <w:rPr>
                <w:webHidden/>
                <w:lang w:val="uk-UA"/>
              </w:rPr>
              <w:t>21</w:t>
            </w:r>
          </w:hyperlink>
        </w:p>
        <w:p w14:paraId="297BC6AF" w14:textId="5658B0C7" w:rsidR="005F4032" w:rsidRDefault="006A33F7">
          <w:pPr>
            <w:pStyle w:val="13"/>
            <w:rPr>
              <w:rFonts w:asciiTheme="minorHAnsi" w:eastAsiaTheme="minorEastAsia" w:hAnsiTheme="minorHAnsi" w:cstheme="minorBidi"/>
              <w:sz w:val="22"/>
              <w:szCs w:val="22"/>
              <w:lang w:val="uk-UA" w:eastAsia="uk-UA"/>
            </w:rPr>
          </w:pPr>
          <w:hyperlink w:anchor="_Toc106177502">
            <w:r w:rsidR="006E55B7">
              <w:rPr>
                <w:webHidden/>
                <w:lang w:val="uk-UA"/>
              </w:rPr>
              <w:t>2.5 Аналіз внутрішнього середовища</w:t>
            </w:r>
            <w:r w:rsidR="006E55B7">
              <w:rPr>
                <w:lang w:val="uk-UA"/>
              </w:rPr>
              <w:t>………………………………………………………………………………….</w:t>
            </w:r>
            <w:r w:rsidR="006E55B7">
              <w:t>2</w:t>
            </w:r>
          </w:hyperlink>
          <w:r w:rsidR="003E1432">
            <w:rPr>
              <w:lang w:val="uk-UA"/>
            </w:rPr>
            <w:t>4</w:t>
          </w:r>
        </w:p>
        <w:p w14:paraId="0C81E552" w14:textId="6722AE82" w:rsidR="005F4032" w:rsidRDefault="006E55B7">
          <w:pPr>
            <w:pStyle w:val="13"/>
            <w:rPr>
              <w:rFonts w:asciiTheme="minorHAnsi" w:eastAsiaTheme="minorEastAsia" w:hAnsiTheme="minorHAnsi" w:cstheme="minorBidi"/>
              <w:sz w:val="22"/>
              <w:szCs w:val="22"/>
              <w:lang w:val="uk-UA" w:eastAsia="uk-UA"/>
            </w:rPr>
          </w:pPr>
          <w:r>
            <w:rPr>
              <w:lang w:val="en-US"/>
            </w:rPr>
            <w:t xml:space="preserve">2.6 </w:t>
          </w:r>
          <w:hyperlink w:anchor="_Toc106177503">
            <w:r>
              <w:rPr>
                <w:rFonts w:eastAsiaTheme="majorEastAsia"/>
                <w:webHidden/>
                <w:lang w:val="en-US"/>
              </w:rPr>
              <w:t>SWOT</w:t>
            </w:r>
            <w:r>
              <w:rPr>
                <w:rFonts w:eastAsiaTheme="majorEastAsia"/>
                <w:lang w:val="uk-UA"/>
              </w:rPr>
              <w:t xml:space="preserve"> аналіз</w:t>
            </w:r>
            <w:r>
              <w:rPr>
                <w:webHidden/>
              </w:rPr>
              <w:fldChar w:fldCharType="begin"/>
            </w:r>
            <w:r>
              <w:rPr>
                <w:webHidden/>
              </w:rPr>
              <w:instrText>PAGEREF _Toc106177503 \h</w:instrText>
            </w:r>
            <w:r>
              <w:rPr>
                <w:webHidden/>
              </w:rPr>
            </w:r>
            <w:r>
              <w:rPr>
                <w:webHidden/>
              </w:rPr>
              <w:fldChar w:fldCharType="separate"/>
            </w:r>
            <w:r>
              <w:rPr>
                <w:lang w:val="uk-UA"/>
              </w:rPr>
              <w:t>…………………………………………………………………………………………………………2</w:t>
            </w:r>
            <w:r w:rsidR="002C4B5C">
              <w:rPr>
                <w:lang w:val="uk-UA"/>
              </w:rPr>
              <w:t>6</w:t>
            </w:r>
            <w:r>
              <w:rPr>
                <w:webHidden/>
              </w:rPr>
              <w:fldChar w:fldCharType="end"/>
            </w:r>
          </w:hyperlink>
        </w:p>
        <w:p w14:paraId="6E4721AD" w14:textId="1468FF37" w:rsidR="005F4032" w:rsidRPr="0009226D" w:rsidRDefault="006A33F7">
          <w:pPr>
            <w:pStyle w:val="13"/>
            <w:rPr>
              <w:rFonts w:asciiTheme="minorHAnsi" w:eastAsiaTheme="minorEastAsia" w:hAnsiTheme="minorHAnsi" w:cstheme="minorBidi"/>
              <w:sz w:val="22"/>
              <w:szCs w:val="22"/>
              <w:lang w:val="uk-UA" w:eastAsia="uk-UA"/>
            </w:rPr>
          </w:pPr>
          <w:hyperlink w:anchor="_Toc106177504">
            <w:r w:rsidR="006E55B7">
              <w:rPr>
                <w:rFonts w:eastAsiaTheme="majorEastAsia"/>
                <w:webHidden/>
                <w:lang w:val="uk-UA"/>
              </w:rPr>
              <w:t>2.7</w:t>
            </w:r>
            <w:r w:rsidR="006E55B7">
              <w:rPr>
                <w:rFonts w:eastAsiaTheme="majorEastAsia"/>
              </w:rPr>
              <w:t xml:space="preserve"> </w:t>
            </w:r>
            <w:r w:rsidR="006E55B7">
              <w:rPr>
                <w:rFonts w:eastAsiaTheme="majorEastAsia"/>
                <w:lang w:val="uk-UA"/>
              </w:rPr>
              <w:t>Організаційний план</w:t>
            </w:r>
            <w:r w:rsidR="006E55B7">
              <w:rPr>
                <w:webHidden/>
              </w:rPr>
              <w:fldChar w:fldCharType="begin"/>
            </w:r>
            <w:r w:rsidR="006E55B7">
              <w:rPr>
                <w:webHidden/>
              </w:rPr>
              <w:instrText>PAGEREF _Toc106177504 \h</w:instrText>
            </w:r>
            <w:r w:rsidR="006E55B7">
              <w:rPr>
                <w:webHidden/>
              </w:rPr>
            </w:r>
            <w:r w:rsidR="006E55B7">
              <w:rPr>
                <w:webHidden/>
              </w:rPr>
              <w:fldChar w:fldCharType="separate"/>
            </w:r>
            <w:r w:rsidR="006E55B7">
              <w:rPr>
                <w:lang w:val="uk-UA"/>
              </w:rPr>
              <w:t>………………………………………………………………………………………………..2</w:t>
            </w:r>
            <w:r w:rsidR="006E55B7">
              <w:rPr>
                <w:webHidden/>
              </w:rPr>
              <w:fldChar w:fldCharType="end"/>
            </w:r>
          </w:hyperlink>
          <w:r w:rsidR="0009226D">
            <w:rPr>
              <w:lang w:val="uk-UA"/>
            </w:rPr>
            <w:t>7</w:t>
          </w:r>
        </w:p>
        <w:p w14:paraId="39E3CE1A" w14:textId="55A0800B" w:rsidR="005F4032" w:rsidRDefault="006E55B7">
          <w:pPr>
            <w:pStyle w:val="13"/>
            <w:rPr>
              <w:rFonts w:asciiTheme="minorHAnsi" w:eastAsiaTheme="minorEastAsia" w:hAnsiTheme="minorHAnsi" w:cstheme="minorBidi"/>
              <w:sz w:val="22"/>
              <w:szCs w:val="22"/>
              <w:lang w:val="uk-UA" w:eastAsia="uk-UA"/>
            </w:rPr>
          </w:pPr>
          <w:r>
            <w:rPr>
              <w:lang w:val="uk-UA"/>
            </w:rPr>
            <w:t xml:space="preserve">2.8 </w:t>
          </w:r>
          <w:hyperlink w:anchor="_Toc106177505">
            <w:r>
              <w:rPr>
                <w:rFonts w:eastAsiaTheme="majorEastAsia"/>
                <w:webHidden/>
                <w:lang w:val="uk-UA"/>
              </w:rPr>
              <w:t>Виробничий план</w:t>
            </w:r>
            <w:r>
              <w:rPr>
                <w:webHidden/>
              </w:rPr>
              <w:fldChar w:fldCharType="begin"/>
            </w:r>
            <w:r>
              <w:rPr>
                <w:webHidden/>
              </w:rPr>
              <w:instrText>PAGEREF _Toc106177505 \h</w:instrText>
            </w:r>
            <w:r>
              <w:rPr>
                <w:webHidden/>
              </w:rPr>
            </w:r>
            <w:r>
              <w:rPr>
                <w:webHidden/>
              </w:rPr>
              <w:fldChar w:fldCharType="separate"/>
            </w:r>
            <w:r>
              <w:rPr>
                <w:lang w:val="uk-UA"/>
              </w:rPr>
              <w:t>……………………………………………………………………………………………………2</w:t>
            </w:r>
            <w:r w:rsidR="00A1198A">
              <w:rPr>
                <w:lang w:val="uk-UA"/>
              </w:rPr>
              <w:t>9</w:t>
            </w:r>
            <w:r>
              <w:rPr>
                <w:webHidden/>
              </w:rPr>
              <w:fldChar w:fldCharType="end"/>
            </w:r>
          </w:hyperlink>
        </w:p>
        <w:p w14:paraId="736696C8" w14:textId="078FCA83" w:rsidR="005F4032" w:rsidRDefault="006E55B7">
          <w:pPr>
            <w:pStyle w:val="13"/>
            <w:rPr>
              <w:rFonts w:asciiTheme="minorHAnsi" w:eastAsiaTheme="minorEastAsia" w:hAnsiTheme="minorHAnsi" w:cstheme="minorBidi"/>
              <w:sz w:val="22"/>
              <w:szCs w:val="22"/>
              <w:lang w:val="uk-UA" w:eastAsia="uk-UA"/>
            </w:rPr>
          </w:pPr>
          <w:r>
            <w:rPr>
              <w:lang w:val="uk-UA"/>
            </w:rPr>
            <w:t>2.9</w:t>
          </w:r>
          <w:hyperlink w:anchor="_Toc106177506">
            <w:r>
              <w:rPr>
                <w:rFonts w:eastAsiaTheme="majorEastAsia"/>
                <w:webHidden/>
                <w:lang w:val="uk-UA"/>
              </w:rPr>
              <w:t xml:space="preserve"> Фінансовий план</w:t>
            </w:r>
            <w:r>
              <w:rPr>
                <w:webHidden/>
              </w:rPr>
              <w:fldChar w:fldCharType="begin"/>
            </w:r>
            <w:r>
              <w:rPr>
                <w:webHidden/>
              </w:rPr>
              <w:instrText>PAGEREF _Toc106177506 \h</w:instrText>
            </w:r>
            <w:r>
              <w:rPr>
                <w:webHidden/>
              </w:rPr>
            </w:r>
            <w:r>
              <w:rPr>
                <w:webHidden/>
              </w:rPr>
              <w:fldChar w:fldCharType="separate"/>
            </w:r>
            <w:r>
              <w:rPr>
                <w:lang w:val="uk-UA"/>
              </w:rPr>
              <w:t>…………………………………………………………………………………………………….</w:t>
            </w:r>
            <w:r w:rsidR="00FB474D">
              <w:rPr>
                <w:lang w:val="uk-UA"/>
              </w:rPr>
              <w:t>3</w:t>
            </w:r>
            <w:r w:rsidR="00736479">
              <w:rPr>
                <w:lang w:val="uk-UA"/>
              </w:rPr>
              <w:t>3</w:t>
            </w:r>
            <w:r>
              <w:rPr>
                <w:webHidden/>
              </w:rPr>
              <w:fldChar w:fldCharType="end"/>
            </w:r>
          </w:hyperlink>
        </w:p>
        <w:p w14:paraId="41B3609B" w14:textId="794F5483" w:rsidR="005F4032" w:rsidRDefault="006A33F7">
          <w:pPr>
            <w:pStyle w:val="13"/>
            <w:rPr>
              <w:rFonts w:asciiTheme="minorHAnsi" w:eastAsiaTheme="minorEastAsia" w:hAnsiTheme="minorHAnsi" w:cstheme="minorBidi"/>
              <w:sz w:val="22"/>
              <w:szCs w:val="22"/>
              <w:lang w:val="uk-UA" w:eastAsia="uk-UA"/>
            </w:rPr>
          </w:pPr>
          <w:hyperlink w:anchor="_Toc106177507">
            <w:r w:rsidR="006E55B7">
              <w:rPr>
                <w:rFonts w:eastAsiaTheme="majorEastAsia"/>
                <w:webHidden/>
                <w:lang w:val="uk-UA"/>
              </w:rPr>
              <w:t>2.10 Обгрунтування економічної ефективності проекту</w:t>
            </w:r>
            <w:r w:rsidR="006E55B7">
              <w:rPr>
                <w:lang w:val="uk-UA"/>
              </w:rPr>
              <w:t>……………………………………………………………..</w:t>
            </w:r>
            <w:r w:rsidR="006E55B7">
              <w:t>3</w:t>
            </w:r>
            <w:r w:rsidR="00F113C3">
              <w:rPr>
                <w:webHidden/>
                <w:lang w:val="uk-UA"/>
              </w:rPr>
              <w:t>6</w:t>
            </w:r>
          </w:hyperlink>
        </w:p>
        <w:p w14:paraId="198DEE28" w14:textId="1E5FD1AA" w:rsidR="005F4032" w:rsidRDefault="006E55B7" w:rsidP="00FB474D">
          <w:pPr>
            <w:pStyle w:val="21"/>
            <w:rPr>
              <w:lang w:val="uk-UA"/>
            </w:rPr>
          </w:pPr>
          <w:r>
            <w:rPr>
              <w:lang w:val="uk-UA"/>
            </w:rPr>
            <w:t>2.1</w:t>
          </w:r>
          <w:hyperlink w:anchor="_Toc106177509">
            <w:r>
              <w:rPr>
                <w:rFonts w:eastAsiaTheme="majorEastAsia"/>
                <w:webHidden/>
              </w:rPr>
              <w:t>1</w:t>
            </w:r>
            <w:r>
              <w:rPr>
                <w:rFonts w:asciiTheme="minorHAnsi" w:eastAsiaTheme="minorEastAsia" w:hAnsiTheme="minorHAnsi" w:cstheme="minorBidi"/>
                <w:sz w:val="22"/>
                <w:szCs w:val="22"/>
                <w:lang w:val="uk-UA" w:eastAsia="uk-UA"/>
              </w:rPr>
              <w:t xml:space="preserve"> </w:t>
            </w:r>
            <w:r>
              <w:rPr>
                <w:rFonts w:eastAsiaTheme="majorEastAsia"/>
                <w:lang w:val="uk-UA"/>
              </w:rPr>
              <w:t>Оцінка ризиків……………………………………………………………………………………………………..</w:t>
            </w:r>
          </w:hyperlink>
          <w:r w:rsidR="00E815B9">
            <w:rPr>
              <w:lang w:val="uk-UA"/>
            </w:rPr>
            <w:t>38</w:t>
          </w:r>
        </w:p>
        <w:p w14:paraId="74F631D2" w14:textId="16E8B95A" w:rsidR="00676005" w:rsidRDefault="00676005" w:rsidP="00676005">
          <w:pPr>
            <w:pStyle w:val="21"/>
            <w:rPr>
              <w:rFonts w:eastAsiaTheme="majorEastAsia"/>
              <w:lang w:val="uk-UA"/>
            </w:rPr>
          </w:pPr>
          <w:r w:rsidRPr="00676005">
            <w:rPr>
              <w:rFonts w:eastAsiaTheme="majorEastAsia"/>
              <w:lang w:val="uk-UA"/>
            </w:rPr>
            <w:t>2.1</w:t>
          </w:r>
          <w:hyperlink w:anchor="_Toc106177509">
            <w:r>
              <w:rPr>
                <w:rFonts w:eastAsiaTheme="majorEastAsia"/>
                <w:webHidden/>
                <w:lang w:val="uk-UA"/>
              </w:rPr>
              <w:t>2</w:t>
            </w:r>
            <w:r w:rsidRPr="00676005">
              <w:rPr>
                <w:rFonts w:eastAsiaTheme="majorEastAsia"/>
                <w:lang w:val="uk-UA"/>
              </w:rPr>
              <w:t xml:space="preserve"> </w:t>
            </w:r>
            <w:r w:rsidR="00920650" w:rsidRPr="00920650">
              <w:rPr>
                <w:rFonts w:eastAsiaTheme="majorEastAsia"/>
                <w:lang w:val="uk-UA"/>
              </w:rPr>
              <w:t>Особливості оформлення ро</w:t>
            </w:r>
            <w:r w:rsidR="00920650">
              <w:rPr>
                <w:rFonts w:eastAsiaTheme="majorEastAsia"/>
                <w:lang w:val="uk-UA"/>
              </w:rPr>
              <w:t>з</w:t>
            </w:r>
            <w:r w:rsidR="00920650" w:rsidRPr="00920650">
              <w:rPr>
                <w:rFonts w:eastAsiaTheme="majorEastAsia"/>
                <w:lang w:val="uk-UA"/>
              </w:rPr>
              <w:t>рахункової роботи</w:t>
            </w:r>
            <w:r w:rsidR="00920650">
              <w:rPr>
                <w:rFonts w:eastAsiaTheme="majorEastAsia"/>
                <w:lang w:val="uk-UA"/>
              </w:rPr>
              <w:t xml:space="preserve"> </w:t>
            </w:r>
            <w:r w:rsidR="00CC1044">
              <w:rPr>
                <w:rFonts w:eastAsiaTheme="majorEastAsia"/>
                <w:lang w:val="uk-UA"/>
              </w:rPr>
              <w:t>……………………...</w:t>
            </w:r>
            <w:r w:rsidR="00920650">
              <w:rPr>
                <w:rFonts w:eastAsiaTheme="majorEastAsia"/>
                <w:lang w:val="uk-UA"/>
              </w:rPr>
              <w:t>…….</w:t>
            </w:r>
            <w:r>
              <w:rPr>
                <w:rFonts w:eastAsiaTheme="majorEastAsia"/>
                <w:lang w:val="uk-UA"/>
              </w:rPr>
              <w:t>…………………………………..</w:t>
            </w:r>
          </w:hyperlink>
          <w:r w:rsidRPr="00676005">
            <w:rPr>
              <w:rFonts w:eastAsiaTheme="majorEastAsia"/>
              <w:lang w:val="uk-UA"/>
            </w:rPr>
            <w:t>4</w:t>
          </w:r>
          <w:r w:rsidR="00C16D4F">
            <w:rPr>
              <w:rFonts w:eastAsiaTheme="majorEastAsia"/>
              <w:lang w:val="uk-UA"/>
            </w:rPr>
            <w:t>1</w:t>
          </w:r>
        </w:p>
        <w:p w14:paraId="48AA50E4" w14:textId="0E72DF96" w:rsidR="003F73C6" w:rsidRDefault="003F73C6" w:rsidP="003F73C6">
          <w:pPr>
            <w:pStyle w:val="21"/>
            <w:rPr>
              <w:rFonts w:eastAsiaTheme="majorEastAsia"/>
              <w:lang w:val="uk-UA"/>
            </w:rPr>
          </w:pPr>
          <w:r w:rsidRPr="00676005">
            <w:rPr>
              <w:rFonts w:eastAsiaTheme="majorEastAsia"/>
              <w:lang w:val="uk-UA"/>
            </w:rPr>
            <w:t>2.1</w:t>
          </w:r>
          <w:hyperlink w:anchor="_Toc106177509">
            <w:r>
              <w:rPr>
                <w:rFonts w:eastAsiaTheme="majorEastAsia"/>
                <w:webHidden/>
                <w:lang w:val="uk-UA"/>
              </w:rPr>
              <w:t>3</w:t>
            </w:r>
            <w:r w:rsidRPr="00676005">
              <w:rPr>
                <w:rFonts w:eastAsiaTheme="majorEastAsia"/>
                <w:lang w:val="uk-UA"/>
              </w:rPr>
              <w:t xml:space="preserve"> </w:t>
            </w:r>
            <w:r>
              <w:rPr>
                <w:rFonts w:eastAsiaTheme="majorEastAsia"/>
                <w:lang w:val="uk-UA"/>
              </w:rPr>
              <w:t xml:space="preserve">Тематика </w:t>
            </w:r>
            <w:r w:rsidRPr="00920650">
              <w:rPr>
                <w:rFonts w:eastAsiaTheme="majorEastAsia"/>
                <w:lang w:val="uk-UA"/>
              </w:rPr>
              <w:t>ро</w:t>
            </w:r>
            <w:r>
              <w:rPr>
                <w:rFonts w:eastAsiaTheme="majorEastAsia"/>
                <w:lang w:val="uk-UA"/>
              </w:rPr>
              <w:t>з</w:t>
            </w:r>
            <w:r w:rsidRPr="00920650">
              <w:rPr>
                <w:rFonts w:eastAsiaTheme="majorEastAsia"/>
                <w:lang w:val="uk-UA"/>
              </w:rPr>
              <w:t>рахунков</w:t>
            </w:r>
            <w:r>
              <w:rPr>
                <w:rFonts w:eastAsiaTheme="majorEastAsia"/>
                <w:lang w:val="uk-UA"/>
              </w:rPr>
              <w:t>их</w:t>
            </w:r>
            <w:r w:rsidRPr="00920650">
              <w:rPr>
                <w:rFonts w:eastAsiaTheme="majorEastAsia"/>
                <w:lang w:val="uk-UA"/>
              </w:rPr>
              <w:t xml:space="preserve"> роб</w:t>
            </w:r>
            <w:r>
              <w:rPr>
                <w:rFonts w:eastAsiaTheme="majorEastAsia"/>
                <w:lang w:val="uk-UA"/>
              </w:rPr>
              <w:t>і</w:t>
            </w:r>
            <w:r w:rsidRPr="00920650">
              <w:rPr>
                <w:rFonts w:eastAsiaTheme="majorEastAsia"/>
                <w:lang w:val="uk-UA"/>
              </w:rPr>
              <w:t>т</w:t>
            </w:r>
            <w:r>
              <w:rPr>
                <w:rFonts w:eastAsiaTheme="majorEastAsia"/>
                <w:lang w:val="uk-UA"/>
              </w:rPr>
              <w:t xml:space="preserve"> </w:t>
            </w:r>
            <w:r w:rsidR="00975A3D">
              <w:rPr>
                <w:rFonts w:eastAsiaTheme="majorEastAsia"/>
                <w:lang w:val="uk-UA"/>
              </w:rPr>
              <w:t>……………………...</w:t>
            </w:r>
            <w:r>
              <w:rPr>
                <w:rFonts w:eastAsiaTheme="majorEastAsia"/>
                <w:lang w:val="uk-UA"/>
              </w:rPr>
              <w:t>………………….…….…………………………………..</w:t>
            </w:r>
          </w:hyperlink>
          <w:r w:rsidRPr="00676005">
            <w:rPr>
              <w:rFonts w:eastAsiaTheme="majorEastAsia"/>
              <w:lang w:val="uk-UA"/>
            </w:rPr>
            <w:t>4</w:t>
          </w:r>
          <w:r w:rsidR="00894D90">
            <w:rPr>
              <w:rFonts w:eastAsiaTheme="majorEastAsia"/>
              <w:lang w:val="uk-UA"/>
            </w:rPr>
            <w:t>2</w:t>
          </w:r>
        </w:p>
        <w:p w14:paraId="23E23575" w14:textId="23C377A5" w:rsidR="00B17081" w:rsidRDefault="006A33F7" w:rsidP="00B17081">
          <w:pPr>
            <w:pStyle w:val="13"/>
            <w:rPr>
              <w:rFonts w:asciiTheme="minorHAnsi" w:eastAsiaTheme="minorEastAsia" w:hAnsiTheme="minorHAnsi" w:cstheme="minorBidi"/>
              <w:sz w:val="22"/>
              <w:szCs w:val="22"/>
              <w:lang w:val="uk-UA" w:eastAsia="uk-UA"/>
            </w:rPr>
          </w:pPr>
          <w:hyperlink w:anchor="_Toc106177489">
            <w:r w:rsidR="00B17081">
              <w:rPr>
                <w:rFonts w:eastAsiaTheme="majorEastAsia"/>
                <w:webHidden/>
                <w:lang w:val="uk-UA"/>
              </w:rPr>
              <w:t>СПИСОК ВИКОРИСТАНИХ ДЖЕРЕЛ</w:t>
            </w:r>
            <w:r w:rsidR="00B17081">
              <w:rPr>
                <w:webHidden/>
              </w:rPr>
              <w:fldChar w:fldCharType="begin"/>
            </w:r>
            <w:r w:rsidR="00B17081">
              <w:rPr>
                <w:webHidden/>
              </w:rPr>
              <w:instrText>PAGEREF _Toc106177489 \h</w:instrText>
            </w:r>
            <w:r w:rsidR="00B17081">
              <w:rPr>
                <w:webHidden/>
              </w:rPr>
            </w:r>
            <w:r w:rsidR="00B17081">
              <w:rPr>
                <w:webHidden/>
              </w:rPr>
              <w:fldChar w:fldCharType="separate"/>
            </w:r>
            <w:r w:rsidR="00B17081">
              <w:rPr>
                <w:lang w:val="uk-UA"/>
              </w:rPr>
              <w:t>………………………………………………………………………………</w:t>
            </w:r>
            <w:r w:rsidR="00D058A7">
              <w:rPr>
                <w:lang w:val="uk-UA"/>
              </w:rPr>
              <w:t>.</w:t>
            </w:r>
            <w:r w:rsidR="00167D65">
              <w:rPr>
                <w:lang w:val="uk-UA"/>
              </w:rPr>
              <w:t>5</w:t>
            </w:r>
            <w:r w:rsidR="00A371B9">
              <w:rPr>
                <w:lang w:val="uk-UA"/>
              </w:rPr>
              <w:t>9</w:t>
            </w:r>
            <w:r w:rsidR="00B17081">
              <w:rPr>
                <w:webHidden/>
              </w:rPr>
              <w:fldChar w:fldCharType="end"/>
            </w:r>
          </w:hyperlink>
        </w:p>
        <w:p w14:paraId="2B386590" w14:textId="4648B5EB" w:rsidR="005F4032" w:rsidRDefault="006A33F7">
          <w:pPr>
            <w:pStyle w:val="13"/>
            <w:rPr>
              <w:lang w:val="uk-UA"/>
            </w:rPr>
          </w:pPr>
          <w:hyperlink w:anchor="_Toc106177514">
            <w:r w:rsidR="006E55B7">
              <w:rPr>
                <w:rFonts w:eastAsiaTheme="majorEastAsia"/>
                <w:webHidden/>
              </w:rPr>
              <w:t xml:space="preserve">ДОДАТОК </w:t>
            </w:r>
            <w:r w:rsidR="003F73C6">
              <w:rPr>
                <w:rFonts w:eastAsiaTheme="majorEastAsia"/>
                <w:webHidden/>
                <w:lang w:val="uk-UA"/>
              </w:rPr>
              <w:t>А</w:t>
            </w:r>
            <w:r w:rsidR="006E55B7">
              <w:rPr>
                <w:rFonts w:eastAsiaTheme="majorEastAsia"/>
                <w:lang w:val="uk-UA"/>
              </w:rPr>
              <w:t>. Фінансові коефіцієнти</w:t>
            </w:r>
            <w:r w:rsidR="006E55B7">
              <w:rPr>
                <w:lang w:val="uk-UA"/>
              </w:rPr>
              <w:t>………………………………………………………………………………….</w:t>
            </w:r>
          </w:hyperlink>
          <w:r w:rsidR="00B269B0">
            <w:rPr>
              <w:lang w:val="uk-UA"/>
            </w:rPr>
            <w:t>64</w:t>
          </w:r>
        </w:p>
        <w:p w14:paraId="2D9D03CE" w14:textId="07AB3492" w:rsidR="005F4032" w:rsidRDefault="006A33F7">
          <w:pPr>
            <w:pStyle w:val="13"/>
            <w:rPr>
              <w:rFonts w:asciiTheme="minorHAnsi" w:eastAsiaTheme="minorEastAsia" w:hAnsiTheme="minorHAnsi" w:cstheme="minorBidi"/>
              <w:sz w:val="22"/>
              <w:szCs w:val="22"/>
              <w:lang w:val="uk-UA" w:eastAsia="uk-UA"/>
            </w:rPr>
          </w:pPr>
          <w:hyperlink w:anchor="_Toc106177513">
            <w:r w:rsidR="006E55B7">
              <w:rPr>
                <w:rFonts w:eastAsiaTheme="majorEastAsia"/>
                <w:webHidden/>
              </w:rPr>
              <w:t xml:space="preserve">ДОДАТОК </w:t>
            </w:r>
            <w:r w:rsidR="003F73C6">
              <w:rPr>
                <w:rFonts w:eastAsiaTheme="majorEastAsia"/>
                <w:lang w:val="uk-UA"/>
              </w:rPr>
              <w:t>Б</w:t>
            </w:r>
            <w:r w:rsidR="006E55B7">
              <w:rPr>
                <w:rFonts w:eastAsiaTheme="majorEastAsia"/>
                <w:lang w:val="uk-UA"/>
              </w:rPr>
              <w:t xml:space="preserve">. Зразок оформлення титульного аркуша       </w:t>
            </w:r>
            <w:r w:rsidR="006E55B7">
              <w:rPr>
                <w:lang w:val="uk-UA"/>
              </w:rPr>
              <w:t>…………………………………………………………..</w:t>
            </w:r>
          </w:hyperlink>
          <w:r w:rsidR="00FB474D">
            <w:rPr>
              <w:lang w:val="uk-UA"/>
            </w:rPr>
            <w:t>6</w:t>
          </w:r>
          <w:r w:rsidR="00B269B0">
            <w:rPr>
              <w:lang w:val="uk-UA"/>
            </w:rPr>
            <w:t>6</w:t>
          </w:r>
        </w:p>
        <w:p w14:paraId="7BA7BC0A" w14:textId="77777777" w:rsidR="005F4032" w:rsidRDefault="005F4032">
          <w:pPr>
            <w:rPr>
              <w:lang w:val="uk-UA" w:eastAsia="ru-RU"/>
            </w:rPr>
          </w:pPr>
        </w:p>
        <w:p w14:paraId="6CE5D367" w14:textId="77777777" w:rsidR="005F4032" w:rsidRDefault="005F4032">
          <w:pPr>
            <w:ind w:left="142"/>
            <w:rPr>
              <w:rFonts w:eastAsiaTheme="minorEastAsia"/>
            </w:rPr>
          </w:pPr>
        </w:p>
        <w:p w14:paraId="47EBF55A" w14:textId="77777777" w:rsidR="005F4032" w:rsidRDefault="006E55B7">
          <w:r>
            <w:fldChar w:fldCharType="end"/>
          </w:r>
        </w:p>
      </w:sdtContent>
    </w:sdt>
    <w:p w14:paraId="42305CEE" w14:textId="77777777" w:rsidR="005F4032" w:rsidRDefault="005F4032">
      <w:pPr>
        <w:pStyle w:val="1"/>
        <w:spacing w:after="147" w:line="240" w:lineRule="auto"/>
        <w:ind w:right="-21"/>
        <w:jc w:val="center"/>
        <w:rPr>
          <w:rFonts w:ascii="Times New Roman" w:hAnsi="Times New Roman" w:cs="Times New Roman"/>
          <w:color w:val="auto"/>
          <w:lang w:val="uk-UA"/>
        </w:rPr>
        <w:sectPr w:rsidR="005F4032">
          <w:footerReference w:type="default" r:id="rId11"/>
          <w:pgSz w:w="11906" w:h="16838"/>
          <w:pgMar w:top="1134" w:right="1134" w:bottom="1134" w:left="1134" w:header="0" w:footer="0" w:gutter="0"/>
          <w:cols w:space="720"/>
          <w:formProt w:val="0"/>
        </w:sectPr>
      </w:pPr>
    </w:p>
    <w:p w14:paraId="5469EB21" w14:textId="77777777" w:rsidR="005F4032" w:rsidRDefault="006E55B7">
      <w:pPr>
        <w:pStyle w:val="1"/>
        <w:spacing w:after="147" w:line="240" w:lineRule="auto"/>
        <w:ind w:right="-21"/>
        <w:jc w:val="center"/>
        <w:rPr>
          <w:rFonts w:ascii="Times New Roman" w:hAnsi="Times New Roman" w:cs="Times New Roman"/>
          <w:color w:val="auto"/>
          <w:lang w:val="uk-UA"/>
        </w:rPr>
      </w:pPr>
      <w:bookmarkStart w:id="1" w:name="_Toc106177488"/>
      <w:r>
        <w:rPr>
          <w:rFonts w:ascii="Times New Roman" w:hAnsi="Times New Roman" w:cs="Times New Roman"/>
          <w:color w:val="auto"/>
          <w:lang w:val="uk-UA"/>
        </w:rPr>
        <w:lastRenderedPageBreak/>
        <w:t>ВСТУП</w:t>
      </w:r>
      <w:bookmarkEnd w:id="1"/>
    </w:p>
    <w:p w14:paraId="7E6E3491" w14:textId="77777777" w:rsidR="005F4032" w:rsidRDefault="005F4032">
      <w:pPr>
        <w:rPr>
          <w:lang w:val="uk-UA" w:eastAsia="ru-RU"/>
        </w:rPr>
      </w:pPr>
    </w:p>
    <w:p w14:paraId="64E387E0"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Успішність економічної діяльності підприємства значною мірою пов’язана із прийняттям ефективних управлінських рішень, що ґрунтуються на виваженому бізнес-плануванні. При відкритті бізнесу актуальним є питання обрання сфери активності: визначення напрямів економічної діяльності із максимальним потенціалом зростання та розвитку, обґрунтування асортименту продукції або послуг, що користуються найбільшим попитом на даний момент і з великою ймовірністю будуть цікавими для споживачів  у майбутньому. Зважений вибір сфери економічної діяльності для нового підприємства або напряму модернізації для вже існуючого надає пріоритет таким підприємствам при залученні  інвестиційних коштів для розвитку бізнесу. </w:t>
      </w:r>
    </w:p>
    <w:p w14:paraId="07E0771E"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Процес бізнес-планування має враховувати як новітні тренди розвитку зовнішнього середовища, так і зміни внутрішніх умов діяльності підприємства. Розвиток технологій, застосування нових технічних і технологічних можливостей є шляхом до створення нового продукту або модифікації вже існуючого з метою виводу його на ринок та отримання відповідного прибутку. Відкриття нового підприємства із виробництва продукції або надання послуг, модернізація підприємства, що вже існує  та займає певну економічну нішу, потребує інвестицій. Фінансування бізнес-ідей – процес, що пов’язаний із певними ризиками, тому для адекватної оцінки нових проєктів зазвичай створюється бізнес-план, який дозволяє зважити можливості та ризики й сформувати припущення щодо відповідності створюваного продукту вимогам ринку</w:t>
      </w:r>
      <w:r w:rsidR="00BB1C09">
        <w:rPr>
          <w:rFonts w:ascii="Times New Roman" w:hAnsi="Times New Roman"/>
          <w:sz w:val="28"/>
          <w:szCs w:val="28"/>
          <w:lang w:val="uk-UA"/>
        </w:rPr>
        <w:t xml:space="preserve"> [3]</w:t>
      </w:r>
      <w:r>
        <w:rPr>
          <w:rFonts w:ascii="Times New Roman" w:hAnsi="Times New Roman"/>
          <w:sz w:val="28"/>
          <w:szCs w:val="28"/>
          <w:lang w:val="uk-UA"/>
        </w:rPr>
        <w:t>.</w:t>
      </w:r>
    </w:p>
    <w:p w14:paraId="49466C1A" w14:textId="77777777" w:rsidR="005F4032" w:rsidRDefault="006C26D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Розрахункова робота з</w:t>
      </w:r>
      <w:r w:rsidR="006E55B7">
        <w:rPr>
          <w:rFonts w:ascii="Times New Roman" w:hAnsi="Times New Roman"/>
          <w:sz w:val="28"/>
          <w:szCs w:val="28"/>
          <w:lang w:val="uk-UA"/>
        </w:rPr>
        <w:t xml:space="preserve"> бізнес-плану</w:t>
      </w:r>
      <w:r>
        <w:rPr>
          <w:rFonts w:ascii="Times New Roman" w:hAnsi="Times New Roman"/>
          <w:sz w:val="28"/>
          <w:szCs w:val="28"/>
          <w:lang w:val="uk-UA"/>
        </w:rPr>
        <w:t>вання</w:t>
      </w:r>
      <w:r w:rsidR="006E55B7">
        <w:rPr>
          <w:rFonts w:ascii="Times New Roman" w:hAnsi="Times New Roman"/>
          <w:sz w:val="28"/>
          <w:szCs w:val="28"/>
          <w:lang w:val="uk-UA"/>
        </w:rPr>
        <w:t xml:space="preserve"> представляє собою трудомісткий і складний процес. Бізнес-план – це стислий, чітко структурований і зрозумілий опис передбачуваної позиції бізнесу із розкриттям можливих ризиків та перспектив при різних варіантах змін зовнішнього та внутрішнього середовища. Бізнес-планування дозволяє обрати найбільш </w:t>
      </w:r>
      <w:r w:rsidR="006E55B7">
        <w:rPr>
          <w:rFonts w:ascii="Times New Roman" w:hAnsi="Times New Roman"/>
          <w:sz w:val="28"/>
          <w:szCs w:val="28"/>
          <w:lang w:val="uk-UA"/>
        </w:rPr>
        <w:lastRenderedPageBreak/>
        <w:t xml:space="preserve">перспективну концепцію розвитку підприємства та визначити шляхи її реалізації. Бізнес-планування – це творчий процес, який не обмежений жорсткими нормативно-законодавчими актами. Бізнес-план може бути розроблений у відповідності до його призначення із акцентуванням на тих чи інших зовнішніх та внутрішніх умовах діяльності. </w:t>
      </w:r>
    </w:p>
    <w:p w14:paraId="2DADEFBF" w14:textId="77777777" w:rsidR="00090755"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Відповідно до стратегічних цілей у процесі бізнес-планування використовуються  найбільш значущі характеристики підприємства.  Бізнес-план може бути складений для внутрішнього користування на підприємстві, наприклад, з метою пристосування та адаптації діяльності до нової системи обліку і планування або реалізації планової програми підприємства. Бізнес-план для зовнішнього бізнес-середовища призначений для кредиторів, інвесторів, потенційних партнерів і передбачає ознайомлення зацікавлених сторін із наявними можливостями підприємства, оцінками ризиків комерційних і виробничих операцій з метою залучення капіталу для реалізації бізнес-проєкту [1].</w:t>
      </w:r>
    </w:p>
    <w:p w14:paraId="04D3451D" w14:textId="77777777" w:rsidR="005D3754" w:rsidRDefault="00090755" w:rsidP="00090755">
      <w:pPr>
        <w:spacing w:after="0" w:line="360" w:lineRule="auto"/>
        <w:ind w:firstLine="709"/>
        <w:jc w:val="both"/>
        <w:rPr>
          <w:rFonts w:ascii="Times New Roman" w:hAnsi="Times New Roman"/>
          <w:sz w:val="28"/>
          <w:szCs w:val="28"/>
          <w:lang w:val="uk-UA"/>
        </w:rPr>
      </w:pPr>
      <w:r w:rsidRPr="00090755">
        <w:rPr>
          <w:rFonts w:ascii="Times New Roman" w:hAnsi="Times New Roman"/>
          <w:b/>
          <w:sz w:val="28"/>
          <w:szCs w:val="28"/>
          <w:lang w:val="uk-UA"/>
        </w:rPr>
        <w:t>Мета</w:t>
      </w:r>
      <w:r w:rsidR="005E56F5">
        <w:rPr>
          <w:rFonts w:ascii="Times New Roman" w:hAnsi="Times New Roman"/>
          <w:b/>
          <w:sz w:val="28"/>
          <w:szCs w:val="28"/>
          <w:lang w:val="uk-UA"/>
        </w:rPr>
        <w:t xml:space="preserve"> </w:t>
      </w:r>
      <w:r w:rsidR="005E56F5" w:rsidRPr="005D3754">
        <w:rPr>
          <w:rFonts w:ascii="Times New Roman" w:hAnsi="Times New Roman"/>
          <w:sz w:val="28"/>
          <w:szCs w:val="28"/>
          <w:lang w:val="uk-UA"/>
        </w:rPr>
        <w:t>розрахункової роботи</w:t>
      </w:r>
      <w:r w:rsidRPr="00090755">
        <w:rPr>
          <w:rFonts w:ascii="Times New Roman" w:hAnsi="Times New Roman"/>
          <w:sz w:val="28"/>
          <w:szCs w:val="28"/>
          <w:lang w:val="uk-UA"/>
        </w:rPr>
        <w:t xml:space="preserve"> навчальної дисципліни «Бізнес планування» полягає в тому, щоб надати системний характер теоретични</w:t>
      </w:r>
      <w:r w:rsidR="00750AFF">
        <w:rPr>
          <w:rFonts w:ascii="Times New Roman" w:hAnsi="Times New Roman"/>
          <w:sz w:val="28"/>
          <w:szCs w:val="28"/>
          <w:lang w:val="uk-UA"/>
        </w:rPr>
        <w:t>м</w:t>
      </w:r>
      <w:r w:rsidRPr="00090755">
        <w:rPr>
          <w:rFonts w:ascii="Times New Roman" w:hAnsi="Times New Roman"/>
          <w:sz w:val="28"/>
          <w:szCs w:val="28"/>
          <w:lang w:val="uk-UA"/>
        </w:rPr>
        <w:t xml:space="preserve"> знан</w:t>
      </w:r>
      <w:r w:rsidR="00750AFF">
        <w:rPr>
          <w:rFonts w:ascii="Times New Roman" w:hAnsi="Times New Roman"/>
          <w:sz w:val="28"/>
          <w:szCs w:val="28"/>
          <w:lang w:val="uk-UA"/>
        </w:rPr>
        <w:t>ням</w:t>
      </w:r>
      <w:r w:rsidRPr="00090755">
        <w:rPr>
          <w:rFonts w:ascii="Times New Roman" w:hAnsi="Times New Roman"/>
          <w:sz w:val="28"/>
          <w:szCs w:val="28"/>
          <w:lang w:val="uk-UA"/>
        </w:rPr>
        <w:t xml:space="preserve"> і практични</w:t>
      </w:r>
      <w:r w:rsidR="00750AFF">
        <w:rPr>
          <w:rFonts w:ascii="Times New Roman" w:hAnsi="Times New Roman"/>
          <w:sz w:val="28"/>
          <w:szCs w:val="28"/>
          <w:lang w:val="uk-UA"/>
        </w:rPr>
        <w:t>м</w:t>
      </w:r>
      <w:r w:rsidRPr="00090755">
        <w:rPr>
          <w:rFonts w:ascii="Times New Roman" w:hAnsi="Times New Roman"/>
          <w:sz w:val="28"/>
          <w:szCs w:val="28"/>
          <w:lang w:val="uk-UA"/>
        </w:rPr>
        <w:t xml:space="preserve"> навичк</w:t>
      </w:r>
      <w:r w:rsidR="00750AFF">
        <w:rPr>
          <w:rFonts w:ascii="Times New Roman" w:hAnsi="Times New Roman"/>
          <w:sz w:val="28"/>
          <w:szCs w:val="28"/>
          <w:lang w:val="uk-UA"/>
        </w:rPr>
        <w:t>ам</w:t>
      </w:r>
      <w:r w:rsidRPr="00090755">
        <w:rPr>
          <w:rFonts w:ascii="Times New Roman" w:hAnsi="Times New Roman"/>
          <w:sz w:val="28"/>
          <w:szCs w:val="28"/>
          <w:lang w:val="uk-UA"/>
        </w:rPr>
        <w:t xml:space="preserve"> студентів, необхідних для подальшого прогнозування та планування самостій</w:t>
      </w:r>
      <w:r w:rsidR="00E71181">
        <w:rPr>
          <w:rFonts w:ascii="Times New Roman" w:hAnsi="Times New Roman"/>
          <w:sz w:val="28"/>
          <w:szCs w:val="28"/>
          <w:lang w:val="uk-UA"/>
        </w:rPr>
        <w:t>ної діяльності в сфері бізнесу, фінансової діяльності</w:t>
      </w:r>
      <w:r w:rsidR="00F665BB">
        <w:rPr>
          <w:rFonts w:ascii="Times New Roman" w:hAnsi="Times New Roman"/>
          <w:sz w:val="28"/>
          <w:szCs w:val="28"/>
          <w:lang w:val="uk-UA"/>
        </w:rPr>
        <w:t xml:space="preserve">, </w:t>
      </w:r>
      <w:r w:rsidRPr="00090755">
        <w:rPr>
          <w:rFonts w:ascii="Times New Roman" w:hAnsi="Times New Roman"/>
          <w:sz w:val="28"/>
          <w:szCs w:val="28"/>
          <w:lang w:val="uk-UA"/>
        </w:rPr>
        <w:t xml:space="preserve"> </w:t>
      </w:r>
      <w:r w:rsidR="00F665BB">
        <w:rPr>
          <w:rFonts w:ascii="Times New Roman" w:hAnsi="Times New Roman"/>
          <w:sz w:val="28"/>
          <w:szCs w:val="28"/>
          <w:lang w:val="uk-UA"/>
        </w:rPr>
        <w:t>інноваційної діяльності</w:t>
      </w:r>
      <w:r w:rsidR="00F665BB" w:rsidRPr="00090755">
        <w:rPr>
          <w:rFonts w:ascii="Times New Roman" w:hAnsi="Times New Roman"/>
          <w:sz w:val="28"/>
          <w:szCs w:val="28"/>
          <w:lang w:val="uk-UA"/>
        </w:rPr>
        <w:t xml:space="preserve"> </w:t>
      </w:r>
      <w:r w:rsidRPr="00090755">
        <w:rPr>
          <w:rFonts w:ascii="Times New Roman" w:hAnsi="Times New Roman"/>
          <w:sz w:val="28"/>
          <w:szCs w:val="28"/>
          <w:lang w:val="uk-UA"/>
        </w:rPr>
        <w:t>тощо.</w:t>
      </w:r>
      <w:r w:rsidR="005E56F5" w:rsidRPr="005E56F5">
        <w:rPr>
          <w:rFonts w:ascii="Arial" w:hAnsi="Arial" w:cs="Arial"/>
          <w:color w:val="4D5156"/>
          <w:sz w:val="21"/>
          <w:szCs w:val="21"/>
          <w:shd w:val="clear" w:color="auto" w:fill="FFFFFF"/>
          <w:lang w:val="uk-UA"/>
        </w:rPr>
        <w:t xml:space="preserve"> </w:t>
      </w:r>
    </w:p>
    <w:p w14:paraId="380F0B07" w14:textId="77777777" w:rsidR="00D16A3E" w:rsidRDefault="00090755" w:rsidP="00D16A3E">
      <w:pPr>
        <w:spacing w:after="0" w:line="360" w:lineRule="auto"/>
        <w:ind w:firstLine="709"/>
        <w:jc w:val="both"/>
        <w:rPr>
          <w:rFonts w:ascii="Times New Roman" w:hAnsi="Times New Roman"/>
          <w:sz w:val="28"/>
          <w:szCs w:val="28"/>
          <w:lang w:val="uk-UA"/>
        </w:rPr>
      </w:pPr>
      <w:r w:rsidRPr="00090755">
        <w:rPr>
          <w:rFonts w:ascii="Times New Roman" w:hAnsi="Times New Roman"/>
          <w:sz w:val="28"/>
          <w:szCs w:val="28"/>
          <w:lang w:val="uk-UA"/>
        </w:rPr>
        <w:t xml:space="preserve">Основним </w:t>
      </w:r>
      <w:r w:rsidRPr="00090755">
        <w:rPr>
          <w:rFonts w:ascii="Times New Roman" w:hAnsi="Times New Roman"/>
          <w:b/>
          <w:sz w:val="28"/>
          <w:szCs w:val="28"/>
          <w:lang w:val="uk-UA"/>
        </w:rPr>
        <w:t>завданням</w:t>
      </w:r>
      <w:r w:rsidRPr="00090755">
        <w:rPr>
          <w:rFonts w:ascii="Times New Roman" w:hAnsi="Times New Roman"/>
          <w:sz w:val="28"/>
          <w:szCs w:val="28"/>
          <w:lang w:val="uk-UA"/>
        </w:rPr>
        <w:t xml:space="preserve"> </w:t>
      </w:r>
      <w:r w:rsidR="005D3754" w:rsidRPr="005D3754">
        <w:rPr>
          <w:rFonts w:ascii="Times New Roman" w:hAnsi="Times New Roman"/>
          <w:sz w:val="28"/>
          <w:szCs w:val="28"/>
          <w:lang w:val="uk-UA"/>
        </w:rPr>
        <w:t>розрахункової роботи</w:t>
      </w:r>
      <w:r w:rsidRPr="00090755">
        <w:rPr>
          <w:rFonts w:ascii="Times New Roman" w:hAnsi="Times New Roman"/>
          <w:sz w:val="28"/>
          <w:szCs w:val="28"/>
          <w:lang w:val="uk-UA"/>
        </w:rPr>
        <w:t xml:space="preserve"> </w:t>
      </w:r>
      <w:r w:rsidR="005D3754" w:rsidRPr="00090755">
        <w:rPr>
          <w:rFonts w:ascii="Times New Roman" w:hAnsi="Times New Roman"/>
          <w:sz w:val="28"/>
          <w:szCs w:val="28"/>
          <w:lang w:val="uk-UA"/>
        </w:rPr>
        <w:t xml:space="preserve">навчальної </w:t>
      </w:r>
      <w:r w:rsidRPr="00090755">
        <w:rPr>
          <w:rFonts w:ascii="Times New Roman" w:hAnsi="Times New Roman"/>
          <w:sz w:val="28"/>
          <w:szCs w:val="28"/>
          <w:lang w:val="uk-UA"/>
        </w:rPr>
        <w:t>дисципліни «Бізнес планування» є розроб</w:t>
      </w:r>
      <w:r w:rsidR="005D3754">
        <w:rPr>
          <w:rFonts w:ascii="Times New Roman" w:hAnsi="Times New Roman"/>
          <w:sz w:val="28"/>
          <w:szCs w:val="28"/>
          <w:lang w:val="uk-UA"/>
        </w:rPr>
        <w:t>ка</w:t>
      </w:r>
      <w:r w:rsidRPr="00090755">
        <w:rPr>
          <w:rFonts w:ascii="Times New Roman" w:hAnsi="Times New Roman"/>
          <w:sz w:val="28"/>
          <w:szCs w:val="28"/>
          <w:lang w:val="uk-UA"/>
        </w:rPr>
        <w:t xml:space="preserve"> бізнес-план</w:t>
      </w:r>
      <w:r w:rsidR="005D3754">
        <w:rPr>
          <w:rFonts w:ascii="Times New Roman" w:hAnsi="Times New Roman"/>
          <w:sz w:val="28"/>
          <w:szCs w:val="28"/>
          <w:lang w:val="uk-UA"/>
        </w:rPr>
        <w:t>у</w:t>
      </w:r>
      <w:r w:rsidRPr="00090755">
        <w:rPr>
          <w:rFonts w:ascii="Times New Roman" w:hAnsi="Times New Roman"/>
          <w:sz w:val="28"/>
          <w:szCs w:val="28"/>
          <w:lang w:val="uk-UA"/>
        </w:rPr>
        <w:t xml:space="preserve"> та застос</w:t>
      </w:r>
      <w:r w:rsidR="005D3754">
        <w:rPr>
          <w:rFonts w:ascii="Times New Roman" w:hAnsi="Times New Roman"/>
          <w:sz w:val="28"/>
          <w:szCs w:val="28"/>
          <w:lang w:val="uk-UA"/>
        </w:rPr>
        <w:t>у</w:t>
      </w:r>
      <w:r w:rsidRPr="00090755">
        <w:rPr>
          <w:rFonts w:ascii="Times New Roman" w:hAnsi="Times New Roman"/>
          <w:sz w:val="28"/>
          <w:szCs w:val="28"/>
          <w:lang w:val="uk-UA"/>
        </w:rPr>
        <w:t>в</w:t>
      </w:r>
      <w:r w:rsidR="005D3754">
        <w:rPr>
          <w:rFonts w:ascii="Times New Roman" w:hAnsi="Times New Roman"/>
          <w:sz w:val="28"/>
          <w:szCs w:val="28"/>
          <w:lang w:val="uk-UA"/>
        </w:rPr>
        <w:t>ання</w:t>
      </w:r>
      <w:r w:rsidRPr="00090755">
        <w:rPr>
          <w:rFonts w:ascii="Times New Roman" w:hAnsi="Times New Roman"/>
          <w:sz w:val="28"/>
          <w:szCs w:val="28"/>
          <w:lang w:val="uk-UA"/>
        </w:rPr>
        <w:t xml:space="preserve"> сукупн</w:t>
      </w:r>
      <w:r w:rsidR="005D3754">
        <w:rPr>
          <w:rFonts w:ascii="Times New Roman" w:hAnsi="Times New Roman"/>
          <w:sz w:val="28"/>
          <w:szCs w:val="28"/>
          <w:lang w:val="uk-UA"/>
        </w:rPr>
        <w:t>о</w:t>
      </w:r>
      <w:r w:rsidRPr="00090755">
        <w:rPr>
          <w:rFonts w:ascii="Times New Roman" w:hAnsi="Times New Roman"/>
          <w:sz w:val="28"/>
          <w:szCs w:val="28"/>
          <w:lang w:val="uk-UA"/>
        </w:rPr>
        <w:t>ст</w:t>
      </w:r>
      <w:r w:rsidR="005D3754">
        <w:rPr>
          <w:rFonts w:ascii="Times New Roman" w:hAnsi="Times New Roman"/>
          <w:sz w:val="28"/>
          <w:szCs w:val="28"/>
          <w:lang w:val="uk-UA"/>
        </w:rPr>
        <w:t>і</w:t>
      </w:r>
      <w:r w:rsidRPr="00090755">
        <w:rPr>
          <w:rFonts w:ascii="Times New Roman" w:hAnsi="Times New Roman"/>
          <w:sz w:val="28"/>
          <w:szCs w:val="28"/>
          <w:lang w:val="uk-UA"/>
        </w:rPr>
        <w:t xml:space="preserve"> методів, способів та інструментів, які використовуються в процесі його розробки</w:t>
      </w:r>
      <w:r w:rsidR="00D16A3E">
        <w:rPr>
          <w:rFonts w:ascii="Times New Roman" w:hAnsi="Times New Roman"/>
          <w:sz w:val="28"/>
          <w:szCs w:val="28"/>
          <w:lang w:val="uk-UA"/>
        </w:rPr>
        <w:t xml:space="preserve"> [1].</w:t>
      </w:r>
    </w:p>
    <w:p w14:paraId="3426ECCD" w14:textId="77777777" w:rsidR="00090755" w:rsidRPr="00090755" w:rsidRDefault="00090755" w:rsidP="00090755">
      <w:pPr>
        <w:spacing w:after="0" w:line="360" w:lineRule="auto"/>
        <w:ind w:firstLine="709"/>
        <w:jc w:val="both"/>
        <w:rPr>
          <w:rFonts w:ascii="Times New Roman" w:hAnsi="Times New Roman"/>
          <w:sz w:val="28"/>
          <w:szCs w:val="28"/>
          <w:lang w:val="uk-UA"/>
        </w:rPr>
      </w:pPr>
      <w:r w:rsidRPr="00090755">
        <w:rPr>
          <w:rFonts w:ascii="Times New Roman" w:hAnsi="Times New Roman"/>
          <w:sz w:val="28"/>
          <w:szCs w:val="28"/>
          <w:lang w:val="uk-UA"/>
        </w:rPr>
        <w:t>.</w:t>
      </w:r>
    </w:p>
    <w:p w14:paraId="54574578" w14:textId="77777777" w:rsidR="005F4032" w:rsidRDefault="006E55B7">
      <w:pPr>
        <w:spacing w:after="0" w:line="360" w:lineRule="auto"/>
        <w:ind w:firstLine="709"/>
        <w:jc w:val="both"/>
        <w:rPr>
          <w:rFonts w:ascii="Times New Roman" w:hAnsi="Times New Roman"/>
          <w:sz w:val="28"/>
          <w:szCs w:val="28"/>
          <w:lang w:val="uk-UA"/>
        </w:rPr>
      </w:pPr>
      <w:r w:rsidRPr="006E55B7">
        <w:rPr>
          <w:lang w:val="uk-UA"/>
        </w:rPr>
        <w:br w:type="page"/>
      </w:r>
    </w:p>
    <w:p w14:paraId="3310F3FF" w14:textId="77777777" w:rsidR="005F4032" w:rsidRDefault="006E55B7">
      <w:pPr>
        <w:pStyle w:val="1"/>
        <w:spacing w:after="147" w:line="240" w:lineRule="auto"/>
        <w:ind w:right="-21"/>
        <w:jc w:val="center"/>
        <w:rPr>
          <w:rFonts w:ascii="Times New Roman" w:hAnsi="Times New Roman" w:cs="Times New Roman"/>
          <w:color w:val="auto"/>
        </w:rPr>
      </w:pPr>
      <w:r>
        <w:rPr>
          <w:rFonts w:ascii="Times New Roman" w:hAnsi="Times New Roman" w:cs="Times New Roman"/>
          <w:color w:val="auto"/>
        </w:rPr>
        <w:lastRenderedPageBreak/>
        <w:t>ЗАГАЛЬНІ ПОЛОЖЕННЯ</w:t>
      </w:r>
    </w:p>
    <w:p w14:paraId="2C6D4A97" w14:textId="77777777" w:rsidR="005F4032" w:rsidRDefault="005F4032">
      <w:pPr>
        <w:spacing w:line="240" w:lineRule="auto"/>
        <w:jc w:val="both"/>
        <w:rPr>
          <w:rFonts w:ascii="Times New Roman" w:hAnsi="Times New Roman"/>
        </w:rPr>
      </w:pPr>
    </w:p>
    <w:p w14:paraId="77D34B3C" w14:textId="77777777" w:rsidR="00AC3537" w:rsidRDefault="006E55B7" w:rsidP="00AC3537">
      <w:pPr>
        <w:pStyle w:val="2"/>
        <w:numPr>
          <w:ilvl w:val="1"/>
          <w:numId w:val="21"/>
        </w:numPr>
        <w:spacing w:before="0" w:line="240" w:lineRule="auto"/>
        <w:jc w:val="center"/>
        <w:rPr>
          <w:rFonts w:ascii="Times New Roman" w:eastAsia="Times New Roman" w:hAnsi="Times New Roman" w:cs="Times New Roman"/>
          <w:bCs w:val="0"/>
          <w:color w:val="000000"/>
          <w:sz w:val="28"/>
          <w:szCs w:val="22"/>
          <w:lang w:val="uk-UA"/>
        </w:rPr>
      </w:pPr>
      <w:r>
        <w:rPr>
          <w:rFonts w:ascii="Times New Roman" w:eastAsia="Times New Roman" w:hAnsi="Times New Roman" w:cs="Times New Roman"/>
          <w:bCs w:val="0"/>
          <w:color w:val="000000"/>
          <w:sz w:val="28"/>
          <w:szCs w:val="22"/>
          <w:lang w:val="uk-UA"/>
        </w:rPr>
        <w:t>М</w:t>
      </w:r>
      <w:r>
        <w:rPr>
          <w:rFonts w:ascii="Times New Roman" w:eastAsia="Times New Roman" w:hAnsi="Times New Roman" w:cs="Times New Roman"/>
          <w:bCs w:val="0"/>
          <w:color w:val="000000"/>
          <w:sz w:val="28"/>
          <w:szCs w:val="22"/>
        </w:rPr>
        <w:t xml:space="preserve">етодичні підходи до розроблення </w:t>
      </w:r>
      <w:r w:rsidR="00AC3537">
        <w:rPr>
          <w:rFonts w:ascii="Times New Roman" w:eastAsia="Times New Roman" w:hAnsi="Times New Roman" w:cs="Times New Roman"/>
          <w:bCs w:val="0"/>
          <w:color w:val="000000"/>
          <w:sz w:val="28"/>
          <w:szCs w:val="22"/>
          <w:lang w:val="uk-UA"/>
        </w:rPr>
        <w:t xml:space="preserve">розрахункової роботи </w:t>
      </w:r>
    </w:p>
    <w:p w14:paraId="7FFA2877" w14:textId="77777777" w:rsidR="005F4032" w:rsidRDefault="00AC3537" w:rsidP="00AC3537">
      <w:pPr>
        <w:pStyle w:val="2"/>
        <w:spacing w:before="0" w:line="240" w:lineRule="auto"/>
        <w:ind w:left="1560"/>
        <w:rPr>
          <w:rFonts w:ascii="Times New Roman" w:eastAsia="Times New Roman" w:hAnsi="Times New Roman" w:cs="Times New Roman"/>
          <w:bCs w:val="0"/>
          <w:color w:val="000000"/>
          <w:sz w:val="28"/>
          <w:szCs w:val="22"/>
          <w:lang w:val="uk-UA"/>
        </w:rPr>
      </w:pPr>
      <w:r>
        <w:rPr>
          <w:rFonts w:ascii="Times New Roman" w:eastAsia="Times New Roman" w:hAnsi="Times New Roman" w:cs="Times New Roman"/>
          <w:bCs w:val="0"/>
          <w:color w:val="000000"/>
          <w:sz w:val="28"/>
          <w:szCs w:val="22"/>
          <w:lang w:val="uk-UA"/>
        </w:rPr>
        <w:t xml:space="preserve">з </w:t>
      </w:r>
      <w:r w:rsidRPr="00326B52">
        <w:rPr>
          <w:rFonts w:ascii="Times New Roman" w:eastAsia="Times New Roman" w:hAnsi="Times New Roman" w:cs="Times New Roman"/>
          <w:bCs w:val="0"/>
          <w:color w:val="000000"/>
          <w:sz w:val="28"/>
          <w:szCs w:val="22"/>
          <w:lang w:val="uk-UA"/>
        </w:rPr>
        <w:t>бізнес-план</w:t>
      </w:r>
      <w:r>
        <w:rPr>
          <w:rFonts w:ascii="Times New Roman" w:eastAsia="Times New Roman" w:hAnsi="Times New Roman" w:cs="Times New Roman"/>
          <w:bCs w:val="0"/>
          <w:color w:val="000000"/>
          <w:sz w:val="28"/>
          <w:szCs w:val="22"/>
          <w:lang w:val="uk-UA"/>
        </w:rPr>
        <w:t>ування</w:t>
      </w:r>
    </w:p>
    <w:p w14:paraId="3AEF5E2F" w14:textId="77777777" w:rsidR="00AC3537" w:rsidRPr="00AC3537" w:rsidRDefault="00AC3537" w:rsidP="00AC3537">
      <w:pPr>
        <w:rPr>
          <w:lang w:val="uk-UA" w:eastAsia="ru-RU"/>
        </w:rPr>
      </w:pPr>
    </w:p>
    <w:p w14:paraId="0BFCFBC8"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Існують різноманітні методичні підходи до розроблення бізнес-планів діяльності підприємств відповідно до поставлених цілей. Не створено стандарту, за яким має складатися бізнес-план, але розроблено низку загальноприйнятих методичних рекомендацій, що виступають структурним орієнтиром для розробки бізнес-плану підприємства. В Україні існують Методичні рекомендації з розроблення бізнес-плану підприємств, що затверджені наказом Міністерства економіки України [10], та Методичні рекомендації з розробки бізнес-планів інвестиційних проєктів, затверджені наказом Державного агентства України з інвестицій [11]. Ці методики написання бізнес-плану ґрунтуються на стандартах Організації Об’єднаних Націй із промислового розвитку (ЮНІДО, UNIDO – United Nations Industrial Development Organization). Окремо варто виділити </w:t>
      </w:r>
      <w:r>
        <w:rPr>
          <w:rFonts w:ascii="Times New Roman" w:hAnsi="Times New Roman"/>
          <w:i/>
          <w:sz w:val="28"/>
          <w:szCs w:val="28"/>
          <w:lang w:val="uk-UA"/>
        </w:rPr>
        <w:t>стандарти бізнес-планування BFM Group</w:t>
      </w:r>
      <w:r>
        <w:rPr>
          <w:rFonts w:ascii="Times New Roman" w:hAnsi="Times New Roman"/>
          <w:sz w:val="28"/>
          <w:szCs w:val="28"/>
          <w:lang w:val="uk-UA"/>
        </w:rPr>
        <w:t>, розроблені українською консалтинговою компанією BFM Group Ukraine, що являються найбільш ґрунтовною методикою бізнес-планування. Ця методика містить унікальні розділи, такі як: аналіз ланцюжка створення вартості (Value Chain), матриця Boston Consulting Group, PESTаналіз, галузеве оточення в середовищі для бізнесу, SWOT-аналіз галузі</w:t>
      </w:r>
      <w:r>
        <w:rPr>
          <w:rStyle w:val="FootnoteCharacters"/>
          <w:rFonts w:ascii="Times New Roman" w:hAnsi="Times New Roman"/>
          <w:sz w:val="28"/>
          <w:szCs w:val="28"/>
          <w:lang w:val="uk-UA"/>
        </w:rPr>
        <w:t xml:space="preserve"> </w:t>
      </w:r>
      <w:r>
        <w:rPr>
          <w:rFonts w:ascii="Times New Roman" w:hAnsi="Times New Roman"/>
          <w:sz w:val="28"/>
          <w:szCs w:val="28"/>
          <w:lang w:val="uk-UA"/>
        </w:rPr>
        <w:t xml:space="preserve">[12]. Популярними та активно використовуваними в Україні є й міжнародні методики бізнес-планування. </w:t>
      </w:r>
    </w:p>
    <w:p w14:paraId="0353DECF" w14:textId="77777777" w:rsidR="005F4032" w:rsidRDefault="006E55B7">
      <w:pPr>
        <w:spacing w:after="0" w:line="360" w:lineRule="auto"/>
        <w:ind w:firstLine="709"/>
        <w:jc w:val="both"/>
        <w:rPr>
          <w:rFonts w:ascii="Times New Roman" w:hAnsi="Times New Roman"/>
          <w:sz w:val="28"/>
          <w:szCs w:val="28"/>
          <w:lang w:val="uk-UA"/>
        </w:rPr>
      </w:pPr>
      <w:bookmarkStart w:id="2" w:name="_Hlk105406038"/>
      <w:r>
        <w:rPr>
          <w:rFonts w:ascii="Times New Roman" w:hAnsi="Times New Roman"/>
          <w:i/>
          <w:sz w:val="28"/>
          <w:szCs w:val="28"/>
          <w:lang w:val="uk-UA"/>
        </w:rPr>
        <w:t>Методика Організації Об’єднаних Націй із промислового розвитку (United Nations Industrial Development Organization – UNIDO, ЮНІДО)</w:t>
      </w:r>
      <w:r>
        <w:rPr>
          <w:rFonts w:ascii="Times New Roman" w:hAnsi="Times New Roman"/>
          <w:sz w:val="28"/>
          <w:szCs w:val="28"/>
          <w:lang w:val="uk-UA"/>
        </w:rPr>
        <w:t xml:space="preserve"> [13] </w:t>
      </w:r>
      <w:bookmarkEnd w:id="2"/>
      <w:r>
        <w:rPr>
          <w:rFonts w:ascii="Times New Roman" w:hAnsi="Times New Roman"/>
          <w:sz w:val="28"/>
          <w:szCs w:val="28"/>
          <w:lang w:val="uk-UA"/>
        </w:rPr>
        <w:t>– найбільш відома та проста, на її основі сформовано більшість сучасних методичних рекомендацій для бізнес-планування. Методика</w:t>
      </w:r>
      <w:r>
        <w:rPr>
          <w:lang w:val="uk-UA"/>
        </w:rPr>
        <w:t xml:space="preserve"> </w:t>
      </w:r>
      <w:r>
        <w:rPr>
          <w:rFonts w:ascii="Times New Roman" w:hAnsi="Times New Roman"/>
          <w:sz w:val="28"/>
          <w:szCs w:val="28"/>
          <w:lang w:val="uk-UA"/>
        </w:rPr>
        <w:t>ЮНІДО є оптимальною для підприємств малого бізнесу, які починають свою діяльність та шукають потенційних інвесторів.</w:t>
      </w:r>
    </w:p>
    <w:p w14:paraId="439752B0"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lastRenderedPageBreak/>
        <w:t xml:space="preserve">Методика Європейського банку реконструкції та розвитку (ЄБРР, EBRD) </w:t>
      </w:r>
      <w:r>
        <w:rPr>
          <w:rFonts w:ascii="Times New Roman" w:hAnsi="Times New Roman"/>
          <w:sz w:val="28"/>
          <w:szCs w:val="28"/>
          <w:lang w:val="uk-UA"/>
        </w:rPr>
        <w:t>[14],</w:t>
      </w:r>
      <w:r>
        <w:rPr>
          <w:lang w:val="uk-UA"/>
        </w:rPr>
        <w:t xml:space="preserve"> </w:t>
      </w:r>
      <w:r>
        <w:rPr>
          <w:rFonts w:ascii="Times New Roman" w:hAnsi="Times New Roman"/>
          <w:sz w:val="28"/>
          <w:szCs w:val="28"/>
          <w:lang w:val="uk-UA"/>
        </w:rPr>
        <w:t xml:space="preserve">який є одним з найбільших інвесторів Європи та центральноазіатського регіону. Методика ЄБРР найбільш трудомістка, містить повну історію підприємства та інформацію про кредиторів, про поручителів і про те, коли і в якому обсязі будуть погашені всі кредиторські заборгованості. Ця методика є актуальною для великих підприємств, які мають потужний економічний потенціал. </w:t>
      </w:r>
    </w:p>
    <w:p w14:paraId="1F4BF937"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Методика компанії Goldman Sachs</w:t>
      </w:r>
      <w:r>
        <w:rPr>
          <w:rFonts w:ascii="Times New Roman" w:hAnsi="Times New Roman"/>
          <w:sz w:val="28"/>
          <w:szCs w:val="28"/>
          <w:lang w:val="uk-UA"/>
        </w:rPr>
        <w:t xml:space="preserve"> – однієї з найбільших інвестиційних компаній у США та світі. Фахівці Goldman Sachs у своїй роботі із визначення стратегічних фінансових перспектив та при формуванні інвестиційного портфелю акцентують увагу на інноваційних комерційних рішеннях, які вирішуватимуть соціальні та громадянські проблеми [15].</w:t>
      </w:r>
    </w:p>
    <w:p w14:paraId="40A48434"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Методика фірми Ernst &amp; Young Global Limited</w:t>
      </w:r>
      <w:r>
        <w:rPr>
          <w:rFonts w:ascii="Times New Roman" w:hAnsi="Times New Roman"/>
          <w:sz w:val="28"/>
          <w:szCs w:val="28"/>
          <w:lang w:val="uk-UA"/>
        </w:rPr>
        <w:t xml:space="preserve"> (відомої як EY) – британської аудиторсько-консалтингової компанії акцентує увагу на необхідності адаптуватися до швидких економічних та політичних змін. Бізнес-план згідно цієї методики має базуватися на організаційній меті підприємства, повинен включати всі компоненти циклу управління бізнесом (стратегію та довгостроковий план, річний план, бізнес-звітність, аналітику та прогноз). Бізнес-планування має ґрунтуватися на чітко визначених показниках результативності, які безпосередньо пов’язані зі стратегічними цілями організації та слугують для оцінки успіху бізнес-проєкту. Пріоритетними напрямами бізнес-планування визначаються вдосконалення та розвиток існуючих стратегічних ініціатив, де це можливо, замість того, щоб створювати нові, дублюючі або конкуруючі проєкти [16].</w:t>
      </w:r>
    </w:p>
    <w:p w14:paraId="027094D6"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Методика TACIS</w:t>
      </w:r>
      <w:r>
        <w:rPr>
          <w:rFonts w:ascii="Times New Roman" w:hAnsi="Times New Roman"/>
          <w:sz w:val="28"/>
          <w:szCs w:val="28"/>
          <w:lang w:val="uk-UA"/>
        </w:rPr>
        <w:t xml:space="preserve"> (Technical Assistance for the nwealth of Independent States) – ґрунтується на спрощених стандартах UNIDO та пропонується Європейським Союзом із метою надання допомоги для підтримки Співдружності Незалежних Держав. Відповідно до методики TACIS бізнес-план має містити опис системи управління бізнесом, керівного складу з </w:t>
      </w:r>
      <w:r>
        <w:rPr>
          <w:rFonts w:ascii="Times New Roman" w:hAnsi="Times New Roman"/>
          <w:sz w:val="28"/>
          <w:szCs w:val="28"/>
          <w:lang w:val="uk-UA"/>
        </w:rPr>
        <w:lastRenderedPageBreak/>
        <w:t xml:space="preserve">послужним списком, кадрового ланцюжка та процесу узгодження і прийняття рішень [17]. </w:t>
      </w:r>
    </w:p>
    <w:p w14:paraId="340A9655"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Методика KPMG</w:t>
      </w:r>
      <w:r>
        <w:rPr>
          <w:rFonts w:ascii="Times New Roman" w:hAnsi="Times New Roman"/>
          <w:sz w:val="28"/>
          <w:szCs w:val="28"/>
          <w:lang w:val="uk-UA"/>
        </w:rPr>
        <w:t xml:space="preserve"> (Klynveld Peat Marwick Goerdeler) –</w:t>
      </w:r>
      <w:r>
        <w:rPr>
          <w:lang w:val="uk-UA"/>
        </w:rPr>
        <w:t xml:space="preserve"> </w:t>
      </w:r>
      <w:r>
        <w:rPr>
          <w:rFonts w:ascii="Times New Roman" w:hAnsi="Times New Roman"/>
          <w:sz w:val="28"/>
          <w:szCs w:val="28"/>
          <w:lang w:val="uk-UA"/>
        </w:rPr>
        <w:t xml:space="preserve">швейцарської асоціації, міжнародної мережі компаній, що надає консультаційні, аудиторські та інші види послуг. Бізнес-план за методикою KPMG успішно можуть використовувати підприємства середнього та великого бізнесу. Ця методика містить опис дій для підприємств, які випускають на ринок нові товари та послуги, включає структуру собівартості продукції або послуг, рух коштів, аналіз беззбитковості з термінами досягнення поставлених цілей, проводиться аналітична оцінка ринків збуту та конкурентів, прораховуються можливі варіанти розвитку з потенційними ризиками і методами їх мінімізації [18]. </w:t>
      </w:r>
    </w:p>
    <w:p w14:paraId="15360464"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Загальною для зазначених вище методичних рекомендацій щодо бізнес-планування, розроблених як вітчизняними фахівцями, так і міжнародними організаціями</w:t>
      </w:r>
      <w:r w:rsidR="00606634">
        <w:rPr>
          <w:rFonts w:ascii="Times New Roman" w:hAnsi="Times New Roman"/>
          <w:sz w:val="28"/>
          <w:szCs w:val="28"/>
          <w:lang w:val="uk-UA"/>
        </w:rPr>
        <w:t xml:space="preserve"> </w:t>
      </w:r>
      <w:r w:rsidR="00606634" w:rsidRPr="00030427">
        <w:rPr>
          <w:rFonts w:ascii="Times New Roman" w:hAnsi="Times New Roman"/>
          <w:sz w:val="28"/>
          <w:szCs w:val="28"/>
          <w:lang w:val="uk-UA"/>
        </w:rPr>
        <w:t>[5</w:t>
      </w:r>
      <w:r w:rsidR="00606634">
        <w:rPr>
          <w:rFonts w:ascii="Times New Roman" w:hAnsi="Times New Roman"/>
          <w:sz w:val="28"/>
          <w:szCs w:val="28"/>
          <w:lang w:val="uk-UA"/>
        </w:rPr>
        <w:t>2</w:t>
      </w:r>
      <w:r w:rsidR="00606634" w:rsidRPr="00030427">
        <w:rPr>
          <w:rFonts w:ascii="Times New Roman" w:hAnsi="Times New Roman"/>
          <w:sz w:val="28"/>
          <w:szCs w:val="28"/>
          <w:lang w:val="uk-UA"/>
        </w:rPr>
        <w:t>]</w:t>
      </w:r>
      <w:r>
        <w:rPr>
          <w:rFonts w:ascii="Times New Roman" w:hAnsi="Times New Roman"/>
          <w:sz w:val="28"/>
          <w:szCs w:val="28"/>
          <w:lang w:val="uk-UA"/>
        </w:rPr>
        <w:t>, є орієнтовна структура бізнес-плану, яка крім стратегічного плану, що окреслює стан ринку та маркетингові стратегії підприємства на довгострокову перспективу, має включати короткострокові організаційні аспекти. Кількість років, які потрібно включити в бізнес-план, і кількість періодів, на які розбивається кожен рік, буде відрізнятися в залежності від бізнес-проєктів. Малий бізнес має формувати прогноз на кілька років після року, в якому очікується отримання прибутку</w:t>
      </w:r>
      <w:r w:rsidR="00606634">
        <w:rPr>
          <w:rFonts w:ascii="Times New Roman" w:hAnsi="Times New Roman"/>
          <w:sz w:val="28"/>
          <w:szCs w:val="28"/>
          <w:lang w:val="uk-UA"/>
        </w:rPr>
        <w:t xml:space="preserve"> </w:t>
      </w:r>
      <w:r w:rsidR="00606634" w:rsidRPr="00926827">
        <w:rPr>
          <w:rFonts w:ascii="Times New Roman" w:hAnsi="Times New Roman"/>
          <w:sz w:val="28"/>
          <w:szCs w:val="28"/>
        </w:rPr>
        <w:t>[5]</w:t>
      </w:r>
      <w:r>
        <w:rPr>
          <w:rFonts w:ascii="Times New Roman" w:hAnsi="Times New Roman"/>
          <w:sz w:val="28"/>
          <w:szCs w:val="28"/>
          <w:lang w:val="uk-UA"/>
        </w:rPr>
        <w:t xml:space="preserve">. </w:t>
      </w:r>
    </w:p>
    <w:p w14:paraId="54531BB6"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Оскільки більшість малих підприємств сподіваються одержувати прибуток щонайбільше через 1–3 роки, зазвичай достатньо бізнес-моделі, яка охоплює до 3–5 років. Для великих компаній, які розглядають великі інвестиції, термін окупності може розтягнутися на багато років, і в таких випадках зазвичай розробляється десятирічний прогноз. </w:t>
      </w:r>
    </w:p>
    <w:p w14:paraId="135AF57A" w14:textId="77777777" w:rsidR="005F4032" w:rsidRPr="00D66796" w:rsidRDefault="005F4032" w:rsidP="00D66796">
      <w:pPr>
        <w:spacing w:after="0" w:line="360" w:lineRule="auto"/>
        <w:ind w:firstLine="709"/>
        <w:jc w:val="right"/>
        <w:rPr>
          <w:rFonts w:ascii="Times New Roman" w:hAnsi="Times New Roman"/>
          <w:sz w:val="28"/>
          <w:szCs w:val="28"/>
          <w:lang w:val="uk-UA"/>
        </w:rPr>
      </w:pPr>
    </w:p>
    <w:p w14:paraId="2388136D" w14:textId="77777777" w:rsidR="005F4032" w:rsidRDefault="006E55B7">
      <w:pPr>
        <w:pStyle w:val="2"/>
        <w:spacing w:before="0" w:after="147" w:line="360" w:lineRule="auto"/>
        <w:jc w:val="center"/>
        <w:rPr>
          <w:rFonts w:ascii="Times New Roman" w:eastAsia="Times New Roman" w:hAnsi="Times New Roman" w:cs="Times New Roman"/>
          <w:bCs w:val="0"/>
          <w:color w:val="000000"/>
          <w:sz w:val="28"/>
          <w:szCs w:val="22"/>
          <w:lang w:val="uk-UA"/>
        </w:rPr>
      </w:pPr>
      <w:r>
        <w:rPr>
          <w:rFonts w:ascii="Times New Roman" w:eastAsia="Times New Roman" w:hAnsi="Times New Roman" w:cs="Times New Roman"/>
          <w:bCs w:val="0"/>
          <w:color w:val="000000"/>
          <w:sz w:val="28"/>
          <w:szCs w:val="22"/>
        </w:rPr>
        <w:t>1.</w:t>
      </w:r>
      <w:r>
        <w:rPr>
          <w:rFonts w:ascii="Times New Roman" w:eastAsia="Times New Roman" w:hAnsi="Times New Roman" w:cs="Times New Roman"/>
          <w:bCs w:val="0"/>
          <w:color w:val="000000"/>
          <w:sz w:val="28"/>
          <w:szCs w:val="22"/>
          <w:lang w:val="uk-UA"/>
        </w:rPr>
        <w:t>2.</w:t>
      </w:r>
      <w:r>
        <w:rPr>
          <w:rFonts w:ascii="Times New Roman" w:eastAsia="Times New Roman" w:hAnsi="Times New Roman" w:cs="Times New Roman"/>
          <w:bCs w:val="0"/>
          <w:color w:val="000000"/>
          <w:sz w:val="28"/>
          <w:szCs w:val="22"/>
        </w:rPr>
        <w:t xml:space="preserve"> </w:t>
      </w:r>
      <w:r>
        <w:rPr>
          <w:rFonts w:ascii="Times New Roman" w:eastAsia="Times New Roman" w:hAnsi="Times New Roman" w:cs="Times New Roman"/>
          <w:bCs w:val="0"/>
          <w:color w:val="000000"/>
          <w:sz w:val="28"/>
          <w:szCs w:val="22"/>
          <w:lang w:val="uk-UA"/>
        </w:rPr>
        <w:t>Структурування</w:t>
      </w:r>
      <w:r>
        <w:rPr>
          <w:rFonts w:ascii="Times New Roman" w:eastAsia="Times New Roman" w:hAnsi="Times New Roman" w:cs="Times New Roman"/>
          <w:bCs w:val="0"/>
          <w:color w:val="000000"/>
          <w:sz w:val="28"/>
          <w:szCs w:val="22"/>
        </w:rPr>
        <w:t xml:space="preserve"> </w:t>
      </w:r>
      <w:r w:rsidR="0008390B">
        <w:rPr>
          <w:rFonts w:ascii="Times New Roman" w:eastAsia="Times New Roman" w:hAnsi="Times New Roman" w:cs="Times New Roman"/>
          <w:bCs w:val="0"/>
          <w:color w:val="000000"/>
          <w:sz w:val="28"/>
          <w:szCs w:val="22"/>
          <w:lang w:val="uk-UA"/>
        </w:rPr>
        <w:t xml:space="preserve">розрахункової роботи з </w:t>
      </w:r>
      <w:r>
        <w:rPr>
          <w:rFonts w:ascii="Times New Roman" w:eastAsia="Times New Roman" w:hAnsi="Times New Roman" w:cs="Times New Roman"/>
          <w:bCs w:val="0"/>
          <w:color w:val="000000"/>
          <w:sz w:val="28"/>
          <w:szCs w:val="22"/>
        </w:rPr>
        <w:t>бізнес-план</w:t>
      </w:r>
      <w:r>
        <w:rPr>
          <w:rFonts w:ascii="Times New Roman" w:eastAsia="Times New Roman" w:hAnsi="Times New Roman" w:cs="Times New Roman"/>
          <w:bCs w:val="0"/>
          <w:color w:val="000000"/>
          <w:sz w:val="28"/>
          <w:szCs w:val="22"/>
          <w:lang w:val="uk-UA"/>
        </w:rPr>
        <w:t>у</w:t>
      </w:r>
      <w:r w:rsidR="0008390B">
        <w:rPr>
          <w:rFonts w:ascii="Times New Roman" w:eastAsia="Times New Roman" w:hAnsi="Times New Roman" w:cs="Times New Roman"/>
          <w:bCs w:val="0"/>
          <w:color w:val="000000"/>
          <w:sz w:val="28"/>
          <w:szCs w:val="22"/>
          <w:lang w:val="uk-UA"/>
        </w:rPr>
        <w:t>вання</w:t>
      </w:r>
    </w:p>
    <w:p w14:paraId="365E08BA" w14:textId="77777777" w:rsidR="005F4032" w:rsidRDefault="006E55B7">
      <w:pPr>
        <w:spacing w:after="0" w:line="360" w:lineRule="auto"/>
        <w:ind w:firstLine="709"/>
        <w:jc w:val="both"/>
        <w:rPr>
          <w:rFonts w:ascii="Times New Roman" w:hAnsi="Times New Roman"/>
          <w:sz w:val="28"/>
          <w:szCs w:val="28"/>
          <w:lang w:val="uk-UA"/>
        </w:rPr>
      </w:pPr>
      <w:r w:rsidRPr="00D66796">
        <w:rPr>
          <w:rFonts w:ascii="Times New Roman" w:hAnsi="Times New Roman"/>
          <w:sz w:val="28"/>
          <w:szCs w:val="28"/>
          <w:lang w:val="uk-UA"/>
        </w:rPr>
        <w:t xml:space="preserve">Структура </w:t>
      </w:r>
      <w:r w:rsidR="00D66796">
        <w:rPr>
          <w:rFonts w:ascii="Times New Roman" w:eastAsia="Times New Roman" w:hAnsi="Times New Roman"/>
          <w:bCs/>
          <w:color w:val="000000"/>
          <w:sz w:val="28"/>
          <w:lang w:val="uk-UA"/>
        </w:rPr>
        <w:t xml:space="preserve">розрахункової роботи з </w:t>
      </w:r>
      <w:r w:rsidR="00D66796" w:rsidRPr="0027477B">
        <w:rPr>
          <w:rFonts w:ascii="Times New Roman" w:eastAsia="Times New Roman" w:hAnsi="Times New Roman"/>
          <w:bCs/>
          <w:color w:val="000000"/>
          <w:sz w:val="28"/>
          <w:lang w:val="uk-UA"/>
        </w:rPr>
        <w:t>бізнес-план</w:t>
      </w:r>
      <w:r w:rsidR="00D66796">
        <w:rPr>
          <w:rFonts w:ascii="Times New Roman" w:eastAsia="Times New Roman" w:hAnsi="Times New Roman"/>
          <w:bCs/>
          <w:color w:val="000000"/>
          <w:sz w:val="28"/>
          <w:lang w:val="uk-UA"/>
        </w:rPr>
        <w:t>ування</w:t>
      </w:r>
      <w:r w:rsidR="00D66796" w:rsidRPr="00D66796">
        <w:rPr>
          <w:rFonts w:ascii="Times New Roman" w:hAnsi="Times New Roman"/>
          <w:sz w:val="28"/>
          <w:szCs w:val="28"/>
          <w:lang w:val="uk-UA"/>
        </w:rPr>
        <w:t xml:space="preserve"> </w:t>
      </w:r>
      <w:r w:rsidRPr="00D66796">
        <w:rPr>
          <w:rFonts w:ascii="Times New Roman" w:hAnsi="Times New Roman"/>
          <w:sz w:val="28"/>
          <w:szCs w:val="28"/>
          <w:lang w:val="uk-UA"/>
        </w:rPr>
        <w:t xml:space="preserve">може варіюватися залежно від обраної методики, яку слід сприймати лише як орієнтир. </w:t>
      </w:r>
      <w:r>
        <w:rPr>
          <w:rFonts w:ascii="Times New Roman" w:hAnsi="Times New Roman"/>
          <w:sz w:val="28"/>
          <w:szCs w:val="28"/>
          <w:lang w:val="uk-UA"/>
        </w:rPr>
        <w:lastRenderedPageBreak/>
        <w:t>Уніфікованих стандартів та жорсткого керівництва із бізнес-планування не існує, оскільки  все залежить від мети бізнес-плану, що передбачає втілення бізнес-ідеї за двома варіантами (створення нового або розвиток існуючого підприємства), типу підприємства, сфери його діяльності, тощо. Офіційних вимог до формування бізнес-плану не встановлено на законодавчому рівні, але зазвичай дотримуються загальноприйнятих вимог щодо основних складових структури бізнес-плану</w:t>
      </w:r>
      <w:r w:rsidR="00606634">
        <w:rPr>
          <w:rFonts w:ascii="Times New Roman" w:hAnsi="Times New Roman"/>
          <w:sz w:val="28"/>
          <w:szCs w:val="28"/>
          <w:lang w:val="uk-UA"/>
        </w:rPr>
        <w:t xml:space="preserve"> </w:t>
      </w:r>
      <w:r w:rsidR="00606634" w:rsidRPr="00CD288E">
        <w:rPr>
          <w:rFonts w:ascii="Times New Roman" w:hAnsi="Times New Roman"/>
          <w:sz w:val="28"/>
          <w:szCs w:val="28"/>
        </w:rPr>
        <w:t>[</w:t>
      </w:r>
      <w:r w:rsidR="00606634" w:rsidRPr="007A766D">
        <w:rPr>
          <w:rFonts w:ascii="Times New Roman" w:hAnsi="Times New Roman"/>
          <w:sz w:val="28"/>
          <w:szCs w:val="28"/>
        </w:rPr>
        <w:t>9</w:t>
      </w:r>
      <w:r w:rsidR="00606634" w:rsidRPr="00CD288E">
        <w:rPr>
          <w:rFonts w:ascii="Times New Roman" w:hAnsi="Times New Roman"/>
          <w:sz w:val="28"/>
          <w:szCs w:val="28"/>
        </w:rPr>
        <w:t>]</w:t>
      </w:r>
      <w:r>
        <w:rPr>
          <w:rFonts w:ascii="Times New Roman" w:hAnsi="Times New Roman"/>
          <w:sz w:val="28"/>
          <w:szCs w:val="28"/>
          <w:lang w:val="uk-UA"/>
        </w:rPr>
        <w:t xml:space="preserve">. </w:t>
      </w:r>
    </w:p>
    <w:p w14:paraId="50819006"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Втілення у життя бізнес-ідеї, як основної цілі підприємства, заради якої  проводиться процес бізнес-планування, може бути здійснено шляхом обрання стратегічної «лінії поведінки» бізнесу на основі маркетингового плану (аналіз зовнішнього та внутрішнього середовища, аналітична оцінка стану галузі, наявних та потенційних конкурентів, власних конкурентних переваг, аналіз портфеля продуктів підприємства, тощо). Реалізація стратегічного плану здійснюється поетапно і визначається короткостроковими або середньостроковими планами, що окреслюються при визначенні організаційних аспектів бізнес-плану. Процес бізнес-планування на цьому етапі складається із фінансового та виробничого планів, що органічно поєднані у організаційному плані реалізації проєкту з оцінкою ризиків і визначенням відповідних компенсаційних заходів</w:t>
      </w:r>
      <w:r w:rsidR="009B2C9C">
        <w:rPr>
          <w:rFonts w:ascii="Times New Roman" w:hAnsi="Times New Roman"/>
          <w:sz w:val="28"/>
          <w:szCs w:val="28"/>
          <w:lang w:val="uk-UA"/>
        </w:rPr>
        <w:t xml:space="preserve"> </w:t>
      </w:r>
      <w:r w:rsidR="009B2C9C" w:rsidRPr="007A766D">
        <w:rPr>
          <w:rFonts w:ascii="Times New Roman" w:hAnsi="Times New Roman"/>
          <w:sz w:val="28"/>
          <w:szCs w:val="28"/>
          <w:lang w:val="uk-UA"/>
        </w:rPr>
        <w:t>[26]</w:t>
      </w:r>
      <w:r>
        <w:rPr>
          <w:rFonts w:ascii="Times New Roman" w:hAnsi="Times New Roman"/>
          <w:sz w:val="28"/>
          <w:szCs w:val="28"/>
          <w:lang w:val="uk-UA"/>
        </w:rPr>
        <w:t>.</w:t>
      </w:r>
    </w:p>
    <w:p w14:paraId="157F28D3"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Соціально-економічні мови, у яких відбувається діяльність сучасних підприємств, є вкрай невизначеними, і з великою ймовірністю деякі припущення, на яких базується бізнес-план, зміняться ще до того, як план буде реалізований. Незалежно від того, наскільки невизначеним може бути майбутнє, потенційні інвестори зацікавлені сьогодні побачити ґрунтовне та чітке моделювання бізнес-процесу, який вони фінансуватимуть. Як інвесторам, так і керівникам підприємств необхідно мати впевненість у своїх діях, що може забезпечити продуманий бізнес-план</w:t>
      </w:r>
      <w:r w:rsidR="00D66796">
        <w:rPr>
          <w:rFonts w:ascii="Times New Roman" w:hAnsi="Times New Roman"/>
          <w:sz w:val="28"/>
          <w:szCs w:val="28"/>
          <w:lang w:val="uk-UA"/>
        </w:rPr>
        <w:t>.</w:t>
      </w:r>
      <w:r>
        <w:rPr>
          <w:rFonts w:ascii="Times New Roman" w:hAnsi="Times New Roman"/>
          <w:sz w:val="28"/>
          <w:szCs w:val="28"/>
          <w:lang w:val="uk-UA"/>
        </w:rPr>
        <w:t xml:space="preserve"> Процес бізнес-планування має бути гнучким, а також безперервним із зворотним зв’язком на кожному етапі</w:t>
      </w:r>
      <w:r w:rsidR="009B2C9C">
        <w:rPr>
          <w:rFonts w:ascii="Times New Roman" w:hAnsi="Times New Roman"/>
          <w:sz w:val="28"/>
          <w:szCs w:val="28"/>
          <w:lang w:val="uk-UA"/>
        </w:rPr>
        <w:t xml:space="preserve"> [51</w:t>
      </w:r>
      <w:r w:rsidR="009B2C9C" w:rsidRPr="00A73CA1">
        <w:rPr>
          <w:rFonts w:ascii="Times New Roman" w:hAnsi="Times New Roman"/>
          <w:sz w:val="28"/>
          <w:szCs w:val="28"/>
          <w:lang w:val="uk-UA"/>
        </w:rPr>
        <w:t>]</w:t>
      </w:r>
      <w:r>
        <w:rPr>
          <w:rFonts w:ascii="Times New Roman" w:hAnsi="Times New Roman"/>
          <w:sz w:val="28"/>
          <w:szCs w:val="28"/>
          <w:lang w:val="uk-UA"/>
        </w:rPr>
        <w:t>.</w:t>
      </w:r>
    </w:p>
    <w:p w14:paraId="4A4DD6AE" w14:textId="77777777" w:rsidR="00D66796" w:rsidRDefault="00D66796" w:rsidP="00D6679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Найбільш відомою вважається </w:t>
      </w:r>
      <w:r>
        <w:rPr>
          <w:rFonts w:ascii="Times New Roman" w:hAnsi="Times New Roman"/>
          <w:i/>
          <w:sz w:val="28"/>
          <w:szCs w:val="28"/>
          <w:lang w:val="uk-UA"/>
        </w:rPr>
        <w:t>структура бізнес-плану</w:t>
      </w:r>
      <w:r>
        <w:rPr>
          <w:rFonts w:ascii="Times New Roman" w:hAnsi="Times New Roman"/>
          <w:sz w:val="28"/>
          <w:szCs w:val="28"/>
          <w:lang w:val="uk-UA"/>
        </w:rPr>
        <w:t xml:space="preserve">, що включає наступні елементи: резюме; стратегічний план, у якому прописані варіанти </w:t>
      </w:r>
      <w:r>
        <w:rPr>
          <w:rFonts w:ascii="Times New Roman" w:hAnsi="Times New Roman"/>
          <w:sz w:val="28"/>
          <w:szCs w:val="28"/>
          <w:lang w:val="uk-UA"/>
        </w:rPr>
        <w:lastRenderedPageBreak/>
        <w:t>шляхів втілення бізнес-ідеї та цілей підприємства; варіанти стратегічних рішень формуються на основі SWOT-аналізу, що здійснюється за результатами аналізу портфеля продуктів, аналізу внутрішнього та зовнішнього середовища, зокрема оцінки галузі та конкурентів; крім того складаються організаційний, виробничий, фінансовий плани; проводиться оцінка ефективності інвестиційного проєкту та його ризиків</w:t>
      </w:r>
      <w:r w:rsidR="009B2C9C">
        <w:rPr>
          <w:rFonts w:ascii="Times New Roman" w:hAnsi="Times New Roman"/>
          <w:sz w:val="28"/>
          <w:szCs w:val="28"/>
          <w:lang w:val="uk-UA"/>
        </w:rPr>
        <w:t xml:space="preserve"> </w:t>
      </w:r>
      <w:r w:rsidR="009B2C9C" w:rsidRPr="007A766D">
        <w:rPr>
          <w:rFonts w:ascii="Times New Roman" w:hAnsi="Times New Roman"/>
          <w:sz w:val="28"/>
          <w:szCs w:val="28"/>
          <w:lang w:val="uk-UA"/>
        </w:rPr>
        <w:t>[24]</w:t>
      </w:r>
      <w:r w:rsidR="009B2C9C">
        <w:rPr>
          <w:rFonts w:ascii="Times New Roman" w:hAnsi="Times New Roman"/>
          <w:sz w:val="28"/>
          <w:szCs w:val="28"/>
          <w:lang w:val="uk-UA"/>
        </w:rPr>
        <w:t>.</w:t>
      </w:r>
      <w:r>
        <w:rPr>
          <w:rFonts w:ascii="Times New Roman" w:hAnsi="Times New Roman"/>
          <w:sz w:val="28"/>
          <w:szCs w:val="28"/>
          <w:lang w:val="uk-UA"/>
        </w:rPr>
        <w:t>.</w:t>
      </w:r>
    </w:p>
    <w:p w14:paraId="2731BB9C" w14:textId="77777777" w:rsidR="00B4381F" w:rsidRPr="00B4381F" w:rsidRDefault="00A40212" w:rsidP="00B4381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Розрахункова робота з б</w:t>
      </w:r>
      <w:r w:rsidR="00B4381F" w:rsidRPr="00B4381F">
        <w:rPr>
          <w:rFonts w:ascii="Times New Roman" w:hAnsi="Times New Roman"/>
          <w:sz w:val="28"/>
          <w:szCs w:val="28"/>
          <w:lang w:val="uk-UA"/>
        </w:rPr>
        <w:t>ізнес-план</w:t>
      </w:r>
      <w:r>
        <w:rPr>
          <w:rFonts w:ascii="Times New Roman" w:hAnsi="Times New Roman"/>
          <w:sz w:val="28"/>
          <w:szCs w:val="28"/>
          <w:lang w:val="uk-UA"/>
        </w:rPr>
        <w:t>ування</w:t>
      </w:r>
      <w:r w:rsidR="00B4381F" w:rsidRPr="00B4381F">
        <w:rPr>
          <w:rFonts w:ascii="Times New Roman" w:hAnsi="Times New Roman"/>
          <w:sz w:val="28"/>
          <w:szCs w:val="28"/>
          <w:lang w:val="uk-UA"/>
        </w:rPr>
        <w:t xml:space="preserve"> є документом, який містить систему пов’язаних в часі та просторі та узгоджених з метою і ресурсами заходів і дій, спрямованих на отримання прибутку, внаслідок реалізації підприємницького проекту. Бізнес</w:t>
      </w:r>
      <w:r>
        <w:rPr>
          <w:rFonts w:ascii="Times New Roman" w:hAnsi="Times New Roman"/>
          <w:sz w:val="28"/>
          <w:szCs w:val="28"/>
          <w:lang w:val="uk-UA"/>
        </w:rPr>
        <w:t>-</w:t>
      </w:r>
      <w:r w:rsidR="00B4381F" w:rsidRPr="00B4381F">
        <w:rPr>
          <w:rFonts w:ascii="Times New Roman" w:hAnsi="Times New Roman"/>
          <w:sz w:val="28"/>
          <w:szCs w:val="28"/>
          <w:lang w:val="uk-UA"/>
        </w:rPr>
        <w:t>план -</w:t>
      </w:r>
      <w:r w:rsidR="00305DAD">
        <w:rPr>
          <w:rFonts w:ascii="Times New Roman" w:hAnsi="Times New Roman"/>
          <w:sz w:val="28"/>
          <w:szCs w:val="28"/>
          <w:lang w:val="uk-UA"/>
        </w:rPr>
        <w:t xml:space="preserve"> це план розвитку підприємства. </w:t>
      </w:r>
      <w:r>
        <w:rPr>
          <w:rFonts w:ascii="Times New Roman" w:hAnsi="Times New Roman"/>
          <w:sz w:val="28"/>
          <w:szCs w:val="28"/>
          <w:lang w:val="uk-UA"/>
        </w:rPr>
        <w:t>Він</w:t>
      </w:r>
      <w:r w:rsidR="00B4381F" w:rsidRPr="00B4381F">
        <w:rPr>
          <w:rFonts w:ascii="Times New Roman" w:hAnsi="Times New Roman"/>
          <w:sz w:val="28"/>
          <w:szCs w:val="28"/>
          <w:lang w:val="uk-UA"/>
        </w:rPr>
        <w:t xml:space="preserve"> дозволяє об'єктивно оцінити ефективність бізнесу й прийняти зважене рішення про необхідність вкладення кошті</w:t>
      </w:r>
      <w:r w:rsidR="00B4381F">
        <w:rPr>
          <w:rFonts w:ascii="Times New Roman" w:hAnsi="Times New Roman"/>
          <w:sz w:val="28"/>
          <w:szCs w:val="28"/>
          <w:lang w:val="uk-UA"/>
        </w:rPr>
        <w:t>в у його створення або розвиток</w:t>
      </w:r>
      <w:r w:rsidR="00B4381F" w:rsidRPr="00B4381F">
        <w:rPr>
          <w:rFonts w:ascii="Times New Roman" w:hAnsi="Times New Roman"/>
          <w:sz w:val="28"/>
          <w:szCs w:val="28"/>
          <w:lang w:val="uk-UA"/>
        </w:rPr>
        <w:t xml:space="preserve"> </w:t>
      </w:r>
      <w:r w:rsidR="00B4381F">
        <w:rPr>
          <w:rFonts w:ascii="Times New Roman" w:hAnsi="Times New Roman"/>
          <w:sz w:val="28"/>
          <w:szCs w:val="28"/>
          <w:lang w:val="uk-UA"/>
        </w:rPr>
        <w:t>[47]</w:t>
      </w:r>
      <w:r w:rsidR="00B4381F">
        <w:rPr>
          <w:rFonts w:ascii="Times New Roman" w:hAnsi="Times New Roman"/>
          <w:color w:val="000000"/>
          <w:sz w:val="28"/>
          <w:szCs w:val="28"/>
          <w:lang w:val="uk-UA"/>
        </w:rPr>
        <w:t>.</w:t>
      </w:r>
    </w:p>
    <w:p w14:paraId="39F726D0" w14:textId="77777777" w:rsidR="00BE6C31" w:rsidRDefault="00BE6C31" w:rsidP="00BE5501">
      <w:pPr>
        <w:spacing w:after="0" w:line="360" w:lineRule="auto"/>
        <w:ind w:firstLine="709"/>
        <w:jc w:val="both"/>
        <w:rPr>
          <w:rFonts w:ascii="Times New Roman" w:hAnsi="Times New Roman"/>
          <w:color w:val="000000"/>
          <w:sz w:val="28"/>
          <w:szCs w:val="28"/>
          <w:lang w:val="uk-UA"/>
        </w:rPr>
      </w:pPr>
      <w:r w:rsidRPr="00BE6C31">
        <w:rPr>
          <w:rFonts w:ascii="Times New Roman" w:hAnsi="Times New Roman"/>
          <w:sz w:val="28"/>
          <w:szCs w:val="28"/>
          <w:lang w:val="uk-UA"/>
        </w:rPr>
        <w:t>Планування</w:t>
      </w:r>
      <w:r w:rsidR="00CD0DB6">
        <w:rPr>
          <w:rFonts w:ascii="Times New Roman" w:hAnsi="Times New Roman"/>
          <w:sz w:val="28"/>
          <w:szCs w:val="28"/>
          <w:lang w:val="uk-UA"/>
        </w:rPr>
        <w:t xml:space="preserve"> бізнесу</w:t>
      </w:r>
      <w:r w:rsidRPr="00BE6C31">
        <w:rPr>
          <w:rFonts w:ascii="Times New Roman" w:hAnsi="Times New Roman"/>
          <w:sz w:val="28"/>
          <w:szCs w:val="28"/>
          <w:lang w:val="uk-UA"/>
        </w:rPr>
        <w:t xml:space="preserve"> – це такти</w:t>
      </w:r>
      <w:r w:rsidR="008F2E90">
        <w:rPr>
          <w:rFonts w:ascii="Times New Roman" w:hAnsi="Times New Roman"/>
          <w:sz w:val="28"/>
          <w:szCs w:val="28"/>
          <w:lang w:val="uk-UA"/>
        </w:rPr>
        <w:t>чн</w:t>
      </w:r>
      <w:r w:rsidRPr="00BE6C31">
        <w:rPr>
          <w:rFonts w:ascii="Times New Roman" w:hAnsi="Times New Roman"/>
          <w:sz w:val="28"/>
          <w:szCs w:val="28"/>
          <w:lang w:val="uk-UA"/>
        </w:rPr>
        <w:t xml:space="preserve">а </w:t>
      </w:r>
      <w:r w:rsidR="00B20EF3">
        <w:rPr>
          <w:rFonts w:ascii="Times New Roman" w:hAnsi="Times New Roman"/>
          <w:sz w:val="28"/>
          <w:szCs w:val="28"/>
          <w:lang w:val="uk-UA"/>
        </w:rPr>
        <w:t xml:space="preserve">планомірна </w:t>
      </w:r>
      <w:r w:rsidRPr="00BE6C31">
        <w:rPr>
          <w:rFonts w:ascii="Times New Roman" w:hAnsi="Times New Roman"/>
          <w:sz w:val="28"/>
          <w:szCs w:val="28"/>
          <w:lang w:val="uk-UA"/>
        </w:rPr>
        <w:t>діяль</w:t>
      </w:r>
      <w:r w:rsidR="000603A6">
        <w:rPr>
          <w:rFonts w:ascii="Times New Roman" w:hAnsi="Times New Roman"/>
          <w:sz w:val="28"/>
          <w:szCs w:val="28"/>
          <w:lang w:val="uk-UA"/>
        </w:rPr>
        <w:t>н</w:t>
      </w:r>
      <w:r w:rsidR="008F2E90">
        <w:rPr>
          <w:rFonts w:ascii="Times New Roman" w:hAnsi="Times New Roman"/>
          <w:sz w:val="28"/>
          <w:szCs w:val="28"/>
          <w:lang w:val="uk-UA"/>
        </w:rPr>
        <w:t>і</w:t>
      </w:r>
      <w:r w:rsidR="000603A6">
        <w:rPr>
          <w:rFonts w:ascii="Times New Roman" w:hAnsi="Times New Roman"/>
          <w:sz w:val="28"/>
          <w:szCs w:val="28"/>
          <w:lang w:val="uk-UA"/>
        </w:rPr>
        <w:t>ст</w:t>
      </w:r>
      <w:r w:rsidR="008F2E90">
        <w:rPr>
          <w:rFonts w:ascii="Times New Roman" w:hAnsi="Times New Roman"/>
          <w:sz w:val="28"/>
          <w:szCs w:val="28"/>
          <w:lang w:val="uk-UA"/>
        </w:rPr>
        <w:t>ь</w:t>
      </w:r>
      <w:r w:rsidR="000603A6">
        <w:rPr>
          <w:rFonts w:ascii="Times New Roman" w:hAnsi="Times New Roman"/>
          <w:sz w:val="28"/>
          <w:szCs w:val="28"/>
          <w:lang w:val="uk-UA"/>
        </w:rPr>
        <w:t xml:space="preserve"> підприємства, що орієнтована на досягнення стратегічн</w:t>
      </w:r>
      <w:r w:rsidR="00CD0DB6">
        <w:rPr>
          <w:rFonts w:ascii="Times New Roman" w:hAnsi="Times New Roman"/>
          <w:sz w:val="28"/>
          <w:szCs w:val="28"/>
          <w:lang w:val="uk-UA"/>
        </w:rPr>
        <w:t>их</w:t>
      </w:r>
      <w:r w:rsidR="000603A6">
        <w:rPr>
          <w:rFonts w:ascii="Times New Roman" w:hAnsi="Times New Roman"/>
          <w:sz w:val="28"/>
          <w:szCs w:val="28"/>
          <w:lang w:val="uk-UA"/>
        </w:rPr>
        <w:t xml:space="preserve"> ціл</w:t>
      </w:r>
      <w:r w:rsidR="00CD0DB6">
        <w:rPr>
          <w:rFonts w:ascii="Times New Roman" w:hAnsi="Times New Roman"/>
          <w:sz w:val="28"/>
          <w:szCs w:val="28"/>
          <w:lang w:val="uk-UA"/>
        </w:rPr>
        <w:t>ей</w:t>
      </w:r>
      <w:r w:rsidR="000603A6">
        <w:rPr>
          <w:rFonts w:ascii="Times New Roman" w:hAnsi="Times New Roman"/>
          <w:sz w:val="28"/>
          <w:szCs w:val="28"/>
          <w:lang w:val="uk-UA"/>
        </w:rPr>
        <w:t xml:space="preserve"> підприємства</w:t>
      </w:r>
      <w:r w:rsidR="00CD0DB6">
        <w:rPr>
          <w:rFonts w:ascii="Times New Roman" w:hAnsi="Times New Roman"/>
          <w:sz w:val="28"/>
          <w:szCs w:val="28"/>
          <w:lang w:val="uk-UA"/>
        </w:rPr>
        <w:t xml:space="preserve"> та економічних інтересів та напрям розвитку бізнесу</w:t>
      </w:r>
      <w:r w:rsidR="00D16675">
        <w:rPr>
          <w:rFonts w:ascii="Times New Roman" w:hAnsi="Times New Roman"/>
          <w:sz w:val="28"/>
          <w:szCs w:val="28"/>
          <w:lang w:val="uk-UA"/>
        </w:rPr>
        <w:t xml:space="preserve"> [47, 49]</w:t>
      </w:r>
      <w:r w:rsidR="00D16675">
        <w:rPr>
          <w:rFonts w:ascii="Times New Roman" w:hAnsi="Times New Roman"/>
          <w:color w:val="000000"/>
          <w:sz w:val="28"/>
          <w:szCs w:val="28"/>
          <w:lang w:val="uk-UA"/>
        </w:rPr>
        <w:t>.</w:t>
      </w:r>
    </w:p>
    <w:p w14:paraId="5998DCEB" w14:textId="77777777" w:rsidR="00E56F3D" w:rsidRPr="00E56F3D" w:rsidRDefault="00960B3D" w:rsidP="00E56F3D">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С</w:t>
      </w:r>
      <w:r w:rsidR="00E56F3D" w:rsidRPr="00E56F3D">
        <w:rPr>
          <w:rFonts w:ascii="Times New Roman" w:hAnsi="Times New Roman"/>
          <w:i/>
          <w:sz w:val="28"/>
          <w:szCs w:val="28"/>
          <w:lang w:val="uk-UA"/>
        </w:rPr>
        <w:t>тудент</w:t>
      </w:r>
      <w:r>
        <w:rPr>
          <w:rFonts w:ascii="Times New Roman" w:hAnsi="Times New Roman"/>
          <w:i/>
          <w:sz w:val="28"/>
          <w:szCs w:val="28"/>
          <w:lang w:val="uk-UA"/>
        </w:rPr>
        <w:t>и</w:t>
      </w:r>
      <w:r w:rsidR="00E56F3D" w:rsidRPr="00E56F3D">
        <w:rPr>
          <w:rFonts w:ascii="Times New Roman" w:hAnsi="Times New Roman"/>
          <w:i/>
          <w:sz w:val="28"/>
          <w:szCs w:val="28"/>
          <w:lang w:val="uk-UA"/>
        </w:rPr>
        <w:t xml:space="preserve"> </w:t>
      </w:r>
      <w:r>
        <w:rPr>
          <w:rFonts w:ascii="Times New Roman" w:hAnsi="Times New Roman"/>
          <w:i/>
          <w:sz w:val="28"/>
          <w:szCs w:val="28"/>
          <w:lang w:val="uk-UA"/>
        </w:rPr>
        <w:t>мають</w:t>
      </w:r>
      <w:r w:rsidR="00E56F3D" w:rsidRPr="00E56F3D">
        <w:rPr>
          <w:rFonts w:ascii="Times New Roman" w:hAnsi="Times New Roman"/>
          <w:i/>
          <w:sz w:val="28"/>
          <w:szCs w:val="28"/>
          <w:lang w:val="uk-UA"/>
        </w:rPr>
        <w:t xml:space="preserve"> написа</w:t>
      </w:r>
      <w:r>
        <w:rPr>
          <w:rFonts w:ascii="Times New Roman" w:hAnsi="Times New Roman"/>
          <w:i/>
          <w:sz w:val="28"/>
          <w:szCs w:val="28"/>
          <w:lang w:val="uk-UA"/>
        </w:rPr>
        <w:t>ти</w:t>
      </w:r>
      <w:r w:rsidR="00E56F3D" w:rsidRPr="00E56F3D">
        <w:rPr>
          <w:rFonts w:ascii="Times New Roman" w:hAnsi="Times New Roman"/>
          <w:i/>
          <w:sz w:val="28"/>
          <w:szCs w:val="28"/>
          <w:lang w:val="uk-UA"/>
        </w:rPr>
        <w:t xml:space="preserve"> </w:t>
      </w:r>
      <w:r w:rsidR="00FB383D" w:rsidRPr="00FB383D">
        <w:rPr>
          <w:rFonts w:ascii="Times New Roman" w:hAnsi="Times New Roman"/>
          <w:i/>
          <w:sz w:val="28"/>
          <w:szCs w:val="28"/>
          <w:lang w:val="uk-UA"/>
        </w:rPr>
        <w:t>розрахунков</w:t>
      </w:r>
      <w:r>
        <w:rPr>
          <w:rFonts w:ascii="Times New Roman" w:hAnsi="Times New Roman"/>
          <w:i/>
          <w:sz w:val="28"/>
          <w:szCs w:val="28"/>
          <w:lang w:val="uk-UA"/>
        </w:rPr>
        <w:t>у</w:t>
      </w:r>
      <w:r w:rsidR="00FB383D" w:rsidRPr="00FB383D">
        <w:rPr>
          <w:rFonts w:ascii="Times New Roman" w:hAnsi="Times New Roman"/>
          <w:i/>
          <w:sz w:val="28"/>
          <w:szCs w:val="28"/>
          <w:lang w:val="uk-UA"/>
        </w:rPr>
        <w:t xml:space="preserve"> робот</w:t>
      </w:r>
      <w:r>
        <w:rPr>
          <w:rFonts w:ascii="Times New Roman" w:hAnsi="Times New Roman"/>
          <w:i/>
          <w:sz w:val="28"/>
          <w:szCs w:val="28"/>
          <w:lang w:val="uk-UA"/>
        </w:rPr>
        <w:t>у</w:t>
      </w:r>
      <w:r w:rsidR="00FB383D" w:rsidRPr="00FB383D">
        <w:rPr>
          <w:rFonts w:ascii="Times New Roman" w:hAnsi="Times New Roman"/>
          <w:i/>
          <w:sz w:val="28"/>
          <w:szCs w:val="28"/>
          <w:lang w:val="uk-UA"/>
        </w:rPr>
        <w:t xml:space="preserve"> з бізнес-планування</w:t>
      </w:r>
      <w:r w:rsidR="00E56F3D" w:rsidRPr="00E56F3D">
        <w:rPr>
          <w:rFonts w:ascii="Times New Roman" w:hAnsi="Times New Roman"/>
          <w:i/>
          <w:sz w:val="28"/>
          <w:szCs w:val="28"/>
          <w:lang w:val="uk-UA"/>
        </w:rPr>
        <w:t xml:space="preserve">, що описує всі аспекти діяльності </w:t>
      </w:r>
      <w:r w:rsidR="0091414C">
        <w:rPr>
          <w:rFonts w:ascii="Times New Roman" w:hAnsi="Times New Roman"/>
          <w:i/>
          <w:sz w:val="28"/>
          <w:szCs w:val="28"/>
          <w:lang w:val="uk-UA"/>
        </w:rPr>
        <w:t>їхнього</w:t>
      </w:r>
      <w:r w:rsidR="00E56F3D" w:rsidRPr="00E56F3D">
        <w:rPr>
          <w:rFonts w:ascii="Times New Roman" w:hAnsi="Times New Roman"/>
          <w:i/>
          <w:sz w:val="28"/>
          <w:szCs w:val="28"/>
          <w:lang w:val="uk-UA"/>
        </w:rPr>
        <w:t xml:space="preserve"> майбутнього </w:t>
      </w:r>
      <w:r w:rsidR="008E7E38">
        <w:rPr>
          <w:rFonts w:ascii="Times New Roman" w:hAnsi="Times New Roman"/>
          <w:i/>
          <w:sz w:val="28"/>
          <w:szCs w:val="28"/>
          <w:lang w:val="uk-UA"/>
        </w:rPr>
        <w:t>підприємства</w:t>
      </w:r>
      <w:r w:rsidR="00E56F3D" w:rsidRPr="00E56F3D">
        <w:rPr>
          <w:rFonts w:ascii="Times New Roman" w:hAnsi="Times New Roman"/>
          <w:i/>
          <w:sz w:val="28"/>
          <w:szCs w:val="28"/>
          <w:lang w:val="uk-UA"/>
        </w:rPr>
        <w:t>, докладно аналізує всі проблеми, з якими студент</w:t>
      </w:r>
      <w:r w:rsidR="00CB7ECF">
        <w:rPr>
          <w:rFonts w:ascii="Times New Roman" w:hAnsi="Times New Roman"/>
          <w:i/>
          <w:sz w:val="28"/>
          <w:szCs w:val="28"/>
          <w:lang w:val="uk-UA"/>
        </w:rPr>
        <w:t>и</w:t>
      </w:r>
      <w:r w:rsidR="00E56F3D" w:rsidRPr="00E56F3D">
        <w:rPr>
          <w:rFonts w:ascii="Times New Roman" w:hAnsi="Times New Roman"/>
          <w:i/>
          <w:sz w:val="28"/>
          <w:szCs w:val="28"/>
          <w:lang w:val="uk-UA"/>
        </w:rPr>
        <w:t xml:space="preserve"> мож</w:t>
      </w:r>
      <w:r w:rsidR="00CB7ECF">
        <w:rPr>
          <w:rFonts w:ascii="Times New Roman" w:hAnsi="Times New Roman"/>
          <w:i/>
          <w:sz w:val="28"/>
          <w:szCs w:val="28"/>
          <w:lang w:val="uk-UA"/>
        </w:rPr>
        <w:t>уть</w:t>
      </w:r>
      <w:r w:rsidR="00E56F3D" w:rsidRPr="00E56F3D">
        <w:rPr>
          <w:rFonts w:ascii="Times New Roman" w:hAnsi="Times New Roman"/>
          <w:i/>
          <w:sz w:val="28"/>
          <w:szCs w:val="28"/>
          <w:lang w:val="uk-UA"/>
        </w:rPr>
        <w:t xml:space="preserve"> зіткнутися в ринковому середовищі і вказує шля</w:t>
      </w:r>
      <w:r w:rsidR="00E56F3D" w:rsidRPr="00E56F3D">
        <w:rPr>
          <w:rFonts w:ascii="Times New Roman" w:hAnsi="Times New Roman"/>
          <w:i/>
          <w:sz w:val="28"/>
          <w:szCs w:val="28"/>
          <w:lang w:val="uk-UA"/>
        </w:rPr>
        <w:softHyphen/>
        <w:t xml:space="preserve">хи подолання цих проблем.  </w:t>
      </w:r>
    </w:p>
    <w:p w14:paraId="585FF7AA" w14:textId="77777777" w:rsidR="00D87375" w:rsidRPr="00D87375" w:rsidRDefault="00D87375" w:rsidP="00BE5501">
      <w:pPr>
        <w:shd w:val="clear" w:color="auto" w:fill="FFFFFF"/>
        <w:autoSpaceDE w:val="0"/>
        <w:autoSpaceDN w:val="0"/>
        <w:adjustRightInd w:val="0"/>
        <w:spacing w:after="0" w:line="360" w:lineRule="auto"/>
        <w:ind w:firstLine="709"/>
        <w:jc w:val="both"/>
        <w:rPr>
          <w:rFonts w:ascii="Times New Roman" w:hAnsi="Times New Roman"/>
          <w:sz w:val="28"/>
          <w:szCs w:val="28"/>
        </w:rPr>
      </w:pPr>
      <w:r w:rsidRPr="00D87375">
        <w:rPr>
          <w:rFonts w:ascii="Times New Roman" w:hAnsi="Times New Roman"/>
          <w:color w:val="000000"/>
          <w:sz w:val="28"/>
          <w:szCs w:val="28"/>
        </w:rPr>
        <w:t>Для написання</w:t>
      </w:r>
      <w:r>
        <w:rPr>
          <w:rFonts w:ascii="Times New Roman" w:hAnsi="Times New Roman"/>
          <w:color w:val="000000"/>
          <w:sz w:val="28"/>
          <w:szCs w:val="28"/>
          <w:lang w:val="uk-UA"/>
        </w:rPr>
        <w:t xml:space="preserve"> розрахункової роботи з</w:t>
      </w:r>
      <w:r w:rsidRPr="00D87375">
        <w:rPr>
          <w:rFonts w:ascii="Times New Roman" w:hAnsi="Times New Roman"/>
          <w:color w:val="000000"/>
          <w:sz w:val="28"/>
          <w:szCs w:val="28"/>
        </w:rPr>
        <w:t xml:space="preserve"> бізнес-плану</w:t>
      </w:r>
      <w:r>
        <w:rPr>
          <w:rFonts w:ascii="Times New Roman" w:hAnsi="Times New Roman"/>
          <w:color w:val="000000"/>
          <w:sz w:val="28"/>
          <w:szCs w:val="28"/>
          <w:lang w:val="uk-UA"/>
        </w:rPr>
        <w:t>вання</w:t>
      </w:r>
      <w:r w:rsidRPr="00D87375">
        <w:rPr>
          <w:rFonts w:ascii="Times New Roman" w:hAnsi="Times New Roman"/>
          <w:color w:val="000000"/>
          <w:sz w:val="28"/>
          <w:szCs w:val="28"/>
        </w:rPr>
        <w:t xml:space="preserve"> студент має вирішити наступні завдання</w:t>
      </w:r>
      <w:r w:rsidR="00087282">
        <w:rPr>
          <w:rFonts w:ascii="Times New Roman" w:hAnsi="Times New Roman"/>
          <w:color w:val="000000"/>
          <w:sz w:val="28"/>
          <w:szCs w:val="28"/>
          <w:lang w:val="uk-UA"/>
        </w:rPr>
        <w:t xml:space="preserve"> </w:t>
      </w:r>
      <w:r w:rsidR="00087282">
        <w:rPr>
          <w:rFonts w:ascii="Times New Roman" w:hAnsi="Times New Roman"/>
          <w:sz w:val="28"/>
          <w:szCs w:val="28"/>
          <w:lang w:val="uk-UA"/>
        </w:rPr>
        <w:t>[10, 11, 12, 13, 14, 15, 16, 17]</w:t>
      </w:r>
      <w:r w:rsidRPr="00D87375">
        <w:rPr>
          <w:rFonts w:ascii="Times New Roman" w:hAnsi="Times New Roman"/>
          <w:color w:val="000000"/>
          <w:sz w:val="28"/>
          <w:szCs w:val="28"/>
        </w:rPr>
        <w:t>:</w:t>
      </w:r>
    </w:p>
    <w:p w14:paraId="74AD1BDB" w14:textId="77777777" w:rsidR="00D87375" w:rsidRPr="002942C1" w:rsidRDefault="00D87375" w:rsidP="00374378">
      <w:pPr>
        <w:shd w:val="clear" w:color="auto" w:fill="FFFFFF"/>
        <w:autoSpaceDE w:val="0"/>
        <w:autoSpaceDN w:val="0"/>
        <w:adjustRightInd w:val="0"/>
        <w:spacing w:after="0" w:line="360" w:lineRule="auto"/>
        <w:jc w:val="both"/>
        <w:rPr>
          <w:rFonts w:ascii="Times New Roman" w:hAnsi="Times New Roman"/>
          <w:sz w:val="28"/>
          <w:szCs w:val="28"/>
          <w:lang w:val="uk-UA"/>
        </w:rPr>
      </w:pPr>
      <w:r w:rsidRPr="00D843B6">
        <w:rPr>
          <w:rFonts w:ascii="Times New Roman" w:hAnsi="Times New Roman"/>
          <w:bCs/>
          <w:i/>
          <w:color w:val="000000"/>
          <w:sz w:val="28"/>
          <w:szCs w:val="28"/>
        </w:rPr>
        <w:t>1. Здійснити пошук підприємницької ідеї.</w:t>
      </w:r>
      <w:r w:rsidR="00374378">
        <w:rPr>
          <w:rFonts w:ascii="Times New Roman" w:hAnsi="Times New Roman"/>
          <w:b/>
          <w:bCs/>
          <w:color w:val="000000"/>
          <w:sz w:val="28"/>
          <w:szCs w:val="28"/>
          <w:lang w:val="uk-UA"/>
        </w:rPr>
        <w:t xml:space="preserve"> </w:t>
      </w:r>
      <w:r w:rsidRPr="002942C1">
        <w:rPr>
          <w:rFonts w:ascii="Times New Roman" w:hAnsi="Times New Roman"/>
          <w:color w:val="000000"/>
          <w:sz w:val="28"/>
          <w:szCs w:val="28"/>
          <w:lang w:val="uk-UA"/>
        </w:rPr>
        <w:t>Джерелами таких ідей найчастіше бувають: вивчення запитів і побажань споживачів, критичний аналіз товарів, які випускають інші фірми, бесіди з продавцями торговельних закладів, вивчення технічної літератури та патентної інформації, результати власних досліджень і розробок.</w:t>
      </w:r>
    </w:p>
    <w:p w14:paraId="30129E5D" w14:textId="77777777" w:rsidR="00D87375" w:rsidRPr="00D87375" w:rsidRDefault="00D87375" w:rsidP="002942C1">
      <w:pPr>
        <w:shd w:val="clear" w:color="auto" w:fill="FFFFFF"/>
        <w:autoSpaceDE w:val="0"/>
        <w:autoSpaceDN w:val="0"/>
        <w:adjustRightInd w:val="0"/>
        <w:spacing w:after="0" w:line="360" w:lineRule="auto"/>
        <w:ind w:firstLine="709"/>
        <w:jc w:val="both"/>
        <w:rPr>
          <w:rFonts w:ascii="Times New Roman" w:hAnsi="Times New Roman"/>
          <w:sz w:val="28"/>
          <w:szCs w:val="28"/>
        </w:rPr>
      </w:pPr>
      <w:r w:rsidRPr="00D87375">
        <w:rPr>
          <w:rFonts w:ascii="Times New Roman" w:hAnsi="Times New Roman"/>
          <w:color w:val="000000"/>
          <w:sz w:val="28"/>
          <w:szCs w:val="28"/>
        </w:rPr>
        <w:t>Для пошуку підприємницьких ідей використовуються різноманітні методи («мозкового штурму», конференції ідей, «колективного блокнота», контрольних запитань</w:t>
      </w:r>
      <w:r w:rsidR="00902AFB">
        <w:rPr>
          <w:rFonts w:ascii="Times New Roman" w:hAnsi="Times New Roman"/>
          <w:color w:val="000000"/>
          <w:sz w:val="28"/>
          <w:szCs w:val="28"/>
          <w:lang w:val="uk-UA"/>
        </w:rPr>
        <w:t>, опитування потенційних споживачів</w:t>
      </w:r>
      <w:r w:rsidR="00375A81">
        <w:rPr>
          <w:rFonts w:ascii="Times New Roman" w:hAnsi="Times New Roman"/>
          <w:color w:val="000000"/>
          <w:sz w:val="28"/>
          <w:szCs w:val="28"/>
          <w:lang w:val="uk-UA"/>
        </w:rPr>
        <w:t xml:space="preserve"> тощо</w:t>
      </w:r>
      <w:r w:rsidRPr="00D87375">
        <w:rPr>
          <w:rFonts w:ascii="Times New Roman" w:hAnsi="Times New Roman"/>
          <w:color w:val="000000"/>
          <w:sz w:val="28"/>
          <w:szCs w:val="28"/>
        </w:rPr>
        <w:t>).</w:t>
      </w:r>
    </w:p>
    <w:p w14:paraId="55522EB9" w14:textId="77777777" w:rsidR="00D87375" w:rsidRPr="00D87375" w:rsidRDefault="00D87375" w:rsidP="00374378">
      <w:pPr>
        <w:shd w:val="clear" w:color="auto" w:fill="FFFFFF"/>
        <w:autoSpaceDE w:val="0"/>
        <w:autoSpaceDN w:val="0"/>
        <w:adjustRightInd w:val="0"/>
        <w:spacing w:after="0" w:line="360" w:lineRule="auto"/>
        <w:jc w:val="both"/>
        <w:rPr>
          <w:rFonts w:ascii="Times New Roman" w:hAnsi="Times New Roman"/>
          <w:sz w:val="28"/>
          <w:szCs w:val="28"/>
        </w:rPr>
      </w:pPr>
      <w:r w:rsidRPr="00D843B6">
        <w:rPr>
          <w:rFonts w:ascii="Times New Roman" w:hAnsi="Times New Roman"/>
          <w:bCs/>
          <w:i/>
          <w:color w:val="000000"/>
          <w:sz w:val="28"/>
          <w:szCs w:val="28"/>
        </w:rPr>
        <w:lastRenderedPageBreak/>
        <w:t>2.</w:t>
      </w:r>
      <w:r w:rsidRPr="00D843B6">
        <w:rPr>
          <w:rFonts w:ascii="Times New Roman" w:hAnsi="Times New Roman"/>
          <w:i/>
          <w:color w:val="000000"/>
          <w:sz w:val="28"/>
          <w:szCs w:val="28"/>
        </w:rPr>
        <w:t xml:space="preserve"> </w:t>
      </w:r>
      <w:r w:rsidRPr="00D843B6">
        <w:rPr>
          <w:rFonts w:ascii="Times New Roman" w:hAnsi="Times New Roman"/>
          <w:bCs/>
          <w:i/>
          <w:color w:val="000000"/>
          <w:sz w:val="28"/>
          <w:szCs w:val="28"/>
        </w:rPr>
        <w:t>Вибрати сферу діяльності.</w:t>
      </w:r>
      <w:r w:rsidR="00374378">
        <w:rPr>
          <w:rFonts w:ascii="Times New Roman" w:hAnsi="Times New Roman"/>
          <w:b/>
          <w:bCs/>
          <w:color w:val="000000"/>
          <w:sz w:val="28"/>
          <w:szCs w:val="28"/>
          <w:lang w:val="uk-UA"/>
        </w:rPr>
        <w:t xml:space="preserve"> </w:t>
      </w:r>
      <w:r w:rsidRPr="00D87375">
        <w:rPr>
          <w:rFonts w:ascii="Times New Roman" w:hAnsi="Times New Roman"/>
          <w:color w:val="000000"/>
          <w:sz w:val="28"/>
          <w:szCs w:val="28"/>
        </w:rPr>
        <w:t>Вибір сфери підприємницької діяльності (виробництво, оптова торгівля, роздрібна торгівля, послуги, будівництво) здійснюється з урахуванням:</w:t>
      </w:r>
    </w:p>
    <w:p w14:paraId="4CD76059" w14:textId="77777777" w:rsidR="00D87375" w:rsidRPr="00D87375" w:rsidRDefault="00D87375" w:rsidP="00D87375">
      <w:pPr>
        <w:shd w:val="clear" w:color="auto" w:fill="FFFFFF"/>
        <w:autoSpaceDE w:val="0"/>
        <w:autoSpaceDN w:val="0"/>
        <w:adjustRightInd w:val="0"/>
        <w:spacing w:after="0" w:line="360" w:lineRule="auto"/>
        <w:jc w:val="both"/>
        <w:rPr>
          <w:rFonts w:ascii="Times New Roman" w:hAnsi="Times New Roman"/>
          <w:sz w:val="28"/>
          <w:szCs w:val="28"/>
        </w:rPr>
      </w:pPr>
      <w:r w:rsidRPr="00D87375">
        <w:rPr>
          <w:rFonts w:ascii="Times New Roman" w:hAnsi="Times New Roman"/>
          <w:color w:val="000000"/>
          <w:sz w:val="28"/>
          <w:szCs w:val="28"/>
        </w:rPr>
        <w:t>— суті та спрямованості ідеї майбутнього бізнесу;</w:t>
      </w:r>
    </w:p>
    <w:p w14:paraId="7D981ACF" w14:textId="77777777" w:rsidR="00D87375" w:rsidRPr="00D87375" w:rsidRDefault="00D87375" w:rsidP="00D87375">
      <w:pPr>
        <w:shd w:val="clear" w:color="auto" w:fill="FFFFFF"/>
        <w:autoSpaceDE w:val="0"/>
        <w:autoSpaceDN w:val="0"/>
        <w:adjustRightInd w:val="0"/>
        <w:spacing w:after="0" w:line="360" w:lineRule="auto"/>
        <w:jc w:val="both"/>
        <w:rPr>
          <w:rFonts w:ascii="Times New Roman" w:hAnsi="Times New Roman"/>
          <w:sz w:val="28"/>
          <w:szCs w:val="28"/>
        </w:rPr>
      </w:pPr>
      <w:r w:rsidRPr="00D87375">
        <w:rPr>
          <w:rFonts w:ascii="Times New Roman" w:hAnsi="Times New Roman"/>
          <w:color w:val="000000"/>
          <w:sz w:val="28"/>
          <w:szCs w:val="28"/>
        </w:rPr>
        <w:t>— особистих факторів (власний практичний досвід, наявність відповідної освіти та знань);</w:t>
      </w:r>
    </w:p>
    <w:p w14:paraId="4F49674B" w14:textId="77777777" w:rsidR="00374378" w:rsidRDefault="00D87375" w:rsidP="00D87375">
      <w:pPr>
        <w:shd w:val="clear" w:color="auto" w:fill="FFFFFF"/>
        <w:autoSpaceDE w:val="0"/>
        <w:autoSpaceDN w:val="0"/>
        <w:adjustRightInd w:val="0"/>
        <w:spacing w:after="0" w:line="360" w:lineRule="auto"/>
        <w:jc w:val="both"/>
        <w:rPr>
          <w:rFonts w:ascii="Times New Roman" w:hAnsi="Times New Roman"/>
          <w:color w:val="000000"/>
          <w:sz w:val="28"/>
          <w:szCs w:val="28"/>
          <w:lang w:val="uk-UA"/>
        </w:rPr>
      </w:pPr>
      <w:r w:rsidRPr="00D87375">
        <w:rPr>
          <w:rFonts w:ascii="Times New Roman" w:hAnsi="Times New Roman"/>
          <w:color w:val="000000"/>
          <w:sz w:val="28"/>
          <w:szCs w:val="28"/>
        </w:rPr>
        <w:t>— зовнішніх факторів (реальна економічна ситуація, законодавчо заборонені сфери та види діяльності, сучасні і майбутні потре</w:t>
      </w:r>
      <w:r w:rsidRPr="00D87375">
        <w:rPr>
          <w:rFonts w:ascii="Times New Roman" w:hAnsi="Times New Roman"/>
          <w:color w:val="000000"/>
          <w:sz w:val="28"/>
          <w:szCs w:val="28"/>
        </w:rPr>
        <w:softHyphen/>
        <w:t>би споживачів, ступінь конкуренції в галузі, стадії життєвого циклу виробів, наявність необхідних ресурсів.</w:t>
      </w:r>
      <w:r w:rsidR="00374378">
        <w:rPr>
          <w:rFonts w:ascii="Times New Roman" w:hAnsi="Times New Roman"/>
          <w:color w:val="000000"/>
          <w:sz w:val="28"/>
          <w:szCs w:val="28"/>
          <w:lang w:val="uk-UA"/>
        </w:rPr>
        <w:t xml:space="preserve"> </w:t>
      </w:r>
    </w:p>
    <w:p w14:paraId="4E0C77E5" w14:textId="77777777" w:rsidR="00D87375" w:rsidRPr="00D87375" w:rsidRDefault="00D87375" w:rsidP="00D87375">
      <w:pPr>
        <w:shd w:val="clear" w:color="auto" w:fill="FFFFFF"/>
        <w:autoSpaceDE w:val="0"/>
        <w:autoSpaceDN w:val="0"/>
        <w:adjustRightInd w:val="0"/>
        <w:spacing w:after="0" w:line="360" w:lineRule="auto"/>
        <w:jc w:val="both"/>
        <w:rPr>
          <w:rFonts w:ascii="Times New Roman" w:hAnsi="Times New Roman"/>
          <w:sz w:val="28"/>
          <w:szCs w:val="28"/>
        </w:rPr>
      </w:pPr>
      <w:r w:rsidRPr="00D843B6">
        <w:rPr>
          <w:rFonts w:ascii="Times New Roman" w:hAnsi="Times New Roman"/>
          <w:bCs/>
          <w:i/>
          <w:color w:val="000000"/>
          <w:sz w:val="28"/>
          <w:szCs w:val="28"/>
        </w:rPr>
        <w:t>3.</w:t>
      </w:r>
      <w:r w:rsidRPr="00D843B6">
        <w:rPr>
          <w:rFonts w:ascii="Times New Roman" w:hAnsi="Times New Roman"/>
          <w:i/>
          <w:color w:val="000000"/>
          <w:sz w:val="28"/>
          <w:szCs w:val="28"/>
        </w:rPr>
        <w:t xml:space="preserve"> </w:t>
      </w:r>
      <w:r w:rsidRPr="00D843B6">
        <w:rPr>
          <w:rFonts w:ascii="Times New Roman" w:hAnsi="Times New Roman"/>
          <w:bCs/>
          <w:i/>
          <w:color w:val="000000"/>
          <w:sz w:val="28"/>
          <w:szCs w:val="28"/>
        </w:rPr>
        <w:t>Вибрати доцільну форму організації бізнесу.</w:t>
      </w:r>
      <w:r w:rsidRPr="00D87375">
        <w:rPr>
          <w:rFonts w:ascii="Times New Roman" w:hAnsi="Times New Roman"/>
          <w:b/>
          <w:bCs/>
          <w:color w:val="000000"/>
          <w:sz w:val="28"/>
          <w:szCs w:val="28"/>
        </w:rPr>
        <w:t xml:space="preserve"> </w:t>
      </w:r>
      <w:r w:rsidRPr="00D87375">
        <w:rPr>
          <w:rFonts w:ascii="Times New Roman" w:hAnsi="Times New Roman"/>
          <w:color w:val="000000"/>
          <w:sz w:val="28"/>
          <w:szCs w:val="28"/>
        </w:rPr>
        <w:t>Процедура вибору організаційно-правової форми бізнесу передбачає:</w:t>
      </w:r>
    </w:p>
    <w:p w14:paraId="4F606940" w14:textId="77777777" w:rsidR="00D87375" w:rsidRPr="00D87375" w:rsidRDefault="00D87375" w:rsidP="00D87375">
      <w:pPr>
        <w:shd w:val="clear" w:color="auto" w:fill="FFFFFF"/>
        <w:autoSpaceDE w:val="0"/>
        <w:autoSpaceDN w:val="0"/>
        <w:adjustRightInd w:val="0"/>
        <w:spacing w:after="0" w:line="360" w:lineRule="auto"/>
        <w:jc w:val="both"/>
        <w:rPr>
          <w:rFonts w:ascii="Times New Roman" w:hAnsi="Times New Roman"/>
          <w:sz w:val="28"/>
          <w:szCs w:val="28"/>
        </w:rPr>
      </w:pPr>
      <w:r w:rsidRPr="00D87375">
        <w:rPr>
          <w:rFonts w:ascii="Times New Roman" w:hAnsi="Times New Roman"/>
          <w:color w:val="000000"/>
          <w:sz w:val="28"/>
          <w:szCs w:val="28"/>
        </w:rPr>
        <w:t>— визначення форми організації бізнесу (приватний підприємець, приватне підприємство, товариство з обмеженою відповідальністю, товариство з повною відповідальністю, командитне това</w:t>
      </w:r>
      <w:r w:rsidRPr="00D87375">
        <w:rPr>
          <w:rFonts w:ascii="Times New Roman" w:hAnsi="Times New Roman"/>
          <w:color w:val="000000"/>
          <w:sz w:val="28"/>
          <w:szCs w:val="28"/>
        </w:rPr>
        <w:softHyphen/>
        <w:t>риство, акціонерне товариство тощо);</w:t>
      </w:r>
    </w:p>
    <w:p w14:paraId="40B2AD04" w14:textId="77777777" w:rsidR="00D87375" w:rsidRPr="00D87375" w:rsidRDefault="00D87375" w:rsidP="00D87375">
      <w:pPr>
        <w:shd w:val="clear" w:color="auto" w:fill="FFFFFF"/>
        <w:autoSpaceDE w:val="0"/>
        <w:autoSpaceDN w:val="0"/>
        <w:adjustRightInd w:val="0"/>
        <w:spacing w:after="0" w:line="360" w:lineRule="auto"/>
        <w:jc w:val="both"/>
        <w:rPr>
          <w:rFonts w:ascii="Times New Roman" w:hAnsi="Times New Roman"/>
          <w:sz w:val="28"/>
          <w:szCs w:val="28"/>
        </w:rPr>
      </w:pPr>
      <w:r w:rsidRPr="00D87375">
        <w:rPr>
          <w:rFonts w:ascii="Times New Roman" w:hAnsi="Times New Roman"/>
          <w:color w:val="000000"/>
          <w:sz w:val="28"/>
          <w:szCs w:val="28"/>
        </w:rPr>
        <w:t>— визначення особливостей, переваг і</w:t>
      </w:r>
      <w:r w:rsidRPr="00D87375">
        <w:rPr>
          <w:rFonts w:ascii="Times New Roman" w:hAnsi="Times New Roman"/>
          <w:i/>
          <w:iCs/>
          <w:color w:val="000000"/>
          <w:sz w:val="28"/>
          <w:szCs w:val="28"/>
        </w:rPr>
        <w:t xml:space="preserve"> </w:t>
      </w:r>
      <w:r w:rsidRPr="00D87375">
        <w:rPr>
          <w:rFonts w:ascii="Times New Roman" w:hAnsi="Times New Roman"/>
          <w:color w:val="000000"/>
          <w:sz w:val="28"/>
          <w:szCs w:val="28"/>
        </w:rPr>
        <w:t>недоліків кожної з цих форм.</w:t>
      </w:r>
    </w:p>
    <w:p w14:paraId="21A45A75" w14:textId="77777777" w:rsidR="00D87375" w:rsidRPr="00D87375" w:rsidRDefault="00D87375" w:rsidP="00D87375">
      <w:pPr>
        <w:shd w:val="clear" w:color="auto" w:fill="FFFFFF"/>
        <w:autoSpaceDE w:val="0"/>
        <w:autoSpaceDN w:val="0"/>
        <w:adjustRightInd w:val="0"/>
        <w:spacing w:after="0" w:line="360" w:lineRule="auto"/>
        <w:jc w:val="both"/>
        <w:rPr>
          <w:rFonts w:ascii="Times New Roman" w:hAnsi="Times New Roman"/>
          <w:sz w:val="28"/>
          <w:szCs w:val="28"/>
        </w:rPr>
      </w:pPr>
      <w:r w:rsidRPr="00D843B6">
        <w:rPr>
          <w:rFonts w:ascii="Times New Roman" w:hAnsi="Times New Roman"/>
          <w:bCs/>
          <w:i/>
          <w:color w:val="000000"/>
          <w:sz w:val="28"/>
          <w:szCs w:val="28"/>
        </w:rPr>
        <w:t>4.</w:t>
      </w:r>
      <w:r w:rsidRPr="00D843B6">
        <w:rPr>
          <w:rFonts w:ascii="Times New Roman" w:hAnsi="Times New Roman"/>
          <w:i/>
          <w:color w:val="000000"/>
          <w:sz w:val="28"/>
          <w:szCs w:val="28"/>
        </w:rPr>
        <w:t xml:space="preserve">  </w:t>
      </w:r>
      <w:r w:rsidRPr="00D843B6">
        <w:rPr>
          <w:rFonts w:ascii="Times New Roman" w:hAnsi="Times New Roman"/>
          <w:bCs/>
          <w:i/>
          <w:color w:val="000000"/>
          <w:sz w:val="28"/>
          <w:szCs w:val="28"/>
        </w:rPr>
        <w:t>Прийняти рішення щодо способу започаткування бізнесу.</w:t>
      </w:r>
      <w:r w:rsidRPr="00D87375">
        <w:rPr>
          <w:rFonts w:ascii="Times New Roman" w:hAnsi="Times New Roman"/>
          <w:b/>
          <w:bCs/>
          <w:color w:val="000000"/>
          <w:sz w:val="28"/>
          <w:szCs w:val="28"/>
        </w:rPr>
        <w:t xml:space="preserve"> </w:t>
      </w:r>
      <w:r w:rsidRPr="00D87375">
        <w:rPr>
          <w:rFonts w:ascii="Times New Roman" w:hAnsi="Times New Roman"/>
          <w:color w:val="000000"/>
          <w:sz w:val="28"/>
          <w:szCs w:val="28"/>
        </w:rPr>
        <w:t>Традиційно розглядають три основні способи започаткування бізнесу:</w:t>
      </w:r>
    </w:p>
    <w:p w14:paraId="392EF27A" w14:textId="77777777" w:rsidR="00D87375" w:rsidRPr="00D87375" w:rsidRDefault="00D87375" w:rsidP="00D87375">
      <w:pPr>
        <w:shd w:val="clear" w:color="auto" w:fill="FFFFFF"/>
        <w:autoSpaceDE w:val="0"/>
        <w:autoSpaceDN w:val="0"/>
        <w:adjustRightInd w:val="0"/>
        <w:spacing w:after="0" w:line="360" w:lineRule="auto"/>
        <w:jc w:val="both"/>
        <w:rPr>
          <w:rFonts w:ascii="Times New Roman" w:hAnsi="Times New Roman"/>
          <w:sz w:val="28"/>
          <w:szCs w:val="28"/>
        </w:rPr>
      </w:pPr>
      <w:r w:rsidRPr="00D87375">
        <w:rPr>
          <w:rFonts w:ascii="Times New Roman" w:hAnsi="Times New Roman"/>
          <w:color w:val="000000"/>
          <w:sz w:val="28"/>
          <w:szCs w:val="28"/>
        </w:rPr>
        <w:t>— створення підприємства «з нуля»;</w:t>
      </w:r>
    </w:p>
    <w:p w14:paraId="59190018" w14:textId="77777777" w:rsidR="00D87375" w:rsidRPr="00D87375" w:rsidRDefault="00D87375" w:rsidP="00D87375">
      <w:pPr>
        <w:shd w:val="clear" w:color="auto" w:fill="FFFFFF"/>
        <w:autoSpaceDE w:val="0"/>
        <w:autoSpaceDN w:val="0"/>
        <w:adjustRightInd w:val="0"/>
        <w:spacing w:after="0" w:line="360" w:lineRule="auto"/>
        <w:jc w:val="both"/>
        <w:rPr>
          <w:rFonts w:ascii="Times New Roman" w:hAnsi="Times New Roman"/>
          <w:sz w:val="28"/>
          <w:szCs w:val="28"/>
        </w:rPr>
      </w:pPr>
      <w:r w:rsidRPr="00D87375">
        <w:rPr>
          <w:rFonts w:ascii="Times New Roman" w:hAnsi="Times New Roman"/>
          <w:color w:val="000000"/>
          <w:sz w:val="28"/>
          <w:szCs w:val="28"/>
        </w:rPr>
        <w:t>— придбання фірми (підприємства), що вже існує;</w:t>
      </w:r>
    </w:p>
    <w:p w14:paraId="2F258764" w14:textId="77777777" w:rsidR="00D87375" w:rsidRPr="00D87375" w:rsidRDefault="00D87375" w:rsidP="00D87375">
      <w:pPr>
        <w:shd w:val="clear" w:color="auto" w:fill="FFFFFF"/>
        <w:autoSpaceDE w:val="0"/>
        <w:autoSpaceDN w:val="0"/>
        <w:adjustRightInd w:val="0"/>
        <w:spacing w:after="0" w:line="360" w:lineRule="auto"/>
        <w:jc w:val="both"/>
        <w:rPr>
          <w:rFonts w:ascii="Times New Roman" w:hAnsi="Times New Roman"/>
          <w:sz w:val="28"/>
          <w:szCs w:val="28"/>
        </w:rPr>
      </w:pPr>
      <w:r w:rsidRPr="00D87375">
        <w:rPr>
          <w:rFonts w:ascii="Times New Roman" w:hAnsi="Times New Roman"/>
          <w:color w:val="000000"/>
          <w:sz w:val="28"/>
          <w:szCs w:val="28"/>
        </w:rPr>
        <w:t>— придбання франшизи, тобто ліцензії, яка надає підприємцеві (підприємству) право на продаж (виробництво, здійснення певної діяльності) товарів чи послуг великої фірми, яка вже добре відома споживачам.</w:t>
      </w:r>
    </w:p>
    <w:p w14:paraId="4DC7C5AB" w14:textId="77777777" w:rsidR="00D87375" w:rsidRPr="00B1327E" w:rsidRDefault="00D87375" w:rsidP="00D87375">
      <w:pPr>
        <w:shd w:val="clear" w:color="auto" w:fill="FFFFFF"/>
        <w:autoSpaceDE w:val="0"/>
        <w:autoSpaceDN w:val="0"/>
        <w:adjustRightInd w:val="0"/>
        <w:spacing w:after="0" w:line="360" w:lineRule="auto"/>
        <w:jc w:val="both"/>
        <w:rPr>
          <w:rFonts w:ascii="Times New Roman" w:hAnsi="Times New Roman"/>
          <w:sz w:val="28"/>
          <w:szCs w:val="28"/>
          <w:lang w:val="uk-UA"/>
        </w:rPr>
      </w:pPr>
      <w:r w:rsidRPr="00D843B6">
        <w:rPr>
          <w:rFonts w:ascii="Times New Roman" w:hAnsi="Times New Roman"/>
          <w:bCs/>
          <w:i/>
          <w:color w:val="000000"/>
          <w:sz w:val="28"/>
          <w:szCs w:val="28"/>
        </w:rPr>
        <w:t>5.</w:t>
      </w:r>
      <w:r w:rsidRPr="00D843B6">
        <w:rPr>
          <w:rFonts w:ascii="Times New Roman" w:hAnsi="Times New Roman"/>
          <w:i/>
          <w:color w:val="000000"/>
          <w:sz w:val="28"/>
          <w:szCs w:val="28"/>
        </w:rPr>
        <w:t xml:space="preserve"> </w:t>
      </w:r>
      <w:r w:rsidRPr="00D843B6">
        <w:rPr>
          <w:rFonts w:ascii="Times New Roman" w:hAnsi="Times New Roman"/>
          <w:bCs/>
          <w:i/>
          <w:color w:val="000000"/>
          <w:sz w:val="28"/>
          <w:szCs w:val="28"/>
        </w:rPr>
        <w:t xml:space="preserve">Чітко визначити список тих, кому буде надано бізнес-план. </w:t>
      </w:r>
      <w:r w:rsidRPr="00D843B6">
        <w:rPr>
          <w:rFonts w:ascii="Times New Roman" w:hAnsi="Times New Roman"/>
          <w:bCs/>
          <w:color w:val="000000"/>
          <w:sz w:val="28"/>
          <w:szCs w:val="28"/>
        </w:rPr>
        <w:t xml:space="preserve">Потрібно </w:t>
      </w:r>
      <w:r w:rsidRPr="00B1327E">
        <w:rPr>
          <w:rFonts w:ascii="Times New Roman" w:hAnsi="Times New Roman"/>
          <w:bCs/>
          <w:color w:val="000000"/>
          <w:sz w:val="28"/>
          <w:szCs w:val="28"/>
        </w:rPr>
        <w:t xml:space="preserve">показати для кого готується цей </w:t>
      </w:r>
      <w:r w:rsidRPr="00D87375">
        <w:rPr>
          <w:rFonts w:ascii="Times New Roman" w:hAnsi="Times New Roman"/>
          <w:color w:val="000000"/>
          <w:sz w:val="28"/>
          <w:szCs w:val="28"/>
        </w:rPr>
        <w:t>бізнес план (для</w:t>
      </w:r>
      <w:r w:rsidRPr="00D87375">
        <w:rPr>
          <w:rFonts w:ascii="Times New Roman" w:hAnsi="Times New Roman"/>
          <w:sz w:val="28"/>
          <w:szCs w:val="28"/>
        </w:rPr>
        <w:t xml:space="preserve"> </w:t>
      </w:r>
      <w:r w:rsidRPr="00D87375">
        <w:rPr>
          <w:rFonts w:ascii="Times New Roman" w:hAnsi="Times New Roman"/>
          <w:color w:val="000000"/>
          <w:sz w:val="28"/>
          <w:szCs w:val="28"/>
        </w:rPr>
        <w:t>внутрішнього користування чи для зовнішнього — інвесторів, комерційних банків тощо).</w:t>
      </w:r>
      <w:r w:rsidR="00B1327E">
        <w:rPr>
          <w:rFonts w:ascii="Times New Roman" w:hAnsi="Times New Roman"/>
          <w:color w:val="000000"/>
          <w:sz w:val="28"/>
          <w:szCs w:val="28"/>
          <w:lang w:val="uk-UA"/>
        </w:rPr>
        <w:t xml:space="preserve"> Для підприємств, які тільки виходять на ринок як правило готується бізнес-план, який враховує інтереси кредиторів і інвесторів також.</w:t>
      </w:r>
    </w:p>
    <w:p w14:paraId="03F70FC2" w14:textId="77777777" w:rsidR="00D87375" w:rsidRPr="00D843B6" w:rsidRDefault="00D87375" w:rsidP="00D87375">
      <w:pPr>
        <w:shd w:val="clear" w:color="auto" w:fill="FFFFFF"/>
        <w:autoSpaceDE w:val="0"/>
        <w:autoSpaceDN w:val="0"/>
        <w:adjustRightInd w:val="0"/>
        <w:spacing w:after="0" w:line="360" w:lineRule="auto"/>
        <w:jc w:val="both"/>
        <w:rPr>
          <w:rFonts w:ascii="Times New Roman" w:hAnsi="Times New Roman"/>
          <w:i/>
          <w:sz w:val="28"/>
          <w:szCs w:val="28"/>
        </w:rPr>
      </w:pPr>
      <w:r w:rsidRPr="00D843B6">
        <w:rPr>
          <w:rFonts w:ascii="Times New Roman" w:hAnsi="Times New Roman"/>
          <w:bCs/>
          <w:i/>
          <w:color w:val="000000"/>
          <w:sz w:val="28"/>
          <w:szCs w:val="28"/>
        </w:rPr>
        <w:t>6.</w:t>
      </w:r>
      <w:r w:rsidRPr="00D843B6">
        <w:rPr>
          <w:rFonts w:ascii="Times New Roman" w:hAnsi="Times New Roman"/>
          <w:i/>
          <w:color w:val="000000"/>
          <w:sz w:val="28"/>
          <w:szCs w:val="28"/>
        </w:rPr>
        <w:t xml:space="preserve">  </w:t>
      </w:r>
      <w:r w:rsidRPr="00D843B6">
        <w:rPr>
          <w:rFonts w:ascii="Times New Roman" w:hAnsi="Times New Roman"/>
          <w:bCs/>
          <w:i/>
          <w:color w:val="000000"/>
          <w:sz w:val="28"/>
          <w:szCs w:val="28"/>
        </w:rPr>
        <w:t>3ібрати інформацію, яка потрібна для написання бізнес-плану.</w:t>
      </w:r>
    </w:p>
    <w:p w14:paraId="382448C3" w14:textId="77777777" w:rsidR="00D87375" w:rsidRPr="00D87375" w:rsidRDefault="00D87375" w:rsidP="00D87375">
      <w:pPr>
        <w:shd w:val="clear" w:color="auto" w:fill="FFFFFF"/>
        <w:autoSpaceDE w:val="0"/>
        <w:autoSpaceDN w:val="0"/>
        <w:adjustRightInd w:val="0"/>
        <w:spacing w:after="0" w:line="360" w:lineRule="auto"/>
        <w:jc w:val="both"/>
        <w:rPr>
          <w:rFonts w:ascii="Times New Roman" w:hAnsi="Times New Roman"/>
          <w:sz w:val="28"/>
          <w:szCs w:val="28"/>
        </w:rPr>
      </w:pPr>
      <w:r w:rsidRPr="00D87375">
        <w:rPr>
          <w:rFonts w:ascii="Times New Roman" w:hAnsi="Times New Roman"/>
          <w:color w:val="000000"/>
          <w:sz w:val="28"/>
          <w:szCs w:val="28"/>
        </w:rPr>
        <w:t>На цьому етапі виконується така робота:</w:t>
      </w:r>
    </w:p>
    <w:p w14:paraId="63083F06" w14:textId="77777777" w:rsidR="00D87375" w:rsidRPr="00D87375" w:rsidRDefault="00D87375" w:rsidP="00D87375">
      <w:pPr>
        <w:shd w:val="clear" w:color="auto" w:fill="FFFFFF"/>
        <w:autoSpaceDE w:val="0"/>
        <w:autoSpaceDN w:val="0"/>
        <w:adjustRightInd w:val="0"/>
        <w:spacing w:after="0" w:line="360" w:lineRule="auto"/>
        <w:jc w:val="both"/>
        <w:rPr>
          <w:rFonts w:ascii="Times New Roman" w:hAnsi="Times New Roman"/>
          <w:sz w:val="28"/>
          <w:szCs w:val="28"/>
        </w:rPr>
      </w:pPr>
      <w:r w:rsidRPr="00D87375">
        <w:rPr>
          <w:rFonts w:ascii="Times New Roman" w:hAnsi="Times New Roman"/>
          <w:color w:val="000000"/>
          <w:sz w:val="28"/>
          <w:szCs w:val="28"/>
        </w:rPr>
        <w:lastRenderedPageBreak/>
        <w:t>— збирається та аналізується маркетингова, виробнича, фінансова і загальноекономічна інформація про майбутній бізнес;</w:t>
      </w:r>
    </w:p>
    <w:p w14:paraId="4E66AF62" w14:textId="77777777" w:rsidR="00D87375" w:rsidRPr="00D87375" w:rsidRDefault="00D87375" w:rsidP="00D87375">
      <w:pPr>
        <w:shd w:val="clear" w:color="auto" w:fill="FFFFFF"/>
        <w:autoSpaceDE w:val="0"/>
        <w:autoSpaceDN w:val="0"/>
        <w:adjustRightInd w:val="0"/>
        <w:spacing w:after="0" w:line="360" w:lineRule="auto"/>
        <w:jc w:val="both"/>
        <w:rPr>
          <w:rFonts w:ascii="Times New Roman" w:hAnsi="Times New Roman"/>
          <w:sz w:val="28"/>
          <w:szCs w:val="28"/>
        </w:rPr>
      </w:pPr>
      <w:r w:rsidRPr="00D87375">
        <w:rPr>
          <w:rFonts w:ascii="Times New Roman" w:hAnsi="Times New Roman"/>
          <w:color w:val="000000"/>
          <w:sz w:val="28"/>
          <w:szCs w:val="28"/>
        </w:rPr>
        <w:t>— з'ясовуються сприятливі можливості та загрози розвитку бізнесу в зовнішньому середовищі, які поділяються на три групі: загальноекономічні фактори, галузеві фактори, конкуренти;</w:t>
      </w:r>
    </w:p>
    <w:p w14:paraId="54631326" w14:textId="77777777" w:rsidR="00D87375" w:rsidRPr="00D87375" w:rsidRDefault="00D87375" w:rsidP="00D87375">
      <w:pPr>
        <w:shd w:val="clear" w:color="auto" w:fill="FFFFFF"/>
        <w:autoSpaceDE w:val="0"/>
        <w:autoSpaceDN w:val="0"/>
        <w:adjustRightInd w:val="0"/>
        <w:spacing w:after="0" w:line="360" w:lineRule="auto"/>
        <w:jc w:val="both"/>
        <w:rPr>
          <w:rFonts w:ascii="Times New Roman" w:hAnsi="Times New Roman"/>
          <w:sz w:val="28"/>
          <w:szCs w:val="28"/>
        </w:rPr>
      </w:pPr>
      <w:r w:rsidRPr="00D87375">
        <w:rPr>
          <w:rFonts w:ascii="Times New Roman" w:hAnsi="Times New Roman"/>
          <w:color w:val="000000"/>
          <w:sz w:val="28"/>
          <w:szCs w:val="28"/>
        </w:rPr>
        <w:t>— оцінюються сильні та слабкі сторони підприємства.</w:t>
      </w:r>
    </w:p>
    <w:p w14:paraId="77E27CC2" w14:textId="77777777" w:rsidR="00D87375" w:rsidRPr="00D87375" w:rsidRDefault="00D87375" w:rsidP="00D87375">
      <w:pPr>
        <w:shd w:val="clear" w:color="auto" w:fill="FFFFFF"/>
        <w:autoSpaceDE w:val="0"/>
        <w:autoSpaceDN w:val="0"/>
        <w:adjustRightInd w:val="0"/>
        <w:spacing w:after="0" w:line="360" w:lineRule="auto"/>
        <w:jc w:val="both"/>
        <w:rPr>
          <w:rFonts w:ascii="Times New Roman" w:hAnsi="Times New Roman"/>
          <w:color w:val="000000"/>
          <w:sz w:val="28"/>
          <w:szCs w:val="28"/>
        </w:rPr>
      </w:pPr>
      <w:r w:rsidRPr="00D87375">
        <w:rPr>
          <w:rFonts w:ascii="Times New Roman" w:hAnsi="Times New Roman"/>
          <w:color w:val="000000"/>
          <w:sz w:val="28"/>
          <w:szCs w:val="28"/>
        </w:rPr>
        <w:t>Сильні сторони — це особливі, унікальні або принаймні оригінальні способи конкурентної боротьби. Слабкі сторони — це те, в чому підприємство відстає від конкурентів.</w:t>
      </w:r>
    </w:p>
    <w:p w14:paraId="46D90427" w14:textId="77777777" w:rsidR="00D87375" w:rsidRPr="00D87375" w:rsidRDefault="00D87375" w:rsidP="008446E9">
      <w:pPr>
        <w:shd w:val="clear" w:color="auto" w:fill="FFFFFF"/>
        <w:autoSpaceDE w:val="0"/>
        <w:autoSpaceDN w:val="0"/>
        <w:adjustRightInd w:val="0"/>
        <w:spacing w:after="0" w:line="360" w:lineRule="auto"/>
        <w:ind w:firstLine="567"/>
        <w:jc w:val="both"/>
        <w:rPr>
          <w:rFonts w:ascii="Times New Roman" w:hAnsi="Times New Roman"/>
          <w:sz w:val="28"/>
          <w:szCs w:val="28"/>
        </w:rPr>
      </w:pPr>
      <w:r w:rsidRPr="00D87375">
        <w:rPr>
          <w:rFonts w:ascii="Times New Roman" w:hAnsi="Times New Roman"/>
          <w:color w:val="000000"/>
          <w:sz w:val="28"/>
          <w:szCs w:val="28"/>
        </w:rPr>
        <w:t xml:space="preserve">Для </w:t>
      </w:r>
      <w:r w:rsidR="00052E0F">
        <w:rPr>
          <w:rFonts w:ascii="Times New Roman" w:hAnsi="Times New Roman"/>
          <w:color w:val="000000"/>
          <w:sz w:val="28"/>
          <w:szCs w:val="28"/>
          <w:lang w:val="uk-UA"/>
        </w:rPr>
        <w:t>розрахункової роботи з</w:t>
      </w:r>
      <w:r w:rsidR="00052E0F" w:rsidRPr="00D87375">
        <w:rPr>
          <w:rFonts w:ascii="Times New Roman" w:hAnsi="Times New Roman"/>
          <w:color w:val="000000"/>
          <w:sz w:val="28"/>
          <w:szCs w:val="28"/>
        </w:rPr>
        <w:t xml:space="preserve"> бізнес-плану</w:t>
      </w:r>
      <w:r w:rsidR="00052E0F">
        <w:rPr>
          <w:rFonts w:ascii="Times New Roman" w:hAnsi="Times New Roman"/>
          <w:color w:val="000000"/>
          <w:sz w:val="28"/>
          <w:szCs w:val="28"/>
          <w:lang w:val="uk-UA"/>
        </w:rPr>
        <w:t>вання</w:t>
      </w:r>
      <w:r w:rsidR="00052E0F" w:rsidRPr="00D87375">
        <w:rPr>
          <w:rFonts w:ascii="Times New Roman" w:hAnsi="Times New Roman"/>
          <w:color w:val="000000"/>
          <w:sz w:val="28"/>
          <w:szCs w:val="28"/>
        </w:rPr>
        <w:t xml:space="preserve"> студент</w:t>
      </w:r>
      <w:r w:rsidR="00052E0F">
        <w:rPr>
          <w:rFonts w:ascii="Times New Roman" w:hAnsi="Times New Roman"/>
          <w:color w:val="000000"/>
          <w:sz w:val="28"/>
          <w:szCs w:val="28"/>
          <w:lang w:val="uk-UA"/>
        </w:rPr>
        <w:t>у</w:t>
      </w:r>
      <w:r w:rsidR="00052E0F" w:rsidRPr="00D87375">
        <w:rPr>
          <w:rFonts w:ascii="Times New Roman" w:hAnsi="Times New Roman"/>
          <w:color w:val="000000"/>
          <w:sz w:val="28"/>
          <w:szCs w:val="28"/>
        </w:rPr>
        <w:t xml:space="preserve"> </w:t>
      </w:r>
      <w:r w:rsidRPr="00D87375">
        <w:rPr>
          <w:rFonts w:ascii="Times New Roman" w:hAnsi="Times New Roman"/>
          <w:color w:val="000000"/>
          <w:sz w:val="28"/>
          <w:szCs w:val="28"/>
        </w:rPr>
        <w:t>рекоменду</w:t>
      </w:r>
      <w:r w:rsidR="00744FE7">
        <w:rPr>
          <w:rFonts w:ascii="Times New Roman" w:hAnsi="Times New Roman"/>
          <w:color w:val="000000"/>
          <w:sz w:val="28"/>
          <w:szCs w:val="28"/>
          <w:lang w:val="uk-UA"/>
        </w:rPr>
        <w:t>ється</w:t>
      </w:r>
      <w:r w:rsidRPr="00D87375">
        <w:rPr>
          <w:rFonts w:ascii="Times New Roman" w:hAnsi="Times New Roman"/>
          <w:color w:val="000000"/>
          <w:sz w:val="28"/>
          <w:szCs w:val="28"/>
        </w:rPr>
        <w:t xml:space="preserve"> використовувати </w:t>
      </w:r>
      <w:r w:rsidR="00744FE7">
        <w:rPr>
          <w:rFonts w:ascii="Times New Roman" w:hAnsi="Times New Roman"/>
          <w:color w:val="000000"/>
          <w:sz w:val="28"/>
          <w:szCs w:val="28"/>
          <w:lang w:val="uk-UA"/>
        </w:rPr>
        <w:t>наступну</w:t>
      </w:r>
      <w:r w:rsidRPr="00D87375">
        <w:rPr>
          <w:rFonts w:ascii="Times New Roman" w:hAnsi="Times New Roman"/>
          <w:color w:val="000000"/>
          <w:sz w:val="28"/>
          <w:szCs w:val="28"/>
        </w:rPr>
        <w:t xml:space="preserve"> структуру</w:t>
      </w:r>
      <w:r w:rsidR="00F16CCA">
        <w:rPr>
          <w:rFonts w:ascii="Times New Roman" w:hAnsi="Times New Roman"/>
          <w:color w:val="000000"/>
          <w:sz w:val="28"/>
          <w:szCs w:val="28"/>
          <w:lang w:val="uk-UA"/>
        </w:rPr>
        <w:t xml:space="preserve"> </w:t>
      </w:r>
      <w:r w:rsidR="00F16CCA">
        <w:rPr>
          <w:rFonts w:ascii="Times New Roman" w:hAnsi="Times New Roman"/>
          <w:sz w:val="28"/>
          <w:szCs w:val="28"/>
          <w:lang w:val="uk-UA"/>
        </w:rPr>
        <w:t>[10, 11, 12, 13, 14, 15, 16, 17]</w:t>
      </w:r>
      <w:r w:rsidRPr="00D87375">
        <w:rPr>
          <w:rFonts w:ascii="Times New Roman" w:hAnsi="Times New Roman"/>
          <w:color w:val="000000"/>
          <w:sz w:val="28"/>
          <w:szCs w:val="28"/>
        </w:rPr>
        <w:t>:</w:t>
      </w:r>
    </w:p>
    <w:p w14:paraId="0E8138BE" w14:textId="77777777" w:rsidR="00374378" w:rsidRPr="00BB477D" w:rsidRDefault="00D87375" w:rsidP="00374378">
      <w:pPr>
        <w:shd w:val="clear" w:color="auto" w:fill="FFFFFF"/>
        <w:autoSpaceDE w:val="0"/>
        <w:autoSpaceDN w:val="0"/>
        <w:adjustRightInd w:val="0"/>
        <w:spacing w:after="0" w:line="360" w:lineRule="auto"/>
        <w:jc w:val="both"/>
        <w:rPr>
          <w:rFonts w:ascii="Times New Roman" w:hAnsi="Times New Roman"/>
          <w:sz w:val="28"/>
          <w:szCs w:val="28"/>
          <w:lang w:val="uk-UA"/>
        </w:rPr>
      </w:pPr>
      <w:r w:rsidRPr="00BB477D">
        <w:rPr>
          <w:rFonts w:ascii="Times New Roman" w:hAnsi="Times New Roman"/>
          <w:bCs/>
          <w:color w:val="000000"/>
          <w:sz w:val="28"/>
          <w:szCs w:val="28"/>
        </w:rPr>
        <w:t>1.</w:t>
      </w:r>
      <w:r w:rsidRPr="00BB477D">
        <w:rPr>
          <w:rFonts w:ascii="Times New Roman" w:hAnsi="Times New Roman"/>
          <w:color w:val="000000"/>
          <w:sz w:val="28"/>
          <w:szCs w:val="28"/>
        </w:rPr>
        <w:t xml:space="preserve"> </w:t>
      </w:r>
      <w:hyperlink w:anchor="_Toc106177498">
        <w:r w:rsidR="004649A6" w:rsidRPr="00BB477D">
          <w:rPr>
            <w:rFonts w:ascii="Times New Roman" w:hAnsi="Times New Roman"/>
            <w:bCs/>
            <w:color w:val="000000"/>
            <w:sz w:val="28"/>
            <w:szCs w:val="28"/>
          </w:rPr>
          <w:t>Бізнес-ідея, шлях втілення, цілі</w:t>
        </w:r>
      </w:hyperlink>
      <w:r w:rsidR="004649A6" w:rsidRPr="00BB477D">
        <w:rPr>
          <w:rFonts w:ascii="Times New Roman" w:hAnsi="Times New Roman"/>
          <w:bCs/>
          <w:color w:val="000000"/>
          <w:sz w:val="28"/>
          <w:szCs w:val="28"/>
          <w:lang w:val="uk-UA"/>
        </w:rPr>
        <w:t xml:space="preserve">. </w:t>
      </w:r>
    </w:p>
    <w:p w14:paraId="0E6A8C12" w14:textId="77777777" w:rsidR="004649A6" w:rsidRPr="00BB477D" w:rsidRDefault="004649A6" w:rsidP="004649A6">
      <w:pPr>
        <w:shd w:val="clear" w:color="auto" w:fill="FFFFFF"/>
        <w:autoSpaceDE w:val="0"/>
        <w:autoSpaceDN w:val="0"/>
        <w:adjustRightInd w:val="0"/>
        <w:spacing w:after="0" w:line="360" w:lineRule="auto"/>
        <w:jc w:val="both"/>
        <w:rPr>
          <w:rFonts w:ascii="Times New Roman" w:hAnsi="Times New Roman"/>
          <w:bCs/>
          <w:color w:val="000000"/>
          <w:sz w:val="28"/>
          <w:szCs w:val="28"/>
          <w:lang w:val="uk-UA"/>
        </w:rPr>
      </w:pPr>
      <w:r w:rsidRPr="00BB477D">
        <w:rPr>
          <w:rFonts w:ascii="Times New Roman" w:hAnsi="Times New Roman"/>
          <w:bCs/>
          <w:color w:val="000000"/>
          <w:sz w:val="28"/>
          <w:szCs w:val="28"/>
          <w:lang w:val="uk-UA"/>
        </w:rPr>
        <w:t>2.</w:t>
      </w:r>
      <w:hyperlink w:anchor="_Toc106177499">
        <w:r w:rsidRPr="00BB477D">
          <w:rPr>
            <w:rFonts w:ascii="Times New Roman" w:hAnsi="Times New Roman"/>
            <w:bCs/>
            <w:color w:val="000000"/>
            <w:sz w:val="28"/>
            <w:szCs w:val="28"/>
          </w:rPr>
          <w:t>Аналіз портфеля продуктів</w:t>
        </w:r>
      </w:hyperlink>
      <w:r w:rsidR="00496E6C" w:rsidRPr="00BB477D">
        <w:rPr>
          <w:rFonts w:ascii="Times New Roman" w:hAnsi="Times New Roman"/>
          <w:bCs/>
          <w:color w:val="000000"/>
          <w:sz w:val="28"/>
          <w:szCs w:val="28"/>
          <w:lang w:val="uk-UA"/>
        </w:rPr>
        <w:t>.</w:t>
      </w:r>
    </w:p>
    <w:p w14:paraId="288C471D" w14:textId="77777777" w:rsidR="004649A6" w:rsidRPr="00BB477D" w:rsidRDefault="004649A6" w:rsidP="004649A6">
      <w:pPr>
        <w:shd w:val="clear" w:color="auto" w:fill="FFFFFF"/>
        <w:autoSpaceDE w:val="0"/>
        <w:autoSpaceDN w:val="0"/>
        <w:adjustRightInd w:val="0"/>
        <w:spacing w:after="0" w:line="360" w:lineRule="auto"/>
        <w:jc w:val="both"/>
        <w:rPr>
          <w:rFonts w:ascii="Times New Roman" w:hAnsi="Times New Roman"/>
          <w:bCs/>
          <w:color w:val="000000"/>
          <w:sz w:val="28"/>
          <w:szCs w:val="28"/>
          <w:lang w:val="uk-UA"/>
        </w:rPr>
      </w:pPr>
      <w:r w:rsidRPr="00BB477D">
        <w:rPr>
          <w:rFonts w:ascii="Times New Roman" w:hAnsi="Times New Roman"/>
          <w:bCs/>
          <w:color w:val="000000"/>
          <w:sz w:val="28"/>
          <w:szCs w:val="28"/>
          <w:lang w:val="uk-UA"/>
        </w:rPr>
        <w:t>3.</w:t>
      </w:r>
      <w:hyperlink w:anchor="_Toc106177500">
        <w:r w:rsidRPr="00BB477D">
          <w:rPr>
            <w:rFonts w:ascii="Times New Roman" w:hAnsi="Times New Roman"/>
            <w:bCs/>
            <w:webHidden/>
            <w:color w:val="000000"/>
            <w:sz w:val="28"/>
            <w:szCs w:val="28"/>
          </w:rPr>
          <w:t>Аналіз зовнішнього середовища</w:t>
        </w:r>
      </w:hyperlink>
      <w:r w:rsidR="00496E6C" w:rsidRPr="00BB477D">
        <w:rPr>
          <w:rFonts w:ascii="Times New Roman" w:hAnsi="Times New Roman"/>
          <w:bCs/>
          <w:color w:val="000000"/>
          <w:sz w:val="28"/>
          <w:szCs w:val="28"/>
          <w:lang w:val="uk-UA"/>
        </w:rPr>
        <w:t>.</w:t>
      </w:r>
    </w:p>
    <w:p w14:paraId="2890DC55" w14:textId="77777777" w:rsidR="004649A6" w:rsidRPr="00BB477D" w:rsidRDefault="004649A6" w:rsidP="004649A6">
      <w:pPr>
        <w:shd w:val="clear" w:color="auto" w:fill="FFFFFF"/>
        <w:autoSpaceDE w:val="0"/>
        <w:autoSpaceDN w:val="0"/>
        <w:adjustRightInd w:val="0"/>
        <w:spacing w:after="0" w:line="360" w:lineRule="auto"/>
        <w:jc w:val="both"/>
        <w:rPr>
          <w:rFonts w:ascii="Times New Roman" w:hAnsi="Times New Roman"/>
          <w:bCs/>
          <w:color w:val="000000"/>
          <w:sz w:val="28"/>
          <w:szCs w:val="28"/>
          <w:lang w:val="uk-UA"/>
        </w:rPr>
      </w:pPr>
      <w:r w:rsidRPr="00BB477D">
        <w:rPr>
          <w:rFonts w:ascii="Times New Roman" w:hAnsi="Times New Roman"/>
          <w:bCs/>
          <w:color w:val="000000"/>
          <w:sz w:val="28"/>
          <w:szCs w:val="28"/>
          <w:lang w:val="uk-UA"/>
        </w:rPr>
        <w:t>4.</w:t>
      </w:r>
      <w:hyperlink w:anchor="_Toc106177501">
        <w:r w:rsidRPr="00BB477D">
          <w:rPr>
            <w:rFonts w:ascii="Times New Roman" w:hAnsi="Times New Roman"/>
            <w:bCs/>
            <w:webHidden/>
            <w:color w:val="000000"/>
            <w:sz w:val="28"/>
            <w:szCs w:val="28"/>
          </w:rPr>
          <w:t>Аналіз галузі і конкурентів</w:t>
        </w:r>
      </w:hyperlink>
      <w:r w:rsidR="00496E6C" w:rsidRPr="00BB477D">
        <w:rPr>
          <w:rFonts w:ascii="Times New Roman" w:hAnsi="Times New Roman"/>
          <w:bCs/>
          <w:color w:val="000000"/>
          <w:sz w:val="28"/>
          <w:szCs w:val="28"/>
          <w:lang w:val="uk-UA"/>
        </w:rPr>
        <w:t>.</w:t>
      </w:r>
    </w:p>
    <w:p w14:paraId="58617694" w14:textId="77777777" w:rsidR="004649A6" w:rsidRPr="00BB477D" w:rsidRDefault="004649A6" w:rsidP="004649A6">
      <w:pPr>
        <w:shd w:val="clear" w:color="auto" w:fill="FFFFFF"/>
        <w:autoSpaceDE w:val="0"/>
        <w:autoSpaceDN w:val="0"/>
        <w:adjustRightInd w:val="0"/>
        <w:spacing w:after="0" w:line="360" w:lineRule="auto"/>
        <w:jc w:val="both"/>
        <w:rPr>
          <w:rFonts w:ascii="Times New Roman" w:hAnsi="Times New Roman"/>
          <w:bCs/>
          <w:color w:val="000000"/>
          <w:sz w:val="28"/>
          <w:szCs w:val="28"/>
          <w:lang w:val="uk-UA"/>
        </w:rPr>
      </w:pPr>
      <w:r w:rsidRPr="00BB477D">
        <w:rPr>
          <w:rFonts w:ascii="Times New Roman" w:hAnsi="Times New Roman"/>
          <w:bCs/>
          <w:color w:val="000000"/>
          <w:sz w:val="28"/>
          <w:szCs w:val="28"/>
          <w:lang w:val="uk-UA"/>
        </w:rPr>
        <w:t>5.</w:t>
      </w:r>
      <w:hyperlink w:anchor="_Toc106177502">
        <w:r w:rsidRPr="00BB477D">
          <w:rPr>
            <w:rFonts w:ascii="Times New Roman" w:hAnsi="Times New Roman"/>
            <w:bCs/>
            <w:webHidden/>
            <w:color w:val="000000"/>
            <w:sz w:val="28"/>
            <w:szCs w:val="28"/>
          </w:rPr>
          <w:t>Аналіз внутрішнього середовища</w:t>
        </w:r>
      </w:hyperlink>
      <w:r w:rsidR="00496E6C" w:rsidRPr="00BB477D">
        <w:rPr>
          <w:rFonts w:ascii="Times New Roman" w:hAnsi="Times New Roman"/>
          <w:bCs/>
          <w:color w:val="000000"/>
          <w:sz w:val="28"/>
          <w:szCs w:val="28"/>
          <w:lang w:val="uk-UA"/>
        </w:rPr>
        <w:t>.</w:t>
      </w:r>
    </w:p>
    <w:p w14:paraId="2E0EF378" w14:textId="77777777" w:rsidR="004649A6" w:rsidRPr="00BB477D" w:rsidRDefault="004649A6" w:rsidP="004649A6">
      <w:pPr>
        <w:shd w:val="clear" w:color="auto" w:fill="FFFFFF"/>
        <w:autoSpaceDE w:val="0"/>
        <w:autoSpaceDN w:val="0"/>
        <w:adjustRightInd w:val="0"/>
        <w:spacing w:after="0" w:line="360" w:lineRule="auto"/>
        <w:jc w:val="both"/>
        <w:rPr>
          <w:rFonts w:ascii="Times New Roman" w:hAnsi="Times New Roman"/>
          <w:bCs/>
          <w:color w:val="000000"/>
          <w:sz w:val="28"/>
          <w:szCs w:val="28"/>
          <w:lang w:val="uk-UA"/>
        </w:rPr>
      </w:pPr>
      <w:r w:rsidRPr="00BB477D">
        <w:rPr>
          <w:rFonts w:ascii="Times New Roman" w:hAnsi="Times New Roman"/>
          <w:bCs/>
          <w:color w:val="000000"/>
          <w:sz w:val="28"/>
          <w:szCs w:val="28"/>
          <w:lang w:val="uk-UA"/>
        </w:rPr>
        <w:t>6.</w:t>
      </w:r>
      <w:hyperlink w:anchor="_Toc106177503">
        <w:r w:rsidRPr="00BB477D">
          <w:rPr>
            <w:rFonts w:ascii="Times New Roman" w:hAnsi="Times New Roman"/>
            <w:bCs/>
            <w:webHidden/>
            <w:color w:val="000000"/>
            <w:sz w:val="28"/>
            <w:szCs w:val="28"/>
          </w:rPr>
          <w:t>SWOT</w:t>
        </w:r>
        <w:r w:rsidRPr="00BB477D">
          <w:rPr>
            <w:rFonts w:ascii="Times New Roman" w:hAnsi="Times New Roman"/>
            <w:bCs/>
            <w:color w:val="000000"/>
            <w:sz w:val="28"/>
            <w:szCs w:val="28"/>
          </w:rPr>
          <w:t xml:space="preserve"> аналіз</w:t>
        </w:r>
      </w:hyperlink>
      <w:r w:rsidR="00496E6C" w:rsidRPr="00BB477D">
        <w:rPr>
          <w:rFonts w:ascii="Times New Roman" w:hAnsi="Times New Roman"/>
          <w:bCs/>
          <w:color w:val="000000"/>
          <w:sz w:val="28"/>
          <w:szCs w:val="28"/>
          <w:lang w:val="uk-UA"/>
        </w:rPr>
        <w:t>.</w:t>
      </w:r>
    </w:p>
    <w:p w14:paraId="0E9F050F" w14:textId="77777777" w:rsidR="00D87375" w:rsidRPr="00BB477D" w:rsidRDefault="004649A6" w:rsidP="004649A6">
      <w:pPr>
        <w:shd w:val="clear" w:color="auto" w:fill="FFFFFF"/>
        <w:autoSpaceDE w:val="0"/>
        <w:autoSpaceDN w:val="0"/>
        <w:adjustRightInd w:val="0"/>
        <w:spacing w:after="0" w:line="360" w:lineRule="auto"/>
        <w:jc w:val="both"/>
        <w:rPr>
          <w:rFonts w:ascii="Times New Roman" w:hAnsi="Times New Roman"/>
          <w:bCs/>
          <w:color w:val="000000"/>
          <w:sz w:val="28"/>
          <w:szCs w:val="28"/>
        </w:rPr>
      </w:pPr>
      <w:r w:rsidRPr="00BB477D">
        <w:rPr>
          <w:rFonts w:ascii="Times New Roman" w:hAnsi="Times New Roman"/>
          <w:bCs/>
          <w:color w:val="000000"/>
          <w:sz w:val="28"/>
          <w:szCs w:val="28"/>
          <w:lang w:val="uk-UA"/>
        </w:rPr>
        <w:t>7.</w:t>
      </w:r>
      <w:r w:rsidR="00D87375" w:rsidRPr="00BB477D">
        <w:rPr>
          <w:rFonts w:ascii="Times New Roman" w:hAnsi="Times New Roman"/>
          <w:bCs/>
          <w:color w:val="000000"/>
          <w:sz w:val="28"/>
          <w:szCs w:val="28"/>
        </w:rPr>
        <w:t>Організаційний план.</w:t>
      </w:r>
    </w:p>
    <w:p w14:paraId="0591C85A" w14:textId="77777777" w:rsidR="004649A6" w:rsidRPr="00BB477D" w:rsidRDefault="004649A6" w:rsidP="004649A6">
      <w:pPr>
        <w:shd w:val="clear" w:color="auto" w:fill="FFFFFF"/>
        <w:autoSpaceDE w:val="0"/>
        <w:autoSpaceDN w:val="0"/>
        <w:adjustRightInd w:val="0"/>
        <w:spacing w:after="0" w:line="360" w:lineRule="auto"/>
        <w:jc w:val="both"/>
        <w:rPr>
          <w:rFonts w:ascii="Times New Roman" w:hAnsi="Times New Roman"/>
          <w:bCs/>
          <w:color w:val="000000"/>
          <w:sz w:val="28"/>
          <w:szCs w:val="28"/>
          <w:lang w:val="uk-UA"/>
        </w:rPr>
      </w:pPr>
      <w:r w:rsidRPr="00BB477D">
        <w:rPr>
          <w:rFonts w:ascii="Times New Roman" w:hAnsi="Times New Roman"/>
          <w:bCs/>
          <w:color w:val="000000"/>
          <w:sz w:val="28"/>
          <w:szCs w:val="28"/>
          <w:lang w:val="uk-UA"/>
        </w:rPr>
        <w:t>8.</w:t>
      </w:r>
      <w:r w:rsidRPr="00BB477D">
        <w:rPr>
          <w:rFonts w:ascii="Times New Roman" w:hAnsi="Times New Roman"/>
          <w:bCs/>
          <w:color w:val="000000"/>
          <w:sz w:val="28"/>
          <w:szCs w:val="28"/>
        </w:rPr>
        <w:t>Виробничий план</w:t>
      </w:r>
      <w:r w:rsidR="00496E6C" w:rsidRPr="00BB477D">
        <w:rPr>
          <w:rFonts w:ascii="Times New Roman" w:hAnsi="Times New Roman"/>
          <w:bCs/>
          <w:color w:val="000000"/>
          <w:sz w:val="28"/>
          <w:szCs w:val="28"/>
        </w:rPr>
        <w:t>.</w:t>
      </w:r>
    </w:p>
    <w:p w14:paraId="44BFC524" w14:textId="77777777" w:rsidR="004649A6" w:rsidRPr="00BB477D" w:rsidRDefault="004649A6" w:rsidP="004649A6">
      <w:pPr>
        <w:shd w:val="clear" w:color="auto" w:fill="FFFFFF"/>
        <w:autoSpaceDE w:val="0"/>
        <w:autoSpaceDN w:val="0"/>
        <w:adjustRightInd w:val="0"/>
        <w:spacing w:after="0" w:line="360" w:lineRule="auto"/>
        <w:jc w:val="both"/>
        <w:rPr>
          <w:rFonts w:ascii="Times New Roman" w:hAnsi="Times New Roman"/>
          <w:bCs/>
          <w:color w:val="000000"/>
          <w:sz w:val="28"/>
          <w:szCs w:val="28"/>
          <w:lang w:val="uk-UA"/>
        </w:rPr>
      </w:pPr>
      <w:r w:rsidRPr="00BB477D">
        <w:rPr>
          <w:rFonts w:ascii="Times New Roman" w:hAnsi="Times New Roman"/>
          <w:bCs/>
          <w:color w:val="000000"/>
          <w:sz w:val="28"/>
          <w:szCs w:val="28"/>
          <w:lang w:val="uk-UA"/>
        </w:rPr>
        <w:t>9.</w:t>
      </w:r>
      <w:r w:rsidRPr="00BB477D">
        <w:rPr>
          <w:rFonts w:ascii="Times New Roman" w:hAnsi="Times New Roman"/>
          <w:bCs/>
          <w:color w:val="000000"/>
          <w:sz w:val="28"/>
          <w:szCs w:val="28"/>
        </w:rPr>
        <w:t>Фінансовий план</w:t>
      </w:r>
      <w:r w:rsidR="00496E6C" w:rsidRPr="00BB477D">
        <w:rPr>
          <w:rFonts w:ascii="Times New Roman" w:hAnsi="Times New Roman"/>
          <w:bCs/>
          <w:color w:val="000000"/>
          <w:sz w:val="28"/>
          <w:szCs w:val="28"/>
          <w:lang w:val="uk-UA"/>
        </w:rPr>
        <w:t>.</w:t>
      </w:r>
    </w:p>
    <w:p w14:paraId="0BFAC282" w14:textId="77777777" w:rsidR="004649A6" w:rsidRPr="00BB477D" w:rsidRDefault="004649A6" w:rsidP="004649A6">
      <w:pPr>
        <w:shd w:val="clear" w:color="auto" w:fill="FFFFFF"/>
        <w:autoSpaceDE w:val="0"/>
        <w:autoSpaceDN w:val="0"/>
        <w:adjustRightInd w:val="0"/>
        <w:spacing w:after="0" w:line="360" w:lineRule="auto"/>
        <w:jc w:val="both"/>
        <w:rPr>
          <w:rFonts w:ascii="Times New Roman" w:hAnsi="Times New Roman"/>
          <w:bCs/>
          <w:color w:val="000000"/>
          <w:sz w:val="28"/>
          <w:szCs w:val="28"/>
          <w:lang w:val="uk-UA"/>
        </w:rPr>
      </w:pPr>
      <w:r w:rsidRPr="00BB477D">
        <w:rPr>
          <w:rFonts w:ascii="Times New Roman" w:hAnsi="Times New Roman"/>
          <w:bCs/>
          <w:webHidden/>
          <w:color w:val="000000"/>
          <w:sz w:val="28"/>
          <w:szCs w:val="28"/>
          <w:lang w:val="uk-UA"/>
        </w:rPr>
        <w:t>10.</w:t>
      </w:r>
      <w:r w:rsidRPr="002B144D">
        <w:rPr>
          <w:rFonts w:ascii="Times New Roman" w:hAnsi="Times New Roman"/>
          <w:bCs/>
          <w:webHidden/>
          <w:color w:val="000000"/>
          <w:sz w:val="28"/>
          <w:szCs w:val="28"/>
          <w:lang w:val="uk-UA"/>
        </w:rPr>
        <w:t>Обгрунтування економічної ефективності проекту</w:t>
      </w:r>
      <w:r w:rsidR="00496E6C" w:rsidRPr="00BB477D">
        <w:rPr>
          <w:rFonts w:ascii="Times New Roman" w:hAnsi="Times New Roman"/>
          <w:bCs/>
          <w:color w:val="000000"/>
          <w:sz w:val="28"/>
          <w:szCs w:val="28"/>
          <w:lang w:val="uk-UA"/>
        </w:rPr>
        <w:t>.</w:t>
      </w:r>
    </w:p>
    <w:p w14:paraId="2E04B332" w14:textId="77777777" w:rsidR="00D87375" w:rsidRDefault="004649A6" w:rsidP="004649A6">
      <w:pPr>
        <w:shd w:val="clear" w:color="auto" w:fill="FFFFFF"/>
        <w:autoSpaceDE w:val="0"/>
        <w:autoSpaceDN w:val="0"/>
        <w:adjustRightInd w:val="0"/>
        <w:spacing w:after="0" w:line="360" w:lineRule="auto"/>
        <w:jc w:val="both"/>
        <w:rPr>
          <w:rFonts w:ascii="Times New Roman" w:hAnsi="Times New Roman"/>
          <w:bCs/>
          <w:color w:val="000000"/>
          <w:sz w:val="28"/>
          <w:szCs w:val="28"/>
          <w:lang w:val="uk-UA"/>
        </w:rPr>
      </w:pPr>
      <w:r w:rsidRPr="00BB477D">
        <w:rPr>
          <w:rFonts w:ascii="Times New Roman" w:hAnsi="Times New Roman"/>
          <w:bCs/>
          <w:color w:val="000000"/>
          <w:sz w:val="28"/>
          <w:szCs w:val="28"/>
          <w:lang w:val="uk-UA"/>
        </w:rPr>
        <w:t>11.</w:t>
      </w:r>
      <w:r w:rsidR="00D87375" w:rsidRPr="002B144D">
        <w:rPr>
          <w:rFonts w:ascii="Times New Roman" w:hAnsi="Times New Roman"/>
          <w:bCs/>
          <w:color w:val="000000"/>
          <w:sz w:val="28"/>
          <w:szCs w:val="28"/>
          <w:lang w:val="uk-UA"/>
        </w:rPr>
        <w:t>Оцінка можливих ризиків.</w:t>
      </w:r>
    </w:p>
    <w:p w14:paraId="055B40F6" w14:textId="77777777" w:rsidR="00080CAB" w:rsidRDefault="00080CAB" w:rsidP="004649A6">
      <w:pPr>
        <w:shd w:val="clear" w:color="auto" w:fill="FFFFFF"/>
        <w:autoSpaceDE w:val="0"/>
        <w:autoSpaceDN w:val="0"/>
        <w:adjustRightInd w:val="0"/>
        <w:spacing w:after="0" w:line="360" w:lineRule="auto"/>
        <w:jc w:val="both"/>
        <w:rPr>
          <w:rFonts w:ascii="Times New Roman" w:hAnsi="Times New Roman"/>
          <w:b/>
          <w:bCs/>
          <w:color w:val="000000"/>
          <w:sz w:val="28"/>
          <w:szCs w:val="28"/>
          <w:lang w:val="uk-UA"/>
        </w:rPr>
      </w:pPr>
      <w:r>
        <w:rPr>
          <w:rFonts w:ascii="Times New Roman" w:hAnsi="Times New Roman"/>
          <w:b/>
          <w:bCs/>
          <w:color w:val="000000"/>
          <w:sz w:val="28"/>
          <w:szCs w:val="28"/>
          <w:lang w:val="uk-UA"/>
        </w:rPr>
        <w:br w:type="page"/>
      </w:r>
    </w:p>
    <w:p w14:paraId="18D7CEE6" w14:textId="77777777" w:rsidR="00624DF3" w:rsidRDefault="006E55B7" w:rsidP="00997FF8">
      <w:pPr>
        <w:pStyle w:val="1"/>
        <w:spacing w:before="0" w:line="240" w:lineRule="auto"/>
        <w:ind w:left="11" w:hanging="11"/>
        <w:jc w:val="center"/>
        <w:rPr>
          <w:rFonts w:ascii="Times New Roman" w:eastAsia="Times New Roman" w:hAnsi="Times New Roman" w:cs="Times New Roman"/>
          <w:bCs w:val="0"/>
          <w:color w:val="000000"/>
          <w:szCs w:val="22"/>
          <w:lang w:val="uk-UA"/>
        </w:rPr>
      </w:pPr>
      <w:r>
        <w:rPr>
          <w:rFonts w:ascii="Times New Roman" w:eastAsia="Times New Roman" w:hAnsi="Times New Roman" w:cs="Times New Roman"/>
          <w:bCs w:val="0"/>
          <w:color w:val="000000"/>
          <w:szCs w:val="22"/>
        </w:rPr>
        <w:lastRenderedPageBreak/>
        <w:t xml:space="preserve">РЕКОМЕНДАЦІЇ ДО СКЛАДАННЯ </w:t>
      </w:r>
    </w:p>
    <w:p w14:paraId="2A290381" w14:textId="77777777" w:rsidR="005F4032" w:rsidRDefault="00191B4E" w:rsidP="00997FF8">
      <w:pPr>
        <w:pStyle w:val="1"/>
        <w:spacing w:before="0" w:line="240" w:lineRule="auto"/>
        <w:ind w:left="11" w:hanging="11"/>
        <w:jc w:val="center"/>
        <w:rPr>
          <w:rFonts w:ascii="Times New Roman" w:eastAsia="Times New Roman" w:hAnsi="Times New Roman" w:cs="Times New Roman"/>
          <w:bCs w:val="0"/>
          <w:color w:val="000000"/>
          <w:szCs w:val="22"/>
          <w:lang w:val="uk-UA"/>
        </w:rPr>
      </w:pPr>
      <w:r>
        <w:rPr>
          <w:rFonts w:ascii="Times New Roman" w:eastAsia="Times New Roman" w:hAnsi="Times New Roman" w:cs="Times New Roman"/>
          <w:bCs w:val="0"/>
          <w:color w:val="000000"/>
          <w:szCs w:val="22"/>
          <w:lang w:val="uk-UA"/>
        </w:rPr>
        <w:t>ТА ОФОРМЛЕННЯ РОЗРАХУНКОВОЇ РОБОТИ</w:t>
      </w:r>
    </w:p>
    <w:p w14:paraId="02783D50" w14:textId="77777777" w:rsidR="00997FF8" w:rsidRPr="00997FF8" w:rsidRDefault="00997FF8" w:rsidP="00997FF8">
      <w:pPr>
        <w:rPr>
          <w:lang w:val="uk-UA" w:eastAsia="ru-RU"/>
        </w:rPr>
      </w:pPr>
    </w:p>
    <w:p w14:paraId="59D4EA8C" w14:textId="77777777" w:rsidR="005F4032" w:rsidRDefault="006E55B7">
      <w:pPr>
        <w:spacing w:after="0" w:line="360" w:lineRule="auto"/>
        <w:jc w:val="center"/>
        <w:rPr>
          <w:rFonts w:ascii="Times New Roman" w:hAnsi="Times New Roman"/>
          <w:sz w:val="28"/>
          <w:szCs w:val="28"/>
          <w:lang w:val="uk-UA"/>
        </w:rPr>
      </w:pPr>
      <w:r>
        <w:rPr>
          <w:rFonts w:ascii="Times New Roman" w:eastAsia="Times New Roman" w:hAnsi="Times New Roman"/>
          <w:b/>
          <w:bCs/>
          <w:color w:val="000000"/>
          <w:sz w:val="28"/>
          <w:lang w:val="uk-UA"/>
        </w:rPr>
        <w:t xml:space="preserve">2.1. </w:t>
      </w:r>
      <w:r>
        <w:rPr>
          <w:rFonts w:ascii="Times New Roman" w:hAnsi="Times New Roman"/>
          <w:b/>
          <w:sz w:val="28"/>
          <w:szCs w:val="28"/>
          <w:lang w:val="uk-UA"/>
        </w:rPr>
        <w:t xml:space="preserve">Бізнес-ідея, шлях втілення, цілі </w:t>
      </w:r>
    </w:p>
    <w:p w14:paraId="5836D773" w14:textId="77777777" w:rsidR="00F01F1F" w:rsidRDefault="00431D8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Зазвичай бізнес-план  починається з резюме</w:t>
      </w:r>
      <w:r w:rsidR="00F01F1F" w:rsidRPr="00141A54">
        <w:rPr>
          <w:rFonts w:ascii="Times New Roman" w:hAnsi="Times New Roman"/>
          <w:bCs/>
          <w:color w:val="000000"/>
          <w:sz w:val="28"/>
          <w:szCs w:val="28"/>
          <w:lang w:val="uk-UA"/>
        </w:rPr>
        <w:t xml:space="preserve">. </w:t>
      </w:r>
      <w:r w:rsidR="00F01F1F">
        <w:rPr>
          <w:rFonts w:ascii="Times New Roman" w:hAnsi="Times New Roman"/>
          <w:i/>
          <w:sz w:val="28"/>
          <w:szCs w:val="28"/>
          <w:lang w:val="uk-UA"/>
        </w:rPr>
        <w:t>Резюме</w:t>
      </w:r>
      <w:r w:rsidR="00F01F1F">
        <w:rPr>
          <w:rFonts w:ascii="Times New Roman" w:hAnsi="Times New Roman"/>
          <w:sz w:val="28"/>
          <w:szCs w:val="28"/>
          <w:lang w:val="uk-UA"/>
        </w:rPr>
        <w:t xml:space="preserve"> – це візитівка проєкту, стислий огляд, в якому міститься основна ідея бізнес-проєкту та узагальнені висновки за кожним розділом бізнес-плану. Резюме – це перше враження від проєкту, що отримують інвестори, тому складання цього розділу є важливою частиною бізнес-плану. Обсяг розділу не повинен перевищувати 2–4 сторінок</w:t>
      </w:r>
      <w:r>
        <w:rPr>
          <w:rFonts w:ascii="Times New Roman" w:hAnsi="Times New Roman"/>
          <w:sz w:val="28"/>
          <w:szCs w:val="28"/>
          <w:lang w:val="uk-UA"/>
        </w:rPr>
        <w:t xml:space="preserve"> </w:t>
      </w:r>
      <w:r w:rsidRPr="007E2255">
        <w:rPr>
          <w:rFonts w:ascii="Times New Roman" w:hAnsi="Times New Roman"/>
          <w:sz w:val="28"/>
          <w:szCs w:val="28"/>
          <w:lang w:val="uk-UA"/>
        </w:rPr>
        <w:t>[29]</w:t>
      </w:r>
      <w:r w:rsidR="00F01F1F">
        <w:rPr>
          <w:rFonts w:ascii="Times New Roman" w:hAnsi="Times New Roman"/>
          <w:sz w:val="28"/>
          <w:szCs w:val="28"/>
          <w:lang w:val="uk-UA"/>
        </w:rPr>
        <w:t>.</w:t>
      </w:r>
    </w:p>
    <w:p w14:paraId="4AF43869"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Діяльність нових підприємств або модернізація роботи вже існуючих розпочинається з бізнес-ідеї, що окреслює сферу стратегічних економічних інтересів та напрям розвитку бізнесу. Шляхи реалізації представленої ідеї  необхідно продемонструвати у бізнес-плані, прописавши конкретні кроки її реалізації</w:t>
      </w:r>
      <w:r w:rsidR="00431D8F">
        <w:rPr>
          <w:rFonts w:ascii="Times New Roman" w:hAnsi="Times New Roman"/>
          <w:sz w:val="28"/>
          <w:szCs w:val="28"/>
          <w:lang w:val="uk-UA"/>
        </w:rPr>
        <w:t xml:space="preserve"> </w:t>
      </w:r>
      <w:r w:rsidR="00431D8F" w:rsidRPr="007A766D">
        <w:rPr>
          <w:rFonts w:ascii="Times New Roman" w:hAnsi="Times New Roman"/>
          <w:sz w:val="28"/>
          <w:szCs w:val="28"/>
        </w:rPr>
        <w:t>[</w:t>
      </w:r>
      <w:r w:rsidR="00431D8F" w:rsidRPr="00527815">
        <w:rPr>
          <w:rFonts w:ascii="Times New Roman" w:hAnsi="Times New Roman"/>
          <w:sz w:val="28"/>
          <w:szCs w:val="28"/>
        </w:rPr>
        <w:t>27</w:t>
      </w:r>
      <w:r w:rsidR="00431D8F" w:rsidRPr="007A766D">
        <w:rPr>
          <w:rFonts w:ascii="Times New Roman" w:hAnsi="Times New Roman"/>
          <w:sz w:val="28"/>
          <w:szCs w:val="28"/>
        </w:rPr>
        <w:t>]</w:t>
      </w:r>
      <w:r>
        <w:rPr>
          <w:rFonts w:ascii="Times New Roman" w:hAnsi="Times New Roman"/>
          <w:sz w:val="28"/>
          <w:szCs w:val="28"/>
          <w:lang w:val="uk-UA"/>
        </w:rPr>
        <w:t xml:space="preserve">. </w:t>
      </w:r>
    </w:p>
    <w:p w14:paraId="1624E1A0"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Також необхідно визначити у бізнес-плані цілі, які мають вимірюватися об’єктивними показниками та визначатимуть успішність реалізації бізнес-ідеї. Зазвичай формулювання бізнес-ідеї складається з одного речення або абзацу, а формулювання шляхів втілення цієї ідеї та цілей складається не більше ніж із п’яти пунктів. </w:t>
      </w:r>
      <w:r w:rsidR="00F66425">
        <w:rPr>
          <w:rFonts w:ascii="Times New Roman" w:hAnsi="Times New Roman"/>
          <w:sz w:val="28"/>
          <w:szCs w:val="28"/>
          <w:lang w:val="uk-UA"/>
        </w:rPr>
        <w:t xml:space="preserve">Резюме інвестиційного проекту складається не більше ніж із десяти пунктів. </w:t>
      </w:r>
      <w:r>
        <w:rPr>
          <w:rFonts w:ascii="Times New Roman" w:hAnsi="Times New Roman"/>
          <w:sz w:val="28"/>
          <w:szCs w:val="28"/>
          <w:lang w:val="uk-UA"/>
        </w:rPr>
        <w:t>Після завершення формування плану цей розділ може бути скорегований з метою покращення ефективності діяльності підприємства.</w:t>
      </w:r>
    </w:p>
    <w:p w14:paraId="1FF0638F" w14:textId="77777777" w:rsidR="00D66796" w:rsidRDefault="00D66796">
      <w:pPr>
        <w:spacing w:after="0" w:line="360" w:lineRule="auto"/>
        <w:ind w:firstLine="709"/>
        <w:jc w:val="both"/>
        <w:rPr>
          <w:rFonts w:ascii="Times New Roman" w:hAnsi="Times New Roman"/>
          <w:sz w:val="28"/>
          <w:szCs w:val="28"/>
          <w:lang w:val="uk-UA"/>
        </w:rPr>
      </w:pPr>
    </w:p>
    <w:p w14:paraId="642833C6" w14:textId="77777777" w:rsidR="005F4032" w:rsidRDefault="006E55B7">
      <w:pPr>
        <w:spacing w:after="0" w:line="360" w:lineRule="auto"/>
        <w:jc w:val="center"/>
        <w:rPr>
          <w:rFonts w:ascii="Times New Roman" w:hAnsi="Times New Roman"/>
          <w:sz w:val="28"/>
          <w:szCs w:val="28"/>
          <w:lang w:val="uk-UA"/>
        </w:rPr>
      </w:pPr>
      <w:r>
        <w:rPr>
          <w:rFonts w:ascii="Times New Roman" w:eastAsia="Times New Roman" w:hAnsi="Times New Roman"/>
          <w:b/>
          <w:bCs/>
          <w:color w:val="000000"/>
          <w:sz w:val="28"/>
          <w:lang w:val="uk-UA"/>
        </w:rPr>
        <w:t xml:space="preserve">2.2. </w:t>
      </w:r>
      <w:r>
        <w:rPr>
          <w:rFonts w:ascii="Times New Roman" w:hAnsi="Times New Roman"/>
          <w:b/>
          <w:bCs/>
          <w:iCs/>
          <w:sz w:val="28"/>
          <w:szCs w:val="28"/>
          <w:lang w:val="uk-UA"/>
        </w:rPr>
        <w:t>Аналіз портфеля продуктів</w:t>
      </w:r>
    </w:p>
    <w:p w14:paraId="75571010"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Опис продуктів (товарів, послуг) проєкту проводиться для визначення їх конкурентних позицій та має включати наступні елементи: якісні характеристики; інформацію про стадію розробки продуктів; функціональне призначення; новизна товару; порівняння з аналогічними товарами на ринку. Стратегічну позицію продуктів на ринку можна представити у вигляді матриці, що складається для кожного продукту окремо. Крім того такі матриці можна </w:t>
      </w:r>
      <w:r>
        <w:rPr>
          <w:rFonts w:ascii="Times New Roman" w:hAnsi="Times New Roman"/>
          <w:sz w:val="28"/>
          <w:szCs w:val="28"/>
          <w:lang w:val="uk-UA"/>
        </w:rPr>
        <w:lastRenderedPageBreak/>
        <w:t>складати, аналізуючи продукти конкурентів, для порівняння бізнесів, прогнозування ймовірних змін стратегій конкурентів у відповідь на вхід підприємства на ринок та планування власних стратегічних рішень</w:t>
      </w:r>
      <w:r w:rsidR="008F6AE1">
        <w:rPr>
          <w:rFonts w:ascii="Times New Roman" w:hAnsi="Times New Roman"/>
          <w:sz w:val="28"/>
          <w:szCs w:val="28"/>
          <w:lang w:val="uk-UA"/>
        </w:rPr>
        <w:t xml:space="preserve"> </w:t>
      </w:r>
      <w:r w:rsidR="008F6AE1" w:rsidRPr="00527815">
        <w:rPr>
          <w:rFonts w:ascii="Times New Roman" w:hAnsi="Times New Roman"/>
          <w:sz w:val="28"/>
          <w:szCs w:val="28"/>
          <w:lang w:val="uk-UA"/>
        </w:rPr>
        <w:t>[46]</w:t>
      </w:r>
      <w:r>
        <w:rPr>
          <w:rFonts w:ascii="Times New Roman" w:hAnsi="Times New Roman"/>
          <w:sz w:val="28"/>
          <w:szCs w:val="28"/>
          <w:lang w:val="uk-UA"/>
        </w:rPr>
        <w:t xml:space="preserve">. </w:t>
      </w:r>
    </w:p>
    <w:p w14:paraId="28102D8D"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Аналітична оцінка продуктів допомагає приймати стратегічні рішення щодо розподілу грошових ресурсів між продуктами, що входять в асортимент продукції підприємства, так званий портфель продуктів. Деякі продукти потребують подальших грошових інвестицій, деякі приносять стабільні доходи, а виробництво інших доведеться припинити – це можливі варіанти стратегій, що розглядаються під час бізнес-планування. </w:t>
      </w:r>
    </w:p>
    <w:p w14:paraId="0FB037E4"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 інструменти для аналітичної оцінки продуктів підприємства можуть бути використані </w:t>
      </w:r>
      <w:bookmarkStart w:id="3" w:name="_Hlk105319502"/>
      <w:r>
        <w:rPr>
          <w:rFonts w:ascii="Times New Roman" w:hAnsi="Times New Roman"/>
          <w:sz w:val="28"/>
          <w:szCs w:val="28"/>
          <w:lang w:val="uk-UA"/>
        </w:rPr>
        <w:t>ефекти кривої досвіду</w:t>
      </w:r>
      <w:bookmarkEnd w:id="3"/>
      <w:r>
        <w:rPr>
          <w:rFonts w:ascii="Times New Roman" w:hAnsi="Times New Roman"/>
          <w:sz w:val="28"/>
          <w:szCs w:val="28"/>
          <w:lang w:val="uk-UA"/>
        </w:rPr>
        <w:t xml:space="preserve"> та ефект масштабу, аналіз етапів життєвого циклу продукту.</w:t>
      </w:r>
    </w:p>
    <w:p w14:paraId="765CEC1C"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i/>
          <w:iCs/>
          <w:sz w:val="28"/>
          <w:szCs w:val="28"/>
          <w:lang w:val="uk-UA"/>
        </w:rPr>
        <w:t>Ефекти кривої досвіду та</w:t>
      </w:r>
      <w:r>
        <w:t xml:space="preserve"> </w:t>
      </w:r>
      <w:r>
        <w:rPr>
          <w:rFonts w:ascii="Times New Roman" w:hAnsi="Times New Roman"/>
          <w:i/>
          <w:iCs/>
          <w:sz w:val="28"/>
          <w:szCs w:val="28"/>
          <w:lang w:val="uk-UA"/>
        </w:rPr>
        <w:t>масштабу</w:t>
      </w:r>
      <w:r>
        <w:rPr>
          <w:rFonts w:ascii="Times New Roman" w:hAnsi="Times New Roman"/>
          <w:sz w:val="28"/>
          <w:szCs w:val="28"/>
          <w:lang w:val="uk-UA"/>
        </w:rPr>
        <w:t>. Дослідження Boston Consulting Group (BCG), бізнес-консалтингової фірми, показало, що існує зв’язок між сукупним обсягом виробництва та витратами на одиницю продукції. Витрати на одиницю продукції знижуються, оскільки кумулятивна кількість (масштаб) виробленої продукції з часом збільшується, що</w:t>
      </w:r>
      <w:r>
        <w:rPr>
          <w:lang w:val="uk-UA"/>
        </w:rPr>
        <w:t xml:space="preserve"> </w:t>
      </w:r>
      <w:r>
        <w:rPr>
          <w:rFonts w:ascii="Times New Roman" w:hAnsi="Times New Roman"/>
          <w:sz w:val="28"/>
          <w:szCs w:val="28"/>
          <w:lang w:val="uk-UA"/>
        </w:rPr>
        <w:t>звичайно пов’язують із поглибленням розподілу праці, спеціалізацією та накопиченням досвіду. Відносно низька вартість операцій є важливою конкурентною перевагою, тому компанії повинні активно використовувати ефекти навчання та досвіду [</w:t>
      </w:r>
      <w:r>
        <w:rPr>
          <w:rFonts w:ascii="Times New Roman" w:hAnsi="Times New Roman"/>
          <w:sz w:val="28"/>
          <w:szCs w:val="28"/>
        </w:rPr>
        <w:t>19</w:t>
      </w:r>
      <w:r>
        <w:rPr>
          <w:rFonts w:ascii="Times New Roman" w:hAnsi="Times New Roman"/>
          <w:sz w:val="28"/>
          <w:szCs w:val="28"/>
          <w:lang w:val="uk-UA"/>
        </w:rPr>
        <w:t xml:space="preserve">]. На більшості підприємств існує зв’язок між обсягом продукції та її вартістю в результаті ефекту дії двох факторів: кривої досвіду та масштабу. Причина в тому, що зростання економічної активності підприємства, збільшення обсягів продукції веде до накопичення досвіду та набуття спеціалізації, що в свою чергу впливає на зниження витрат і відповідно зниження ціни, це дозволяє зайняти більшу частку ринку, яка може дати зростання прибутку та домінування на ринку. Відповідно до інформації BCG, найбільш ефективною бізнес-стратегією є стратегія домінування на ринку в такий спосіб. Особливо це справедливо для компаній, що вже мали певні лідерські позиції на ринку. </w:t>
      </w:r>
    </w:p>
    <w:p w14:paraId="65DAD68C"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Стратеги BCG розробили такий інструмент для стратегічного аналізу і бізнес-планування як Матриця БКГ [20], в якій пропонується розподілити продукти за критерієм потенційної прибутковості на чотири категорії: «Зірки», «Дійні корови» («Грошові мішки»), «Собаки» («Кульгаві качки», «Мертвий вантаж»), «Важкі діти» («Дикі кішки», «Темні конячки», «Знаки питання»). Для кожної групи пропонуються відповідні стратегії</w:t>
      </w:r>
      <w:r>
        <w:rPr>
          <w:lang w:val="uk-UA"/>
        </w:rPr>
        <w:t xml:space="preserve"> </w:t>
      </w:r>
      <w:r>
        <w:rPr>
          <w:rFonts w:ascii="Times New Roman" w:hAnsi="Times New Roman"/>
          <w:sz w:val="28"/>
          <w:szCs w:val="28"/>
          <w:lang w:val="uk-UA"/>
        </w:rPr>
        <w:t>фінансування заради досягнення лідерських позицій на ринку. Фахівці BCG стверджували, якщо компанія не може отримати достатню долю ринку, щоб бути на ньому конкурентоспроможною, вона повинна піти з такого ринку і концентрувати свої ресурси там, де вона може використати ефекти досвіду та отримати домінуючу частку ринку.</w:t>
      </w:r>
    </w:p>
    <w:p w14:paraId="176593C0"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Важливість частки ринку, що займає підприємство, проявляється у здатності дотримуватися стратегії лідерства у витратах і таким чином досягати вищої загальної віддачі від інвестицій через великі обсяги продажів. Таким чином, частка ринку є ключовим фактором для визначення конкурентної позиції бізнесу. Частка ринку має надзвичайно важливе значення при оцінці стратегічних позицій продукту, стадії життєвого циклу продукту або портфелю продуктів та матричного аналізу</w:t>
      </w:r>
      <w:r w:rsidR="008F6AE1">
        <w:rPr>
          <w:rFonts w:ascii="Times New Roman" w:hAnsi="Times New Roman"/>
          <w:sz w:val="28"/>
          <w:szCs w:val="28"/>
          <w:lang w:val="uk-UA"/>
        </w:rPr>
        <w:t xml:space="preserve"> </w:t>
      </w:r>
      <w:r w:rsidR="008F6AE1" w:rsidRPr="00527815">
        <w:rPr>
          <w:rFonts w:ascii="Times New Roman" w:hAnsi="Times New Roman"/>
          <w:sz w:val="28"/>
          <w:szCs w:val="28"/>
        </w:rPr>
        <w:t>[8]</w:t>
      </w:r>
      <w:r>
        <w:rPr>
          <w:rFonts w:ascii="Times New Roman" w:hAnsi="Times New Roman"/>
          <w:sz w:val="28"/>
          <w:szCs w:val="28"/>
          <w:lang w:val="uk-UA"/>
        </w:rPr>
        <w:t>.</w:t>
      </w:r>
      <w:r>
        <w:rPr>
          <w:rFonts w:ascii="Times New Roman" w:hAnsi="Times New Roman"/>
          <w:sz w:val="28"/>
          <w:szCs w:val="28"/>
          <w:highlight w:val="yellow"/>
          <w:lang w:val="uk-UA"/>
        </w:rPr>
        <w:t xml:space="preserve"> </w:t>
      </w:r>
    </w:p>
    <w:p w14:paraId="2EE1ECE4"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i/>
          <w:iCs/>
          <w:sz w:val="28"/>
          <w:szCs w:val="28"/>
          <w:lang w:val="uk-UA"/>
        </w:rPr>
        <w:t>Аналіз етапу життєвого циклу продукту</w:t>
      </w:r>
      <w:r>
        <w:rPr>
          <w:rFonts w:ascii="Times New Roman" w:hAnsi="Times New Roman"/>
          <w:sz w:val="28"/>
          <w:szCs w:val="28"/>
          <w:lang w:val="uk-UA"/>
        </w:rPr>
        <w:t>. Модель розвитку для багатьох продуктів можна зобразити у вигляді ∩-подібної кривої, починаючи з етапу впровадження, через зростання, потім досягнення зрілості і в кінцевому підсумку спаду, коли продукт виводиться із виробництва та замінюється іншим. Концепцію життєвого циклу продукту використовують для прогнозування його прибутковості та визначення стратегічних рішень підприємства щодо портфелю продуктів.</w:t>
      </w:r>
    </w:p>
    <w:p w14:paraId="2C49ACE3"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u w:val="single"/>
          <w:lang w:val="uk-UA"/>
        </w:rPr>
        <w:t>Етап впровадження (зародження)</w:t>
      </w:r>
      <w:r>
        <w:rPr>
          <w:rFonts w:ascii="Times New Roman" w:hAnsi="Times New Roman"/>
          <w:sz w:val="28"/>
          <w:szCs w:val="28"/>
          <w:lang w:val="uk-UA"/>
        </w:rPr>
        <w:t xml:space="preserve"> – це період, коли продажі починають зростати в геометричній прогресії. Це найбільш ризикований етап і вимагає найбільших управлінських зусиль. Бізнес вже виділив значні ресурси на дослідження та розробку продукту, але, незважаючи на це, продукт може не витримати випробування реальним ринком та «провалитися» та етапі </w:t>
      </w:r>
      <w:r>
        <w:rPr>
          <w:rFonts w:ascii="Times New Roman" w:hAnsi="Times New Roman"/>
          <w:sz w:val="28"/>
          <w:szCs w:val="28"/>
          <w:lang w:val="uk-UA"/>
        </w:rPr>
        <w:lastRenderedPageBreak/>
        <w:t>впровадження. Однак продумана маркетингова стратегія може перезапустити продукт, що має потенції для успіху. Наприклад, за наявності резервних ресурсів можна знизити ціну для проникнення на ринок, що дасть змогу збільшити обсяг реалізованої продукції та освоїти більшу частку ринку. Слід пам’ятати, що на цьому етапі ризики дуже високі.</w:t>
      </w:r>
    </w:p>
    <w:p w14:paraId="217A53F0"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u w:val="single"/>
          <w:lang w:val="uk-UA"/>
        </w:rPr>
        <w:t>Етап зростання</w:t>
      </w:r>
      <w:r>
        <w:rPr>
          <w:rFonts w:ascii="Times New Roman" w:hAnsi="Times New Roman"/>
          <w:sz w:val="28"/>
          <w:szCs w:val="28"/>
          <w:lang w:val="uk-UA"/>
        </w:rPr>
        <w:t xml:space="preserve">. Прискорення продажів сигналізує про початок етапу зростання, який можна розділити на стадію прискорення та </w:t>
      </w:r>
      <w:bookmarkStart w:id="4" w:name="_Hlk105325870"/>
      <w:r>
        <w:rPr>
          <w:rFonts w:ascii="Times New Roman" w:hAnsi="Times New Roman"/>
          <w:sz w:val="28"/>
          <w:szCs w:val="28"/>
          <w:lang w:val="uk-UA"/>
        </w:rPr>
        <w:t>уповільнення зростання</w:t>
      </w:r>
      <w:bookmarkEnd w:id="4"/>
      <w:r>
        <w:rPr>
          <w:rFonts w:ascii="Times New Roman" w:hAnsi="Times New Roman"/>
          <w:sz w:val="28"/>
          <w:szCs w:val="28"/>
          <w:lang w:val="uk-UA"/>
        </w:rPr>
        <w:t>. На стадії прискорення зростання обсяги продажів збільшуються з року в рік. На стадії уповільнення зростання продажі все ще зростають, але приріст продажів з року в рік зменшується. Проміжок між цими стадіями є точка перегину ∩-подібної кривої життєвого циклу продукту. На цьому етапі бізнес стає більш керованим, змінюються ризики. На стадії прискорення зростання продукт може вимагати найбільших інвестицій</w:t>
      </w:r>
      <w:r>
        <w:rPr>
          <w:lang w:val="uk-UA"/>
        </w:rPr>
        <w:t xml:space="preserve"> </w:t>
      </w:r>
      <w:r>
        <w:rPr>
          <w:rFonts w:ascii="Times New Roman" w:hAnsi="Times New Roman"/>
          <w:sz w:val="28"/>
          <w:szCs w:val="28"/>
          <w:lang w:val="uk-UA"/>
        </w:rPr>
        <w:t>у потужності та оборотний капітал підприємства, тому збільшується ризик неплатоспроможності, що у свою чергу веде до збитковості. У такій ситуації з’являється ризик банкрутства та поглинання підприємства конкурентами. Деякі бізнес-плани передбачають стратегію виходу з ринку, продажу підприємства на стадії прискореного зростання. Іншою стратегією на стадії прискореного зростання є залучення нових клієнтів, розширення частки ринку та вихід на лідерські позиції. На стадії уповільнення зростання стратегічним напрямом бізнесу є утримання позицій на ринку.</w:t>
      </w:r>
    </w:p>
    <w:p w14:paraId="6CF2DF00"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u w:val="single"/>
          <w:lang w:val="uk-UA"/>
        </w:rPr>
        <w:t>Етап зрілості</w:t>
      </w:r>
      <w:r>
        <w:rPr>
          <w:rFonts w:ascii="Times New Roman" w:hAnsi="Times New Roman"/>
          <w:sz w:val="28"/>
          <w:szCs w:val="28"/>
          <w:lang w:val="uk-UA"/>
        </w:rPr>
        <w:t xml:space="preserve">. На цьому етапі зусилля концентруються на зниженні витрат, хоча об’єм реалізованої продукції на цьому етапі ще може зростати. Підприємства все ще можуть отримувати прибуток від продажу продукту, але необхідні додаткові маркетингові зусилля для оновлення іміджу товару, пропозиції даного товару під іншим кутом, залучення нової групи споживачів, представлення можливостей застосування продукту з новими цілями. Маркетингові стратегії на цьому етапі можуть збільшити об’єм реалізованої продукції за рахунок підвищення рівня продажів на другій «хвилі». </w:t>
      </w:r>
    </w:p>
    <w:p w14:paraId="3C61E169"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u w:val="single"/>
          <w:lang w:val="uk-UA"/>
        </w:rPr>
        <w:lastRenderedPageBreak/>
        <w:t>Етап спаду</w:t>
      </w:r>
      <w:r>
        <w:rPr>
          <w:rFonts w:ascii="Times New Roman" w:hAnsi="Times New Roman"/>
          <w:sz w:val="28"/>
          <w:szCs w:val="28"/>
          <w:lang w:val="uk-UA"/>
        </w:rPr>
        <w:t>. Коли настає спад, час активних дій позаду. Зусилля підприємства зосереджені на зменшенні витрат з метою збереження прибутковості, але в умовах зниження об’ємів реалізованої продукції. Перерозподіл та вивільнення деякої частини оборотних активів може надати підприємству потужний поштовх для майбутнього розвитку, так як об’єм капітальних вкладень на цьому етапі мінімальний. Це час реорганізації виробництва, зміни курсу бізнесу і портфелю продуктів. Попит на деякі продукти не згасає повністю, а встановлюється на низькому рівні, тому на етапі спаду бізнес може бути також прибутковим, так як найменш ефективні конкуренти залишають ринок. Слід пам’ятати, що витрати на вихід із бізнесу можуть бути високими, тому вихід із прибутком може стати малоймовірним особливо в умовах жорсткого регулюванні ринку.</w:t>
      </w:r>
    </w:p>
    <w:p w14:paraId="12114DE4" w14:textId="2B4C843B"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кожному етапі життєвого циклу продукту діють зовнішні та внутрішні чинники (об’єм ринку, кількість споживачів, попит, конкуренти, постачальники, наявні ресурси, тощо), які визначають стратегію підприємства. Усвідомлення того, на якому етапі життєвого циклу знаходиться продукт, допомагає спрогнозувати подальші тренди і обрати найбільш ефективні стратегії розвитку бізнесу</w:t>
      </w:r>
      <w:r w:rsidR="0041209A">
        <w:rPr>
          <w:rFonts w:ascii="Times New Roman" w:hAnsi="Times New Roman"/>
          <w:sz w:val="28"/>
          <w:szCs w:val="28"/>
          <w:lang w:val="uk-UA"/>
        </w:rPr>
        <w:t xml:space="preserve"> </w:t>
      </w:r>
      <w:r w:rsidR="0041209A" w:rsidRPr="00527815">
        <w:rPr>
          <w:rFonts w:ascii="Times New Roman" w:hAnsi="Times New Roman"/>
          <w:sz w:val="28"/>
          <w:szCs w:val="28"/>
        </w:rPr>
        <w:t>[23]</w:t>
      </w:r>
      <w:r>
        <w:rPr>
          <w:rFonts w:ascii="Times New Roman" w:hAnsi="Times New Roman"/>
          <w:sz w:val="28"/>
          <w:szCs w:val="28"/>
          <w:lang w:val="uk-UA"/>
        </w:rPr>
        <w:t xml:space="preserve">. </w:t>
      </w:r>
    </w:p>
    <w:p w14:paraId="31798534" w14:textId="77777777" w:rsidR="00CF5FA6" w:rsidRDefault="00CF5FA6">
      <w:pPr>
        <w:spacing w:after="0" w:line="360" w:lineRule="auto"/>
        <w:ind w:firstLine="709"/>
        <w:jc w:val="both"/>
        <w:rPr>
          <w:rFonts w:ascii="Times New Roman" w:hAnsi="Times New Roman"/>
          <w:sz w:val="28"/>
          <w:szCs w:val="28"/>
          <w:lang w:val="uk-UA"/>
        </w:rPr>
      </w:pPr>
    </w:p>
    <w:p w14:paraId="5B02A02B" w14:textId="77777777" w:rsidR="005F4032" w:rsidRDefault="006E55B7">
      <w:pPr>
        <w:spacing w:after="0" w:line="360" w:lineRule="auto"/>
        <w:jc w:val="center"/>
        <w:rPr>
          <w:rFonts w:ascii="Times New Roman" w:hAnsi="Times New Roman"/>
          <w:sz w:val="28"/>
          <w:szCs w:val="28"/>
          <w:lang w:val="uk-UA"/>
        </w:rPr>
      </w:pPr>
      <w:r>
        <w:rPr>
          <w:rFonts w:ascii="Times New Roman" w:eastAsia="Times New Roman" w:hAnsi="Times New Roman"/>
          <w:b/>
          <w:bCs/>
          <w:color w:val="000000"/>
          <w:sz w:val="28"/>
          <w:lang w:val="uk-UA"/>
        </w:rPr>
        <w:t xml:space="preserve">2.3. </w:t>
      </w:r>
      <w:r>
        <w:rPr>
          <w:rFonts w:ascii="Times New Roman" w:hAnsi="Times New Roman"/>
          <w:b/>
          <w:sz w:val="28"/>
          <w:szCs w:val="28"/>
          <w:lang w:val="uk-UA"/>
        </w:rPr>
        <w:t>Аналіз зовнішнього середовища</w:t>
      </w:r>
    </w:p>
    <w:p w14:paraId="0EC76CBD"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Діяльність підприємства обмежується впливом зовнішніх макроекономічних факторів (рівень інфляції, процентні ставки та обмінні курси, нові технології та кліматичні зміни) та мікроекономічних факторів (місцеві податки та збори, повені, будівництво доріг, що змінюють логістику, або поява нових житлових районів, які впливають на розмір ринку, тощо). Важливо визначити які фактори впливають на бізнес-процеси підприємства сьогодні і які можуть трансформувати зовнішні умови діяльності у перспективі. У бізнес-плані слід враховувати швидкість зміни навколишнього середовища. Існує три варіанти змін навколишнього середовища: стабільний, динамічний і турбулентний. За умови діяльності підприємства у стабільному середовищі </w:t>
      </w:r>
      <w:r>
        <w:rPr>
          <w:rFonts w:ascii="Times New Roman" w:hAnsi="Times New Roman"/>
          <w:sz w:val="28"/>
          <w:szCs w:val="28"/>
          <w:lang w:val="uk-UA"/>
        </w:rPr>
        <w:lastRenderedPageBreak/>
        <w:t>шляхи та терміни досягнення стратегічних цілей можна передбачити із максимальною точністю. При діяльності у турбулентних умовах, швидше за все, планові стратегічні показники будуть скореговані або змінені</w:t>
      </w:r>
      <w:r w:rsidR="00722636">
        <w:rPr>
          <w:rFonts w:ascii="Times New Roman" w:hAnsi="Times New Roman"/>
          <w:sz w:val="28"/>
          <w:szCs w:val="28"/>
          <w:lang w:val="uk-UA"/>
        </w:rPr>
        <w:t xml:space="preserve"> </w:t>
      </w:r>
      <w:r w:rsidR="00722636" w:rsidRPr="00527815">
        <w:rPr>
          <w:rFonts w:ascii="Times New Roman" w:hAnsi="Times New Roman"/>
          <w:sz w:val="28"/>
          <w:szCs w:val="28"/>
        </w:rPr>
        <w:t>[31]</w:t>
      </w:r>
      <w:r>
        <w:rPr>
          <w:rFonts w:ascii="Times New Roman" w:hAnsi="Times New Roman"/>
          <w:sz w:val="28"/>
          <w:szCs w:val="28"/>
          <w:lang w:val="uk-UA"/>
        </w:rPr>
        <w:t>.</w:t>
      </w:r>
    </w:p>
    <w:p w14:paraId="13A33D58"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Найбільш популярним методом оцінки зовнішнього середовища є </w:t>
      </w:r>
      <w:r>
        <w:rPr>
          <w:rFonts w:ascii="Times New Roman" w:hAnsi="Times New Roman"/>
          <w:i/>
          <w:sz w:val="28"/>
          <w:szCs w:val="28"/>
          <w:lang w:val="uk-UA"/>
        </w:rPr>
        <w:t>PEST-аналіз</w:t>
      </w:r>
      <w:r>
        <w:rPr>
          <w:rFonts w:ascii="Times New Roman" w:hAnsi="Times New Roman"/>
          <w:sz w:val="28"/>
          <w:szCs w:val="28"/>
          <w:lang w:val="uk-UA"/>
        </w:rPr>
        <w:t xml:space="preserve">. Це інструмент, призначений для виявлення політичних (Political), економічних (Economic), соціальних (Social) та технологічних (Technological) аспектів, що впливають на бізнес. При складанні стратегічного плану необхідно врахувати наступні </w:t>
      </w:r>
      <w:r>
        <w:rPr>
          <w:rFonts w:ascii="Times New Roman" w:hAnsi="Times New Roman"/>
          <w:i/>
          <w:sz w:val="28"/>
          <w:szCs w:val="28"/>
          <w:lang w:val="uk-UA"/>
        </w:rPr>
        <w:t>політичні фактори</w:t>
      </w:r>
      <w:r>
        <w:rPr>
          <w:rFonts w:ascii="Times New Roman" w:hAnsi="Times New Roman"/>
          <w:i/>
          <w:sz w:val="28"/>
          <w:szCs w:val="28"/>
          <w:lang w:val="en-US"/>
        </w:rPr>
        <w:t xml:space="preserve"> </w:t>
      </w:r>
      <w:r>
        <w:rPr>
          <w:rFonts w:ascii="Times New Roman" w:hAnsi="Times New Roman"/>
          <w:iCs/>
          <w:sz w:val="28"/>
          <w:szCs w:val="28"/>
          <w:lang w:val="en-US"/>
        </w:rPr>
        <w:t>[4]</w:t>
      </w:r>
      <w:r>
        <w:rPr>
          <w:rFonts w:ascii="Times New Roman" w:hAnsi="Times New Roman"/>
          <w:sz w:val="28"/>
          <w:szCs w:val="28"/>
          <w:lang w:val="uk-UA"/>
        </w:rPr>
        <w:t>:</w:t>
      </w:r>
    </w:p>
    <w:p w14:paraId="787512A9" w14:textId="77777777" w:rsidR="005F4032" w:rsidRDefault="006E55B7">
      <w:pPr>
        <w:pStyle w:val="af5"/>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Прямі та непрямі податки, такі як податок на прибуток і ПДВ, впливають на споживчі витрати та ринковий попит.</w:t>
      </w:r>
    </w:p>
    <w:p w14:paraId="3E59D85A" w14:textId="77777777" w:rsidR="005F4032" w:rsidRDefault="006E55B7">
      <w:pPr>
        <w:pStyle w:val="af5"/>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Корпоративне оподаткування впливає на прибутковість бізнесу.</w:t>
      </w:r>
    </w:p>
    <w:p w14:paraId="17CDD162" w14:textId="77777777" w:rsidR="005F4032" w:rsidRDefault="006E55B7">
      <w:pPr>
        <w:pStyle w:val="af5"/>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Державні витрати органів центральної влади та місцевого самоврядування мають безпосередній вплив на рівень попиту в економіці.</w:t>
      </w:r>
    </w:p>
    <w:p w14:paraId="4DE66A87" w14:textId="77777777" w:rsidR="005F4032" w:rsidRDefault="006E55B7">
      <w:pPr>
        <w:pStyle w:val="af5"/>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Регіональна та промислова політика може вплинути на бізнес на мікрорівні, і наявність регіональних грантів чи інших форм допомоги може бути вирішальним фактором у тому, де розмістити бізнес.</w:t>
      </w:r>
    </w:p>
    <w:p w14:paraId="1B91934A" w14:textId="77777777" w:rsidR="005F4032" w:rsidRDefault="006E55B7">
      <w:pPr>
        <w:pStyle w:val="af5"/>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Грошово-кредитна політика та рівень процентних ставок впливатимуть на попит і здатність бізнесу обслуговувати свої борги. Політика обмінного курсу може мати критичний вплив на імпортерів та експортерів.</w:t>
      </w:r>
    </w:p>
    <w:p w14:paraId="3ACC33FB" w14:textId="77777777" w:rsidR="005F4032" w:rsidRDefault="006E55B7">
      <w:pPr>
        <w:pStyle w:val="af5"/>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Зміни в міжнародній торгівлі, нові експортні ринки.</w:t>
      </w:r>
    </w:p>
    <w:p w14:paraId="46F30391" w14:textId="77777777" w:rsidR="005F4032" w:rsidRDefault="006E55B7">
      <w:pPr>
        <w:pStyle w:val="af5"/>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Законодавство про конкуренцію встановлює правила щодо того, що підприємство може, а що не може робити, і що може бути вирішальним фактором у разі злиття чи поглинання.</w:t>
      </w:r>
    </w:p>
    <w:p w14:paraId="73DCB447" w14:textId="77777777" w:rsidR="005F4032" w:rsidRDefault="006E55B7">
      <w:pPr>
        <w:pStyle w:val="af5"/>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Регулювання та дерегуляція можуть мати вплив на бізнес-середовище та окремі сектори бізнесу.</w:t>
      </w:r>
    </w:p>
    <w:p w14:paraId="74FD097E" w14:textId="77777777" w:rsidR="005F4032" w:rsidRDefault="006E55B7">
      <w:pPr>
        <w:pStyle w:val="af5"/>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Місцеві практики, такі як обтяжлива бюрократія або корупція, можуть ускладнити бізнес на певних ринках.</w:t>
      </w:r>
    </w:p>
    <w:p w14:paraId="2A6210CC" w14:textId="77777777" w:rsidR="005F4032" w:rsidRDefault="006E55B7">
      <w:pPr>
        <w:pStyle w:val="af5"/>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Освіта та навчання матимуть довгостроковий вплив на здатність бізнесу наймати персонал належної кваліфікації та ефективно конкурувати на міжнародному рівні.</w:t>
      </w:r>
    </w:p>
    <w:p w14:paraId="0F2B3CDA"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Аналіз зовнішнього середовища має включати розгляд наступних </w:t>
      </w:r>
      <w:r>
        <w:rPr>
          <w:rFonts w:ascii="Times New Roman" w:hAnsi="Times New Roman"/>
          <w:i/>
          <w:sz w:val="28"/>
          <w:szCs w:val="28"/>
          <w:lang w:val="uk-UA"/>
        </w:rPr>
        <w:t>економічних факторів</w:t>
      </w:r>
      <w:r>
        <w:rPr>
          <w:rFonts w:ascii="Times New Roman" w:hAnsi="Times New Roman"/>
          <w:i/>
          <w:sz w:val="28"/>
          <w:szCs w:val="28"/>
        </w:rPr>
        <w:t xml:space="preserve"> </w:t>
      </w:r>
      <w:r>
        <w:rPr>
          <w:rFonts w:ascii="Times New Roman" w:hAnsi="Times New Roman"/>
          <w:iCs/>
          <w:sz w:val="28"/>
          <w:szCs w:val="28"/>
        </w:rPr>
        <w:t>[4]</w:t>
      </w:r>
      <w:r>
        <w:rPr>
          <w:rFonts w:ascii="Times New Roman" w:hAnsi="Times New Roman"/>
          <w:sz w:val="28"/>
          <w:szCs w:val="28"/>
          <w:lang w:val="uk-UA"/>
        </w:rPr>
        <w:t>:</w:t>
      </w:r>
    </w:p>
    <w:p w14:paraId="08CA2967" w14:textId="77777777" w:rsidR="005F4032" w:rsidRDefault="006E55B7">
      <w:pPr>
        <w:pStyle w:val="af5"/>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Бізнес цикл. Підприємства у країнах із розвиненою економікою часто дотримуються моделі, відомої як бізнес-цикл, коли за періодами більш швидкого зростання слідують роки повільного зростання або навіть спаду. Деякі сектори, такі як реклама, готельний та туристичний бізнес, ресторанна справа, більшою мірою відчувають вплив ділового циклу, ніж інші, наприклад, виробники продуктів харчування, де попит менш циклічний.</w:t>
      </w:r>
    </w:p>
    <w:p w14:paraId="4EA2FC5B" w14:textId="77777777" w:rsidR="005F4032" w:rsidRDefault="006E55B7">
      <w:pPr>
        <w:pStyle w:val="af5"/>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Рівень зайнятості та безробіття. Високий рівень безробіття в регіоні знизить попит, але одночасно робоча сила стане дешевою.</w:t>
      </w:r>
    </w:p>
    <w:p w14:paraId="5DB801C7" w14:textId="77777777" w:rsidR="005F4032" w:rsidRDefault="006E55B7">
      <w:pPr>
        <w:pStyle w:val="af5"/>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Інфляція, наприклад, якщо темпи зростання ціни на сировину вищі за темпи інфляції на продукцію, то прибутковість підприємства знизиться.</w:t>
      </w:r>
    </w:p>
    <w:p w14:paraId="77291D82" w14:textId="77777777" w:rsidR="005F4032" w:rsidRDefault="006E55B7">
      <w:pPr>
        <w:pStyle w:val="af5"/>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Процентні ставки та обмінні курси можуть критично вплинути на прибутковість бізнесу, хоча певні ризики можна хеджувати.</w:t>
      </w:r>
    </w:p>
    <w:p w14:paraId="7F5E0BD8" w14:textId="77777777" w:rsidR="005F4032" w:rsidRDefault="006E55B7">
      <w:pPr>
        <w:pStyle w:val="af5"/>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Ціни на житло та комунальні послуги. Зміна цих показників впливає на довіру споживачів і, отже, на споживчі витрати.</w:t>
      </w:r>
    </w:p>
    <w:p w14:paraId="55F954FA" w14:textId="77777777" w:rsidR="005F4032" w:rsidRDefault="006E55B7">
      <w:pPr>
        <w:pStyle w:val="af5"/>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Економічний розвиток. Рівень економічного розвитку впливає на характер продуктів і послуг, які можуть ефективно продаватися в країні або регіоні. Якість інфраструктури, яка існує для підтримки ведення підприємницької діяльності.</w:t>
      </w:r>
    </w:p>
    <w:p w14:paraId="593DF03B"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Зміни в демографії та соціальних і культурних цінностях країни зазвичай відбуваються протягом багатьох років. Однак із покращенням комунікації та збільшенням мобільності працівників між країнами можна очікувати збільшення швидкості соціальних та демографічних змін. Вплив соціальних і культурних змін найкраще досліджувати стосовно конкретного продукту чи послуги, але можна розглянути загальні </w:t>
      </w:r>
      <w:r>
        <w:rPr>
          <w:rFonts w:ascii="Times New Roman" w:hAnsi="Times New Roman"/>
          <w:i/>
          <w:sz w:val="28"/>
          <w:szCs w:val="28"/>
          <w:lang w:val="uk-UA"/>
        </w:rPr>
        <w:t>соціальні фактори</w:t>
      </w:r>
      <w:r>
        <w:rPr>
          <w:rFonts w:ascii="Times New Roman" w:hAnsi="Times New Roman"/>
          <w:i/>
          <w:sz w:val="28"/>
          <w:szCs w:val="28"/>
        </w:rPr>
        <w:t xml:space="preserve"> </w:t>
      </w:r>
      <w:r>
        <w:rPr>
          <w:rFonts w:ascii="Times New Roman" w:hAnsi="Times New Roman"/>
          <w:iCs/>
          <w:sz w:val="28"/>
          <w:szCs w:val="28"/>
        </w:rPr>
        <w:t>[4]</w:t>
      </w:r>
      <w:r>
        <w:rPr>
          <w:rFonts w:ascii="Times New Roman" w:hAnsi="Times New Roman"/>
          <w:sz w:val="28"/>
          <w:szCs w:val="28"/>
          <w:lang w:val="uk-UA"/>
        </w:rPr>
        <w:t>:</w:t>
      </w:r>
    </w:p>
    <w:p w14:paraId="3835F97A" w14:textId="77777777" w:rsidR="005F4032" w:rsidRDefault="006E55B7">
      <w:pPr>
        <w:pStyle w:val="af5"/>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Зростання населення. Швидкість зростання населення матиме прямий вплив на розмір потенційного цільового ринку продукту чи послуги. </w:t>
      </w:r>
    </w:p>
    <w:p w14:paraId="09B08255" w14:textId="77777777" w:rsidR="005F4032" w:rsidRDefault="006E55B7">
      <w:pPr>
        <w:pStyle w:val="af5"/>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Вікова структура. У розвинених країнах світу спостерігається збільшення середнього віку їхнього населення. У менш розвинених країнах населення, як правило, молодше, оскільки народжуваність висока, а тривалість життя населення нижча. Відмінності у віковій структурі населення впливають на загальний рівень заощаджень порівняно із споживчими витратами та відносними розмірами працюючих та залежних верств населення.</w:t>
      </w:r>
    </w:p>
    <w:p w14:paraId="5384B585" w14:textId="77777777" w:rsidR="005F4032" w:rsidRDefault="006E55B7">
      <w:pPr>
        <w:pStyle w:val="af5"/>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Міграція населення. Міграція населення може відбуватися на багатьох рівнях, у тому числі на міжнародному рівні. На розвинутих європейських ринках мобільність робочої сили зросла після створення єдиного ринку. У країнах, що розвиваються, часто відбувається міграція населення із сільської місцевості в міську. Місце підвищеної концентрації потенційних споживачів впливає на обрання стратегій збуту та розподілу бізнесу.</w:t>
      </w:r>
    </w:p>
    <w:p w14:paraId="25348376" w14:textId="77777777" w:rsidR="005F4032" w:rsidRDefault="006E55B7">
      <w:pPr>
        <w:pStyle w:val="af5"/>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Соціальні та культурні зрушення. Ставлення до ризику та підприємництва різне в різних країнах і впливає на кількість нових стартапів і потенційних конкурентів. Ставлення до роботи та відпочинку впливає на попит, а також на пропозицію економіки з точки зору доступної робочої сили. </w:t>
      </w:r>
    </w:p>
    <w:p w14:paraId="6AA41F08"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Зміни в технологіях можуть мати різкий та неоднозначний вплив на економіку. Питання, які слід розглянути, включають наступні </w:t>
      </w:r>
      <w:r>
        <w:rPr>
          <w:rFonts w:ascii="Times New Roman" w:hAnsi="Times New Roman"/>
          <w:i/>
          <w:sz w:val="28"/>
          <w:szCs w:val="28"/>
          <w:lang w:val="uk-UA"/>
        </w:rPr>
        <w:t>технологічні фактори</w:t>
      </w:r>
      <w:r>
        <w:rPr>
          <w:rFonts w:ascii="Times New Roman" w:hAnsi="Times New Roman"/>
          <w:i/>
          <w:sz w:val="28"/>
          <w:szCs w:val="28"/>
          <w:lang w:val="en-US"/>
        </w:rPr>
        <w:t xml:space="preserve"> </w:t>
      </w:r>
      <w:r>
        <w:rPr>
          <w:rFonts w:ascii="Times New Roman" w:hAnsi="Times New Roman"/>
          <w:iCs/>
          <w:sz w:val="28"/>
          <w:szCs w:val="28"/>
          <w:lang w:val="en-US"/>
        </w:rPr>
        <w:t>[4]</w:t>
      </w:r>
      <w:r>
        <w:rPr>
          <w:rFonts w:ascii="Times New Roman" w:hAnsi="Times New Roman"/>
          <w:sz w:val="28"/>
          <w:szCs w:val="28"/>
          <w:lang w:val="uk-UA"/>
        </w:rPr>
        <w:t>:</w:t>
      </w:r>
    </w:p>
    <w:p w14:paraId="35475597" w14:textId="77777777" w:rsidR="005F4032" w:rsidRDefault="006E55B7">
      <w:pPr>
        <w:pStyle w:val="af5"/>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Рівень витрат на дослідження та розробки конкурентів. Це указуватиме на те, чи можна очікувати будь-яких змін у технологічних процесах виробництва або нових продуктів.</w:t>
      </w:r>
    </w:p>
    <w:p w14:paraId="0CAB59F9" w14:textId="77777777" w:rsidR="005F4032" w:rsidRDefault="006E55B7">
      <w:pPr>
        <w:pStyle w:val="af5"/>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Нові ринки. Чи створює впровадження нової технології новий ринок для певного технологічного продукту чи послуги?</w:t>
      </w:r>
    </w:p>
    <w:p w14:paraId="24A77050" w14:textId="77777777" w:rsidR="005F4032" w:rsidRDefault="006E55B7">
      <w:pPr>
        <w:pStyle w:val="af5"/>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Методи виробництва. Як можна використовувати технології для покращення виробничих методів у бізнесі, і як конкуренти можуть використовувати технології для отримання конкурентних переваг?</w:t>
      </w:r>
    </w:p>
    <w:p w14:paraId="468C7225" w14:textId="77777777" w:rsidR="005F4032" w:rsidRDefault="006E55B7">
      <w:pPr>
        <w:pStyle w:val="af5"/>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Швидкість впровадження нової технології. Часто проходить чимало часу, перш ніж нова технологія стане привабливою для масового ринку. Бізнес-план повинен вивчити, скільки часу знадобиться новому продукту, щоб увійти на ринок.</w:t>
      </w:r>
    </w:p>
    <w:p w14:paraId="1503E16B"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Наступним кроком оцінки зовнішнього середовища є визначення тих факторів, що мають найбільший вплив на діяльність підприємства та можливість реалізації бізнес-ідеї. Обрані фактори можуть чинити позитивний вплив та надавати можливості успішно реалізувати бізнес-план, а можуть бути негативними для підприємства та представляти загрозу для  його діяльності. Розподіливши фактори за вектором впливу, визначивши всі «плюси» та «мінуси», можна провести якісну оцінку цього впливу. Ранжування обраних факторів за силою їх впливу на бізнес та ймовірністю реалізації можливостей та загроз, дозволить сформувати перелік найбільш важливих факторів з точки зору впровадження бізнес-ідеї підприємства. Ці значимі фактори, на які необхідно орієнтуватись, відображаються у матриці SWOT-аналізу.  </w:t>
      </w:r>
    </w:p>
    <w:p w14:paraId="50EB6F88" w14:textId="77777777" w:rsidR="005F4032" w:rsidRDefault="005F4032">
      <w:pPr>
        <w:spacing w:after="0" w:line="360" w:lineRule="auto"/>
        <w:ind w:firstLine="709"/>
        <w:jc w:val="both"/>
        <w:rPr>
          <w:rFonts w:ascii="Times New Roman" w:hAnsi="Times New Roman"/>
          <w:sz w:val="28"/>
          <w:szCs w:val="28"/>
          <w:lang w:val="uk-UA"/>
        </w:rPr>
      </w:pPr>
    </w:p>
    <w:p w14:paraId="73228DF1" w14:textId="77777777" w:rsidR="005F4032" w:rsidRDefault="006E55B7">
      <w:pPr>
        <w:spacing w:after="0" w:line="360" w:lineRule="auto"/>
        <w:jc w:val="center"/>
        <w:rPr>
          <w:rFonts w:ascii="Times New Roman" w:hAnsi="Times New Roman"/>
          <w:sz w:val="28"/>
          <w:szCs w:val="28"/>
          <w:lang w:val="uk-UA"/>
        </w:rPr>
      </w:pPr>
      <w:r>
        <w:rPr>
          <w:rFonts w:ascii="Times New Roman" w:eastAsia="Times New Roman" w:hAnsi="Times New Roman"/>
          <w:b/>
          <w:bCs/>
          <w:color w:val="000000"/>
          <w:sz w:val="28"/>
          <w:lang w:val="uk-UA"/>
        </w:rPr>
        <w:t xml:space="preserve">2.4. </w:t>
      </w:r>
      <w:r>
        <w:rPr>
          <w:rFonts w:ascii="Times New Roman" w:hAnsi="Times New Roman"/>
          <w:b/>
          <w:bCs/>
          <w:iCs/>
          <w:sz w:val="28"/>
          <w:szCs w:val="28"/>
          <w:lang w:val="uk-UA"/>
        </w:rPr>
        <w:t>Аналіз галузі та конкурентів</w:t>
      </w:r>
    </w:p>
    <w:p w14:paraId="0FAC5914"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Основа стратегічного аналізу галузі полягає в тому, що рівень прибутковості залежить від етапу галузевої зрілості. Одна галузь є надзвичайно прибутковою із великим об’ємом продукції, що реалізується, а інша неприваблива через жорстку конкуренцію і низький прибуток. Кожна галузь має свою прогнозовану модель розвитку, яку називають життєвим циклом галузі. В її основу закладена теорія життєвого циклу продукту, розроблена М. Портером</w:t>
      </w:r>
      <w:r>
        <w:rPr>
          <w:rFonts w:ascii="Times New Roman" w:hAnsi="Times New Roman"/>
          <w:sz w:val="28"/>
          <w:szCs w:val="28"/>
        </w:rPr>
        <w:t xml:space="preserve"> [21]</w:t>
      </w:r>
      <w:r>
        <w:rPr>
          <w:rFonts w:ascii="Times New Roman" w:hAnsi="Times New Roman"/>
          <w:sz w:val="28"/>
          <w:szCs w:val="28"/>
          <w:lang w:val="uk-UA"/>
        </w:rPr>
        <w:t xml:space="preserve">.  </w:t>
      </w:r>
    </w:p>
    <w:p w14:paraId="61E217ED"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Галузь за свій життєвий цикл проходить такі стадії розвитку: зародження, зростання, зрілість і спад. Основними показниками, що впливають на розвиток галузі та перехід від одного етапу її життєвого циклу до іншого є зміна попиту споживачів на продукт, рівень технології, унікальність продукту, тривалість виробничого циклу і канали збуту, міжнародна торгівля, ступінь конкуренції в галузі. </w:t>
      </w:r>
    </w:p>
    <w:p w14:paraId="39BCB9C3"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Розуміння поточної ситуації та прогнозування еволюції життєвого циклу галузі, обізнаність щодо конкурентів  необхідні для виявлення впливу факторів зовнішнього середовища та формування стратегії розвитку підприємства у цій галузі. Використання аналізу життєвого циклу галузі в поєднанні з конкурентною позицією підприємства дає можливість обрати стратегічну «лінію поведінки» бізнесу</w:t>
      </w:r>
      <w:r w:rsidR="00CD0FD9">
        <w:rPr>
          <w:rFonts w:ascii="Times New Roman" w:hAnsi="Times New Roman"/>
          <w:sz w:val="28"/>
          <w:szCs w:val="28"/>
          <w:lang w:val="uk-UA"/>
        </w:rPr>
        <w:t xml:space="preserve"> </w:t>
      </w:r>
      <w:r w:rsidR="00CD0FD9" w:rsidRPr="00A03193">
        <w:rPr>
          <w:rFonts w:ascii="Times New Roman" w:hAnsi="Times New Roman"/>
          <w:sz w:val="28"/>
          <w:szCs w:val="28"/>
          <w:lang w:val="uk-UA"/>
        </w:rPr>
        <w:t xml:space="preserve">[25] </w:t>
      </w:r>
      <w:r>
        <w:rPr>
          <w:rFonts w:ascii="Times New Roman" w:hAnsi="Times New Roman"/>
          <w:sz w:val="28"/>
          <w:szCs w:val="28"/>
          <w:lang w:val="uk-UA"/>
        </w:rPr>
        <w:t xml:space="preserve"> (табл. 2.1).</w:t>
      </w:r>
    </w:p>
    <w:p w14:paraId="182F3F71" w14:textId="77777777" w:rsidR="005F4032" w:rsidRDefault="006E55B7">
      <w:pPr>
        <w:spacing w:after="0" w:line="240" w:lineRule="auto"/>
        <w:ind w:firstLine="709"/>
        <w:jc w:val="both"/>
        <w:rPr>
          <w:rFonts w:ascii="Times New Roman" w:hAnsi="Times New Roman"/>
          <w:b/>
          <w:bCs/>
          <w:sz w:val="28"/>
          <w:szCs w:val="28"/>
          <w:lang w:val="uk-UA"/>
        </w:rPr>
      </w:pPr>
      <w:r>
        <w:rPr>
          <w:rFonts w:ascii="Times New Roman" w:hAnsi="Times New Roman"/>
          <w:b/>
          <w:bCs/>
          <w:sz w:val="28"/>
          <w:szCs w:val="28"/>
          <w:lang w:val="uk-UA"/>
        </w:rPr>
        <w:t xml:space="preserve">Таблиця 2.1 </w:t>
      </w:r>
      <w:r>
        <w:rPr>
          <w:rFonts w:ascii="Times New Roman" w:hAnsi="Times New Roman"/>
          <w:b/>
          <w:sz w:val="28"/>
          <w:szCs w:val="28"/>
          <w:lang w:val="uk-UA"/>
        </w:rPr>
        <w:t xml:space="preserve">– </w:t>
      </w:r>
      <w:r>
        <w:rPr>
          <w:rFonts w:ascii="Times New Roman" w:hAnsi="Times New Roman"/>
          <w:b/>
          <w:bCs/>
          <w:sz w:val="28"/>
          <w:szCs w:val="28"/>
          <w:lang w:val="uk-UA"/>
        </w:rPr>
        <w:t>Зрілість галузі: матриця конкурентних позицій</w:t>
      </w:r>
    </w:p>
    <w:tbl>
      <w:tblPr>
        <w:tblStyle w:val="aff3"/>
        <w:tblW w:w="4850" w:type="pct"/>
        <w:tblLook w:val="04A0" w:firstRow="1" w:lastRow="0" w:firstColumn="1" w:lastColumn="0" w:noHBand="0" w:noVBand="1"/>
      </w:tblPr>
      <w:tblGrid>
        <w:gridCol w:w="664"/>
        <w:gridCol w:w="544"/>
        <w:gridCol w:w="1803"/>
        <w:gridCol w:w="2261"/>
        <w:gridCol w:w="2259"/>
        <w:gridCol w:w="1804"/>
        <w:gridCol w:w="222"/>
      </w:tblGrid>
      <w:tr w:rsidR="005F4032" w14:paraId="28684B2A" w14:textId="77777777">
        <w:tc>
          <w:tcPr>
            <w:tcW w:w="389" w:type="dxa"/>
            <w:tcBorders>
              <w:top w:val="nil"/>
              <w:left w:val="nil"/>
              <w:bottom w:val="nil"/>
              <w:right w:val="nil"/>
            </w:tcBorders>
          </w:tcPr>
          <w:p w14:paraId="67A17E1B" w14:textId="77777777" w:rsidR="005F4032" w:rsidRDefault="005F4032">
            <w:pPr>
              <w:spacing w:after="0" w:line="240" w:lineRule="auto"/>
              <w:jc w:val="both"/>
              <w:rPr>
                <w:rFonts w:ascii="Times New Roman" w:hAnsi="Times New Roman"/>
                <w:sz w:val="28"/>
                <w:szCs w:val="28"/>
                <w:lang w:val="uk-UA"/>
              </w:rPr>
            </w:pPr>
          </w:p>
        </w:tc>
        <w:tc>
          <w:tcPr>
            <w:tcW w:w="425" w:type="dxa"/>
            <w:tcBorders>
              <w:top w:val="nil"/>
              <w:left w:val="nil"/>
              <w:bottom w:val="nil"/>
            </w:tcBorders>
            <w:vAlign w:val="center"/>
          </w:tcPr>
          <w:p w14:paraId="396FCA85" w14:textId="77777777" w:rsidR="005F4032" w:rsidRDefault="005F4032">
            <w:pPr>
              <w:spacing w:after="0" w:line="240" w:lineRule="auto"/>
              <w:jc w:val="both"/>
              <w:rPr>
                <w:rFonts w:ascii="Times New Roman" w:hAnsi="Times New Roman"/>
                <w:sz w:val="28"/>
                <w:szCs w:val="28"/>
                <w:lang w:val="uk-UA"/>
              </w:rPr>
            </w:pPr>
          </w:p>
        </w:tc>
        <w:tc>
          <w:tcPr>
            <w:tcW w:w="8532" w:type="dxa"/>
            <w:gridSpan w:val="5"/>
            <w:shd w:val="clear" w:color="auto" w:fill="B8CCE4" w:themeFill="accent1" w:themeFillTint="66"/>
          </w:tcPr>
          <w:p w14:paraId="10B91BB3" w14:textId="77777777" w:rsidR="005F4032" w:rsidRDefault="006E55B7">
            <w:pPr>
              <w:spacing w:after="0" w:line="240" w:lineRule="auto"/>
              <w:jc w:val="center"/>
              <w:rPr>
                <w:rFonts w:ascii="Times New Roman" w:hAnsi="Times New Roman"/>
                <w:b/>
                <w:bCs/>
                <w:sz w:val="28"/>
                <w:szCs w:val="28"/>
                <w:lang w:val="uk-UA"/>
              </w:rPr>
            </w:pPr>
            <w:r>
              <w:rPr>
                <w:rFonts w:ascii="Times New Roman" w:hAnsi="Times New Roman"/>
                <w:b/>
                <w:bCs/>
                <w:sz w:val="28"/>
                <w:szCs w:val="28"/>
                <w:lang w:val="uk-UA"/>
              </w:rPr>
              <w:t>ЕТАПИ ГАЛУЗЕВОЇ ЗРІЛОСТІ</w:t>
            </w:r>
          </w:p>
        </w:tc>
      </w:tr>
      <w:tr w:rsidR="005F4032" w14:paraId="23D43131" w14:textId="77777777">
        <w:tc>
          <w:tcPr>
            <w:tcW w:w="389" w:type="dxa"/>
            <w:tcBorders>
              <w:top w:val="nil"/>
              <w:left w:val="nil"/>
              <w:right w:val="nil"/>
            </w:tcBorders>
          </w:tcPr>
          <w:p w14:paraId="44185962" w14:textId="77777777" w:rsidR="005F4032" w:rsidRDefault="005F4032">
            <w:pPr>
              <w:spacing w:after="0" w:line="240" w:lineRule="auto"/>
              <w:jc w:val="both"/>
              <w:rPr>
                <w:rFonts w:ascii="Times New Roman" w:hAnsi="Times New Roman"/>
                <w:sz w:val="28"/>
                <w:szCs w:val="28"/>
                <w:lang w:val="uk-UA"/>
              </w:rPr>
            </w:pPr>
          </w:p>
        </w:tc>
        <w:tc>
          <w:tcPr>
            <w:tcW w:w="425" w:type="dxa"/>
            <w:tcBorders>
              <w:top w:val="nil"/>
              <w:left w:val="nil"/>
            </w:tcBorders>
            <w:vAlign w:val="center"/>
          </w:tcPr>
          <w:p w14:paraId="7529D73F" w14:textId="77777777" w:rsidR="005F4032" w:rsidRDefault="005F4032">
            <w:pPr>
              <w:spacing w:after="0" w:line="240" w:lineRule="auto"/>
              <w:jc w:val="both"/>
              <w:rPr>
                <w:rFonts w:ascii="Times New Roman" w:hAnsi="Times New Roman"/>
                <w:sz w:val="28"/>
                <w:szCs w:val="28"/>
                <w:lang w:val="uk-UA"/>
              </w:rPr>
            </w:pPr>
          </w:p>
        </w:tc>
        <w:tc>
          <w:tcPr>
            <w:tcW w:w="1839" w:type="dxa"/>
            <w:shd w:val="clear" w:color="auto" w:fill="DBE5F1" w:themeFill="accent1" w:themeFillTint="33"/>
          </w:tcPr>
          <w:p w14:paraId="61337323" w14:textId="77777777" w:rsidR="005F4032" w:rsidRDefault="006E55B7">
            <w:pPr>
              <w:spacing w:after="0" w:line="240" w:lineRule="auto"/>
              <w:jc w:val="center"/>
              <w:rPr>
                <w:rFonts w:ascii="Times New Roman" w:hAnsi="Times New Roman"/>
                <w:sz w:val="28"/>
                <w:szCs w:val="28"/>
                <w:lang w:val="uk-UA"/>
              </w:rPr>
            </w:pPr>
            <w:r>
              <w:rPr>
                <w:rFonts w:ascii="Times New Roman" w:hAnsi="Times New Roman"/>
                <w:sz w:val="28"/>
                <w:szCs w:val="28"/>
                <w:lang w:val="uk-UA"/>
              </w:rPr>
              <w:t>Зародження</w:t>
            </w:r>
          </w:p>
        </w:tc>
        <w:tc>
          <w:tcPr>
            <w:tcW w:w="2403" w:type="dxa"/>
            <w:shd w:val="clear" w:color="auto" w:fill="DBE5F1" w:themeFill="accent1" w:themeFillTint="33"/>
          </w:tcPr>
          <w:p w14:paraId="0DD4EB3F" w14:textId="77777777" w:rsidR="005F4032" w:rsidRDefault="006E55B7">
            <w:pPr>
              <w:spacing w:after="0" w:line="240" w:lineRule="auto"/>
              <w:jc w:val="center"/>
              <w:rPr>
                <w:rFonts w:ascii="Times New Roman" w:hAnsi="Times New Roman"/>
                <w:sz w:val="28"/>
                <w:szCs w:val="28"/>
                <w:lang w:val="uk-UA"/>
              </w:rPr>
            </w:pPr>
            <w:r>
              <w:rPr>
                <w:rFonts w:ascii="Times New Roman" w:hAnsi="Times New Roman"/>
                <w:sz w:val="28"/>
                <w:szCs w:val="28"/>
                <w:lang w:val="uk-UA"/>
              </w:rPr>
              <w:t>Зростання</w:t>
            </w:r>
          </w:p>
        </w:tc>
        <w:tc>
          <w:tcPr>
            <w:tcW w:w="2400" w:type="dxa"/>
            <w:shd w:val="clear" w:color="auto" w:fill="DBE5F1" w:themeFill="accent1" w:themeFillTint="33"/>
          </w:tcPr>
          <w:p w14:paraId="3C518815" w14:textId="77777777" w:rsidR="005F4032" w:rsidRDefault="006E55B7">
            <w:pPr>
              <w:spacing w:after="0" w:line="240" w:lineRule="auto"/>
              <w:jc w:val="center"/>
              <w:rPr>
                <w:rFonts w:ascii="Times New Roman" w:hAnsi="Times New Roman"/>
                <w:sz w:val="28"/>
                <w:szCs w:val="28"/>
                <w:lang w:val="uk-UA"/>
              </w:rPr>
            </w:pPr>
            <w:r>
              <w:rPr>
                <w:rFonts w:ascii="Times New Roman" w:hAnsi="Times New Roman"/>
                <w:sz w:val="28"/>
                <w:szCs w:val="28"/>
                <w:lang w:val="uk-UA"/>
              </w:rPr>
              <w:t>Зрілість</w:t>
            </w:r>
          </w:p>
        </w:tc>
        <w:tc>
          <w:tcPr>
            <w:tcW w:w="1838" w:type="dxa"/>
            <w:shd w:val="clear" w:color="auto" w:fill="DBE5F1" w:themeFill="accent1" w:themeFillTint="33"/>
          </w:tcPr>
          <w:p w14:paraId="1EDE7050" w14:textId="77777777" w:rsidR="005F4032" w:rsidRDefault="006E55B7">
            <w:pPr>
              <w:spacing w:after="0" w:line="240" w:lineRule="auto"/>
              <w:jc w:val="center"/>
              <w:rPr>
                <w:rFonts w:ascii="Times New Roman" w:hAnsi="Times New Roman"/>
                <w:sz w:val="28"/>
                <w:szCs w:val="28"/>
                <w:lang w:val="uk-UA"/>
              </w:rPr>
            </w:pPr>
            <w:r>
              <w:rPr>
                <w:rFonts w:ascii="Times New Roman" w:hAnsi="Times New Roman"/>
                <w:sz w:val="28"/>
                <w:szCs w:val="28"/>
                <w:lang w:val="uk-UA"/>
              </w:rPr>
              <w:t>Спад</w:t>
            </w:r>
          </w:p>
        </w:tc>
        <w:tc>
          <w:tcPr>
            <w:tcW w:w="52" w:type="dxa"/>
            <w:tcBorders>
              <w:top w:val="nil"/>
              <w:left w:val="nil"/>
              <w:bottom w:val="nil"/>
              <w:right w:val="nil"/>
            </w:tcBorders>
          </w:tcPr>
          <w:p w14:paraId="56876901" w14:textId="77777777" w:rsidR="005F4032" w:rsidRDefault="005F4032">
            <w:pPr>
              <w:spacing w:after="0" w:line="240" w:lineRule="auto"/>
            </w:pPr>
          </w:p>
        </w:tc>
      </w:tr>
      <w:tr w:rsidR="005F4032" w14:paraId="0C34CDDC" w14:textId="77777777">
        <w:tc>
          <w:tcPr>
            <w:tcW w:w="389" w:type="dxa"/>
            <w:vMerge w:val="restart"/>
            <w:shd w:val="clear" w:color="auto" w:fill="B8CCE4" w:themeFill="accent1" w:themeFillTint="66"/>
            <w:textDirection w:val="btLr"/>
            <w:vAlign w:val="center"/>
          </w:tcPr>
          <w:p w14:paraId="1E6FF8DF" w14:textId="77777777" w:rsidR="005F4032" w:rsidRDefault="006E55B7">
            <w:pPr>
              <w:spacing w:after="120" w:line="240" w:lineRule="auto"/>
              <w:jc w:val="center"/>
              <w:rPr>
                <w:rFonts w:ascii="Times New Roman" w:hAnsi="Times New Roman"/>
                <w:b/>
                <w:bCs/>
                <w:sz w:val="28"/>
                <w:szCs w:val="28"/>
                <w:lang w:val="uk-UA"/>
              </w:rPr>
            </w:pPr>
            <w:r>
              <w:rPr>
                <w:rFonts w:ascii="Times New Roman" w:hAnsi="Times New Roman"/>
                <w:b/>
                <w:bCs/>
                <w:sz w:val="28"/>
                <w:szCs w:val="28"/>
                <w:lang w:val="uk-UA"/>
              </w:rPr>
              <w:t>КОНКУРЕНТНА ПОЗИЦІЯ</w:t>
            </w:r>
          </w:p>
        </w:tc>
        <w:tc>
          <w:tcPr>
            <w:tcW w:w="425" w:type="dxa"/>
            <w:shd w:val="clear" w:color="auto" w:fill="DBE5F1" w:themeFill="accent1" w:themeFillTint="33"/>
            <w:textDirection w:val="btLr"/>
            <w:vAlign w:val="center"/>
          </w:tcPr>
          <w:p w14:paraId="48AB5535" w14:textId="77777777" w:rsidR="005F4032" w:rsidRDefault="006E55B7">
            <w:pPr>
              <w:spacing w:after="0" w:line="240" w:lineRule="auto"/>
              <w:ind w:left="113" w:right="113"/>
              <w:jc w:val="center"/>
              <w:rPr>
                <w:rFonts w:ascii="Times New Roman" w:hAnsi="Times New Roman"/>
                <w:sz w:val="28"/>
                <w:szCs w:val="28"/>
                <w:lang w:val="uk-UA"/>
              </w:rPr>
            </w:pPr>
            <w:r>
              <w:rPr>
                <w:rFonts w:ascii="Times New Roman" w:hAnsi="Times New Roman"/>
                <w:sz w:val="28"/>
                <w:szCs w:val="28"/>
                <w:lang w:val="uk-UA"/>
              </w:rPr>
              <w:t>Домінантна</w:t>
            </w:r>
          </w:p>
        </w:tc>
        <w:tc>
          <w:tcPr>
            <w:tcW w:w="1839" w:type="dxa"/>
          </w:tcPr>
          <w:p w14:paraId="6FF0B60E"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Швидке зростання</w:t>
            </w:r>
          </w:p>
          <w:p w14:paraId="00853532"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Стартап</w:t>
            </w:r>
          </w:p>
        </w:tc>
        <w:tc>
          <w:tcPr>
            <w:tcW w:w="2403" w:type="dxa"/>
          </w:tcPr>
          <w:p w14:paraId="11566741"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Швидке зростання</w:t>
            </w:r>
          </w:p>
          <w:p w14:paraId="3AC3E2E9"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Досягнення лідерства у витратах</w:t>
            </w:r>
          </w:p>
          <w:p w14:paraId="07E4CFC4"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Оновлення</w:t>
            </w:r>
          </w:p>
          <w:p w14:paraId="7003362B"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Відстоювання позицій</w:t>
            </w:r>
          </w:p>
        </w:tc>
        <w:tc>
          <w:tcPr>
            <w:tcW w:w="2400" w:type="dxa"/>
          </w:tcPr>
          <w:p w14:paraId="4641F0A7"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Досягнення лідерства у витратах</w:t>
            </w:r>
          </w:p>
          <w:p w14:paraId="6ABA1932"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Оновлення</w:t>
            </w:r>
          </w:p>
          <w:p w14:paraId="00658DE7"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Відстоювання позицій</w:t>
            </w:r>
          </w:p>
          <w:p w14:paraId="53017843"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Швидке зростання</w:t>
            </w:r>
          </w:p>
        </w:tc>
        <w:tc>
          <w:tcPr>
            <w:tcW w:w="1838" w:type="dxa"/>
          </w:tcPr>
          <w:p w14:paraId="7A6F75A9"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Відстоювання позицій</w:t>
            </w:r>
          </w:p>
          <w:p w14:paraId="2101BC06"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Фокус</w:t>
            </w:r>
          </w:p>
          <w:p w14:paraId="5A96EDBF"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Оновлення</w:t>
            </w:r>
          </w:p>
          <w:p w14:paraId="6B2BA1BC"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Зростання разом із галуззю</w:t>
            </w:r>
          </w:p>
        </w:tc>
        <w:tc>
          <w:tcPr>
            <w:tcW w:w="52" w:type="dxa"/>
            <w:tcBorders>
              <w:top w:val="nil"/>
              <w:left w:val="nil"/>
              <w:bottom w:val="nil"/>
              <w:right w:val="nil"/>
            </w:tcBorders>
          </w:tcPr>
          <w:p w14:paraId="03E891FA" w14:textId="77777777" w:rsidR="005F4032" w:rsidRDefault="005F4032">
            <w:pPr>
              <w:spacing w:after="0" w:line="240" w:lineRule="auto"/>
            </w:pPr>
          </w:p>
        </w:tc>
      </w:tr>
      <w:tr w:rsidR="005F4032" w14:paraId="146CB81D" w14:textId="77777777">
        <w:trPr>
          <w:cantSplit/>
          <w:trHeight w:val="1134"/>
        </w:trPr>
        <w:tc>
          <w:tcPr>
            <w:tcW w:w="389" w:type="dxa"/>
            <w:vMerge/>
            <w:shd w:val="clear" w:color="auto" w:fill="B8CCE4" w:themeFill="accent1" w:themeFillTint="66"/>
          </w:tcPr>
          <w:p w14:paraId="60CA2093" w14:textId="77777777" w:rsidR="005F4032" w:rsidRDefault="005F4032">
            <w:pPr>
              <w:spacing w:after="0" w:line="240" w:lineRule="auto"/>
              <w:jc w:val="both"/>
              <w:rPr>
                <w:rFonts w:ascii="Times New Roman" w:hAnsi="Times New Roman"/>
                <w:sz w:val="28"/>
                <w:szCs w:val="28"/>
                <w:lang w:val="uk-UA"/>
              </w:rPr>
            </w:pPr>
          </w:p>
        </w:tc>
        <w:tc>
          <w:tcPr>
            <w:tcW w:w="425" w:type="dxa"/>
            <w:shd w:val="clear" w:color="auto" w:fill="DBE5F1" w:themeFill="accent1" w:themeFillTint="33"/>
            <w:textDirection w:val="btLr"/>
            <w:vAlign w:val="center"/>
          </w:tcPr>
          <w:p w14:paraId="45509552" w14:textId="77777777" w:rsidR="005F4032" w:rsidRDefault="006E55B7">
            <w:pPr>
              <w:spacing w:after="0" w:line="240" w:lineRule="auto"/>
              <w:ind w:left="113" w:right="113"/>
              <w:jc w:val="center"/>
              <w:rPr>
                <w:rFonts w:ascii="Times New Roman" w:hAnsi="Times New Roman"/>
                <w:sz w:val="28"/>
                <w:szCs w:val="28"/>
                <w:lang w:val="uk-UA"/>
              </w:rPr>
            </w:pPr>
            <w:r>
              <w:rPr>
                <w:rFonts w:ascii="Times New Roman" w:hAnsi="Times New Roman"/>
                <w:sz w:val="28"/>
                <w:szCs w:val="28"/>
                <w:lang w:val="uk-UA"/>
              </w:rPr>
              <w:t>Сильна</w:t>
            </w:r>
          </w:p>
        </w:tc>
        <w:tc>
          <w:tcPr>
            <w:tcW w:w="1839" w:type="dxa"/>
          </w:tcPr>
          <w:p w14:paraId="3F7D5689"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Стартап</w:t>
            </w:r>
          </w:p>
          <w:p w14:paraId="466DA740"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Відрізнятися</w:t>
            </w:r>
          </w:p>
          <w:p w14:paraId="77B62826"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Швидке зростання</w:t>
            </w:r>
          </w:p>
        </w:tc>
        <w:tc>
          <w:tcPr>
            <w:tcW w:w="2403" w:type="dxa"/>
          </w:tcPr>
          <w:p w14:paraId="222F3B35"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Швидке зростання Доганяти Досягнення лідерства у витратах Відрізнятися</w:t>
            </w:r>
          </w:p>
        </w:tc>
        <w:tc>
          <w:tcPr>
            <w:tcW w:w="2400" w:type="dxa"/>
          </w:tcPr>
          <w:p w14:paraId="08FF2E68"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Досягніть лідерства у витратах</w:t>
            </w:r>
          </w:p>
          <w:p w14:paraId="40A41091"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Оновлення</w:t>
            </w:r>
          </w:p>
          <w:p w14:paraId="711C5AC5"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Фокус</w:t>
            </w:r>
          </w:p>
          <w:p w14:paraId="67D33E6F"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Відрізнятися</w:t>
            </w:r>
          </w:p>
          <w:p w14:paraId="2E0F26BB"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Зростання разом із галуззю</w:t>
            </w:r>
          </w:p>
        </w:tc>
        <w:tc>
          <w:tcPr>
            <w:tcW w:w="1838" w:type="dxa"/>
          </w:tcPr>
          <w:p w14:paraId="164D97D2"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Знайдіть нішу</w:t>
            </w:r>
          </w:p>
          <w:p w14:paraId="39C61C7F"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Тримати нішу</w:t>
            </w:r>
          </w:p>
          <w:p w14:paraId="003FF960"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Зростання разом із галуззю</w:t>
            </w:r>
          </w:p>
          <w:p w14:paraId="314E850F"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Жнива</w:t>
            </w:r>
          </w:p>
        </w:tc>
        <w:tc>
          <w:tcPr>
            <w:tcW w:w="52" w:type="dxa"/>
            <w:tcBorders>
              <w:top w:val="nil"/>
              <w:left w:val="nil"/>
              <w:bottom w:val="nil"/>
              <w:right w:val="nil"/>
            </w:tcBorders>
          </w:tcPr>
          <w:p w14:paraId="2C53583C" w14:textId="77777777" w:rsidR="005F4032" w:rsidRDefault="005F4032">
            <w:pPr>
              <w:spacing w:after="0" w:line="240" w:lineRule="auto"/>
            </w:pPr>
          </w:p>
        </w:tc>
      </w:tr>
      <w:tr w:rsidR="005F4032" w14:paraId="65A09CC8" w14:textId="77777777">
        <w:trPr>
          <w:cantSplit/>
          <w:trHeight w:val="1134"/>
        </w:trPr>
        <w:tc>
          <w:tcPr>
            <w:tcW w:w="389" w:type="dxa"/>
            <w:vMerge/>
            <w:shd w:val="clear" w:color="auto" w:fill="B8CCE4" w:themeFill="accent1" w:themeFillTint="66"/>
          </w:tcPr>
          <w:p w14:paraId="29DFDA7F" w14:textId="77777777" w:rsidR="005F4032" w:rsidRDefault="005F4032">
            <w:pPr>
              <w:spacing w:after="0" w:line="240" w:lineRule="auto"/>
              <w:jc w:val="both"/>
              <w:rPr>
                <w:rFonts w:ascii="Times New Roman" w:hAnsi="Times New Roman"/>
                <w:sz w:val="28"/>
                <w:szCs w:val="28"/>
                <w:lang w:val="uk-UA"/>
              </w:rPr>
            </w:pPr>
          </w:p>
        </w:tc>
        <w:tc>
          <w:tcPr>
            <w:tcW w:w="425" w:type="dxa"/>
            <w:shd w:val="clear" w:color="auto" w:fill="DBE5F1" w:themeFill="accent1" w:themeFillTint="33"/>
            <w:textDirection w:val="btLr"/>
            <w:vAlign w:val="center"/>
          </w:tcPr>
          <w:p w14:paraId="0BCE0931" w14:textId="77777777" w:rsidR="005F4032" w:rsidRDefault="006E55B7">
            <w:pPr>
              <w:spacing w:after="0" w:line="240" w:lineRule="auto"/>
              <w:ind w:left="113" w:right="113"/>
              <w:jc w:val="center"/>
              <w:rPr>
                <w:rFonts w:ascii="Times New Roman" w:hAnsi="Times New Roman"/>
                <w:sz w:val="28"/>
                <w:szCs w:val="28"/>
                <w:lang w:val="uk-UA"/>
              </w:rPr>
            </w:pPr>
            <w:r>
              <w:rPr>
                <w:rFonts w:ascii="Times New Roman" w:hAnsi="Times New Roman"/>
                <w:sz w:val="28"/>
                <w:szCs w:val="28"/>
                <w:lang w:val="uk-UA"/>
              </w:rPr>
              <w:t>Сприятлива</w:t>
            </w:r>
          </w:p>
        </w:tc>
        <w:tc>
          <w:tcPr>
            <w:tcW w:w="1839" w:type="dxa"/>
          </w:tcPr>
          <w:p w14:paraId="7A43421D"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Стартап</w:t>
            </w:r>
          </w:p>
          <w:p w14:paraId="014C3DE9"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Відрізнятися</w:t>
            </w:r>
          </w:p>
          <w:p w14:paraId="64EFD25C"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Зосередитися</w:t>
            </w:r>
          </w:p>
          <w:p w14:paraId="5F65EE89"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Швидке зростання</w:t>
            </w:r>
          </w:p>
        </w:tc>
        <w:tc>
          <w:tcPr>
            <w:tcW w:w="2403" w:type="dxa"/>
          </w:tcPr>
          <w:p w14:paraId="647CDE46"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Відрізнятися</w:t>
            </w:r>
          </w:p>
          <w:p w14:paraId="256821D6"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Зосередитися</w:t>
            </w:r>
          </w:p>
          <w:p w14:paraId="26E6D2A1"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Доганяти</w:t>
            </w:r>
          </w:p>
          <w:p w14:paraId="002B33B3"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Зростання разом із галуззю</w:t>
            </w:r>
          </w:p>
        </w:tc>
        <w:tc>
          <w:tcPr>
            <w:tcW w:w="2400" w:type="dxa"/>
          </w:tcPr>
          <w:p w14:paraId="146AF8E7"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Жнива</w:t>
            </w:r>
          </w:p>
          <w:p w14:paraId="66DB6319"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Знайдіть нішу, утримуйте нішу</w:t>
            </w:r>
          </w:p>
          <w:p w14:paraId="0975B299"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Оновлення</w:t>
            </w:r>
          </w:p>
          <w:p w14:paraId="03514E95"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Поворот</w:t>
            </w:r>
          </w:p>
          <w:p w14:paraId="61406A0B"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Відрізнятися</w:t>
            </w:r>
          </w:p>
          <w:p w14:paraId="7F30FF83"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Зосередитися</w:t>
            </w:r>
          </w:p>
          <w:p w14:paraId="15C73B6E"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Зростання разом із галуззю</w:t>
            </w:r>
          </w:p>
        </w:tc>
        <w:tc>
          <w:tcPr>
            <w:tcW w:w="1838" w:type="dxa"/>
          </w:tcPr>
          <w:p w14:paraId="173FA1BD"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Реорганізація</w:t>
            </w:r>
          </w:p>
          <w:p w14:paraId="7F2C7AAA"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Поворот</w:t>
            </w:r>
          </w:p>
        </w:tc>
        <w:tc>
          <w:tcPr>
            <w:tcW w:w="52" w:type="dxa"/>
            <w:tcBorders>
              <w:top w:val="nil"/>
              <w:left w:val="nil"/>
              <w:bottom w:val="nil"/>
              <w:right w:val="nil"/>
            </w:tcBorders>
          </w:tcPr>
          <w:p w14:paraId="686AD600" w14:textId="77777777" w:rsidR="005F4032" w:rsidRDefault="005F4032">
            <w:pPr>
              <w:spacing w:after="0" w:line="240" w:lineRule="auto"/>
            </w:pPr>
          </w:p>
        </w:tc>
      </w:tr>
      <w:tr w:rsidR="005F4032" w14:paraId="600EEA31" w14:textId="77777777">
        <w:trPr>
          <w:cantSplit/>
          <w:trHeight w:val="1134"/>
        </w:trPr>
        <w:tc>
          <w:tcPr>
            <w:tcW w:w="389" w:type="dxa"/>
            <w:vMerge/>
            <w:shd w:val="clear" w:color="auto" w:fill="B8CCE4" w:themeFill="accent1" w:themeFillTint="66"/>
          </w:tcPr>
          <w:p w14:paraId="5DAB9C3E" w14:textId="77777777" w:rsidR="005F4032" w:rsidRDefault="005F4032">
            <w:pPr>
              <w:spacing w:after="0" w:line="240" w:lineRule="auto"/>
              <w:jc w:val="both"/>
              <w:rPr>
                <w:rFonts w:ascii="Times New Roman" w:hAnsi="Times New Roman"/>
                <w:sz w:val="28"/>
                <w:szCs w:val="28"/>
                <w:lang w:val="uk-UA"/>
              </w:rPr>
            </w:pPr>
          </w:p>
        </w:tc>
        <w:tc>
          <w:tcPr>
            <w:tcW w:w="425" w:type="dxa"/>
            <w:shd w:val="clear" w:color="auto" w:fill="DBE5F1" w:themeFill="accent1" w:themeFillTint="33"/>
            <w:textDirection w:val="btLr"/>
            <w:vAlign w:val="center"/>
          </w:tcPr>
          <w:p w14:paraId="1B95CC78" w14:textId="77777777" w:rsidR="005F4032" w:rsidRDefault="006E55B7">
            <w:pPr>
              <w:spacing w:after="0" w:line="240" w:lineRule="auto"/>
              <w:ind w:left="113" w:right="113"/>
              <w:jc w:val="center"/>
              <w:rPr>
                <w:rFonts w:ascii="Times New Roman" w:hAnsi="Times New Roman"/>
                <w:sz w:val="28"/>
                <w:szCs w:val="28"/>
                <w:lang w:val="uk-UA"/>
              </w:rPr>
            </w:pPr>
            <w:r>
              <w:rPr>
                <w:rFonts w:ascii="Times New Roman" w:hAnsi="Times New Roman"/>
                <w:sz w:val="28"/>
                <w:szCs w:val="28"/>
                <w:lang w:val="uk-UA"/>
              </w:rPr>
              <w:t>Придатна</w:t>
            </w:r>
          </w:p>
        </w:tc>
        <w:tc>
          <w:tcPr>
            <w:tcW w:w="1839" w:type="dxa"/>
          </w:tcPr>
          <w:p w14:paraId="5CD1D82E"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Стартап</w:t>
            </w:r>
          </w:p>
          <w:p w14:paraId="795F4C93"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Зростання разом із галуззю </w:t>
            </w:r>
          </w:p>
          <w:p w14:paraId="5809AADF"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Зосередитися</w:t>
            </w:r>
          </w:p>
        </w:tc>
        <w:tc>
          <w:tcPr>
            <w:tcW w:w="2403" w:type="dxa"/>
          </w:tcPr>
          <w:p w14:paraId="05ED1671"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Жнива, Наздоганяти</w:t>
            </w:r>
          </w:p>
          <w:p w14:paraId="73828FF7"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Тримай нішу</w:t>
            </w:r>
          </w:p>
          <w:p w14:paraId="72D9E94B"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Знайдіть нішу</w:t>
            </w:r>
          </w:p>
          <w:p w14:paraId="2CD7D81C"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Поворот</w:t>
            </w:r>
          </w:p>
          <w:p w14:paraId="6F8A795E"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Зосередитися</w:t>
            </w:r>
          </w:p>
          <w:p w14:paraId="2E5F0B21"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Зростання разом із галуззю </w:t>
            </w:r>
          </w:p>
        </w:tc>
        <w:tc>
          <w:tcPr>
            <w:tcW w:w="2400" w:type="dxa"/>
          </w:tcPr>
          <w:p w14:paraId="0F3AADC2"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Жнива</w:t>
            </w:r>
          </w:p>
          <w:p w14:paraId="5928AADD"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Поворот</w:t>
            </w:r>
          </w:p>
          <w:p w14:paraId="082FD3C1"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Знайдіть нішу</w:t>
            </w:r>
          </w:p>
          <w:p w14:paraId="2DDB4312"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Зменшення</w:t>
            </w:r>
          </w:p>
        </w:tc>
        <w:tc>
          <w:tcPr>
            <w:tcW w:w="1838" w:type="dxa"/>
          </w:tcPr>
          <w:p w14:paraId="4FA8C69B"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Відмова</w:t>
            </w:r>
          </w:p>
          <w:p w14:paraId="18D80393"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Реорганізація</w:t>
            </w:r>
          </w:p>
          <w:p w14:paraId="320DDB05" w14:textId="77777777" w:rsidR="005F4032" w:rsidRDefault="005F4032">
            <w:pPr>
              <w:spacing w:after="0" w:line="240" w:lineRule="auto"/>
              <w:jc w:val="both"/>
              <w:rPr>
                <w:rFonts w:ascii="Times New Roman" w:hAnsi="Times New Roman"/>
                <w:sz w:val="24"/>
                <w:szCs w:val="24"/>
                <w:lang w:val="uk-UA"/>
              </w:rPr>
            </w:pPr>
          </w:p>
        </w:tc>
        <w:tc>
          <w:tcPr>
            <w:tcW w:w="52" w:type="dxa"/>
            <w:tcBorders>
              <w:top w:val="nil"/>
              <w:left w:val="nil"/>
              <w:bottom w:val="nil"/>
              <w:right w:val="nil"/>
            </w:tcBorders>
          </w:tcPr>
          <w:p w14:paraId="589826A2" w14:textId="77777777" w:rsidR="005F4032" w:rsidRDefault="005F4032">
            <w:pPr>
              <w:spacing w:after="0" w:line="240" w:lineRule="auto"/>
            </w:pPr>
          </w:p>
        </w:tc>
      </w:tr>
      <w:tr w:rsidR="005F4032" w14:paraId="5E15A224" w14:textId="77777777">
        <w:trPr>
          <w:cantSplit/>
          <w:trHeight w:val="1134"/>
        </w:trPr>
        <w:tc>
          <w:tcPr>
            <w:tcW w:w="389" w:type="dxa"/>
            <w:vMerge/>
            <w:shd w:val="clear" w:color="auto" w:fill="B8CCE4" w:themeFill="accent1" w:themeFillTint="66"/>
          </w:tcPr>
          <w:p w14:paraId="373B55BC" w14:textId="77777777" w:rsidR="005F4032" w:rsidRDefault="005F4032">
            <w:pPr>
              <w:spacing w:after="0" w:line="240" w:lineRule="auto"/>
              <w:jc w:val="both"/>
              <w:rPr>
                <w:rFonts w:ascii="Times New Roman" w:hAnsi="Times New Roman"/>
                <w:sz w:val="28"/>
                <w:szCs w:val="28"/>
                <w:lang w:val="uk-UA"/>
              </w:rPr>
            </w:pPr>
          </w:p>
        </w:tc>
        <w:tc>
          <w:tcPr>
            <w:tcW w:w="425" w:type="dxa"/>
            <w:shd w:val="clear" w:color="auto" w:fill="DBE5F1" w:themeFill="accent1" w:themeFillTint="33"/>
            <w:textDirection w:val="btLr"/>
            <w:vAlign w:val="center"/>
          </w:tcPr>
          <w:p w14:paraId="7A54D167" w14:textId="77777777" w:rsidR="005F4032" w:rsidRDefault="006E55B7">
            <w:pPr>
              <w:spacing w:after="0" w:line="240" w:lineRule="auto"/>
              <w:ind w:left="113" w:right="113"/>
              <w:jc w:val="center"/>
              <w:rPr>
                <w:rFonts w:ascii="Times New Roman" w:hAnsi="Times New Roman"/>
                <w:sz w:val="28"/>
                <w:szCs w:val="28"/>
                <w:lang w:val="uk-UA"/>
              </w:rPr>
            </w:pPr>
            <w:r>
              <w:rPr>
                <w:rFonts w:ascii="Times New Roman" w:hAnsi="Times New Roman"/>
                <w:sz w:val="28"/>
                <w:szCs w:val="28"/>
                <w:lang w:val="uk-UA"/>
              </w:rPr>
              <w:t>Слабка</w:t>
            </w:r>
          </w:p>
        </w:tc>
        <w:tc>
          <w:tcPr>
            <w:tcW w:w="1839" w:type="dxa"/>
          </w:tcPr>
          <w:p w14:paraId="22F260E5"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Знайдіть нішу</w:t>
            </w:r>
          </w:p>
          <w:p w14:paraId="477BEA10"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Доганяти</w:t>
            </w:r>
          </w:p>
          <w:p w14:paraId="77CF3C7A"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Зростання разом із галуззю</w:t>
            </w:r>
          </w:p>
        </w:tc>
        <w:tc>
          <w:tcPr>
            <w:tcW w:w="2403" w:type="dxa"/>
          </w:tcPr>
          <w:p w14:paraId="64501E43"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Поворот</w:t>
            </w:r>
          </w:p>
          <w:p w14:paraId="70A5D99D"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Реорганізація</w:t>
            </w:r>
          </w:p>
          <w:p w14:paraId="259A3DBE" w14:textId="77777777" w:rsidR="005F4032" w:rsidRDefault="005F4032">
            <w:pPr>
              <w:spacing w:after="0" w:line="240" w:lineRule="auto"/>
              <w:jc w:val="both"/>
              <w:rPr>
                <w:rFonts w:ascii="Times New Roman" w:hAnsi="Times New Roman"/>
                <w:sz w:val="24"/>
                <w:szCs w:val="24"/>
                <w:lang w:val="uk-UA"/>
              </w:rPr>
            </w:pPr>
          </w:p>
        </w:tc>
        <w:tc>
          <w:tcPr>
            <w:tcW w:w="2400" w:type="dxa"/>
          </w:tcPr>
          <w:p w14:paraId="293F7678"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Відкликання</w:t>
            </w:r>
          </w:p>
          <w:p w14:paraId="02B0A846"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Відмова</w:t>
            </w:r>
          </w:p>
          <w:p w14:paraId="4E342E44" w14:textId="77777777" w:rsidR="005F4032" w:rsidRDefault="005F4032">
            <w:pPr>
              <w:spacing w:after="0" w:line="240" w:lineRule="auto"/>
              <w:jc w:val="both"/>
              <w:rPr>
                <w:rFonts w:ascii="Times New Roman" w:hAnsi="Times New Roman"/>
                <w:sz w:val="24"/>
                <w:szCs w:val="24"/>
                <w:lang w:val="uk-UA"/>
              </w:rPr>
            </w:pPr>
          </w:p>
        </w:tc>
        <w:tc>
          <w:tcPr>
            <w:tcW w:w="1838" w:type="dxa"/>
          </w:tcPr>
          <w:p w14:paraId="42DFC052"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Відкликання</w:t>
            </w:r>
          </w:p>
          <w:p w14:paraId="1CE1DD90" w14:textId="77777777" w:rsidR="005F4032" w:rsidRDefault="005F4032">
            <w:pPr>
              <w:spacing w:after="0" w:line="240" w:lineRule="auto"/>
              <w:jc w:val="both"/>
              <w:rPr>
                <w:rFonts w:ascii="Times New Roman" w:hAnsi="Times New Roman"/>
                <w:sz w:val="24"/>
                <w:szCs w:val="24"/>
                <w:lang w:val="uk-UA"/>
              </w:rPr>
            </w:pPr>
          </w:p>
        </w:tc>
        <w:tc>
          <w:tcPr>
            <w:tcW w:w="52" w:type="dxa"/>
            <w:tcBorders>
              <w:top w:val="nil"/>
              <w:left w:val="nil"/>
              <w:bottom w:val="nil"/>
              <w:right w:val="nil"/>
            </w:tcBorders>
          </w:tcPr>
          <w:p w14:paraId="1FFD93A3" w14:textId="77777777" w:rsidR="005F4032" w:rsidRDefault="005F4032">
            <w:pPr>
              <w:spacing w:after="0" w:line="240" w:lineRule="auto"/>
            </w:pPr>
          </w:p>
        </w:tc>
      </w:tr>
    </w:tbl>
    <w:p w14:paraId="7EFA1551" w14:textId="77777777" w:rsidR="005F4032" w:rsidRDefault="006E55B7">
      <w:pPr>
        <w:spacing w:after="0" w:line="240" w:lineRule="auto"/>
        <w:ind w:firstLine="709"/>
        <w:jc w:val="both"/>
        <w:rPr>
          <w:rFonts w:ascii="Times New Roman" w:hAnsi="Times New Roman"/>
          <w:sz w:val="24"/>
          <w:szCs w:val="24"/>
          <w:lang w:val="uk-UA"/>
        </w:rPr>
      </w:pPr>
      <w:r>
        <w:rPr>
          <w:rFonts w:ascii="Times New Roman" w:hAnsi="Times New Roman"/>
          <w:i/>
          <w:iCs/>
          <w:sz w:val="24"/>
          <w:szCs w:val="24"/>
          <w:lang w:val="uk-UA"/>
        </w:rPr>
        <w:t>Джерело:</w:t>
      </w:r>
      <w:r>
        <w:rPr>
          <w:rFonts w:ascii="Times New Roman" w:hAnsi="Times New Roman"/>
          <w:sz w:val="24"/>
          <w:szCs w:val="24"/>
          <w:lang w:val="uk-UA"/>
        </w:rPr>
        <w:t xml:space="preserve"> складено за Johnson G., Scholes K., Whittington R. Exploring Corporate Strategy. 8th Edition. Pearson College Div. 2008. 622 p.</w:t>
      </w:r>
    </w:p>
    <w:p w14:paraId="5B10C740" w14:textId="77777777" w:rsidR="005F4032" w:rsidRDefault="005F4032">
      <w:pPr>
        <w:spacing w:after="0" w:line="240" w:lineRule="auto"/>
        <w:ind w:firstLine="709"/>
        <w:jc w:val="both"/>
        <w:rPr>
          <w:rFonts w:ascii="Times New Roman" w:hAnsi="Times New Roman"/>
          <w:sz w:val="28"/>
          <w:szCs w:val="28"/>
          <w:lang w:val="uk-UA"/>
        </w:rPr>
      </w:pPr>
    </w:p>
    <w:p w14:paraId="2DB8C1C9"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Конкуренція між підприємствами визначає нішу кожного із них у галузі. Для визначення власної конкурентної позиції важливо аналізувати діяльність конкурентів (позиціонування; сильні та слабкі сторони; можливості та загрози; зміни стратегії; фінансову та експлуатаційну міцність, тощо), так само як і власний бізнес. Необхідно скласти профілі найважливіших конкурентів, проаналізувати яку частку ринку контролює кожен із них, це характеризує концентрацію в галузі. В залежності від того чи галузь фрагментовано, чи домінуючі позиції займають два-три монополісти, підприємство обирає власну стратегію. Можливості та загрози конкурентів можуть не співпадати. Наприклад, для великої компанії посилення державного регулювання може означати певне стримування, в той же час це являється можливістю увійти на ринок меншим підприємствам</w:t>
      </w:r>
      <w:r w:rsidR="00C008BE">
        <w:rPr>
          <w:rFonts w:ascii="Times New Roman" w:hAnsi="Times New Roman"/>
          <w:sz w:val="28"/>
          <w:szCs w:val="28"/>
          <w:lang w:val="uk-UA"/>
        </w:rPr>
        <w:t xml:space="preserve"> </w:t>
      </w:r>
      <w:r w:rsidR="00C008BE" w:rsidRPr="006D5C8F">
        <w:rPr>
          <w:rFonts w:ascii="Times New Roman" w:hAnsi="Times New Roman"/>
          <w:sz w:val="28"/>
          <w:szCs w:val="28"/>
          <w:lang w:val="uk-UA"/>
        </w:rPr>
        <w:t>[48]</w:t>
      </w:r>
      <w:r w:rsidR="00C008BE">
        <w:rPr>
          <w:rFonts w:ascii="Times New Roman" w:hAnsi="Times New Roman"/>
          <w:sz w:val="28"/>
          <w:szCs w:val="28"/>
          <w:lang w:val="uk-UA"/>
        </w:rPr>
        <w:t>.</w:t>
      </w:r>
    </w:p>
    <w:p w14:paraId="23EF0633"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Домінуюча позиція означає майже монополію, тоді як слабка позиція означає, що довгострокове виживання бізнесу знаходиться під загрозою через низьку частку на ринку. Стратегічний вибір є складнішим, ніж стратегії, запропоновані матричним аналізом, це пояснюється тим, що кожний блок стратегій містить кілька варіантів у порядку спадання придатності. Крім того існують важливі чинники, не враховані двофакторною матрицею, що можуть скорегувати стратегічну лінію діяльності підприємства</w:t>
      </w:r>
      <w:r w:rsidR="00C008BE">
        <w:rPr>
          <w:rFonts w:ascii="Times New Roman" w:hAnsi="Times New Roman"/>
          <w:sz w:val="28"/>
          <w:szCs w:val="28"/>
          <w:lang w:val="uk-UA"/>
        </w:rPr>
        <w:t xml:space="preserve"> </w:t>
      </w:r>
      <w:r w:rsidR="00C008BE" w:rsidRPr="006D5C8F">
        <w:rPr>
          <w:rFonts w:ascii="Times New Roman" w:hAnsi="Times New Roman"/>
          <w:sz w:val="28"/>
          <w:szCs w:val="28"/>
          <w:lang w:val="uk-UA"/>
        </w:rPr>
        <w:t>[</w:t>
      </w:r>
      <w:r w:rsidR="00C008BE" w:rsidRPr="00DF0815">
        <w:rPr>
          <w:rFonts w:ascii="Times New Roman" w:hAnsi="Times New Roman"/>
          <w:sz w:val="28"/>
          <w:szCs w:val="28"/>
          <w:lang w:val="uk-UA"/>
        </w:rPr>
        <w:t>2</w:t>
      </w:r>
      <w:r w:rsidR="00C008BE" w:rsidRPr="006D5C8F">
        <w:rPr>
          <w:rFonts w:ascii="Times New Roman" w:hAnsi="Times New Roman"/>
          <w:sz w:val="28"/>
          <w:szCs w:val="28"/>
          <w:lang w:val="uk-UA"/>
        </w:rPr>
        <w:t>8]</w:t>
      </w:r>
      <w:r>
        <w:rPr>
          <w:rFonts w:ascii="Times New Roman" w:hAnsi="Times New Roman"/>
          <w:sz w:val="28"/>
          <w:szCs w:val="28"/>
          <w:lang w:val="uk-UA"/>
        </w:rPr>
        <w:t xml:space="preserve">. </w:t>
      </w:r>
    </w:p>
    <w:p w14:paraId="05AD7DF1" w14:textId="50A62BB1" w:rsidR="00306FC9" w:rsidRPr="00306FC9" w:rsidRDefault="00B33CE4" w:rsidP="00306F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Для</w:t>
      </w:r>
      <w:r w:rsidR="00306FC9" w:rsidRPr="00306FC9">
        <w:rPr>
          <w:rFonts w:ascii="Times New Roman" w:hAnsi="Times New Roman"/>
          <w:sz w:val="28"/>
          <w:szCs w:val="28"/>
          <w:lang w:val="uk-UA"/>
        </w:rPr>
        <w:t xml:space="preserve"> дослідження рівня конкуренції на ринку використовують індекс Херфіндаля–Хершмана, який оцінює рівномірність розподілу ринкових часток підприємств, які функціонують на ринку</w:t>
      </w:r>
      <w:r w:rsidR="00CB7D2C">
        <w:rPr>
          <w:rFonts w:ascii="Times New Roman" w:hAnsi="Times New Roman"/>
          <w:sz w:val="28"/>
          <w:szCs w:val="28"/>
          <w:lang w:val="uk-UA"/>
        </w:rPr>
        <w:t xml:space="preserve"> (формула 2.1) </w:t>
      </w:r>
      <w:r w:rsidR="005873B4" w:rsidRPr="006D5C8F">
        <w:rPr>
          <w:rFonts w:ascii="Times New Roman" w:hAnsi="Times New Roman"/>
          <w:sz w:val="28"/>
          <w:szCs w:val="28"/>
          <w:lang w:val="uk-UA"/>
        </w:rPr>
        <w:t>[</w:t>
      </w:r>
      <w:r w:rsidR="005873B4" w:rsidRPr="00DF0815">
        <w:rPr>
          <w:rFonts w:ascii="Times New Roman" w:hAnsi="Times New Roman"/>
          <w:sz w:val="28"/>
          <w:szCs w:val="28"/>
          <w:lang w:val="uk-UA"/>
        </w:rPr>
        <w:t>2</w:t>
      </w:r>
      <w:r w:rsidR="005873B4" w:rsidRPr="006D5C8F">
        <w:rPr>
          <w:rFonts w:ascii="Times New Roman" w:hAnsi="Times New Roman"/>
          <w:sz w:val="28"/>
          <w:szCs w:val="28"/>
          <w:lang w:val="uk-UA"/>
        </w:rPr>
        <w:t>8]</w:t>
      </w:r>
      <w:r w:rsidR="00306FC9" w:rsidRPr="00306FC9">
        <w:rPr>
          <w:rFonts w:ascii="Times New Roman" w:hAnsi="Times New Roman"/>
          <w:sz w:val="28"/>
          <w:szCs w:val="28"/>
          <w:lang w:val="uk-UA"/>
        </w:rPr>
        <w:t xml:space="preserve">: </w:t>
      </w:r>
    </w:p>
    <w:p w14:paraId="6BC52DD0" w14:textId="74D7F2F2" w:rsidR="00306FC9" w:rsidRPr="00306FC9" w:rsidRDefault="00306FC9" w:rsidP="00306FC9">
      <w:pPr>
        <w:tabs>
          <w:tab w:val="center" w:pos="3532"/>
          <w:tab w:val="center" w:pos="4029"/>
        </w:tabs>
        <w:spacing w:after="0" w:line="360" w:lineRule="auto"/>
        <w:ind w:firstLine="709"/>
        <w:jc w:val="both"/>
        <w:rPr>
          <w:rFonts w:ascii="Times New Roman" w:hAnsi="Times New Roman"/>
          <w:sz w:val="28"/>
          <w:szCs w:val="28"/>
          <w:lang w:val="uk-UA"/>
        </w:rPr>
      </w:pPr>
      <w:r w:rsidRPr="00306FC9">
        <w:rPr>
          <w:rFonts w:ascii="Times New Roman" w:hAnsi="Times New Roman"/>
          <w:sz w:val="28"/>
          <w:szCs w:val="28"/>
          <w:lang w:val="uk-UA"/>
        </w:rPr>
        <w:tab/>
      </w:r>
      <w:r w:rsidRPr="00306FC9">
        <w:rPr>
          <w:rFonts w:ascii="Times New Roman" w:hAnsi="Times New Roman"/>
          <w:i/>
          <w:iCs/>
          <w:sz w:val="24"/>
          <w:szCs w:val="24"/>
          <w:lang w:val="uk-UA"/>
        </w:rPr>
        <w:t>Il</w:t>
      </w:r>
      <w:r w:rsidRPr="00306FC9">
        <w:rPr>
          <w:rFonts w:ascii="Times New Roman" w:hAnsi="Times New Roman"/>
          <w:sz w:val="28"/>
          <w:szCs w:val="28"/>
          <w:lang w:val="uk-UA"/>
        </w:rPr>
        <w:tab/>
      </w:r>
      <w:r w:rsidRPr="00306FC9">
        <w:rPr>
          <w:rFonts w:ascii="Times New Roman" w:hAnsi="Times New Roman"/>
          <w:noProof/>
          <w:sz w:val="28"/>
          <w:szCs w:val="28"/>
          <w:lang w:val="uk-UA" w:eastAsia="uk-UA"/>
        </w:rPr>
        <mc:AlternateContent>
          <mc:Choice Requires="wpg">
            <w:drawing>
              <wp:inline distT="0" distB="0" distL="0" distR="0" wp14:anchorId="1B6799F0" wp14:editId="70894D86">
                <wp:extent cx="1982916" cy="253865"/>
                <wp:effectExtent l="0" t="0" r="0" b="0"/>
                <wp:docPr id="493980" name="Group 493980"/>
                <wp:cNvGraphicFramePr/>
                <a:graphic xmlns:a="http://schemas.openxmlformats.org/drawingml/2006/main">
                  <a:graphicData uri="http://schemas.microsoft.com/office/word/2010/wordprocessingGroup">
                    <wpg:wgp>
                      <wpg:cNvGrpSpPr/>
                      <wpg:grpSpPr>
                        <a:xfrm>
                          <a:off x="0" y="0"/>
                          <a:ext cx="1993199" cy="240057"/>
                          <a:chOff x="0" y="12138"/>
                          <a:chExt cx="1993199" cy="240057"/>
                        </a:xfrm>
                      </wpg:grpSpPr>
                      <pic:pic xmlns:pic="http://schemas.openxmlformats.org/drawingml/2006/picture">
                        <pic:nvPicPr>
                          <pic:cNvPr id="613849" name="Picture 613849"/>
                          <pic:cNvPicPr/>
                        </pic:nvPicPr>
                        <pic:blipFill>
                          <a:blip r:embed="rId12"/>
                          <a:stretch>
                            <a:fillRect/>
                          </a:stretch>
                        </pic:blipFill>
                        <pic:spPr>
                          <a:xfrm>
                            <a:off x="1645783" y="27811"/>
                            <a:ext cx="161544" cy="198120"/>
                          </a:xfrm>
                          <a:prstGeom prst="rect">
                            <a:avLst/>
                          </a:prstGeom>
                        </pic:spPr>
                      </pic:pic>
                      <pic:pic xmlns:pic="http://schemas.openxmlformats.org/drawingml/2006/picture">
                        <pic:nvPicPr>
                          <pic:cNvPr id="16565" name="Picture 16565"/>
                          <pic:cNvPicPr/>
                        </pic:nvPicPr>
                        <pic:blipFill>
                          <a:blip r:embed="rId13"/>
                          <a:stretch>
                            <a:fillRect/>
                          </a:stretch>
                        </pic:blipFill>
                        <pic:spPr>
                          <a:xfrm>
                            <a:off x="1522301" y="12138"/>
                            <a:ext cx="169280" cy="188954"/>
                          </a:xfrm>
                          <a:prstGeom prst="rect">
                            <a:avLst/>
                          </a:prstGeom>
                        </pic:spPr>
                      </pic:pic>
                      <pic:pic xmlns:pic="http://schemas.openxmlformats.org/drawingml/2006/picture">
                        <pic:nvPicPr>
                          <pic:cNvPr id="16567" name="Picture 16567"/>
                          <pic:cNvPicPr/>
                        </pic:nvPicPr>
                        <pic:blipFill>
                          <a:blip r:embed="rId14"/>
                          <a:stretch>
                            <a:fillRect/>
                          </a:stretch>
                        </pic:blipFill>
                        <pic:spPr>
                          <a:xfrm>
                            <a:off x="1197022" y="12138"/>
                            <a:ext cx="169280" cy="188954"/>
                          </a:xfrm>
                          <a:prstGeom prst="rect">
                            <a:avLst/>
                          </a:prstGeom>
                        </pic:spPr>
                      </pic:pic>
                      <pic:pic xmlns:pic="http://schemas.openxmlformats.org/drawingml/2006/picture">
                        <pic:nvPicPr>
                          <pic:cNvPr id="16569" name="Picture 16569"/>
                          <pic:cNvPicPr/>
                        </pic:nvPicPr>
                        <pic:blipFill>
                          <a:blip r:embed="rId14"/>
                          <a:stretch>
                            <a:fillRect/>
                          </a:stretch>
                        </pic:blipFill>
                        <pic:spPr>
                          <a:xfrm>
                            <a:off x="953909" y="12138"/>
                            <a:ext cx="169280" cy="188954"/>
                          </a:xfrm>
                          <a:prstGeom prst="rect">
                            <a:avLst/>
                          </a:prstGeom>
                        </pic:spPr>
                      </pic:pic>
                      <pic:pic xmlns:pic="http://schemas.openxmlformats.org/drawingml/2006/picture">
                        <pic:nvPicPr>
                          <pic:cNvPr id="16571" name="Picture 16571"/>
                          <pic:cNvPicPr/>
                        </pic:nvPicPr>
                        <pic:blipFill>
                          <a:blip r:embed="rId14"/>
                          <a:stretch>
                            <a:fillRect/>
                          </a:stretch>
                        </pic:blipFill>
                        <pic:spPr>
                          <a:xfrm>
                            <a:off x="638507" y="12138"/>
                            <a:ext cx="169280" cy="188954"/>
                          </a:xfrm>
                          <a:prstGeom prst="rect">
                            <a:avLst/>
                          </a:prstGeom>
                        </pic:spPr>
                      </pic:pic>
                      <pic:pic xmlns:pic="http://schemas.openxmlformats.org/drawingml/2006/picture">
                        <pic:nvPicPr>
                          <pic:cNvPr id="16573" name="Picture 16573"/>
                          <pic:cNvPicPr/>
                        </pic:nvPicPr>
                        <pic:blipFill>
                          <a:blip r:embed="rId14"/>
                          <a:stretch>
                            <a:fillRect/>
                          </a:stretch>
                        </pic:blipFill>
                        <pic:spPr>
                          <a:xfrm>
                            <a:off x="322801" y="12138"/>
                            <a:ext cx="169280" cy="188954"/>
                          </a:xfrm>
                          <a:prstGeom prst="rect">
                            <a:avLst/>
                          </a:prstGeom>
                        </pic:spPr>
                      </pic:pic>
                      <pic:pic xmlns:pic="http://schemas.openxmlformats.org/drawingml/2006/picture">
                        <pic:nvPicPr>
                          <pic:cNvPr id="16575" name="Picture 16575"/>
                          <pic:cNvPicPr/>
                        </pic:nvPicPr>
                        <pic:blipFill>
                          <a:blip r:embed="rId13"/>
                          <a:stretch>
                            <a:fillRect/>
                          </a:stretch>
                        </pic:blipFill>
                        <pic:spPr>
                          <a:xfrm>
                            <a:off x="0" y="12138"/>
                            <a:ext cx="169280" cy="188954"/>
                          </a:xfrm>
                          <a:prstGeom prst="rect">
                            <a:avLst/>
                          </a:prstGeom>
                        </pic:spPr>
                      </pic:pic>
                      <wps:wsp>
                        <wps:cNvPr id="16577" name="Rectangle 16577"/>
                        <wps:cNvSpPr/>
                        <wps:spPr>
                          <a:xfrm>
                            <a:off x="1061092" y="60078"/>
                            <a:ext cx="164375" cy="186784"/>
                          </a:xfrm>
                          <a:prstGeom prst="rect">
                            <a:avLst/>
                          </a:prstGeom>
                          <a:ln>
                            <a:noFill/>
                          </a:ln>
                        </wps:spPr>
                        <wps:txbx>
                          <w:txbxContent>
                            <w:p w14:paraId="0E43B7EF" w14:textId="77777777" w:rsidR="00306FC9" w:rsidRDefault="00306FC9" w:rsidP="00306FC9">
                              <w:pPr>
                                <w:spacing w:after="160" w:line="259" w:lineRule="auto"/>
                              </w:pPr>
                              <w:r>
                                <w:rPr>
                                  <w:sz w:val="24"/>
                                </w:rPr>
                                <w:t>...</w:t>
                              </w:r>
                            </w:p>
                          </w:txbxContent>
                        </wps:txbx>
                        <wps:bodyPr horzOverflow="overflow" vert="horz" lIns="0" tIns="0" rIns="0" bIns="0" rtlCol="0">
                          <a:noAutofit/>
                        </wps:bodyPr>
                      </wps:wsp>
                      <wps:wsp>
                        <wps:cNvPr id="16578" name="Rectangle 16578"/>
                        <wps:cNvSpPr/>
                        <wps:spPr>
                          <a:xfrm>
                            <a:off x="1932189" y="35515"/>
                            <a:ext cx="61010" cy="108983"/>
                          </a:xfrm>
                          <a:prstGeom prst="rect">
                            <a:avLst/>
                          </a:prstGeom>
                          <a:ln>
                            <a:noFill/>
                          </a:ln>
                        </wps:spPr>
                        <wps:txbx>
                          <w:txbxContent>
                            <w:p w14:paraId="56F412DB" w14:textId="77777777" w:rsidR="00306FC9" w:rsidRDefault="00306FC9" w:rsidP="00306FC9">
                              <w:pPr>
                                <w:spacing w:after="160" w:line="259" w:lineRule="auto"/>
                              </w:pPr>
                              <w:r>
                                <w:rPr>
                                  <w:sz w:val="14"/>
                                </w:rPr>
                                <w:t>2</w:t>
                              </w:r>
                            </w:p>
                          </w:txbxContent>
                        </wps:txbx>
                        <wps:bodyPr horzOverflow="overflow" vert="horz" lIns="0" tIns="0" rIns="0" bIns="0" rtlCol="0">
                          <a:noAutofit/>
                        </wps:bodyPr>
                      </wps:wsp>
                      <wps:wsp>
                        <wps:cNvPr id="16579" name="Rectangle 16579"/>
                        <wps:cNvSpPr/>
                        <wps:spPr>
                          <a:xfrm>
                            <a:off x="1417585" y="35515"/>
                            <a:ext cx="61010" cy="108983"/>
                          </a:xfrm>
                          <a:prstGeom prst="rect">
                            <a:avLst/>
                          </a:prstGeom>
                          <a:ln>
                            <a:noFill/>
                          </a:ln>
                        </wps:spPr>
                        <wps:txbx>
                          <w:txbxContent>
                            <w:p w14:paraId="6C843CE3" w14:textId="77777777" w:rsidR="00306FC9" w:rsidRDefault="00306FC9" w:rsidP="00306FC9">
                              <w:pPr>
                                <w:spacing w:after="160" w:line="259" w:lineRule="auto"/>
                              </w:pPr>
                              <w:r>
                                <w:rPr>
                                  <w:sz w:val="14"/>
                                </w:rPr>
                                <w:t>2</w:t>
                              </w:r>
                            </w:p>
                          </w:txbxContent>
                        </wps:txbx>
                        <wps:bodyPr horzOverflow="overflow" vert="horz" lIns="0" tIns="0" rIns="0" bIns="0" rtlCol="0">
                          <a:noAutofit/>
                        </wps:bodyPr>
                      </wps:wsp>
                      <wps:wsp>
                        <wps:cNvPr id="16581" name="Rectangle 16581"/>
                        <wps:cNvSpPr/>
                        <wps:spPr>
                          <a:xfrm>
                            <a:off x="843008" y="143183"/>
                            <a:ext cx="61010" cy="108983"/>
                          </a:xfrm>
                          <a:prstGeom prst="rect">
                            <a:avLst/>
                          </a:prstGeom>
                          <a:ln>
                            <a:noFill/>
                          </a:ln>
                        </wps:spPr>
                        <wps:txbx>
                          <w:txbxContent>
                            <w:p w14:paraId="2820CECC" w14:textId="77777777" w:rsidR="00306FC9" w:rsidRDefault="00306FC9" w:rsidP="00306FC9">
                              <w:pPr>
                                <w:spacing w:after="160" w:line="259" w:lineRule="auto"/>
                              </w:pPr>
                              <w:r>
                                <w:rPr>
                                  <w:sz w:val="14"/>
                                </w:rPr>
                                <w:t>3</w:t>
                              </w:r>
                            </w:p>
                          </w:txbxContent>
                        </wps:txbx>
                        <wps:bodyPr horzOverflow="overflow" vert="horz" lIns="0" tIns="0" rIns="0" bIns="0" rtlCol="0">
                          <a:noAutofit/>
                        </wps:bodyPr>
                      </wps:wsp>
                      <wps:wsp>
                        <wps:cNvPr id="16583" name="Rectangle 16583"/>
                        <wps:cNvSpPr/>
                        <wps:spPr>
                          <a:xfrm>
                            <a:off x="530388" y="143183"/>
                            <a:ext cx="61010" cy="108983"/>
                          </a:xfrm>
                          <a:prstGeom prst="rect">
                            <a:avLst/>
                          </a:prstGeom>
                          <a:ln>
                            <a:noFill/>
                          </a:ln>
                        </wps:spPr>
                        <wps:txbx>
                          <w:txbxContent>
                            <w:p w14:paraId="0DAA252E" w14:textId="77777777" w:rsidR="00306FC9" w:rsidRDefault="00306FC9" w:rsidP="00306FC9">
                              <w:pPr>
                                <w:spacing w:after="160" w:line="259" w:lineRule="auto"/>
                              </w:pPr>
                              <w:r>
                                <w:rPr>
                                  <w:sz w:val="14"/>
                                </w:rPr>
                                <w:t>2</w:t>
                              </w:r>
                            </w:p>
                          </w:txbxContent>
                        </wps:txbx>
                        <wps:bodyPr horzOverflow="overflow" vert="horz" lIns="0" tIns="0" rIns="0" bIns="0" rtlCol="0">
                          <a:noAutofit/>
                        </wps:bodyPr>
                      </wps:wsp>
                      <wps:wsp>
                        <wps:cNvPr id="16585" name="Rectangle 16585"/>
                        <wps:cNvSpPr/>
                        <wps:spPr>
                          <a:xfrm>
                            <a:off x="204805" y="143183"/>
                            <a:ext cx="61010" cy="108983"/>
                          </a:xfrm>
                          <a:prstGeom prst="rect">
                            <a:avLst/>
                          </a:prstGeom>
                          <a:ln>
                            <a:noFill/>
                          </a:ln>
                        </wps:spPr>
                        <wps:txbx>
                          <w:txbxContent>
                            <w:p w14:paraId="53610A9C" w14:textId="77777777" w:rsidR="00306FC9" w:rsidRDefault="00306FC9" w:rsidP="00306FC9">
                              <w:pPr>
                                <w:spacing w:after="160" w:line="259" w:lineRule="auto"/>
                              </w:pPr>
                              <w:r>
                                <w:rPr>
                                  <w:sz w:val="14"/>
                                </w:rPr>
                                <w:t>1</w:t>
                              </w:r>
                            </w:p>
                          </w:txbxContent>
                        </wps:txbx>
                        <wps:bodyPr horzOverflow="overflow" vert="horz" lIns="0" tIns="0" rIns="0" bIns="0" rtlCol="0">
                          <a:noAutofit/>
                        </wps:bodyPr>
                      </wps:wsp>
                      <wps:wsp>
                        <wps:cNvPr id="16586" name="Rectangle 16586"/>
                        <wps:cNvSpPr/>
                        <wps:spPr>
                          <a:xfrm>
                            <a:off x="1919290" y="143095"/>
                            <a:ext cx="61010" cy="109100"/>
                          </a:xfrm>
                          <a:prstGeom prst="rect">
                            <a:avLst/>
                          </a:prstGeom>
                          <a:ln>
                            <a:noFill/>
                          </a:ln>
                        </wps:spPr>
                        <wps:txbx>
                          <w:txbxContent>
                            <w:p w14:paraId="4CE0E5A7" w14:textId="77777777" w:rsidR="00306FC9" w:rsidRDefault="00306FC9" w:rsidP="00306FC9">
                              <w:pPr>
                                <w:spacing w:after="160" w:line="259" w:lineRule="auto"/>
                              </w:pPr>
                              <w:r>
                                <w:rPr>
                                  <w:i/>
                                  <w:sz w:val="14"/>
                                </w:rPr>
                                <w:t>n</w:t>
                              </w:r>
                            </w:p>
                          </w:txbxContent>
                        </wps:txbx>
                        <wps:bodyPr horzOverflow="overflow" vert="horz" lIns="0" tIns="0" rIns="0" bIns="0" rtlCol="0">
                          <a:noAutofit/>
                        </wps:bodyPr>
                      </wps:wsp>
                      <wps:wsp>
                        <wps:cNvPr id="16587" name="Rectangle 16587"/>
                        <wps:cNvSpPr/>
                        <wps:spPr>
                          <a:xfrm>
                            <a:off x="1404559" y="143095"/>
                            <a:ext cx="61010" cy="109100"/>
                          </a:xfrm>
                          <a:prstGeom prst="rect">
                            <a:avLst/>
                          </a:prstGeom>
                          <a:ln>
                            <a:noFill/>
                          </a:ln>
                        </wps:spPr>
                        <wps:txbx>
                          <w:txbxContent>
                            <w:p w14:paraId="6AD70F7B" w14:textId="77777777" w:rsidR="00306FC9" w:rsidRDefault="00306FC9" w:rsidP="00306FC9">
                              <w:pPr>
                                <w:spacing w:after="160" w:line="259" w:lineRule="auto"/>
                              </w:pPr>
                              <w:r>
                                <w:rPr>
                                  <w:i/>
                                  <w:sz w:val="14"/>
                                </w:rPr>
                                <w:t>n</w:t>
                              </w:r>
                            </w:p>
                          </w:txbxContent>
                        </wps:txbx>
                        <wps:bodyPr horzOverflow="overflow" vert="horz" lIns="0" tIns="0" rIns="0" bIns="0" rtlCol="0">
                          <a:noAutofit/>
                        </wps:bodyPr>
                      </wps:wsp>
                      <wps:wsp>
                        <wps:cNvPr id="16590" name="Rectangle 16590"/>
                        <wps:cNvSpPr/>
                        <wps:spPr>
                          <a:xfrm>
                            <a:off x="1316283" y="59927"/>
                            <a:ext cx="104564" cy="186984"/>
                          </a:xfrm>
                          <a:prstGeom prst="rect">
                            <a:avLst/>
                          </a:prstGeom>
                          <a:ln>
                            <a:noFill/>
                          </a:ln>
                        </wps:spPr>
                        <wps:txbx>
                          <w:txbxContent>
                            <w:p w14:paraId="5779DD64" w14:textId="77777777" w:rsidR="00306FC9" w:rsidRDefault="00306FC9" w:rsidP="00306FC9">
                              <w:pPr>
                                <w:spacing w:after="160" w:line="259" w:lineRule="auto"/>
                              </w:pPr>
                              <w:r>
                                <w:rPr>
                                  <w:i/>
                                  <w:sz w:val="24"/>
                                </w:rPr>
                                <w:t>S</w:t>
                              </w:r>
                            </w:p>
                          </w:txbxContent>
                        </wps:txbx>
                        <wps:bodyPr horzOverflow="overflow" vert="horz" lIns="0" tIns="0" rIns="0" bIns="0" rtlCol="0">
                          <a:noAutofit/>
                        </wps:bodyPr>
                      </wps:wsp>
                      <wps:wsp>
                        <wps:cNvPr id="16591" name="Rectangle 16591"/>
                        <wps:cNvSpPr/>
                        <wps:spPr>
                          <a:xfrm>
                            <a:off x="757743" y="59927"/>
                            <a:ext cx="104564" cy="186984"/>
                          </a:xfrm>
                          <a:prstGeom prst="rect">
                            <a:avLst/>
                          </a:prstGeom>
                          <a:ln>
                            <a:noFill/>
                          </a:ln>
                        </wps:spPr>
                        <wps:txbx>
                          <w:txbxContent>
                            <w:p w14:paraId="792F1AF8" w14:textId="77777777" w:rsidR="00306FC9" w:rsidRDefault="00306FC9" w:rsidP="00306FC9">
                              <w:pPr>
                                <w:spacing w:after="160" w:line="259" w:lineRule="auto"/>
                              </w:pPr>
                              <w:r>
                                <w:rPr>
                                  <w:i/>
                                  <w:sz w:val="24"/>
                                </w:rPr>
                                <w:t>S</w:t>
                              </w:r>
                            </w:p>
                          </w:txbxContent>
                        </wps:txbx>
                        <wps:bodyPr horzOverflow="overflow" vert="horz" lIns="0" tIns="0" rIns="0" bIns="0" rtlCol="0">
                          <a:noAutofit/>
                        </wps:bodyPr>
                      </wps:wsp>
                      <wps:wsp>
                        <wps:cNvPr id="16592" name="Rectangle 16592"/>
                        <wps:cNvSpPr/>
                        <wps:spPr>
                          <a:xfrm>
                            <a:off x="442049" y="59927"/>
                            <a:ext cx="104564" cy="186984"/>
                          </a:xfrm>
                          <a:prstGeom prst="rect">
                            <a:avLst/>
                          </a:prstGeom>
                          <a:ln>
                            <a:noFill/>
                          </a:ln>
                        </wps:spPr>
                        <wps:txbx>
                          <w:txbxContent>
                            <w:p w14:paraId="1F2A8D8A" w14:textId="77777777" w:rsidR="00306FC9" w:rsidRDefault="00306FC9" w:rsidP="00306FC9">
                              <w:pPr>
                                <w:spacing w:after="160" w:line="259" w:lineRule="auto"/>
                              </w:pPr>
                              <w:r>
                                <w:rPr>
                                  <w:i/>
                                  <w:sz w:val="24"/>
                                </w:rPr>
                                <w:t>S</w:t>
                              </w:r>
                            </w:p>
                          </w:txbxContent>
                        </wps:txbx>
                        <wps:bodyPr horzOverflow="overflow" vert="horz" lIns="0" tIns="0" rIns="0" bIns="0" rtlCol="0">
                          <a:noAutofit/>
                        </wps:bodyPr>
                      </wps:wsp>
                      <wps:wsp>
                        <wps:cNvPr id="16593" name="Rectangle 16593"/>
                        <wps:cNvSpPr/>
                        <wps:spPr>
                          <a:xfrm>
                            <a:off x="126647" y="59927"/>
                            <a:ext cx="104564" cy="186984"/>
                          </a:xfrm>
                          <a:prstGeom prst="rect">
                            <a:avLst/>
                          </a:prstGeom>
                          <a:ln>
                            <a:noFill/>
                          </a:ln>
                        </wps:spPr>
                        <wps:txbx>
                          <w:txbxContent>
                            <w:p w14:paraId="3E849AE9" w14:textId="77777777" w:rsidR="00306FC9" w:rsidRDefault="00306FC9" w:rsidP="00306FC9">
                              <w:pPr>
                                <w:spacing w:after="160" w:line="259" w:lineRule="auto"/>
                              </w:pPr>
                              <w:r>
                                <w:rPr>
                                  <w:i/>
                                  <w:sz w:val="24"/>
                                </w:rPr>
                                <w:t>S</w:t>
                              </w:r>
                            </w:p>
                          </w:txbxContent>
                        </wps:txbx>
                        <wps:bodyPr horzOverflow="overflow" vert="horz" lIns="0" tIns="0" rIns="0" bIns="0" rtlCol="0">
                          <a:noAutofit/>
                        </wps:bodyPr>
                      </wps:wsp>
                    </wpg:wgp>
                  </a:graphicData>
                </a:graphic>
              </wp:inline>
            </w:drawing>
          </mc:Choice>
          <mc:Fallback>
            <w:pict>
              <v:group w14:anchorId="1B6799F0" id="Group 493980" o:spid="_x0000_s1026" style="width:156.15pt;height:20pt;mso-position-horizontal-relative:char;mso-position-vertical-relative:line" coordorigin=",121" coordsize="19931,24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jp8M8gQAAPEnAAAOAAAAZHJzL2Uyb0RvYy54bWzsWm1v2zYQ/j5g/0HQ&#10;98ak3iwKcYpiWYMCwxqs2w+gZcoWKokCJcfOfv3uSImqHa+zW6TVqnyIQ1ISebznuePdSdev92Xh&#10;PAjV5LJauPSKuI6oUrnKq/XC/evPt69i12laXq14ISuxcB9F476++fmn612dCE9uZLESyoFJqibZ&#10;1Qt307Z1Mps16UaUvLmStajgYiZVyVvoqvVspfgOZi+LmUdINNtJtaqVTEXTwOitueje6PmzTKTt&#10;+yxrROsUCxdka/Wv0r9L/J3dXPNkrXi9ydNODP4FUpQ8r2BRO9Utb7mzVfmTqco8VbKRWXuVynIm&#10;syxPhd4D7IaSo93cKbmt9V7WyW5dWzWBao/09MXTpr8/3CsnXy3cgPksBhVVvASc9NJONwZK2tXr&#10;BO69U/WH+l51A2vTw33vM1Xif9iRs9fqfbTqFfvWSWGQMubDn+ukcM0LCAnnRv/pBkAaHqMe9eP+&#10;yq+ff3jWLz1DCa1AdZ4m8NdpDFpPNPbfzIKn2q0SbjdJedYcJVcft/UrALfmbb7Mi7x91EQFGFGo&#10;6uE+T++V6QzKj2DHAWjGKB9uwZWdbhS0jY/i3fgsdGfYP5hqWeT127woEANsd0ID04+YcmLfhoW3&#10;Mt2WomqNWSlRgPyyajZ53biOSkS5FMAS9W5FDTRNq0SbbnDBDBb+A0wNJeOJvaClHARDmRsgzwm6&#10;0CgI57HvOkiMeUy7JSxxIhoGgeENZTH1tN1a6HlSq6a9E7J0sAFCgiygb57wh9+aTqr+lk55RhAt&#10;IchlFAyN/w1haBRG4TFfzODI6OI9A11Cz/MJ1XT5xFkMdGEeejJ0MzSOWRigCJOny/wUXbQHRssc&#10;i3fxn4EulM2J573Q5ezjCB3Jk9PIDI7MuzwDXVjoMwK7R+8xRCIvzuUo4hiCFyDGHJzxYexiBn98&#10;tkR+HBJwrS9sOTPURWJApPeULdqUf/CjyPcgMnkJXM5PjJAtp+JcGByZb3mGOBdi2O/mVnY1FGSa&#10;Po+E3pNM8qKaw4cNrwXkZDjt4clhw1LMIHm1LoSDoOvAtLvblhyaf00gSUQJMyFeRMi8Kx8Mh3bg&#10;I41MRhDN46/KCHhSVJhdVhIzbpNa4AiUIHoBsdXul3u4iM2lXD1CmWUj1d/voViWFXK3cGXXcrF+&#10;BlkrXnWd4l0FqsZSVd9QfWPZN1Rb/CJ1QcuI8WbbyizXie6wWicPYGhk+CZgQrXPOPZDMDUcKBpA&#10;fwaYzPdobCIwPwypNnWe9GAC0rTP7kjMoGxgIOhLUH2mf1Yx4AIsdZVMVyYGJU8AUpsHHELKUOvn&#10;QxrQeRiDBYI/Gxuk2nFPCdLYBusHkMLwJZDGgU8I2DueUIFPjRmOxEq1S5gUpDaiPoTUKuIsxxv6&#10;xI9HCqk+sScFqQ17DyHVp+HZjtcjQUyM3x2dldqdTCU8iqOT4REMX+J4KaPMY11uAE6YfS4+YpR8&#10;1cuSS+Mju5XJYHo6f4kvzF8CEoRhV3QcG6Z2K1PBFI3rRBoDwxfZqU8jr3upGTLmaTUOARIFxKP+&#10;pWYcsW+Wk+o8xmZkk8H0dNDLLgt651CYCMx76tFBajOyyUAK9Z5TZmoTurOC3iCAGMl43tFBCnWO&#10;zuNMBtPTiQy7LJGhXhQF5qXM+DC1Hud7Y6o/mYLvyvS3Ed03cPjh2qd9XUUcvtS7+QcAAP//AwBQ&#10;SwMEFAAGAAgAAAAhADcnR2HMAAAAKQIAABkAAABkcnMvX3JlbHMvZTJvRG9jLnhtbC5yZWxzvJHB&#10;agIxEIbvQt8hzL2b3RWKiFkvIngV+wBDMpsNbiYhiaW+vYFSqCD15nFm+L//g9lsv/0svihlF1hB&#10;17QgiHUwjq2Cz9P+fQUiF2SDc2BScKUM2+FtsTnSjKWG8uRiFpXCWcFUSlxLmfVEHnMTInG9jCF5&#10;LHVMVkbUZ7Qk+7b9kOkvA4Y7pjgYBelgliBO11ibn7PDODpNu6Avnrg8qJDO1+4KxGSpKPBkHP4s&#10;l01kC/KxQ/8ah/4/h+41Dt2vg7x78HADAAD//wMAUEsDBAoAAAAAAAAAIQBWHin4NwEAADcBAAAU&#10;AAAAZHJzL21lZGlhL2ltYWdlMy5wbmeJUE5HDQoaCgAAAA1JSERSAAAAbwAAAH4IBgAAACpPT14A&#10;AAABc1JHQgCuzhzpAAAABGdBTUEAALGPC/xhBQAAAAlwSFlzAAAOwwAADsMBx2+oZAAAAMxJREFU&#10;eF7t2yESwCAMAEHa//+5NQhENTNHd00k4iYuDAAAAAAAAAAAAAAAAAAAAAAAAAAAAOCvrjl3eOZc&#10;7Xz/OPecBIkXJl6YeGHihYkXJl6YeGHihYkXJl6YeGHihYkXJl6YeGHihYkXJl6YeGHihYkXJl7Y&#10;ejf5dVdZd/RdqM0LEy9MvDDxwnw0CbN5YeKFiRcmXph4YeKFiRcmXph4YeKFiRcmXph4YeKFiRcm&#10;Xph4YeKFiRcmXph4YeKFiQcAAAAAAAAAAAAhY7wfMwNow18+VwAAAABJRU5ErkJgglBLAwQKAAAA&#10;AAAAACEAJO6m998AAADfAAAAFAAAAGRycy9tZWRpYS9pbWFnZTIucG5niVBORw0KGgoAAAANSUhE&#10;UgAAAG8AAAB+CAYAAAAqT09eAAAAAXNSR0IArs4c6QAAAARnQU1BAACxjwv8YQUAAAAJcEhZcwAA&#10;DsMAAA7DAcdvqGQAAAB0SURBVHhe7dqxDcAwDANBOfvvHCOAiqxA4q5hbXwpDwAAAAAAAAAAAAAA&#10;AAAAAAAAAAAAAAAAAAAAAAClzu7n3W3yf1+dZ5dA4gUTL5h4AAAAAAAA9XyDCOaeF0y8YOIFEw8A&#10;AAAAAAAAAAAAAAAAAADqzFxDmQITKWA5JwAAAABJRU5ErkJgglBLAwQKAAAAAAAAACEAJ7h3FfUD&#10;AAD1AwAAFAAAAGRycy9tZWRpYS9pbWFnZTEucG5niVBORw0KGgoAAAANSUhEUgAAADUAAABBCAYA&#10;AABxVeynAAAAAXNSR0IArs4c6QAAAARnQU1BAACxjwv8YQUAAAAJcEhZcwAALiMAAC4jAXilP3YA&#10;AAOKSURBVGhD3dpJqI1hHMfxY4yMkZnMQ4ZCJAkbkjIk00LEAhtEYWHBgluSIkkWxMpCCjuxoISy&#10;QCJSypxZ5tn1/Z33/m+P13PuOffeuu/53199Ou97uuf2/s7wDs/75BpjmlQ9tsC3ZNFtmqNSC2Gp&#10;H8mi2zRFvpQWlJ+YlSw2vuyG2tbkEewTbsiMwVacxm+kt6vgNul7eR7pF6QdQjNkldH4hHCbanyj&#10;9fs6i/AFMUehNyHLHIdtzzw9UVPa4SvCEjFzkWWG4yO0Lbv0RLFMwWeki4Q+YCKyzEpoW0oqpahY&#10;ukia3im9Y1lGO47qUsV+7M8wBCPza/G0RB+cwi89kUF64TvOacWOU4Wi49dSHMuvFc4cnEDr/FrD&#10;517VY63SGe8Q+/qF5iOLLMNT1Pr4qWPDW8TKmC+YiSyi7atTxiFWJqRDwTC4iQ62BxErE7qINnAT&#10;FTuAWJnQZbgqpkPBBcTKhM7AVQbhJWJljK7RFsFVBqBYMR3rFsNVdHoSKxO6i7ZwEx3wSrm4vAl3&#10;xa4gViak6zRX6Y3niJUxf7AcrqJiLxArZFRsBVylArEyIZ1Vu/p9KTsQKxNyWWw7YmVCKubqVKoH&#10;HiNWJrQGtb4OyjLd8QCxMqFVcJXx0NhFrIxcQiu4yzrEil2Hy0KW9QgL6Qp5BlxnAayQxjKmwXWm&#10;Q0WslPtCoxCOy5+EBkDdRgfW8LJfA56uC+kUSKNKVug9esJ1liAsNBausxAasLdSWd/uqXdGQKNI&#10;VugIsr7jWK+0xzVYocPI8t5wvaNCN2CFdDNB961cR5foVugNdLPOdTSYEs5tmADX0ScUFtoPVxd9&#10;6XSALsmt0D64L3QHVugWXBdSdJvGCr1GP7jOalgh7enKpVCdz1zCQqKbA+USjf7qJLpW6QTbMegf&#10;lDx1pgEyGdquimKTQ8J0wVUMzq8lO4nNyWJZZGrVY8lReU3Tsa/cQ+hmQLlEI1L65uQ/KT1RLCq0&#10;BVZIezrNBSqnbINtX0mTRDbCXqCxu00op2jur22fFE1fPIEV2oByik7RbqPkUv2hqXH2x7qsKId0&#10;xFDoVqv9jkIFT2s0CnQf3fJryQxMTS3V7ymrTIKm6emmw0A9EckrdE0W/412DHuQfgc82In/JjFq&#10;fS807u026VL6rq5NFv0mLKU5epoL4TnaD1TvKDSEpYESzUf3HH1IlVZKw1g6DfKe2blcLvcXzC3A&#10;Yq+5H5UAAAAASUVORK5CYIJQSwMEFAAGAAgAAAAhAIHon8PcAAAABAEAAA8AAABkcnMvZG93bnJl&#10;di54bWxMj0FLw0AQhe+C/2EZwZvdTaMiaTalFPVUBFtBeptmp0lodjZkt0n671292MvA4z3e+yZf&#10;TrYVA/W+cawhmSkQxKUzDVcavnZvDy8gfEA22DomDRfysCxub3LMjBv5k4ZtqEQsYZ+hhjqELpPS&#10;lzVZ9DPXEUfv6HqLIcq+kqbHMZbbVs6VepYWG44LNXa0rqk8bc9Ww/uI4ypNXofN6bi+7HdPH9+b&#10;hLS+v5tWCxCBpvAfhl/8iA5FZDq4MxsvWg3xkfB3o5cm8xTEQcOjUiCLXF7DFz8AAAD//wMAUEsB&#10;Ai0AFAAGAAgAAAAhALGCZ7YKAQAAEwIAABMAAAAAAAAAAAAAAAAAAAAAAFtDb250ZW50X1R5cGVz&#10;XS54bWxQSwECLQAUAAYACAAAACEAOP0h/9YAAACUAQAACwAAAAAAAAAAAAAAAAA7AQAAX3JlbHMv&#10;LnJlbHNQSwECLQAUAAYACAAAACEATI6fDPIEAADxJwAADgAAAAAAAAAAAAAAAAA6AgAAZHJzL2Uy&#10;b0RvYy54bWxQSwECLQAUAAYACAAAACEANydHYcwAAAApAgAAGQAAAAAAAAAAAAAAAABYBwAAZHJz&#10;L19yZWxzL2Uyb0RvYy54bWwucmVsc1BLAQItAAoAAAAAAAAAIQBWHin4NwEAADcBAAAUAAAAAAAA&#10;AAAAAAAAAFsIAABkcnMvbWVkaWEvaW1hZ2UzLnBuZ1BLAQItAAoAAAAAAAAAIQAk7qb33wAAAN8A&#10;AAAUAAAAAAAAAAAAAAAAAMQJAABkcnMvbWVkaWEvaW1hZ2UyLnBuZ1BLAQItAAoAAAAAAAAAIQAn&#10;uHcV9QMAAPUDAAAUAAAAAAAAAAAAAAAAANUKAABkcnMvbWVkaWEvaW1hZ2UxLnBuZ1BLAQItABQA&#10;BgAIAAAAIQCB6J/D3AAAAAQBAAAPAAAAAAAAAAAAAAAAAPwOAABkcnMvZG93bnJldi54bWxQSwUG&#10;AAAAAAgACAAAAgAABR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13849" o:spid="_x0000_s1027" type="#_x0000_t75" style="position:absolute;left:16457;top:278;width:1616;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sCcxwAAAN8AAAAPAAAAZHJzL2Rvd25yZXYueG1sRI9Ba8JA&#10;FITvgv9heUJvutEWSVNXEUH0Umy00Osj+8yGZt/G7Jqk/74rFHocZuYbZrUZbC06an3lWMF8loAg&#10;LpyuuFTwedlPUxA+IGusHZOCH/KwWY9HK8y06zmn7hxKESHsM1RgQmgyKX1hyKKfuYY4elfXWgxR&#10;tqXULfYRbmu5SJKltFhxXDDY0M5Q8X2+WwX57Ss/pf3hVnZXXb+TNpfjR67U02TYvoEINIT/8F/7&#10;qBUs58/pyys8/sQvINe/AAAA//8DAFBLAQItABQABgAIAAAAIQDb4fbL7gAAAIUBAAATAAAAAAAA&#10;AAAAAAAAAAAAAABbQ29udGVudF9UeXBlc10ueG1sUEsBAi0AFAAGAAgAAAAhAFr0LFu/AAAAFQEA&#10;AAsAAAAAAAAAAAAAAAAAHwEAAF9yZWxzLy5yZWxzUEsBAi0AFAAGAAgAAAAhAM5ywJzHAAAA3wAA&#10;AA8AAAAAAAAAAAAAAAAABwIAAGRycy9kb3ducmV2LnhtbFBLBQYAAAAAAwADALcAAAD7AgAAAAA=&#10;">
                  <v:imagedata r:id="rId15" o:title=""/>
                </v:shape>
                <v:shape id="Picture 16565" o:spid="_x0000_s1028" type="#_x0000_t75" style="position:absolute;left:15223;top:121;width:1692;height:18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BkHxQAAAN4AAAAPAAAAZHJzL2Rvd25yZXYueG1sRE9La8JA&#10;EL4L/odlBC9SN75iSV1FxEKv2lLxNmSnSWp2NuyuMfbXu4VCb/PxPWe16UwtWnK+sqxgMk5AEOdW&#10;V1wo+Hh/fXoG4QOyxtoyKbiTh82631thpu2ND9QeQyFiCPsMFZQhNJmUPi/JoB/bhjhyX9YZDBG6&#10;QmqHtxhuajlNklQarDg2lNjQrqT8crwaBfv5ZXtyn9MWZ5MwOizPP7P76Vup4aDbvoAI1IV/8Z/7&#10;Tcf56SJdwO878Qa5fgAAAP//AwBQSwECLQAUAAYACAAAACEA2+H2y+4AAACFAQAAEwAAAAAAAAAA&#10;AAAAAAAAAAAAW0NvbnRlbnRfVHlwZXNdLnhtbFBLAQItABQABgAIAAAAIQBa9CxbvwAAABUBAAAL&#10;AAAAAAAAAAAAAAAAAB8BAABfcmVscy8ucmVsc1BLAQItABQABgAIAAAAIQCsVBkHxQAAAN4AAAAP&#10;AAAAAAAAAAAAAAAAAAcCAABkcnMvZG93bnJldi54bWxQSwUGAAAAAAMAAwC3AAAA+QIAAAAA&#10;">
                  <v:imagedata r:id="rId16" o:title=""/>
                </v:shape>
                <v:shape id="Picture 16567" o:spid="_x0000_s1029" type="#_x0000_t75" style="position:absolute;left:11970;top:121;width:1693;height:18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36HwQAAAN4AAAAPAAAAZHJzL2Rvd25yZXYueG1sRE9Ni8Iw&#10;EL0L+x/CLHjTVMEqXaMswqJXWw8ex2a2LdtMSpJt6783guBtHu9ztvvRtKIn5xvLChbzBARxaXXD&#10;lYJL8TPbgPABWWNrmRTcycN+9zHZYqbtwGfq81CJGMI+QwV1CF0mpS9rMujntiOO3K91BkOErpLa&#10;4RDDTSuXSZJKgw3Hhho7OtRU/uX/RoG9X4/6XByGW34z0h2Xi2Ldt0pNP8fvLxCBxvAWv9wnHeen&#10;q3QNz3fiDXL3AAAA//8DAFBLAQItABQABgAIAAAAIQDb4fbL7gAAAIUBAAATAAAAAAAAAAAAAAAA&#10;AAAAAABbQ29udGVudF9UeXBlc10ueG1sUEsBAi0AFAAGAAgAAAAhAFr0LFu/AAAAFQEAAAsAAAAA&#10;AAAAAAAAAAAAHwEAAF9yZWxzLy5yZWxzUEsBAi0AFAAGAAgAAAAhAAynfofBAAAA3gAAAA8AAAAA&#10;AAAAAAAAAAAABwIAAGRycy9kb3ducmV2LnhtbFBLBQYAAAAAAwADALcAAAD1AgAAAAA=&#10;">
                  <v:imagedata r:id="rId17" o:title=""/>
                </v:shape>
                <v:shape id="Picture 16569" o:spid="_x0000_s1030" type="#_x0000_t75" style="position:absolute;left:9539;top:121;width:1692;height:18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E9uwgAAAN4AAAAPAAAAZHJzL2Rvd25yZXYueG1sRE9Na8JA&#10;EL0X+h+WKXirGwVjm7pKEYpeTTx4nGSnSWh2Nuxuk/jvXUHwNo/3OZvdZDoxkPOtZQWLeQKCuLK6&#10;5VrBufh5/wDhA7LGzjIpuJKH3fb1ZYOZtiOfaMhDLWII+wwVNCH0mZS+asign9ueOHK/1hkMEbpa&#10;aodjDDedXCZJKg22HBsa7GnfUPWX/xsF9no56FOxH8u8NNIdlotiPXRKzd6m7y8QgabwFD/cRx3n&#10;p6v0E+7vxBvk9gYAAP//AwBQSwECLQAUAAYACAAAACEA2+H2y+4AAACFAQAAEwAAAAAAAAAAAAAA&#10;AAAAAAAAW0NvbnRlbnRfVHlwZXNdLnhtbFBLAQItABQABgAIAAAAIQBa9CxbvwAAABUBAAALAAAA&#10;AAAAAAAAAAAAAB8BAABfcmVscy8ucmVsc1BLAQItABQABgAIAAAAIQASdE9uwgAAAN4AAAAPAAAA&#10;AAAAAAAAAAAAAAcCAABkcnMvZG93bnJldi54bWxQSwUGAAAAAAMAAwC3AAAA9gIAAAAA&#10;">
                  <v:imagedata r:id="rId17" o:title=""/>
                </v:shape>
                <v:shape id="Picture 16571" o:spid="_x0000_s1031" type="#_x0000_t75" style="position:absolute;left:6385;top:121;width:1692;height:18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9W1wQAAAN4AAAAPAAAAZHJzL2Rvd25yZXYueG1sRE9Li8Iw&#10;EL4L+x/CLHjTtIIPukZZhEWvth48js1sW7aZlCTb1n9vBMHbfHzP2e5H04qenG8sK0jnCQji0uqG&#10;KwWX4me2AeEDssbWMim4k4f97mOyxUzbgc/U56ESMYR9hgrqELpMSl/WZNDPbUccuV/rDIYIXSW1&#10;wyGGm1YukmQlDTYcG2rs6FBT+Zf/GwX2fj3qc3EYbvnNSHdcpMW6b5Wafo7fXyACjeEtfrlPOs5f&#10;LdcpPN+JN8jdAwAA//8DAFBLAQItABQABgAIAAAAIQDb4fbL7gAAAIUBAAATAAAAAAAAAAAAAAAA&#10;AAAAAABbQ29udGVudF9UeXBlc10ueG1sUEsBAi0AFAAGAAgAAAAhAFr0LFu/AAAAFQEAAAsAAAAA&#10;AAAAAAAAAAAAHwEAAF9yZWxzLy5yZWxzUEsBAi0AFAAGAAgAAAAhAGnb1bXBAAAA3gAAAA8AAAAA&#10;AAAAAAAAAAAABwIAAGRycy9kb3ducmV2LnhtbFBLBQYAAAAAAwADALcAAAD1AgAAAAA=&#10;">
                  <v:imagedata r:id="rId17" o:title=""/>
                </v:shape>
                <v:shape id="Picture 16573" o:spid="_x0000_s1032" type="#_x0000_t75" style="position:absolute;left:3228;top:121;width:1692;height:18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e5ZwQAAAN4AAAAPAAAAZHJzL2Rvd25yZXYueG1sRE9Ni8Iw&#10;EL0v+B/CCHtbU11WpRpFBHGvth48js3YFptJSWJb//1mQfA2j/c56+1gGtGR87VlBdNJAoK4sLrm&#10;UsE5P3wtQfiArLGxTAqe5GG7GX2sMdW25xN1WShFDGGfooIqhDaV0hcVGfQT2xJH7madwRChK6V2&#10;2Mdw08hZksylwZpjQ4Ut7Ssq7tnDKLDPy1Gf8n1/za5GuuNsmi+6RqnP8bBbgQg0hLf45f7Vcf78&#10;Z/EN/+/EG+TmDwAA//8DAFBLAQItABQABgAIAAAAIQDb4fbL7gAAAIUBAAATAAAAAAAAAAAAAAAA&#10;AAAAAABbQ29udGVudF9UeXBlc10ueG1sUEsBAi0AFAAGAAgAAAAhAFr0LFu/AAAAFQEAAAsAAAAA&#10;AAAAAAAAAAAAHwEAAF9yZWxzLy5yZWxzUEsBAi0AFAAGAAgAAAAhAPZF7lnBAAAA3gAAAA8AAAAA&#10;AAAAAAAAAAAABwIAAGRycy9kb3ducmV2LnhtbFBLBQYAAAAAAwADALcAAAD1AgAAAAA=&#10;">
                  <v:imagedata r:id="rId17" o:title=""/>
                </v:shape>
                <v:shape id="Picture 16575" o:spid="_x0000_s1033" type="#_x0000_t75" style="position:absolute;top:121;width:1692;height:18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Y/axAAAAN4AAAAPAAAAZHJzL2Rvd25yZXYueG1sRE9LawIx&#10;EL4L/Q9hCr2IZn3LahQpLfSqFcXbsBl3VzeTJUnXtb/eFITe5uN7znLdmko05HxpWcGgn4Agzqwu&#10;OVew//7szUH4gKyxskwK7uRhvXrpLDHV9sZbanYhFzGEfYoKihDqVEqfFWTQ921NHLmzdQZDhC6X&#10;2uEthptKDpNkKg2WHBsKrOm9oOy6+zEKPsbXzdEdhg2OBqG7nZ1+R/fjRam313azABGoDf/ip/tL&#10;x/nTyWwCf+/EG+TqAQAA//8DAFBLAQItABQABgAIAAAAIQDb4fbL7gAAAIUBAAATAAAAAAAAAAAA&#10;AAAAAAAAAABbQ29udGVudF9UeXBlc10ueG1sUEsBAi0AFAAGAAgAAAAhAFr0LFu/AAAAFQEAAAsA&#10;AAAAAAAAAAAAAAAAHwEAAF9yZWxzLy5yZWxzUEsBAi0AFAAGAAgAAAAhACmNj9rEAAAA3gAAAA8A&#10;AAAAAAAAAAAAAAAABwIAAGRycy9kb3ducmV2LnhtbFBLBQYAAAAAAwADALcAAAD4AgAAAAA=&#10;">
                  <v:imagedata r:id="rId16" o:title=""/>
                </v:shape>
                <v:rect id="Rectangle 16577" o:spid="_x0000_s1034" style="position:absolute;left:10610;top:600;width:1644;height:18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AqCxAAAAN4AAAAPAAAAZHJzL2Rvd25yZXYueG1sRE9Li8Iw&#10;EL4L/ocwwt40dWF9VKPIqujRx4J6G5qxLTaT0kTb3V9vBGFv8/E9ZzpvTCEeVLncsoJ+LwJBnFid&#10;c6rg57jujkA4j6yxsEwKfsnBfNZuTTHWtuY9PQ4+FSGEXYwKMu/LWEqXZGTQ9WxJHLirrQz6AKtU&#10;6grrEG4K+RlFA2kw59CQYUnfGSW3w90o2IzKxXlr/+q0WF02p91pvDyOvVIfnWYxAeGp8f/it3ur&#10;w/zB13AIr3fCDXL2BAAA//8DAFBLAQItABQABgAIAAAAIQDb4fbL7gAAAIUBAAATAAAAAAAAAAAA&#10;AAAAAAAAAABbQ29udGVudF9UeXBlc10ueG1sUEsBAi0AFAAGAAgAAAAhAFr0LFu/AAAAFQEAAAsA&#10;AAAAAAAAAAAAAAAAHwEAAF9yZWxzLy5yZWxzUEsBAi0AFAAGAAgAAAAhABx8CoLEAAAA3gAAAA8A&#10;AAAAAAAAAAAAAAAABwIAAGRycy9kb3ducmV2LnhtbFBLBQYAAAAAAwADALcAAAD4AgAAAAA=&#10;" filled="f" stroked="f">
                  <v:textbox inset="0,0,0,0">
                    <w:txbxContent>
                      <w:p w14:paraId="0E43B7EF" w14:textId="77777777" w:rsidR="00306FC9" w:rsidRDefault="00306FC9" w:rsidP="00306FC9">
                        <w:pPr>
                          <w:spacing w:after="160" w:line="259" w:lineRule="auto"/>
                        </w:pPr>
                        <w:r>
                          <w:rPr>
                            <w:sz w:val="24"/>
                          </w:rPr>
                          <w:t>...</w:t>
                        </w:r>
                      </w:p>
                    </w:txbxContent>
                  </v:textbox>
                </v:rect>
                <v:rect id="Rectangle 16578" o:spid="_x0000_s1035" style="position:absolute;left:19321;top:355;width:610;height:1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57wyAAAAN4AAAAPAAAAZHJzL2Rvd25yZXYueG1sRI9Lb8JA&#10;DITvSPyHlZG4wYZKvFIWhPoQHClUor1ZWTeJyHqj7Jak/fX4gMTN1oxnPq82navUlZpQejYwGSeg&#10;iDNvS84NfJ7eRwtQISJbrDyTgT8KsFn3eytMrW/5g67HmCsJ4ZCigSLGOtU6ZAU5DGNfE4v24xuH&#10;UdYm17bBVsJdpZ+SZKYdliwNBdb0UlB2Of46A7tFvf3a+/82r96+d+fDefl6WkZjhoNu+wwqUhcf&#10;5vv13gr+bDoXXnlHZtDrGwAAAP//AwBQSwECLQAUAAYACAAAACEA2+H2y+4AAACFAQAAEwAAAAAA&#10;AAAAAAAAAAAAAAAAW0NvbnRlbnRfVHlwZXNdLnhtbFBLAQItABQABgAIAAAAIQBa9CxbvwAAABUB&#10;AAALAAAAAAAAAAAAAAAAAB8BAABfcmVscy8ucmVsc1BLAQItABQABgAIAAAAIQBt457wyAAAAN4A&#10;AAAPAAAAAAAAAAAAAAAAAAcCAABkcnMvZG93bnJldi54bWxQSwUGAAAAAAMAAwC3AAAA/AIAAAAA&#10;" filled="f" stroked="f">
                  <v:textbox inset="0,0,0,0">
                    <w:txbxContent>
                      <w:p w14:paraId="56F412DB" w14:textId="77777777" w:rsidR="00306FC9" w:rsidRDefault="00306FC9" w:rsidP="00306FC9">
                        <w:pPr>
                          <w:spacing w:after="160" w:line="259" w:lineRule="auto"/>
                        </w:pPr>
                        <w:r>
                          <w:rPr>
                            <w:sz w:val="14"/>
                          </w:rPr>
                          <w:t>2</w:t>
                        </w:r>
                      </w:p>
                    </w:txbxContent>
                  </v:textbox>
                </v:rect>
                <v:rect id="Rectangle 16579" o:spid="_x0000_s1036" style="position:absolute;left:14175;top:355;width:610;height:1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ztrxQAAAN4AAAAPAAAAZHJzL2Rvd25yZXYueG1sRE9Na8JA&#10;EL0X/A/LCN7qRqE2ia4iWtFjq4J6G7JjEszOhuxqYn99t1DobR7vc2aLzlTiQY0rLSsYDSMQxJnV&#10;JecKjofNawzCeWSNlWVS8CQHi3nvZYapti1/0WPvcxFC2KWooPC+TqV0WUEG3dDWxIG72sagD7DJ&#10;pW6wDeGmkuMomkiDJYeGAmtaFZTd9nejYBvXy/POfrd59XHZnj5PyfqQeKUG/W45BeGp8//iP/dO&#10;h/mTt/cEft8JN8j5DwAAAP//AwBQSwECLQAUAAYACAAAACEA2+H2y+4AAACFAQAAEwAAAAAAAAAA&#10;AAAAAAAAAAAAW0NvbnRlbnRfVHlwZXNdLnhtbFBLAQItABQABgAIAAAAIQBa9CxbvwAAABUBAAAL&#10;AAAAAAAAAAAAAAAAAB8BAABfcmVscy8ucmVsc1BLAQItABQABgAIAAAAIQACrztrxQAAAN4AAAAP&#10;AAAAAAAAAAAAAAAAAAcCAABkcnMvZG93bnJldi54bWxQSwUGAAAAAAMAAwC3AAAA+QIAAAAA&#10;" filled="f" stroked="f">
                  <v:textbox inset="0,0,0,0">
                    <w:txbxContent>
                      <w:p w14:paraId="6C843CE3" w14:textId="77777777" w:rsidR="00306FC9" w:rsidRDefault="00306FC9" w:rsidP="00306FC9">
                        <w:pPr>
                          <w:spacing w:after="160" w:line="259" w:lineRule="auto"/>
                        </w:pPr>
                        <w:r>
                          <w:rPr>
                            <w:sz w:val="14"/>
                          </w:rPr>
                          <w:t>2</w:t>
                        </w:r>
                      </w:p>
                    </w:txbxContent>
                  </v:textbox>
                </v:rect>
                <v:rect id="Rectangle 16581" o:spid="_x0000_s1037" style="position:absolute;left:8430;top:1431;width:610;height:10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EdKxAAAAN4AAAAPAAAAZHJzL2Rvd25yZXYueG1sRE9Li8Iw&#10;EL4L/ocwgjdNFZRajSI+0OOuCuptaMa22ExKE213f/1mYWFv8/E9Z7FqTSneVLvCsoLRMAJBnFpd&#10;cKbgct4PYhDOI2ssLZOCL3KwWnY7C0y0bfiT3iefiRDCLkEFufdVIqVLczLohrYiDtzD1gZ9gHUm&#10;dY1NCDelHEfRVBosODTkWNEmp/R5ehkFh7ha3472u8nK3f1w/bjOtueZV6rfa9dzEJ5a/y/+cx91&#10;mD+dxCP4fSfcIJc/AAAA//8DAFBLAQItABQABgAIAAAAIQDb4fbL7gAAAIUBAAATAAAAAAAAAAAA&#10;AAAAAAAAAABbQ29udGVudF9UeXBlc10ueG1sUEsBAi0AFAAGAAgAAAAhAFr0LFu/AAAAFQEAAAsA&#10;AAAAAAAAAAAAAAAAHwEAAF9yZWxzLy5yZWxzUEsBAi0AFAAGAAgAAAAhAMkMR0rEAAAA3gAAAA8A&#10;AAAAAAAAAAAAAAAABwIAAGRycy9kb3ducmV2LnhtbFBLBQYAAAAAAwADALcAAAD4AgAAAAA=&#10;" filled="f" stroked="f">
                  <v:textbox inset="0,0,0,0">
                    <w:txbxContent>
                      <w:p w14:paraId="2820CECC" w14:textId="77777777" w:rsidR="00306FC9" w:rsidRDefault="00306FC9" w:rsidP="00306FC9">
                        <w:pPr>
                          <w:spacing w:after="160" w:line="259" w:lineRule="auto"/>
                        </w:pPr>
                        <w:r>
                          <w:rPr>
                            <w:sz w:val="14"/>
                          </w:rPr>
                          <w:t>3</w:t>
                        </w:r>
                      </w:p>
                    </w:txbxContent>
                  </v:textbox>
                </v:rect>
                <v:rect id="Rectangle 16583" o:spid="_x0000_s1038" style="position:absolute;left:5303;top:1431;width:610;height:10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nymxQAAAN4AAAAPAAAAZHJzL2Rvd25yZXYueG1sRE9La8JA&#10;EL4L/Q/LFHozm7ZUYnQV6QM9+iik3obsmASzsyG7NdFf7wqCt/n4njOd96YWJ2pdZVnBaxSDIM6t&#10;rrhQ8Lv7GSYgnEfWWFsmBWdyMJ89DaaYatvxhk5bX4gQwi5FBaX3TSqly0sy6CLbEAfuYFuDPsC2&#10;kLrFLoSbWr7F8UgarDg0lNjQZ0n5cftvFCyTZvG3speuqL/3y2ydjb92Y6/Uy3O/mIDw1PuH+O5e&#10;6TB/9JG8w+2dcIOcXQEAAP//AwBQSwECLQAUAAYACAAAACEA2+H2y+4AAACFAQAAEwAAAAAAAAAA&#10;AAAAAAAAAAAAW0NvbnRlbnRfVHlwZXNdLnhtbFBLAQItABQABgAIAAAAIQBa9CxbvwAAABUBAAAL&#10;AAAAAAAAAAAAAAAAAB8BAABfcmVscy8ucmVsc1BLAQItABQABgAIAAAAIQBWknymxQAAAN4AAAAP&#10;AAAAAAAAAAAAAAAAAAcCAABkcnMvZG93bnJldi54bWxQSwUGAAAAAAMAAwC3AAAA+QIAAAAA&#10;" filled="f" stroked="f">
                  <v:textbox inset="0,0,0,0">
                    <w:txbxContent>
                      <w:p w14:paraId="0DAA252E" w14:textId="77777777" w:rsidR="00306FC9" w:rsidRDefault="00306FC9" w:rsidP="00306FC9">
                        <w:pPr>
                          <w:spacing w:after="160" w:line="259" w:lineRule="auto"/>
                        </w:pPr>
                        <w:r>
                          <w:rPr>
                            <w:sz w:val="14"/>
                          </w:rPr>
                          <w:t>2</w:t>
                        </w:r>
                      </w:p>
                    </w:txbxContent>
                  </v:textbox>
                </v:rect>
                <v:rect id="Rectangle 16585" o:spid="_x0000_s1039" style="position:absolute;left:2048;top:1431;width:610;height:10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0FJxQAAAN4AAAAPAAAAZHJzL2Rvd25yZXYueG1sRE9Na8JA&#10;EL0L/odlBG+6sWCI0TUEWzHHVgvW25CdJqHZ2ZDdmrS/vlso9DaP9zm7bDStuFPvGssKVssIBHFp&#10;dcOVgtfLcZGAcB5ZY2uZFHyRg2w/neww1XbgF7qffSVCCLsUFdTed6mUrqzJoFvajjhw77Y36APs&#10;K6l7HEK4aeVDFMXSYMOhocaODjWVH+dPo+CUdPlbYb+Hqn26na7P183jZeOVms/GfAvC0+j/xX/u&#10;Qof58TpZw+874Qa5/wEAAP//AwBQSwECLQAUAAYACAAAACEA2+H2y+4AAACFAQAAEwAAAAAAAAAA&#10;AAAAAAAAAAAAW0NvbnRlbnRfVHlwZXNdLnhtbFBLAQItABQABgAIAAAAIQBa9CxbvwAAABUBAAAL&#10;AAAAAAAAAAAAAAAAAB8BAABfcmVscy8ucmVsc1BLAQItABQABgAIAAAAIQC2N0FJxQAAAN4AAAAP&#10;AAAAAAAAAAAAAAAAAAcCAABkcnMvZG93bnJldi54bWxQSwUGAAAAAAMAAwC3AAAA+QIAAAAA&#10;" filled="f" stroked="f">
                  <v:textbox inset="0,0,0,0">
                    <w:txbxContent>
                      <w:p w14:paraId="53610A9C" w14:textId="77777777" w:rsidR="00306FC9" w:rsidRDefault="00306FC9" w:rsidP="00306FC9">
                        <w:pPr>
                          <w:spacing w:after="160" w:line="259" w:lineRule="auto"/>
                        </w:pPr>
                        <w:r>
                          <w:rPr>
                            <w:sz w:val="14"/>
                          </w:rPr>
                          <w:t>1</w:t>
                        </w:r>
                      </w:p>
                    </w:txbxContent>
                  </v:textbox>
                </v:rect>
                <v:rect id="Rectangle 16586" o:spid="_x0000_s1040" style="position:absolute;left:19192;top:1430;width:611;height:10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5d8+xAAAAN4AAAAPAAAAZHJzL2Rvd25yZXYueG1sRE9Na8JA&#10;EL0L/Q/LFLzppoIhpq4iraJHNQXb25CdJqHZ2ZBdTfTXu4LQ2zze58yXvanFhVpXWVbwNo5AEOdW&#10;V1wo+Mo2owSE88gaa8uk4EoOlouXwRxTbTs+0OXoCxFC2KWooPS+SaV0eUkG3dg2xIH7ta1BH2Bb&#10;SN1iF8JNLSdRFEuDFYeGEhv6KCn/O56Ngm3SrL539tYV9fpne9qfZp/ZzCs1fO1X7yA89f5f/HTv&#10;dJgfT5MYHu+EG+TiDgAA//8DAFBLAQItABQABgAIAAAAIQDb4fbL7gAAAIUBAAATAAAAAAAAAAAA&#10;AAAAAAAAAABbQ29udGVudF9UeXBlc10ueG1sUEsBAi0AFAAGAAgAAAAhAFr0LFu/AAAAFQEAAAsA&#10;AAAAAAAAAAAAAAAAHwEAAF9yZWxzLy5yZWxzUEsBAi0AFAAGAAgAAAAhAEbl3z7EAAAA3gAAAA8A&#10;AAAAAAAAAAAAAAAABwIAAGRycy9kb3ducmV2LnhtbFBLBQYAAAAAAwADALcAAAD4AgAAAAA=&#10;" filled="f" stroked="f">
                  <v:textbox inset="0,0,0,0">
                    <w:txbxContent>
                      <w:p w14:paraId="4CE0E5A7" w14:textId="77777777" w:rsidR="00306FC9" w:rsidRDefault="00306FC9" w:rsidP="00306FC9">
                        <w:pPr>
                          <w:spacing w:after="160" w:line="259" w:lineRule="auto"/>
                        </w:pPr>
                        <w:r>
                          <w:rPr>
                            <w:i/>
                            <w:sz w:val="14"/>
                          </w:rPr>
                          <w:t>n</w:t>
                        </w:r>
                      </w:p>
                    </w:txbxContent>
                  </v:textbox>
                </v:rect>
                <v:rect id="Rectangle 16587" o:spid="_x0000_s1041" style="position:absolute;left:14045;top:1430;width:610;height:10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XqlxQAAAN4AAAAPAAAAZHJzL2Rvd25yZXYueG1sRE9Na8JA&#10;EL0X+h+WKXhrNhVqY3QVqS161FhIvQ3ZMQlmZ0N2NWl/fVcoeJvH+5z5cjCNuFLnassKXqIYBHFh&#10;dc2lgq/D53MCwnlkjY1lUvBDDpaLx4c5ptr2vKdr5ksRQtilqKDyvk2ldEVFBl1kW+LAnWxn0AfY&#10;lVJ32Idw08hxHE+kwZpDQ4UtvVdUnLOLUbBJ2tX31v72ZfNx3OS7fLo+TL1So6dhNQPhafB38b97&#10;q8P8yWvyBrd3wg1y8QcAAP//AwBQSwECLQAUAAYACAAAACEA2+H2y+4AAACFAQAAEwAAAAAAAAAA&#10;AAAAAAAAAAAAW0NvbnRlbnRfVHlwZXNdLnhtbFBLAQItABQABgAIAAAAIQBa9CxbvwAAABUBAAAL&#10;AAAAAAAAAAAAAAAAAB8BAABfcmVscy8ucmVsc1BLAQItABQABgAIAAAAIQApqXqlxQAAAN4AAAAP&#10;AAAAAAAAAAAAAAAAAAcCAABkcnMvZG93bnJldi54bWxQSwUGAAAAAAMAAwC3AAAA+QIAAAAA&#10;" filled="f" stroked="f">
                  <v:textbox inset="0,0,0,0">
                    <w:txbxContent>
                      <w:p w14:paraId="6AD70F7B" w14:textId="77777777" w:rsidR="00306FC9" w:rsidRDefault="00306FC9" w:rsidP="00306FC9">
                        <w:pPr>
                          <w:spacing w:after="160" w:line="259" w:lineRule="auto"/>
                        </w:pPr>
                        <w:r>
                          <w:rPr>
                            <w:i/>
                            <w:sz w:val="14"/>
                          </w:rPr>
                          <w:t>n</w:t>
                        </w:r>
                      </w:p>
                    </w:txbxContent>
                  </v:textbox>
                </v:rect>
                <v:rect id="Rectangle 16590" o:spid="_x0000_s1042" style="position:absolute;left:13162;top:599;width:1046;height:1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XQMyAAAAN4AAAAPAAAAZHJzL2Rvd25yZXYueG1sRI9Pa8JA&#10;EMXvBb/DMkJvdVOhYlJXEf+gx1YF9TZkp0lodjZkV5P203cOBW8zzJv33m+26F2t7tSGyrOB11EC&#10;ijj3tuLCwOm4fZmCChHZYu2ZDPxQgMV88DTDzPqOP+l+iIUSEw4ZGihjbDKtQ16SwzDyDbHcvnzr&#10;MMraFtq22Im5q/U4SSbaYcWSUGJDq5Ly78PNGdhNm+Vl73+7ot5cd+ePc7o+ptGY52G/fAcVqY8P&#10;8f/33kr9yVsqAIIjM+j5HwAAAP//AwBQSwECLQAUAAYACAAAACEA2+H2y+4AAACFAQAAEwAAAAAA&#10;AAAAAAAAAAAAAAAAW0NvbnRlbnRfVHlwZXNdLnhtbFBLAQItABQABgAIAAAAIQBa9CxbvwAAABUB&#10;AAALAAAAAAAAAAAAAAAAAB8BAABfcmVscy8ucmVsc1BLAQItABQABgAIAAAAIQAjmXQMyAAAAN4A&#10;AAAPAAAAAAAAAAAAAAAAAAcCAABkcnMvZG93bnJldi54bWxQSwUGAAAAAAMAAwC3AAAA/AIAAAAA&#10;" filled="f" stroked="f">
                  <v:textbox inset="0,0,0,0">
                    <w:txbxContent>
                      <w:p w14:paraId="5779DD64" w14:textId="77777777" w:rsidR="00306FC9" w:rsidRDefault="00306FC9" w:rsidP="00306FC9">
                        <w:pPr>
                          <w:spacing w:after="160" w:line="259" w:lineRule="auto"/>
                        </w:pPr>
                        <w:r>
                          <w:rPr>
                            <w:i/>
                            <w:sz w:val="24"/>
                          </w:rPr>
                          <w:t>S</w:t>
                        </w:r>
                      </w:p>
                    </w:txbxContent>
                  </v:textbox>
                </v:rect>
                <v:rect id="Rectangle 16591" o:spid="_x0000_s1043" style="position:absolute;left:7577;top:599;width:1046;height:1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1dGXxAAAAN4AAAAPAAAAZHJzL2Rvd25yZXYueG1sRE9Li8Iw&#10;EL4L/ocwwt40VVix1SjiAz3uqqDehmZsi82kNNF299dvFgRv8/E9Z7ZoTSmeVLvCsoLhIAJBnFpd&#10;cKbgdNz2JyCcR9ZYWiYFP+RgMe92Zpho2/A3PQ8+EyGEXYIKcu+rREqX5mTQDWxFHLibrQ36AOtM&#10;6hqbEG5KOYqisTRYcGjIsaJVTun98DAKdpNqednb3yYrN9fd+escr4+xV+qj1y6nIDy1/i1+ufc6&#10;zB9/xkP4fyfcIOd/AAAA//8DAFBLAQItABQABgAIAAAAIQDb4fbL7gAAAIUBAAATAAAAAAAAAAAA&#10;AAAAAAAAAABbQ29udGVudF9UeXBlc10ueG1sUEsBAi0AFAAGAAgAAAAhAFr0LFu/AAAAFQEAAAsA&#10;AAAAAAAAAAAAAAAAHwEAAF9yZWxzLy5yZWxzUEsBAi0AFAAGAAgAAAAhAEzV0ZfEAAAA3gAAAA8A&#10;AAAAAAAAAAAAAAAABwIAAGRycy9kb3ducmV2LnhtbFBLBQYAAAAAAwADALcAAAD4AgAAAAA=&#10;" filled="f" stroked="f">
                  <v:textbox inset="0,0,0,0">
                    <w:txbxContent>
                      <w:p w14:paraId="792F1AF8" w14:textId="77777777" w:rsidR="00306FC9" w:rsidRDefault="00306FC9" w:rsidP="00306FC9">
                        <w:pPr>
                          <w:spacing w:after="160" w:line="259" w:lineRule="auto"/>
                        </w:pPr>
                        <w:r>
                          <w:rPr>
                            <w:i/>
                            <w:sz w:val="24"/>
                          </w:rPr>
                          <w:t>S</w:t>
                        </w:r>
                      </w:p>
                    </w:txbxContent>
                  </v:textbox>
                </v:rect>
                <v:rect id="Rectangle 16592" o:spid="_x0000_s1044" style="position:absolute;left:4420;top:599;width:1046;height:1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B0/gxAAAAN4AAAAPAAAAZHJzL2Rvd25yZXYueG1sRE9Li8Iw&#10;EL4v7H8Is+BtTVdQbDWKrC569AXqbWjGtthMSpO11V9vBMHbfHzPGU9bU4or1a6wrOCnG4EgTq0u&#10;OFOw3/19D0E4j6yxtEwKbuRgOvn8GGOibcMbum59JkIIuwQV5N5XiZQuzcmg69qKOHBnWxv0AdaZ&#10;1DU2IdyUshdFA2mw4NCQY0W/OaWX7b9RsBxWs+PK3pusXJyWh/Uhnu9ir1Tnq52NQHhq/Vv8cq90&#10;mD/oxz14vhNukJMHAAAA//8DAFBLAQItABQABgAIAAAAIQDb4fbL7gAAAIUBAAATAAAAAAAAAAAA&#10;AAAAAAAAAABbQ29udGVudF9UeXBlc10ueG1sUEsBAi0AFAAGAAgAAAAhAFr0LFu/AAAAFQEAAAsA&#10;AAAAAAAAAAAAAAAAHwEAAF9yZWxzLy5yZWxzUEsBAi0AFAAGAAgAAAAhALwHT+DEAAAA3gAAAA8A&#10;AAAAAAAAAAAAAAAABwIAAGRycy9kb3ducmV2LnhtbFBLBQYAAAAAAwADALcAAAD4AgAAAAA=&#10;" filled="f" stroked="f">
                  <v:textbox inset="0,0,0,0">
                    <w:txbxContent>
                      <w:p w14:paraId="1F2A8D8A" w14:textId="77777777" w:rsidR="00306FC9" w:rsidRDefault="00306FC9" w:rsidP="00306FC9">
                        <w:pPr>
                          <w:spacing w:after="160" w:line="259" w:lineRule="auto"/>
                        </w:pPr>
                        <w:r>
                          <w:rPr>
                            <w:i/>
                            <w:sz w:val="24"/>
                          </w:rPr>
                          <w:t>S</w:t>
                        </w:r>
                      </w:p>
                    </w:txbxContent>
                  </v:textbox>
                </v:rect>
                <v:rect id="Rectangle 16593" o:spid="_x0000_s1045" style="position:absolute;left:1266;top:599;width:1046;height:1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p7xQAAAN4AAAAPAAAAZHJzL2Rvd25yZXYueG1sRE9Na8JA&#10;EL0L/odlCr3pphUlia4iVtFj1YL1NmTHJJidDdmtSfvrXaHgbR7vc2aLzlTiRo0rLSt4G0YgiDOr&#10;S84VfB03gxiE88gaK8uk4JccLOb93gxTbVve0+3gcxFC2KWooPC+TqV0WUEG3dDWxIG72MagD7DJ&#10;pW6wDeGmku9RNJEGSw4NBda0Kii7Hn6Mgm1cL7939q/Nq/V5e/o8JR/HxCv1+tItpyA8df4p/nfv&#10;dJg/GScjeLwTbpDzOwAAAP//AwBQSwECLQAUAAYACAAAACEA2+H2y+4AAACFAQAAEwAAAAAAAAAA&#10;AAAAAAAAAAAAW0NvbnRlbnRfVHlwZXNdLnhtbFBLAQItABQABgAIAAAAIQBa9CxbvwAAABUBAAAL&#10;AAAAAAAAAAAAAAAAAB8BAABfcmVscy8ucmVsc1BLAQItABQABgAIAAAAIQDTS+p7xQAAAN4AAAAP&#10;AAAAAAAAAAAAAAAAAAcCAABkcnMvZG93bnJldi54bWxQSwUGAAAAAAMAAwC3AAAA+QIAAAAA&#10;" filled="f" stroked="f">
                  <v:textbox inset="0,0,0,0">
                    <w:txbxContent>
                      <w:p w14:paraId="3E849AE9" w14:textId="77777777" w:rsidR="00306FC9" w:rsidRDefault="00306FC9" w:rsidP="00306FC9">
                        <w:pPr>
                          <w:spacing w:after="160" w:line="259" w:lineRule="auto"/>
                        </w:pPr>
                        <w:r>
                          <w:rPr>
                            <w:i/>
                            <w:sz w:val="24"/>
                          </w:rPr>
                          <w:t>S</w:t>
                        </w:r>
                      </w:p>
                    </w:txbxContent>
                  </v:textbox>
                </v:rect>
                <w10:anchorlock/>
              </v:group>
            </w:pict>
          </mc:Fallback>
        </mc:AlternateContent>
      </w:r>
      <w:r w:rsidR="00493DCB">
        <w:rPr>
          <w:rFonts w:ascii="Times New Roman" w:hAnsi="Times New Roman"/>
          <w:sz w:val="28"/>
          <w:szCs w:val="28"/>
          <w:lang w:val="uk-UA"/>
        </w:rPr>
        <w:t xml:space="preserve"> </w:t>
      </w:r>
      <w:r w:rsidR="00DD65F3">
        <w:rPr>
          <w:rFonts w:ascii="Times New Roman" w:hAnsi="Times New Roman"/>
          <w:sz w:val="28"/>
          <w:szCs w:val="28"/>
          <w:lang w:val="uk-UA"/>
        </w:rPr>
        <w:t xml:space="preserve">      </w:t>
      </w:r>
      <w:r w:rsidR="00493DCB">
        <w:rPr>
          <w:rFonts w:ascii="Times New Roman" w:hAnsi="Times New Roman"/>
          <w:sz w:val="28"/>
          <w:szCs w:val="28"/>
          <w:lang w:val="uk-UA"/>
        </w:rPr>
        <w:t>(2.1)</w:t>
      </w:r>
      <w:r w:rsidRPr="00306FC9">
        <w:rPr>
          <w:rFonts w:ascii="Times New Roman" w:hAnsi="Times New Roman"/>
          <w:sz w:val="28"/>
          <w:szCs w:val="28"/>
          <w:lang w:val="uk-UA"/>
        </w:rPr>
        <w:t xml:space="preserve">                                   </w:t>
      </w:r>
    </w:p>
    <w:p w14:paraId="067B654C" w14:textId="02A93383" w:rsidR="00306FC9" w:rsidRPr="00306FC9" w:rsidRDefault="00306FC9" w:rsidP="00306FC9">
      <w:pPr>
        <w:spacing w:after="0" w:line="360" w:lineRule="auto"/>
        <w:ind w:firstLine="709"/>
        <w:jc w:val="both"/>
        <w:rPr>
          <w:rFonts w:ascii="Times New Roman" w:hAnsi="Times New Roman"/>
          <w:sz w:val="28"/>
          <w:szCs w:val="28"/>
          <w:lang w:val="uk-UA"/>
        </w:rPr>
      </w:pPr>
      <w:r w:rsidRPr="00306FC9">
        <w:rPr>
          <w:rFonts w:ascii="Times New Roman" w:hAnsi="Times New Roman"/>
          <w:sz w:val="28"/>
          <w:szCs w:val="28"/>
          <w:lang w:val="uk-UA"/>
        </w:rPr>
        <w:t xml:space="preserve">де </w:t>
      </w:r>
      <w:r w:rsidRPr="00306FC9">
        <w:rPr>
          <w:rFonts w:ascii="Times New Roman" w:hAnsi="Times New Roman"/>
          <w:i/>
          <w:iCs/>
          <w:sz w:val="28"/>
          <w:szCs w:val="28"/>
          <w:lang w:val="uk-UA"/>
        </w:rPr>
        <w:t>Il</w:t>
      </w:r>
      <w:r w:rsidRPr="00306FC9">
        <w:rPr>
          <w:rFonts w:ascii="Times New Roman" w:hAnsi="Times New Roman"/>
          <w:sz w:val="28"/>
          <w:szCs w:val="28"/>
          <w:lang w:val="uk-UA"/>
        </w:rPr>
        <w:t xml:space="preserve"> – індекс Херфіндаля-Хершмана; </w:t>
      </w:r>
    </w:p>
    <w:p w14:paraId="7C69E259" w14:textId="051D6D17" w:rsidR="00153D97" w:rsidRDefault="00306FC9" w:rsidP="00306FC9">
      <w:pPr>
        <w:spacing w:after="0" w:line="360" w:lineRule="auto"/>
        <w:ind w:firstLine="709"/>
        <w:jc w:val="both"/>
        <w:rPr>
          <w:rFonts w:ascii="Times New Roman" w:hAnsi="Times New Roman"/>
          <w:sz w:val="28"/>
          <w:szCs w:val="28"/>
          <w:lang w:val="uk-UA"/>
        </w:rPr>
      </w:pPr>
      <w:r w:rsidRPr="00306FC9">
        <w:rPr>
          <w:rFonts w:ascii="Times New Roman" w:hAnsi="Times New Roman"/>
          <w:i/>
          <w:iCs/>
          <w:sz w:val="28"/>
          <w:szCs w:val="28"/>
          <w:lang w:val="uk-UA"/>
        </w:rPr>
        <w:t>S</w:t>
      </w:r>
      <w:r w:rsidRPr="00306FC9">
        <w:rPr>
          <w:rFonts w:ascii="Times New Roman" w:hAnsi="Times New Roman"/>
          <w:sz w:val="28"/>
          <w:szCs w:val="28"/>
          <w:lang w:val="uk-UA"/>
        </w:rPr>
        <w:t xml:space="preserve"> – частка суб’єкта підприємницької діяльності на ринку, у відсотках; </w:t>
      </w:r>
    </w:p>
    <w:p w14:paraId="46E9DB44" w14:textId="19D7872F" w:rsidR="00306FC9" w:rsidRPr="00306FC9" w:rsidRDefault="00306FC9" w:rsidP="00306FC9">
      <w:pPr>
        <w:spacing w:after="0" w:line="360" w:lineRule="auto"/>
        <w:ind w:firstLine="709"/>
        <w:jc w:val="both"/>
        <w:rPr>
          <w:rFonts w:ascii="Times New Roman" w:hAnsi="Times New Roman"/>
          <w:sz w:val="28"/>
          <w:szCs w:val="28"/>
          <w:lang w:val="uk-UA"/>
        </w:rPr>
      </w:pPr>
      <w:r w:rsidRPr="00153D97">
        <w:rPr>
          <w:rFonts w:ascii="Times New Roman" w:hAnsi="Times New Roman"/>
          <w:i/>
          <w:iCs/>
          <w:sz w:val="28"/>
          <w:szCs w:val="28"/>
          <w:lang w:val="uk-UA"/>
        </w:rPr>
        <w:t>n</w:t>
      </w:r>
      <w:r w:rsidRPr="00306FC9">
        <w:rPr>
          <w:rFonts w:ascii="Times New Roman" w:hAnsi="Times New Roman"/>
          <w:sz w:val="28"/>
          <w:szCs w:val="28"/>
          <w:lang w:val="uk-UA"/>
        </w:rPr>
        <w:t xml:space="preserve"> – загальна кількість підприємств на ринку. </w:t>
      </w:r>
    </w:p>
    <w:p w14:paraId="148DA48F" w14:textId="1A180EAB" w:rsidR="00306FC9" w:rsidRPr="00306FC9" w:rsidRDefault="00306FC9" w:rsidP="00306FC9">
      <w:pPr>
        <w:spacing w:after="0" w:line="360" w:lineRule="auto"/>
        <w:ind w:firstLine="709"/>
        <w:jc w:val="both"/>
        <w:rPr>
          <w:rFonts w:ascii="Times New Roman" w:hAnsi="Times New Roman"/>
          <w:sz w:val="28"/>
          <w:szCs w:val="28"/>
          <w:lang w:val="uk-UA"/>
        </w:rPr>
      </w:pPr>
      <w:r w:rsidRPr="00306FC9">
        <w:rPr>
          <w:rFonts w:ascii="Times New Roman" w:hAnsi="Times New Roman"/>
          <w:sz w:val="28"/>
          <w:szCs w:val="28"/>
          <w:lang w:val="uk-UA"/>
        </w:rPr>
        <w:t xml:space="preserve"> </w:t>
      </w:r>
    </w:p>
    <w:p w14:paraId="18EEC829" w14:textId="4CB3FB51" w:rsidR="00306FC9" w:rsidRPr="004814C3" w:rsidRDefault="00306FC9" w:rsidP="004814C3">
      <w:pPr>
        <w:spacing w:after="0" w:line="360" w:lineRule="auto"/>
        <w:ind w:firstLine="709"/>
        <w:jc w:val="both"/>
        <w:rPr>
          <w:rFonts w:ascii="Times New Roman" w:hAnsi="Times New Roman"/>
          <w:sz w:val="28"/>
          <w:szCs w:val="28"/>
          <w:lang w:val="uk-UA"/>
        </w:rPr>
      </w:pPr>
      <w:r w:rsidRPr="004814C3">
        <w:rPr>
          <w:rFonts w:ascii="Times New Roman" w:hAnsi="Times New Roman"/>
          <w:sz w:val="28"/>
          <w:szCs w:val="28"/>
          <w:lang w:val="uk-UA"/>
        </w:rPr>
        <w:lastRenderedPageBreak/>
        <w:t>Показник рівня розвитку галузі можна розрахувати як середній темп росту обсягів реалізованої продукції у галузі за ряд останніх років за формулою</w:t>
      </w:r>
      <w:r w:rsidR="004814C3">
        <w:rPr>
          <w:rFonts w:ascii="Times New Roman" w:hAnsi="Times New Roman"/>
          <w:sz w:val="28"/>
          <w:szCs w:val="28"/>
          <w:lang w:val="uk-UA"/>
        </w:rPr>
        <w:t xml:space="preserve"> </w:t>
      </w:r>
      <w:r w:rsidR="00C4243B">
        <w:rPr>
          <w:rFonts w:ascii="Times New Roman" w:hAnsi="Times New Roman"/>
          <w:sz w:val="28"/>
          <w:szCs w:val="28"/>
          <w:lang w:val="uk-UA"/>
        </w:rPr>
        <w:t>(2.2)</w:t>
      </w:r>
      <w:r w:rsidR="00C4243B" w:rsidRPr="00C4243B">
        <w:rPr>
          <w:rFonts w:ascii="Times New Roman" w:hAnsi="Times New Roman"/>
          <w:sz w:val="28"/>
          <w:szCs w:val="28"/>
          <w:lang w:val="uk-UA"/>
        </w:rPr>
        <w:t xml:space="preserve"> </w:t>
      </w:r>
      <w:r w:rsidR="00C4243B" w:rsidRPr="006D5C8F">
        <w:rPr>
          <w:rFonts w:ascii="Times New Roman" w:hAnsi="Times New Roman"/>
          <w:sz w:val="28"/>
          <w:szCs w:val="28"/>
          <w:lang w:val="uk-UA"/>
        </w:rPr>
        <w:t>[</w:t>
      </w:r>
      <w:r w:rsidR="00C4243B" w:rsidRPr="00DF0815">
        <w:rPr>
          <w:rFonts w:ascii="Times New Roman" w:hAnsi="Times New Roman"/>
          <w:sz w:val="28"/>
          <w:szCs w:val="28"/>
          <w:lang w:val="uk-UA"/>
        </w:rPr>
        <w:t>2</w:t>
      </w:r>
      <w:r w:rsidR="00C4243B" w:rsidRPr="006D5C8F">
        <w:rPr>
          <w:rFonts w:ascii="Times New Roman" w:hAnsi="Times New Roman"/>
          <w:sz w:val="28"/>
          <w:szCs w:val="28"/>
          <w:lang w:val="uk-UA"/>
        </w:rPr>
        <w:t>8]</w:t>
      </w:r>
      <w:r w:rsidR="00C4243B" w:rsidRPr="004814C3">
        <w:rPr>
          <w:rFonts w:ascii="Times New Roman" w:hAnsi="Times New Roman"/>
          <w:sz w:val="28"/>
          <w:szCs w:val="28"/>
          <w:lang w:val="uk-UA"/>
        </w:rPr>
        <w:t>:</w:t>
      </w:r>
      <w:r w:rsidR="00C4243B" w:rsidRPr="006D5C8F">
        <w:rPr>
          <w:rFonts w:ascii="Times New Roman" w:hAnsi="Times New Roman"/>
          <w:sz w:val="28"/>
          <w:szCs w:val="28"/>
          <w:lang w:val="uk-UA"/>
        </w:rPr>
        <w:t xml:space="preserve"> </w:t>
      </w:r>
    </w:p>
    <w:p w14:paraId="4AD8D1D2" w14:textId="6E607B39" w:rsidR="008D6E51" w:rsidRPr="00731610" w:rsidRDefault="00493DCB" w:rsidP="008D6E51">
      <w:pPr>
        <w:spacing w:after="11" w:line="269" w:lineRule="auto"/>
        <w:ind w:left="142" w:right="75" w:hanging="10"/>
        <w:jc w:val="center"/>
        <w:rPr>
          <w:rFonts w:ascii="Times New Roman" w:hAnsi="Times New Roman"/>
          <w:lang w:val="uk-UA"/>
        </w:rPr>
      </w:pPr>
      <w:r>
        <w:rPr>
          <w:rFonts w:ascii="Times New Roman" w:hAnsi="Times New Roman"/>
          <w:i/>
          <w:sz w:val="24"/>
          <w:lang w:val="uk-UA"/>
        </w:rPr>
        <w:t xml:space="preserve">                    </w:t>
      </w:r>
      <w:r w:rsidR="008D6E51" w:rsidRPr="008D6E51">
        <w:rPr>
          <w:rFonts w:ascii="Times New Roman" w:hAnsi="Times New Roman"/>
          <w:i/>
          <w:sz w:val="24"/>
        </w:rPr>
        <w:t>T</w:t>
      </w:r>
      <w:r w:rsidR="008D6E51" w:rsidRPr="008D6E51">
        <w:rPr>
          <w:rFonts w:ascii="Times New Roman" w:hAnsi="Times New Roman"/>
          <w:i/>
          <w:sz w:val="21"/>
          <w:vertAlign w:val="subscript"/>
        </w:rPr>
        <w:t>m</w:t>
      </w:r>
      <w:r w:rsidR="008D6E51" w:rsidRPr="00731610">
        <w:rPr>
          <w:rFonts w:ascii="Times New Roman" w:hAnsi="Times New Roman"/>
          <w:i/>
          <w:sz w:val="21"/>
          <w:vertAlign w:val="subscript"/>
          <w:lang w:val="uk-UA"/>
        </w:rPr>
        <w:t xml:space="preserve"> </w:t>
      </w:r>
      <w:r w:rsidR="008D6E51" w:rsidRPr="008D6E51">
        <w:rPr>
          <w:rFonts w:ascii="Times New Roman" w:eastAsia="Calibri" w:hAnsi="Times New Roman"/>
          <w:noProof/>
          <w:lang w:val="uk-UA" w:eastAsia="uk-UA"/>
        </w:rPr>
        <mc:AlternateContent>
          <mc:Choice Requires="wpg">
            <w:drawing>
              <wp:inline distT="0" distB="0" distL="0" distR="0" wp14:anchorId="3AACC6C5" wp14:editId="1152494A">
                <wp:extent cx="1101880" cy="285438"/>
                <wp:effectExtent l="0" t="0" r="0" b="0"/>
                <wp:docPr id="52" name="Group 492831"/>
                <wp:cNvGraphicFramePr/>
                <a:graphic xmlns:a="http://schemas.openxmlformats.org/drawingml/2006/main">
                  <a:graphicData uri="http://schemas.microsoft.com/office/word/2010/wordprocessingGroup">
                    <wpg:wgp>
                      <wpg:cNvGrpSpPr/>
                      <wpg:grpSpPr>
                        <a:xfrm>
                          <a:off x="0" y="0"/>
                          <a:ext cx="1101880" cy="285438"/>
                          <a:chOff x="0" y="0"/>
                          <a:chExt cx="1101880" cy="285438"/>
                        </a:xfrm>
                      </wpg:grpSpPr>
                      <wps:wsp>
                        <wps:cNvPr id="53" name="Shape 16688"/>
                        <wps:cNvSpPr/>
                        <wps:spPr>
                          <a:xfrm>
                            <a:off x="126097" y="214532"/>
                            <a:ext cx="493900" cy="0"/>
                          </a:xfrm>
                          <a:custGeom>
                            <a:avLst/>
                            <a:gdLst/>
                            <a:ahLst/>
                            <a:cxnLst/>
                            <a:rect l="0" t="0" r="0" b="0"/>
                            <a:pathLst>
                              <a:path w="493900">
                                <a:moveTo>
                                  <a:pt x="0" y="0"/>
                                </a:moveTo>
                                <a:lnTo>
                                  <a:pt x="493900" y="0"/>
                                </a:lnTo>
                              </a:path>
                            </a:pathLst>
                          </a:custGeom>
                          <a:ln w="6418" cap="flat">
                            <a:round/>
                          </a:ln>
                        </wps:spPr>
                        <wps:style>
                          <a:lnRef idx="1">
                            <a:srgbClr val="000000"/>
                          </a:lnRef>
                          <a:fillRef idx="0">
                            <a:srgbClr val="000000">
                              <a:alpha val="0"/>
                            </a:srgbClr>
                          </a:fillRef>
                          <a:effectRef idx="0">
                            <a:scrgbClr r="0" g="0" b="0"/>
                          </a:effectRef>
                          <a:fontRef idx="none"/>
                        </wps:style>
                        <wps:bodyPr/>
                      </wps:wsp>
                      <wps:wsp>
                        <wps:cNvPr id="54" name="Shape 16689"/>
                        <wps:cNvSpPr/>
                        <wps:spPr>
                          <a:xfrm>
                            <a:off x="746094" y="214532"/>
                            <a:ext cx="151077" cy="0"/>
                          </a:xfrm>
                          <a:custGeom>
                            <a:avLst/>
                            <a:gdLst/>
                            <a:ahLst/>
                            <a:cxnLst/>
                            <a:rect l="0" t="0" r="0" b="0"/>
                            <a:pathLst>
                              <a:path w="151077">
                                <a:moveTo>
                                  <a:pt x="0" y="0"/>
                                </a:moveTo>
                                <a:lnTo>
                                  <a:pt x="151077" y="0"/>
                                </a:lnTo>
                              </a:path>
                            </a:pathLst>
                          </a:custGeom>
                          <a:ln w="6418" cap="flat">
                            <a:round/>
                          </a:ln>
                        </wps:spPr>
                        <wps:style>
                          <a:lnRef idx="1">
                            <a:srgbClr val="000000"/>
                          </a:lnRef>
                          <a:fillRef idx="0">
                            <a:srgbClr val="000000">
                              <a:alpha val="0"/>
                            </a:srgbClr>
                          </a:fillRef>
                          <a:effectRef idx="0">
                            <a:scrgbClr r="0" g="0" b="0"/>
                          </a:effectRef>
                          <a:fontRef idx="none"/>
                        </wps:style>
                        <wps:bodyPr/>
                      </wps:wsp>
                      <wps:wsp>
                        <wps:cNvPr id="55" name="Rectangle 16692"/>
                        <wps:cNvSpPr/>
                        <wps:spPr>
                          <a:xfrm>
                            <a:off x="739618" y="52182"/>
                            <a:ext cx="199488" cy="183031"/>
                          </a:xfrm>
                          <a:prstGeom prst="rect">
                            <a:avLst/>
                          </a:prstGeom>
                          <a:ln>
                            <a:noFill/>
                          </a:ln>
                        </wps:spPr>
                        <wps:txbx>
                          <w:txbxContent>
                            <w:p w14:paraId="4C478236" w14:textId="77777777" w:rsidR="008D6E51" w:rsidRPr="004814C3" w:rsidRDefault="008D6E51" w:rsidP="008D6E51">
                              <w:pPr>
                                <w:spacing w:after="160" w:line="259" w:lineRule="auto"/>
                                <w:rPr>
                                  <w:rFonts w:ascii="Times New Roman" w:hAnsi="Times New Roman"/>
                                </w:rPr>
                              </w:pPr>
                              <w:r w:rsidRPr="004814C3">
                                <w:rPr>
                                  <w:rFonts w:ascii="Times New Roman" w:hAnsi="Times New Roman"/>
                                  <w:sz w:val="24"/>
                                </w:rPr>
                                <w:t>12</w:t>
                              </w:r>
                            </w:p>
                          </w:txbxContent>
                        </wps:txbx>
                        <wps:bodyPr horzOverflow="overflow" vert="horz" lIns="0" tIns="0" rIns="0" bIns="0" rtlCol="0">
                          <a:noAutofit/>
                        </wps:bodyPr>
                      </wps:wsp>
                      <wps:wsp>
                        <wps:cNvPr id="56" name="Rectangle 16693"/>
                        <wps:cNvSpPr/>
                        <wps:spPr>
                          <a:xfrm>
                            <a:off x="646201" y="147536"/>
                            <a:ext cx="101490" cy="183031"/>
                          </a:xfrm>
                          <a:prstGeom prst="rect">
                            <a:avLst/>
                          </a:prstGeom>
                          <a:ln>
                            <a:noFill/>
                          </a:ln>
                        </wps:spPr>
                        <wps:txbx>
                          <w:txbxContent>
                            <w:p w14:paraId="3D22DC35" w14:textId="77777777" w:rsidR="008D6E51" w:rsidRPr="004814C3" w:rsidRDefault="008D6E51" w:rsidP="008D6E51">
                              <w:pPr>
                                <w:spacing w:after="160" w:line="259" w:lineRule="auto"/>
                                <w:rPr>
                                  <w:rFonts w:ascii="Times New Roman" w:hAnsi="Times New Roman"/>
                                </w:rPr>
                              </w:pPr>
                              <w:r w:rsidRPr="004814C3">
                                <w:rPr>
                                  <w:rFonts w:ascii="Times New Roman" w:hAnsi="Times New Roman"/>
                                  <w:sz w:val="24"/>
                                </w:rPr>
                                <w:t>*</w:t>
                              </w:r>
                            </w:p>
                          </w:txbxContent>
                        </wps:txbx>
                        <wps:bodyPr horzOverflow="overflow" vert="horz" lIns="0" tIns="0" rIns="0" bIns="0" rtlCol="0">
                          <a:noAutofit/>
                        </wps:bodyPr>
                      </wps:wsp>
                      <wps:wsp>
                        <wps:cNvPr id="57" name="Rectangle 16694"/>
                        <wps:cNvSpPr/>
                        <wps:spPr>
                          <a:xfrm>
                            <a:off x="246337" y="23106"/>
                            <a:ext cx="39461" cy="106855"/>
                          </a:xfrm>
                          <a:prstGeom prst="rect">
                            <a:avLst/>
                          </a:prstGeom>
                          <a:ln>
                            <a:noFill/>
                          </a:ln>
                        </wps:spPr>
                        <wps:txbx>
                          <w:txbxContent>
                            <w:p w14:paraId="68236A0B" w14:textId="77777777" w:rsidR="008D6E51" w:rsidRPr="004814C3" w:rsidRDefault="008D6E51" w:rsidP="008D6E51">
                              <w:pPr>
                                <w:spacing w:after="160" w:line="259" w:lineRule="auto"/>
                                <w:rPr>
                                  <w:rFonts w:ascii="Times New Roman" w:hAnsi="Times New Roman"/>
                                </w:rPr>
                              </w:pPr>
                              <w:r w:rsidRPr="004814C3">
                                <w:rPr>
                                  <w:rFonts w:ascii="Times New Roman" w:hAnsi="Times New Roman"/>
                                  <w:sz w:val="14"/>
                                </w:rPr>
                                <w:t>`</w:t>
                              </w:r>
                            </w:p>
                          </w:txbxContent>
                        </wps:txbx>
                        <wps:bodyPr horzOverflow="overflow" vert="horz" lIns="0" tIns="0" rIns="0" bIns="0" rtlCol="0">
                          <a:noAutofit/>
                        </wps:bodyPr>
                      </wps:wsp>
                      <pic:pic xmlns:pic="http://schemas.openxmlformats.org/drawingml/2006/picture">
                        <pic:nvPicPr>
                          <pic:cNvPr id="58" name="Picture 16696"/>
                          <pic:cNvPicPr/>
                        </pic:nvPicPr>
                        <pic:blipFill>
                          <a:blip r:embed="rId18"/>
                          <a:stretch>
                            <a:fillRect/>
                          </a:stretch>
                        </pic:blipFill>
                        <pic:spPr>
                          <a:xfrm>
                            <a:off x="932930" y="100547"/>
                            <a:ext cx="168950" cy="184890"/>
                          </a:xfrm>
                          <a:prstGeom prst="rect">
                            <a:avLst/>
                          </a:prstGeom>
                        </pic:spPr>
                      </pic:pic>
                      <pic:pic xmlns:pic="http://schemas.openxmlformats.org/drawingml/2006/picture">
                        <pic:nvPicPr>
                          <pic:cNvPr id="59" name="Picture 16698"/>
                          <pic:cNvPicPr/>
                        </pic:nvPicPr>
                        <pic:blipFill>
                          <a:blip r:embed="rId19"/>
                          <a:stretch>
                            <a:fillRect/>
                          </a:stretch>
                        </pic:blipFill>
                        <pic:spPr>
                          <a:xfrm>
                            <a:off x="332661" y="0"/>
                            <a:ext cx="168950" cy="184890"/>
                          </a:xfrm>
                          <a:prstGeom prst="rect">
                            <a:avLst/>
                          </a:prstGeom>
                        </pic:spPr>
                      </pic:pic>
                      <pic:pic xmlns:pic="http://schemas.openxmlformats.org/drawingml/2006/picture">
                        <pic:nvPicPr>
                          <pic:cNvPr id="60" name="Picture 16700"/>
                          <pic:cNvPicPr/>
                        </pic:nvPicPr>
                        <pic:blipFill>
                          <a:blip r:embed="rId20"/>
                          <a:stretch>
                            <a:fillRect/>
                          </a:stretch>
                        </pic:blipFill>
                        <pic:spPr>
                          <a:xfrm>
                            <a:off x="0" y="100547"/>
                            <a:ext cx="168950" cy="184890"/>
                          </a:xfrm>
                          <a:prstGeom prst="rect">
                            <a:avLst/>
                          </a:prstGeom>
                        </pic:spPr>
                      </pic:pic>
                      <wps:wsp>
                        <wps:cNvPr id="61" name="Rectangle 16703"/>
                        <wps:cNvSpPr/>
                        <wps:spPr>
                          <a:xfrm>
                            <a:off x="432555" y="46842"/>
                            <a:ext cx="124021" cy="183228"/>
                          </a:xfrm>
                          <a:prstGeom prst="rect">
                            <a:avLst/>
                          </a:prstGeom>
                          <a:ln>
                            <a:noFill/>
                          </a:ln>
                        </wps:spPr>
                        <wps:txbx>
                          <w:txbxContent>
                            <w:p w14:paraId="1A4C0783" w14:textId="77777777" w:rsidR="008D6E51" w:rsidRPr="004814C3" w:rsidRDefault="008D6E51" w:rsidP="008D6E51">
                              <w:pPr>
                                <w:spacing w:after="160" w:line="259" w:lineRule="auto"/>
                                <w:rPr>
                                  <w:rFonts w:ascii="Times New Roman" w:hAnsi="Times New Roman"/>
                                </w:rPr>
                              </w:pPr>
                              <w:r w:rsidRPr="004814C3">
                                <w:rPr>
                                  <w:rFonts w:ascii="Times New Roman" w:hAnsi="Times New Roman"/>
                                  <w:i/>
                                  <w:sz w:val="24"/>
                                </w:rPr>
                                <w:t>V</w:t>
                              </w:r>
                            </w:p>
                          </w:txbxContent>
                        </wps:txbx>
                        <wps:bodyPr horzOverflow="overflow" vert="horz" lIns="0" tIns="0" rIns="0" bIns="0" rtlCol="0">
                          <a:noAutofit/>
                        </wps:bodyPr>
                      </wps:wsp>
                      <wps:wsp>
                        <wps:cNvPr id="62" name="Rectangle 16704"/>
                        <wps:cNvSpPr/>
                        <wps:spPr>
                          <a:xfrm>
                            <a:off x="122083" y="46842"/>
                            <a:ext cx="124021" cy="183228"/>
                          </a:xfrm>
                          <a:prstGeom prst="rect">
                            <a:avLst/>
                          </a:prstGeom>
                          <a:ln>
                            <a:noFill/>
                          </a:ln>
                        </wps:spPr>
                        <wps:txbx>
                          <w:txbxContent>
                            <w:p w14:paraId="46704DFF" w14:textId="77777777" w:rsidR="008D6E51" w:rsidRPr="004814C3" w:rsidRDefault="008D6E51" w:rsidP="008D6E51">
                              <w:pPr>
                                <w:spacing w:after="160" w:line="259" w:lineRule="auto"/>
                                <w:rPr>
                                  <w:rFonts w:ascii="Times New Roman" w:hAnsi="Times New Roman"/>
                                </w:rPr>
                              </w:pPr>
                              <w:r w:rsidRPr="004814C3">
                                <w:rPr>
                                  <w:rFonts w:ascii="Times New Roman" w:hAnsi="Times New Roman"/>
                                  <w:i/>
                                  <w:sz w:val="24"/>
                                </w:rPr>
                                <w:t>V</w:t>
                              </w:r>
                            </w:p>
                          </w:txbxContent>
                        </wps:txbx>
                        <wps:bodyPr horzOverflow="overflow" vert="horz" lIns="0" tIns="0" rIns="0" bIns="0" rtlCol="0">
                          <a:noAutofit/>
                        </wps:bodyPr>
                      </wps:wsp>
                      <wps:wsp>
                        <wps:cNvPr id="63" name="Rectangle 16707"/>
                        <wps:cNvSpPr/>
                        <wps:spPr>
                          <a:xfrm>
                            <a:off x="527513" y="128458"/>
                            <a:ext cx="85559" cy="106970"/>
                          </a:xfrm>
                          <a:prstGeom prst="rect">
                            <a:avLst/>
                          </a:prstGeom>
                          <a:ln>
                            <a:noFill/>
                          </a:ln>
                        </wps:spPr>
                        <wps:txbx>
                          <w:txbxContent>
                            <w:p w14:paraId="3C75CEF5" w14:textId="77777777" w:rsidR="008D6E51" w:rsidRPr="004814C3" w:rsidRDefault="008D6E51" w:rsidP="008D6E51">
                              <w:pPr>
                                <w:spacing w:after="160" w:line="259" w:lineRule="auto"/>
                                <w:rPr>
                                  <w:rFonts w:ascii="Times New Roman" w:hAnsi="Times New Roman"/>
                                </w:rPr>
                              </w:pPr>
                              <w:r w:rsidRPr="004814C3">
                                <w:rPr>
                                  <w:rFonts w:ascii="Times New Roman" w:hAnsi="Times New Roman"/>
                                  <w:i/>
                                  <w:sz w:val="14"/>
                                </w:rPr>
                                <w:t>m</w:t>
                              </w:r>
                            </w:p>
                          </w:txbxContent>
                        </wps:txbx>
                        <wps:bodyPr horzOverflow="overflow" vert="horz" lIns="0" tIns="0" rIns="0" bIns="0" rtlCol="0">
                          <a:noAutofit/>
                        </wps:bodyPr>
                      </wps:wsp>
                      <wps:wsp>
                        <wps:cNvPr id="16705" name="Rectangle 16708"/>
                        <wps:cNvSpPr/>
                        <wps:spPr>
                          <a:xfrm>
                            <a:off x="217041" y="128458"/>
                            <a:ext cx="85559" cy="106970"/>
                          </a:xfrm>
                          <a:prstGeom prst="rect">
                            <a:avLst/>
                          </a:prstGeom>
                          <a:ln>
                            <a:noFill/>
                          </a:ln>
                        </wps:spPr>
                        <wps:txbx>
                          <w:txbxContent>
                            <w:p w14:paraId="793A941F" w14:textId="77777777" w:rsidR="008D6E51" w:rsidRPr="004814C3" w:rsidRDefault="008D6E51" w:rsidP="008D6E51">
                              <w:pPr>
                                <w:spacing w:after="160" w:line="259" w:lineRule="auto"/>
                                <w:rPr>
                                  <w:rFonts w:ascii="Times New Roman" w:hAnsi="Times New Roman"/>
                                </w:rPr>
                              </w:pPr>
                              <w:r w:rsidRPr="004814C3">
                                <w:rPr>
                                  <w:rFonts w:ascii="Times New Roman" w:hAnsi="Times New Roman"/>
                                  <w:i/>
                                  <w:sz w:val="14"/>
                                </w:rPr>
                                <w:t>m</w:t>
                              </w:r>
                            </w:p>
                          </w:txbxContent>
                        </wps:txbx>
                        <wps:bodyPr horzOverflow="overflow" vert="horz" lIns="0" tIns="0" rIns="0" bIns="0" rtlCol="0">
                          <a:noAutofit/>
                        </wps:bodyPr>
                      </wps:wsp>
                    </wpg:wgp>
                  </a:graphicData>
                </a:graphic>
              </wp:inline>
            </w:drawing>
          </mc:Choice>
          <mc:Fallback>
            <w:pict>
              <v:group w14:anchorId="3AACC6C5" id="Group 492831" o:spid="_x0000_s1046" style="width:86.75pt;height:22.5pt;mso-position-horizontal-relative:char;mso-position-vertical-relative:line" coordsize="11018,28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OxpUPQUAABIcAAAOAAAAZHJzL2Uyb0RvYy54bWzsWetu2zYU/j9g7yDo&#10;f2NRdxlxiqFZgwLDGvTyALRM2cIkUaDoS/b0O+dIVBTZ6ZymsLOlBeocmeThuX78KF++3ZWFtRGq&#10;yWU1s9mFY1uiSuUir5Yz++uX929i22o0rxa8kJWY2Xeisd9e/frL5baeCleuZLEQygIlVTPd1jN7&#10;pXU9nUyadCVK3lzIWlQwmElVcg2PajlZKL4F7WUxcR0nnGylWtRKpqJp4NvrdtC+Iv1ZJlL9Mcsa&#10;oa1iZoNtmj4Vfc7xc3J1yadLxetVnnZm8O+wouR5BZv2qq655tZa5XuqyjxVspGZvkhlOZFZlqeC&#10;fABvmDPy5kbJdU2+LKfbZd2HCUI7itN3q03/3NwqK1/M7MC1rYqXkCPa1vITN/YYBmhbL6cw70bV&#10;n+tb1X2xbJ/Q512mSvwL3lg7Cu1dH1qx01YKXzLmsDiGDKQw5saB78Vt7NMVJGhvWbr6/dsLJ2bb&#10;CVrXG7OtoYya+0g1z4vU5xWvBSWgwQiYSHkmUjRusTCMyRvcHab1UWqmDQTsQIiYGzpJZFsYC+YH&#10;ntvGwgTLT7zE6WJFJdp7y6fputE3QlLA+eaPRrcVvDASXxkp3VVGVNAH3+yAmmtch6aiaG1ndmcE&#10;flXKjfgiaVCPUgWW3Y8W1XCW8cIUA0xtJ4CAm1xddgJtDPLQtaJCG0KfAX6kHIAhK7imDoOeqBbg&#10;NKmDPxj0Nswk6btCoKVF9UlkUNhYe7SuUcv5u0JZG45QQP8w6qQGpuKaLC+KfpXz6Cqcyot6xTtd&#10;nZpuA1LZacKZglBorDbtrGmhCBoa0m0ACUzqF5FZstL9+gpglDYceIviXC7uqDkpINAD2LenaAZ/&#10;vxkSNBB3P6oZIh+aAbQ80gwsYE4EvYLAcbZm6IzAbNyXe/2EZjBeDJz42QyQT4xo8/9phsA0wydA&#10;XF4tC4GnQ0L4fnxDeEmIuAe1ErgsHh0OLEl8OG6oH1jsOe0ZDZhhjuFatSeEhcLMRuynMJvTAqaa&#10;KRj9osLPSr4H8DN4uAerejffEUtgvSst4Fgrqf7+CAQwKyQANhwUJNnICWFzHLWt4kMFBzHSLyMo&#10;I8yNoHTxThJJa835ba1lluPpRoDW7tY9nBDdwsMJ9Z6EcKEfArujhDI/CrwQVwPIG4rjMD/pjvsz&#10;ZLT35XVkFI6SluY+bFH/SRl1/dDzOgLnMWeUUC/xQ0g3nlgwFgcB6j5Zh/aenDufdZ5O4X93bQFp&#10;j4z/+/UOVum1EnanpDxKR8nVX+v6DdywgGfm87zI9R3dFgEH0ahqc5unSMzxYcDrAVXb0oBh3JWw&#10;m3JrJuIyzCU+P9AyL/IaERT7GuXOXqB3o5vaAZfbW+C1TNelqHR7rVUC+C7cqZtVXje2paainAu4&#10;pakPC7qTwampldApsGjDW1MCy8EAWXlvGNr8yH0k8dzEAwSignUCPxoBVBgnQQ9Qfgxg9YyCJrNa&#10;Q0gEu9pMgPDfqZXkUK3QLRDjjEX1Emql4w4/slY8zw0R3QyTHZxjP8tkDCkhdM0YUiK42kP7vKQy&#10;IQowQI4fAClnRZOT3HyxCfaZROT0fOqo26/vuQEQBGwnP4z9Mdl3fcc1VCL2XJcQ5mRUgogLBvPc&#10;VOI0Ce3fgA6pYeT0hOqohDLXdWJ4Q/giE0pk5vUktH9R+zChRG8wCkclNHCjgLUJZW7sB92La3N7&#10;A3ofABnoyH4SPYsbPfk63rvyKjqUhZFz8BVL5DztBbzLoK1bEvPyctq7cu6c0m8r8MMTXV67H8nw&#10;l63hM8jDn/Ku/gEAAP//AwBQSwMEFAAGAAgAAAAhADcnR2HMAAAAKQIAABkAAABkcnMvX3JlbHMv&#10;ZTJvRG9jLnhtbC5yZWxzvJHBagIxEIbvQt8hzL2b3RWKiFkvIngV+wBDMpsNbiYhiaW+vYFSqCD1&#10;5nFm+L//g9lsv/0svihlF1hB17QgiHUwjq2Cz9P+fQUiF2SDc2BScKUM2+FtsTnSjKWG8uRiFpXC&#10;WcFUSlxLmfVEHnMTInG9jCF5LHVMVkbUZ7Qk+7b9kOkvA4Y7pjgYBelgliBO11ibn7PDODpNu6Av&#10;nrg8qJDO1+4KxGSpKPBkHP4sl01kC/KxQ/8ah/4/h+41Dt2vg7x78HADAAD//wMAUEsDBAoAAAAA&#10;AAAAIQDLSa883wAAAN8AAAAUAAAAZHJzL21lZGlhL2ltYWdlMy5wbmeJUE5HDQoaCgAAAA1JSERS&#10;AAAAbwAAAHsIBgAAAHqC3u0AAAABc1JHQgCuzhzpAAAABGdBTUEAALGPC/xhBQAAAAlwSFlzAAAO&#10;wwAADsMBx2+oZAAAAHRJREFUeF7t2aEOACEMRMEe///PXEgqkEiWzJjVzZMtAAAAAAAAAAAAAAAA&#10;AAAAAAAAAAAAAAAAAACAHF/vMntfsN/1rNFLIPGCiRdMPAAAAAAA4IxPejAvoWDiBRMvmHgAAAAA&#10;AAAAAAAAAAAAAAAA96j6AQs1AhNmiUuTAAAAAElFTkSuQmCCUEsDBAoAAAAAAAAAIQAxOI7S0QAA&#10;ANEAAAAUAAAAZHJzL21lZGlhL2ltYWdlMi5wbmeJUE5HDQoaCgAAAA1JSERSAAAAbwAAAHsIBgAA&#10;AHqC3u0AAAABc1JHQgCuzhzpAAAABGdBTUEAALGPC/xhBQAAAAlwSFlzAAAOwwAADsMBx2+oZAAA&#10;AGZJREFUeF7t0TEKACAMBMHo//+sCCnEzjJhptn6uAAAAAAAAAAAAAAAAAAAAAAAAAAAAAAAAAAA&#10;AAAAAAD4NLLHynZw72prZinIeYU5rzDnAQAAAAAAAAAAAAAAAAAAAAAAAAA8IjZwggEKuBPFAAAA&#10;AABJRU5ErkJgglBLAwQKAAAAAAAAACEAeTlJLTMBAAAzAQAAFAAAAGRycy9tZWRpYS9pbWFnZTEu&#10;cG5niVBORw0KGgoAAAANSUhEUgAAAG8AAAB7CAYAAAB6gt7tAAAAAXNSR0IArs4c6QAAAARnQU1B&#10;AACxjwv8YQUAAAAJcEhZcwAADsMAAA7DAcdvqGQAAADISURBVHhe7dshEoAwDADBwv//DKYCgaXD&#10;wa6JrLiJSwcAAAAAAAAAAAAAAAAAAAAAAAAAAMAbbHM+7ZjzatXbn7XPSZB4YeKFiRcmXph4YeKF&#10;iRcmXph4YeKFiRcmXph4YeKFiRcmXph4YeKFiRcmXph4Ydfzu7vzvKpfnBXavDDxwsQLEy/MX4Uw&#10;mxcmXph4YeKFiRcmXph4YeKFiRcmXph4YeKFiRcmXph4YeKFiRcmXph4YeKFiRcmHgAAAAAAAAAA&#10;AMAKY5wR4ANkMp5TnAAAAABJRU5ErkJgglBLAwQUAAYACAAAACEAzY5ZvNwAAAAEAQAADwAAAGRy&#10;cy9kb3ducmV2LnhtbEyPQWvCQBCF74X+h2UKvdVNtGlLmo2I2J5EUAultzE7JsHsbMiuSfz3XXux&#10;l4HHe7z3TTYfTSN66lxtWUE8iUAQF1bXXCr42n88vYFwHlljY5kUXMjBPL+/yzDVduAt9TtfilDC&#10;LkUFlfdtKqUrKjLoJrYlDt7RdgZ9kF0pdYdDKDeNnEbRizRYc1iosKVlRcVpdzYKPgccFrN41a9P&#10;x+XlZ59svtcxKfX4MC7eQXga/S0MV/yADnlgOtgzaycaBeER/3ev3ussAXFQ8JxEIPNM/ofPfwEA&#10;AP//AwBQSwECLQAUAAYACAAAACEAsYJntgoBAAATAgAAEwAAAAAAAAAAAAAAAAAAAAAAW0NvbnRl&#10;bnRfVHlwZXNdLnhtbFBLAQItABQABgAIAAAAIQA4/SH/1gAAAJQBAAALAAAAAAAAAAAAAAAAADsB&#10;AABfcmVscy8ucmVsc1BLAQItABQABgAIAAAAIQAnOxpUPQUAABIcAAAOAAAAAAAAAAAAAAAAADoC&#10;AABkcnMvZTJvRG9jLnhtbFBLAQItABQABgAIAAAAIQA3J0dhzAAAACkCAAAZAAAAAAAAAAAAAAAA&#10;AKMHAABkcnMvX3JlbHMvZTJvRG9jLnhtbC5yZWxzUEsBAi0ACgAAAAAAAAAhAMtJrzzfAAAA3wAA&#10;ABQAAAAAAAAAAAAAAAAApggAAGRycy9tZWRpYS9pbWFnZTMucG5nUEsBAi0ACgAAAAAAAAAhADE4&#10;jtLRAAAA0QAAABQAAAAAAAAAAAAAAAAAtwkAAGRycy9tZWRpYS9pbWFnZTIucG5nUEsBAi0ACgAA&#10;AAAAAAAhAHk5SS0zAQAAMwEAABQAAAAAAAAAAAAAAAAAugoAAGRycy9tZWRpYS9pbWFnZTEucG5n&#10;UEsBAi0AFAAGAAgAAAAhAM2OWbzcAAAABAEAAA8AAAAAAAAAAAAAAAAAHwwAAGRycy9kb3ducmV2&#10;LnhtbFBLBQYAAAAACAAIAAACAAAoDQAAAAA=&#10;">
                <v:shape id="Shape 16688" o:spid="_x0000_s1047" style="position:absolute;left:1260;top:2145;width:4939;height:0;visibility:visible;mso-wrap-style:square;v-text-anchor:top" coordsize="493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OgkxQAAANsAAAAPAAAAZHJzL2Rvd25yZXYueG1sRI9Ba8JA&#10;FITvBf/D8oTe6kZLSomuEiSF9lChVvD6zD6z0ezbmN2a+O+7hYLHYWa+YRarwTbiSp2vHSuYThIQ&#10;xKXTNVcKdt9vT68gfEDW2DgmBTfysFqOHhaYadfzF123oRIRwj5DBSaENpPSl4Ys+olriaN3dJ3F&#10;EGVXSd1hH+G2kbMkeZEWa44LBltaGyrP2x+rgD/bXboxp6K5fVzc/rApLpyflXocD/kcRKAh3MP/&#10;7XetIH2Gvy/xB8jlLwAAAP//AwBQSwECLQAUAAYACAAAACEA2+H2y+4AAACFAQAAEwAAAAAAAAAA&#10;AAAAAAAAAAAAW0NvbnRlbnRfVHlwZXNdLnhtbFBLAQItABQABgAIAAAAIQBa9CxbvwAAABUBAAAL&#10;AAAAAAAAAAAAAAAAAB8BAABfcmVscy8ucmVsc1BLAQItABQABgAIAAAAIQBKyOgkxQAAANsAAAAP&#10;AAAAAAAAAAAAAAAAAAcCAABkcnMvZG93bnJldi54bWxQSwUGAAAAAAMAAwC3AAAA+QIAAAAA&#10;" path="m,l493900,e" filled="f" strokeweight=".17828mm">
                  <v:path arrowok="t" textboxrect="0,0,493900,0"/>
                </v:shape>
                <v:shape id="Shape 16689" o:spid="_x0000_s1048" style="position:absolute;left:7460;top:2145;width:1511;height:0;visibility:visible;mso-wrap-style:square;v-text-anchor:top" coordsize="1510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n7SwwAAANsAAAAPAAAAZHJzL2Rvd25yZXYueG1sRI9Pi8Iw&#10;FMTvwn6H8Ba82dRFZalGERehe/DgH1i8PZpnW2xeShJt99sbQfA4zMxvmMWqN424k/O1ZQXjJAVB&#10;XFhdc6ngdNyOvkH4gKyxsUwK/snDavkxWGCmbcd7uh9CKSKEfYYKqhDaTEpfVGTQJ7Yljt7FOoMh&#10;SldK7bCLcNPIrzSdSYM1x4UKW9pUVFwPN6PAmcmmy28z3Ofy56/E8278e9FKDT/79RxEoD68w692&#10;rhVMJ/D8En+AXD4AAAD//wMAUEsBAi0AFAAGAAgAAAAhANvh9svuAAAAhQEAABMAAAAAAAAAAAAA&#10;AAAAAAAAAFtDb250ZW50X1R5cGVzXS54bWxQSwECLQAUAAYACAAAACEAWvQsW78AAAAVAQAACwAA&#10;AAAAAAAAAAAAAAAfAQAAX3JlbHMvLnJlbHNQSwECLQAUAAYACAAAACEAWvZ+0sMAAADbAAAADwAA&#10;AAAAAAAAAAAAAAAHAgAAZHJzL2Rvd25yZXYueG1sUEsFBgAAAAADAAMAtwAAAPcCAAAAAA==&#10;" path="m,l151077,e" filled="f" strokeweight=".17828mm">
                  <v:path arrowok="t" textboxrect="0,0,151077,0"/>
                </v:shape>
                <v:rect id="Rectangle 16692" o:spid="_x0000_s1049" style="position:absolute;left:7396;top:521;width:1995;height:18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ehYxQAAANsAAAAPAAAAZHJzL2Rvd25yZXYueG1sRI9Ba8JA&#10;FITvBf/D8oTemo2F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04ehYxQAAANsAAAAP&#10;AAAAAAAAAAAAAAAAAAcCAABkcnMvZG93bnJldi54bWxQSwUGAAAAAAMAAwC3AAAA+QIAAAAA&#10;" filled="f" stroked="f">
                  <v:textbox inset="0,0,0,0">
                    <w:txbxContent>
                      <w:p w14:paraId="4C478236" w14:textId="77777777" w:rsidR="008D6E51" w:rsidRPr="004814C3" w:rsidRDefault="008D6E51" w:rsidP="008D6E51">
                        <w:pPr>
                          <w:spacing w:after="160" w:line="259" w:lineRule="auto"/>
                          <w:rPr>
                            <w:rFonts w:ascii="Times New Roman" w:hAnsi="Times New Roman"/>
                          </w:rPr>
                        </w:pPr>
                        <w:r w:rsidRPr="004814C3">
                          <w:rPr>
                            <w:rFonts w:ascii="Times New Roman" w:hAnsi="Times New Roman"/>
                            <w:sz w:val="24"/>
                          </w:rPr>
                          <w:t>12</w:t>
                        </w:r>
                      </w:p>
                    </w:txbxContent>
                  </v:textbox>
                </v:rect>
                <v:rect id="Rectangle 16693" o:spid="_x0000_s1050" style="position:absolute;left:6462;top:1475;width:1014;height:18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3YvwwAAANsAAAAPAAAAZHJzL2Rvd25yZXYueG1sRI9Bi8Iw&#10;FITvC/sfwlvwtqYrKF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RDN2L8MAAADbAAAADwAA&#10;AAAAAAAAAAAAAAAHAgAAZHJzL2Rvd25yZXYueG1sUEsFBgAAAAADAAMAtwAAAPcCAAAAAA==&#10;" filled="f" stroked="f">
                  <v:textbox inset="0,0,0,0">
                    <w:txbxContent>
                      <w:p w14:paraId="3D22DC35" w14:textId="77777777" w:rsidR="008D6E51" w:rsidRPr="004814C3" w:rsidRDefault="008D6E51" w:rsidP="008D6E51">
                        <w:pPr>
                          <w:spacing w:after="160" w:line="259" w:lineRule="auto"/>
                          <w:rPr>
                            <w:rFonts w:ascii="Times New Roman" w:hAnsi="Times New Roman"/>
                          </w:rPr>
                        </w:pPr>
                        <w:r w:rsidRPr="004814C3">
                          <w:rPr>
                            <w:rFonts w:ascii="Times New Roman" w:hAnsi="Times New Roman"/>
                            <w:sz w:val="24"/>
                          </w:rPr>
                          <w:t>*</w:t>
                        </w:r>
                      </w:p>
                    </w:txbxContent>
                  </v:textbox>
                </v:rect>
                <v:rect id="Rectangle 16694" o:spid="_x0000_s1051" style="position:absolute;left:2463;top:231;width:394;height:10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9O0wwAAANsAAAAPAAAAZHJzL2Rvd25yZXYueG1sRI9Li8JA&#10;EITvgv9haMGbTlzwFR1F9oEefYF6azJtEsz0hMysifvrdwTBY1FVX1HzZWMKcafK5ZYVDPoRCOLE&#10;6pxTBcfDT28CwnlkjYVlUvAgB8tFuzXHWNuad3Tf+1QECLsYFWTel7GULsnIoOvbkjh4V1sZ9EFW&#10;qdQV1gFuCvkRRSNpMOewkGFJnxklt/2vUbCelKvzxv7VafF9WZ+2p+nXYeqV6naa1QyEp8a/w6/2&#10;RisYjuH5JfwAufgHAAD//wMAUEsBAi0AFAAGAAgAAAAhANvh9svuAAAAhQEAABMAAAAAAAAAAAAA&#10;AAAAAAAAAFtDb250ZW50X1R5cGVzXS54bWxQSwECLQAUAAYACAAAACEAWvQsW78AAAAVAQAACwAA&#10;AAAAAAAAAAAAAAAfAQAAX3JlbHMvLnJlbHNQSwECLQAUAAYACAAAACEAK3/TtMMAAADbAAAADwAA&#10;AAAAAAAAAAAAAAAHAgAAZHJzL2Rvd25yZXYueG1sUEsFBgAAAAADAAMAtwAAAPcCAAAAAA==&#10;" filled="f" stroked="f">
                  <v:textbox inset="0,0,0,0">
                    <w:txbxContent>
                      <w:p w14:paraId="68236A0B" w14:textId="77777777" w:rsidR="008D6E51" w:rsidRPr="004814C3" w:rsidRDefault="008D6E51" w:rsidP="008D6E51">
                        <w:pPr>
                          <w:spacing w:after="160" w:line="259" w:lineRule="auto"/>
                          <w:rPr>
                            <w:rFonts w:ascii="Times New Roman" w:hAnsi="Times New Roman"/>
                          </w:rPr>
                        </w:pPr>
                        <w:r w:rsidRPr="004814C3">
                          <w:rPr>
                            <w:rFonts w:ascii="Times New Roman" w:hAnsi="Times New Roman"/>
                            <w:sz w:val="14"/>
                          </w:rPr>
                          <w:t>`</w:t>
                        </w:r>
                      </w:p>
                    </w:txbxContent>
                  </v:textbox>
                </v:rect>
                <v:shape id="Picture 16696" o:spid="_x0000_s1052" type="#_x0000_t75" style="position:absolute;left:9329;top:1005;width:1689;height:18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dvwQAAANsAAAAPAAAAZHJzL2Rvd25yZXYueG1sRE/NagIx&#10;EL4LvkMYoTfNKlRkNUpraym9lFofYNyM2dVksiTp7vbtzaHQ48f3v9kNzoqOQmw8K5jPChDEldcN&#10;GwWn78N0BSImZI3WMyn4pQi77Xi0wVL7nr+oOyYjcgjHEhXUKbWllLGqyWGc+ZY4cxcfHKYMg5E6&#10;YJ/DnZWLolhKhw3nhhpb2tdU3Y4/TsFb9/xi7MfhHK4r25w/TdG/Lm5KPUyGpzWIREP6F/+537WC&#10;xzw2f8k/QG7vAAAA//8DAFBLAQItABQABgAIAAAAIQDb4fbL7gAAAIUBAAATAAAAAAAAAAAAAAAA&#10;AAAAAABbQ29udGVudF9UeXBlc10ueG1sUEsBAi0AFAAGAAgAAAAhAFr0LFu/AAAAFQEAAAsAAAAA&#10;AAAAAAAAAAAAHwEAAF9yZWxzLy5yZWxzUEsBAi0AFAAGAAgAAAAhAL4ON2/BAAAA2wAAAA8AAAAA&#10;AAAAAAAAAAAABwIAAGRycy9kb3ducmV2LnhtbFBLBQYAAAAAAwADALcAAAD1AgAAAAA=&#10;">
                  <v:imagedata r:id="rId21" o:title=""/>
                </v:shape>
                <v:shape id="Picture 16698" o:spid="_x0000_s1053" type="#_x0000_t75" style="position:absolute;left:3326;width:1690;height:18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QhwgAAANsAAAAPAAAAZHJzL2Rvd25yZXYueG1sRI/disIw&#10;FITvF3yHcIS9WTTpyvpTjSLCgjde+PMAh+bYBpuT0kRb394sCHs5zMw3zGrTu1o8qA3Ws4ZsrEAQ&#10;F95YLjVczr+jOYgQkQ3WnknDkwJs1oOPFebGd3ykxymWIkE45KihirHJpQxFRQ7D2DfEybv61mFM&#10;si2labFLcFfLb6Wm0qHltFBhQ7uKitvp7jTMuouKk68d9t1+aw/KZtZQpvXnsN8uQUTq43/43d4b&#10;DT8L+PuSfoBcvwAAAP//AwBQSwECLQAUAAYACAAAACEA2+H2y+4AAACFAQAAEwAAAAAAAAAAAAAA&#10;AAAAAAAAW0NvbnRlbnRfVHlwZXNdLnhtbFBLAQItABQABgAIAAAAIQBa9CxbvwAAABUBAAALAAAA&#10;AAAAAAAAAAAAAB8BAABfcmVscy8ucmVsc1BLAQItABQABgAIAAAAIQBY/sQhwgAAANsAAAAPAAAA&#10;AAAAAAAAAAAAAAcCAABkcnMvZG93bnJldi54bWxQSwUGAAAAAAMAAwC3AAAA9gIAAAAA&#10;">
                  <v:imagedata r:id="rId22" o:title=""/>
                </v:shape>
                <v:shape id="Picture 16700" o:spid="_x0000_s1054" type="#_x0000_t75" style="position:absolute;top:1005;width:1689;height:18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0WkwQAAANsAAAAPAAAAZHJzL2Rvd25yZXYueG1sRE/NasJA&#10;EL4LfYdlCr2ITpqDlugqtmApHgS1DzBmxySYnQ27W5O8ffdQ6PHj+19vB9uqB/vQONHwOs9AsZTO&#10;NFJp+L7sZ2+gQiQx1DphDSMH2G6eJmsqjOvlxI9zrFQKkVCQhjrGrkAMZc2Wwtx1LIm7OW8pJugr&#10;NJ76FG5bzLNsgZYaSQ01dfxRc3k//1gN1fSY75dXpMNn7g9LzMd37EetX56H3QpU5CH+i//cX0bD&#10;Iq1PX9IPwM0vAAAA//8DAFBLAQItABQABgAIAAAAIQDb4fbL7gAAAIUBAAATAAAAAAAAAAAAAAAA&#10;AAAAAABbQ29udGVudF9UeXBlc10ueG1sUEsBAi0AFAAGAAgAAAAhAFr0LFu/AAAAFQEAAAsAAAAA&#10;AAAAAAAAAAAAHwEAAF9yZWxzLy5yZWxzUEsBAi0AFAAGAAgAAAAhADHHRaTBAAAA2wAAAA8AAAAA&#10;AAAAAAAAAAAABwIAAGRycy9kb3ducmV2LnhtbFBLBQYAAAAAAwADALcAAAD1AgAAAAA=&#10;">
                  <v:imagedata r:id="rId23" o:title=""/>
                </v:shape>
                <v:rect id="Rectangle 16703" o:spid="_x0000_s1055" style="position:absolute;left:4325;top:468;width:1240;height:18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iTmxAAAANsAAAAPAAAAZHJzL2Rvd25yZXYueG1sRI9Ba8JA&#10;FITvgv9heYI33dhDiNFVRFvMsVVBvT2yr0lo9m3IbpPYX98tFDwOM/MNs94OphYdta6yrGAxj0AQ&#10;51ZXXCi4nN9mCQjnkTXWlknBgxxsN+PRGlNte/6g7uQLESDsUlRQet+kUrq8JINubhvi4H3a1qAP&#10;si2kbrEPcFPLlyiKpcGKw0KJDe1Lyr9O30bBMWl2t8z+9EX9ej9e36/Lw3nplZpOht0KhKfBP8P/&#10;7UwriBfw9yX8ALn5BQAA//8DAFBLAQItABQABgAIAAAAIQDb4fbL7gAAAIUBAAATAAAAAAAAAAAA&#10;AAAAAAAAAABbQ29udGVudF9UeXBlc10ueG1sUEsBAi0AFAAGAAgAAAAhAFr0LFu/AAAAFQEAAAsA&#10;AAAAAAAAAAAAAAAAHwEAAF9yZWxzLy5yZWxzUEsBAi0AFAAGAAgAAAAhAAW2JObEAAAA2wAAAA8A&#10;AAAAAAAAAAAAAAAABwIAAGRycy9kb3ducmV2LnhtbFBLBQYAAAAAAwADALcAAAD4AgAAAAA=&#10;" filled="f" stroked="f">
                  <v:textbox inset="0,0,0,0">
                    <w:txbxContent>
                      <w:p w14:paraId="1A4C0783" w14:textId="77777777" w:rsidR="008D6E51" w:rsidRPr="004814C3" w:rsidRDefault="008D6E51" w:rsidP="008D6E51">
                        <w:pPr>
                          <w:spacing w:after="160" w:line="259" w:lineRule="auto"/>
                          <w:rPr>
                            <w:rFonts w:ascii="Times New Roman" w:hAnsi="Times New Roman"/>
                          </w:rPr>
                        </w:pPr>
                        <w:r w:rsidRPr="004814C3">
                          <w:rPr>
                            <w:rFonts w:ascii="Times New Roman" w:hAnsi="Times New Roman"/>
                            <w:i/>
                            <w:sz w:val="24"/>
                          </w:rPr>
                          <w:t>V</w:t>
                        </w:r>
                      </w:p>
                    </w:txbxContent>
                  </v:textbox>
                </v:rect>
                <v:rect id="Rectangle 16704" o:spid="_x0000_s1056" style="position:absolute;left:1220;top:468;width:1241;height:18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LqRxQAAANsAAAAPAAAAZHJzL2Rvd25yZXYueG1sRI9Ba8JA&#10;FITvBf/D8oTe6qY5hJi6irSV5NiqoL09ss8kmH0bsmuS9td3CwWPw8x8w6w2k2nFQL1rLCt4XkQg&#10;iEurG64UHA+7pxSE88gaW8uk4JscbNazhxVm2o78ScPeVyJA2GWooPa+y6R0ZU0G3cJ2xMG72N6g&#10;D7KvpO5xDHDTyjiKEmmw4bBQY0evNZXX/c0oyNNuey7sz1i171/56eO0fDssvVKP82n7AsLT5O/h&#10;/3ahFSQx/H0JP0CufwEAAP//AwBQSwECLQAUAAYACAAAACEA2+H2y+4AAACFAQAAEwAAAAAAAAAA&#10;AAAAAAAAAAAAW0NvbnRlbnRfVHlwZXNdLnhtbFBLAQItABQABgAIAAAAIQBa9CxbvwAAABUBAAAL&#10;AAAAAAAAAAAAAAAAAB8BAABfcmVscy8ucmVsc1BLAQItABQABgAIAAAAIQD1ZLqRxQAAANsAAAAP&#10;AAAAAAAAAAAAAAAAAAcCAABkcnMvZG93bnJldi54bWxQSwUGAAAAAAMAAwC3AAAA+QIAAAAA&#10;" filled="f" stroked="f">
                  <v:textbox inset="0,0,0,0">
                    <w:txbxContent>
                      <w:p w14:paraId="46704DFF" w14:textId="77777777" w:rsidR="008D6E51" w:rsidRPr="004814C3" w:rsidRDefault="008D6E51" w:rsidP="008D6E51">
                        <w:pPr>
                          <w:spacing w:after="160" w:line="259" w:lineRule="auto"/>
                          <w:rPr>
                            <w:rFonts w:ascii="Times New Roman" w:hAnsi="Times New Roman"/>
                          </w:rPr>
                        </w:pPr>
                        <w:r w:rsidRPr="004814C3">
                          <w:rPr>
                            <w:rFonts w:ascii="Times New Roman" w:hAnsi="Times New Roman"/>
                            <w:i/>
                            <w:sz w:val="24"/>
                          </w:rPr>
                          <w:t>V</w:t>
                        </w:r>
                      </w:p>
                    </w:txbxContent>
                  </v:textbox>
                </v:rect>
                <v:rect id="Rectangle 16707" o:spid="_x0000_s1057" style="position:absolute;left:5275;top:1284;width:855;height:10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B8KwwAAANsAAAAPAAAAZHJzL2Rvd25yZXYueG1sRI9Bi8Iw&#10;FITvC/sfwlvwtqarIFqNIuqiR7WCens0z7Zs81KarK3+eiMIHoeZ+YaZzFpTiivVrrCs4KcbgSBO&#10;rS44U3BIfr+HIJxH1lhaJgU3cjCbfn5MMNa24R1d9z4TAcIuRgW591UspUtzMui6tiIO3sXWBn2Q&#10;dSZ1jU2Am1L2omggDRYcFnKsaJFT+rf/NwrWw2p+2th7k5Wr8/q4PY6Wycgr1flq52MQnlr/Dr/a&#10;G61g0Ifnl/AD5PQBAAD//wMAUEsBAi0AFAAGAAgAAAAhANvh9svuAAAAhQEAABMAAAAAAAAAAAAA&#10;AAAAAAAAAFtDb250ZW50X1R5cGVzXS54bWxQSwECLQAUAAYACAAAACEAWvQsW78AAAAVAQAACwAA&#10;AAAAAAAAAAAAAAAfAQAAX3JlbHMvLnJlbHNQSwECLQAUAAYACAAAACEAmigfCsMAAADbAAAADwAA&#10;AAAAAAAAAAAAAAAHAgAAZHJzL2Rvd25yZXYueG1sUEsFBgAAAAADAAMAtwAAAPcCAAAAAA==&#10;" filled="f" stroked="f">
                  <v:textbox inset="0,0,0,0">
                    <w:txbxContent>
                      <w:p w14:paraId="3C75CEF5" w14:textId="77777777" w:rsidR="008D6E51" w:rsidRPr="004814C3" w:rsidRDefault="008D6E51" w:rsidP="008D6E51">
                        <w:pPr>
                          <w:spacing w:after="160" w:line="259" w:lineRule="auto"/>
                          <w:rPr>
                            <w:rFonts w:ascii="Times New Roman" w:hAnsi="Times New Roman"/>
                          </w:rPr>
                        </w:pPr>
                        <w:r w:rsidRPr="004814C3">
                          <w:rPr>
                            <w:rFonts w:ascii="Times New Roman" w:hAnsi="Times New Roman"/>
                            <w:i/>
                            <w:sz w:val="14"/>
                          </w:rPr>
                          <w:t>m</w:t>
                        </w:r>
                      </w:p>
                    </w:txbxContent>
                  </v:textbox>
                </v:rect>
                <v:rect id="Rectangle 16708" o:spid="_x0000_s1058" style="position:absolute;left:2170;top:1284;width:856;height:10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CzyxAAAAN4AAAAPAAAAZHJzL2Rvd25yZXYueG1sRE9Li8Iw&#10;EL4v+B/CCN7WVEFXq1FEXfToC9Tb0IxtsZmUJtru/vqNsOBtPr7nTOeNKcSTKpdbVtDrRiCIE6tz&#10;ThWcjt+fIxDOI2ssLJOCH3Iwn7U+phhrW/OengefihDCLkYFmfdlLKVLMjLourYkDtzNVgZ9gFUq&#10;dYV1CDeF7EfRUBrMOTRkWNIyo+R+eBgFm1G5uGztb50W6+vmvDuPV8exV6rTbhYTEJ4a/xb/u7c6&#10;zB9+RQN4vRNukLM/AAAA//8DAFBLAQItABQABgAIAAAAIQDb4fbL7gAAAIUBAAATAAAAAAAAAAAA&#10;AAAAAAAAAABbQ29udGVudF9UeXBlc10ueG1sUEsBAi0AFAAGAAgAAAAhAFr0LFu/AAAAFQEAAAsA&#10;AAAAAAAAAAAAAAAAHwEAAF9yZWxzLy5yZWxzUEsBAi0AFAAGAAgAAAAhAHYgLPLEAAAA3gAAAA8A&#10;AAAAAAAAAAAAAAAABwIAAGRycy9kb3ducmV2LnhtbFBLBQYAAAAAAwADALcAAAD4AgAAAAA=&#10;" filled="f" stroked="f">
                  <v:textbox inset="0,0,0,0">
                    <w:txbxContent>
                      <w:p w14:paraId="793A941F" w14:textId="77777777" w:rsidR="008D6E51" w:rsidRPr="004814C3" w:rsidRDefault="008D6E51" w:rsidP="008D6E51">
                        <w:pPr>
                          <w:spacing w:after="160" w:line="259" w:lineRule="auto"/>
                          <w:rPr>
                            <w:rFonts w:ascii="Times New Roman" w:hAnsi="Times New Roman"/>
                          </w:rPr>
                        </w:pPr>
                        <w:r w:rsidRPr="004814C3">
                          <w:rPr>
                            <w:rFonts w:ascii="Times New Roman" w:hAnsi="Times New Roman"/>
                            <w:i/>
                            <w:sz w:val="14"/>
                          </w:rPr>
                          <w:t>m</w:t>
                        </w:r>
                      </w:p>
                    </w:txbxContent>
                  </v:textbox>
                </v:rect>
                <w10:anchorlock/>
              </v:group>
            </w:pict>
          </mc:Fallback>
        </mc:AlternateContent>
      </w:r>
      <w:r w:rsidR="008D6E51" w:rsidRPr="00731610">
        <w:rPr>
          <w:rFonts w:ascii="Times New Roman" w:hAnsi="Times New Roman"/>
          <w:sz w:val="24"/>
          <w:lang w:val="uk-UA"/>
        </w:rPr>
        <w:t>1</w:t>
      </w:r>
      <w:r w:rsidR="008D6E51" w:rsidRPr="00731610">
        <w:rPr>
          <w:rFonts w:ascii="Times New Roman" w:hAnsi="Times New Roman"/>
          <w:sz w:val="37"/>
          <w:vertAlign w:val="subscript"/>
          <w:lang w:val="uk-UA"/>
        </w:rPr>
        <w:t>,</w:t>
      </w:r>
      <w:r w:rsidR="008D6E51" w:rsidRPr="00731610">
        <w:rPr>
          <w:rFonts w:ascii="Times New Roman" w:hAnsi="Times New Roman"/>
          <w:lang w:val="uk-UA"/>
        </w:rPr>
        <w:t xml:space="preserve">        </w:t>
      </w:r>
      <w:r>
        <w:rPr>
          <w:rFonts w:ascii="Times New Roman" w:hAnsi="Times New Roman"/>
          <w:lang w:val="uk-UA"/>
        </w:rPr>
        <w:t xml:space="preserve">   </w:t>
      </w:r>
      <w:r w:rsidR="008D6E51" w:rsidRPr="00731610">
        <w:rPr>
          <w:rFonts w:ascii="Times New Roman" w:hAnsi="Times New Roman"/>
          <w:lang w:val="uk-UA"/>
        </w:rPr>
        <w:t xml:space="preserve">  </w:t>
      </w:r>
      <w:r>
        <w:rPr>
          <w:rFonts w:ascii="Times New Roman" w:hAnsi="Times New Roman"/>
          <w:sz w:val="28"/>
          <w:szCs w:val="28"/>
          <w:lang w:val="uk-UA"/>
        </w:rPr>
        <w:t>(2.2)</w:t>
      </w:r>
      <w:r w:rsidR="008D6E51" w:rsidRPr="00731610">
        <w:rPr>
          <w:rFonts w:ascii="Times New Roman" w:hAnsi="Times New Roman"/>
          <w:lang w:val="uk-UA"/>
        </w:rPr>
        <w:t xml:space="preserve">                            </w:t>
      </w:r>
    </w:p>
    <w:p w14:paraId="259E082F" w14:textId="7A2C0A04" w:rsidR="008D6E51" w:rsidRPr="00731610" w:rsidRDefault="008D6E51" w:rsidP="008D6E51">
      <w:pPr>
        <w:spacing w:after="11" w:line="269" w:lineRule="auto"/>
        <w:ind w:left="142" w:right="75" w:hanging="10"/>
        <w:jc w:val="center"/>
        <w:rPr>
          <w:rFonts w:ascii="Times New Roman" w:hAnsi="Times New Roman"/>
          <w:lang w:val="uk-UA"/>
        </w:rPr>
      </w:pPr>
      <w:r w:rsidRPr="008D6E51">
        <w:rPr>
          <w:rFonts w:ascii="Times New Roman" w:hAnsi="Times New Roman"/>
          <w:i/>
          <w:sz w:val="24"/>
        </w:rPr>
        <w:t>V</w:t>
      </w:r>
      <w:r w:rsidRPr="008D6E51">
        <w:rPr>
          <w:rFonts w:ascii="Times New Roman" w:hAnsi="Times New Roman"/>
          <w:i/>
          <w:sz w:val="21"/>
          <w:vertAlign w:val="subscript"/>
        </w:rPr>
        <w:t>m</w:t>
      </w:r>
      <w:r w:rsidRPr="008D6E51">
        <w:rPr>
          <w:rFonts w:ascii="Times New Roman" w:hAnsi="Times New Roman"/>
          <w:i/>
          <w:sz w:val="21"/>
          <w:vertAlign w:val="subscript"/>
          <w:lang w:val="uk-UA"/>
        </w:rPr>
        <w:t xml:space="preserve">                 </w:t>
      </w:r>
      <w:r w:rsidRPr="008D6E51">
        <w:rPr>
          <w:rFonts w:ascii="Times New Roman" w:hAnsi="Times New Roman"/>
          <w:i/>
          <w:sz w:val="24"/>
        </w:rPr>
        <w:t>t</w:t>
      </w:r>
    </w:p>
    <w:p w14:paraId="468A8CC7" w14:textId="77777777" w:rsidR="008D6E51" w:rsidRPr="00731610" w:rsidRDefault="008D6E51" w:rsidP="00306FC9">
      <w:pPr>
        <w:spacing w:after="0" w:line="360" w:lineRule="auto"/>
        <w:ind w:firstLine="709"/>
        <w:jc w:val="both"/>
        <w:rPr>
          <w:rFonts w:ascii="Times New Roman" w:hAnsi="Times New Roman"/>
          <w:lang w:val="uk-UA"/>
        </w:rPr>
      </w:pPr>
    </w:p>
    <w:p w14:paraId="7565E9C6" w14:textId="77777777" w:rsidR="009B4DD9" w:rsidRPr="00731610" w:rsidRDefault="00306FC9" w:rsidP="00306FC9">
      <w:pPr>
        <w:spacing w:after="0" w:line="360" w:lineRule="auto"/>
        <w:ind w:firstLine="709"/>
        <w:jc w:val="both"/>
        <w:rPr>
          <w:rFonts w:ascii="Times New Roman" w:hAnsi="Times New Roman"/>
          <w:sz w:val="28"/>
          <w:szCs w:val="28"/>
          <w:lang w:val="uk-UA"/>
        </w:rPr>
      </w:pPr>
      <w:r w:rsidRPr="00731610">
        <w:rPr>
          <w:rFonts w:ascii="Times New Roman" w:hAnsi="Times New Roman"/>
          <w:sz w:val="28"/>
          <w:szCs w:val="28"/>
          <w:lang w:val="uk-UA"/>
        </w:rPr>
        <w:t xml:space="preserve">де </w:t>
      </w:r>
      <w:r w:rsidRPr="009B4DD9">
        <w:rPr>
          <w:rFonts w:ascii="Times New Roman" w:hAnsi="Times New Roman"/>
          <w:i/>
          <w:sz w:val="28"/>
          <w:szCs w:val="28"/>
        </w:rPr>
        <w:t>T</w:t>
      </w:r>
      <w:r w:rsidRPr="009B4DD9">
        <w:rPr>
          <w:rFonts w:ascii="Times New Roman" w:hAnsi="Times New Roman"/>
          <w:i/>
          <w:sz w:val="28"/>
          <w:szCs w:val="28"/>
          <w:vertAlign w:val="subscript"/>
        </w:rPr>
        <w:t>m</w:t>
      </w:r>
      <w:r w:rsidRPr="00731610">
        <w:rPr>
          <w:rFonts w:ascii="Times New Roman" w:hAnsi="Times New Roman"/>
          <w:sz w:val="28"/>
          <w:szCs w:val="28"/>
          <w:lang w:val="uk-UA"/>
        </w:rPr>
        <w:t xml:space="preserve"> - показник динаміки ринку; </w:t>
      </w:r>
      <w:r w:rsidRPr="009B4DD9">
        <w:rPr>
          <w:rFonts w:ascii="Times New Roman" w:hAnsi="Times New Roman"/>
          <w:i/>
          <w:sz w:val="28"/>
          <w:szCs w:val="28"/>
        </w:rPr>
        <w:t>V</w:t>
      </w:r>
      <w:r w:rsidRPr="009B4DD9">
        <w:rPr>
          <w:rFonts w:ascii="Times New Roman" w:hAnsi="Times New Roman"/>
          <w:i/>
          <w:sz w:val="28"/>
          <w:szCs w:val="28"/>
          <w:vertAlign w:val="subscript"/>
        </w:rPr>
        <w:t>m</w:t>
      </w:r>
      <w:r w:rsidRPr="00731610">
        <w:rPr>
          <w:rFonts w:ascii="Times New Roman" w:hAnsi="Times New Roman"/>
          <w:sz w:val="28"/>
          <w:szCs w:val="28"/>
          <w:vertAlign w:val="superscript"/>
          <w:lang w:val="uk-UA"/>
        </w:rPr>
        <w:t>`</w:t>
      </w:r>
      <w:r w:rsidRPr="00731610">
        <w:rPr>
          <w:rFonts w:ascii="Times New Roman" w:hAnsi="Times New Roman"/>
          <w:sz w:val="28"/>
          <w:szCs w:val="28"/>
          <w:lang w:val="uk-UA"/>
        </w:rPr>
        <w:t xml:space="preserve"> та </w:t>
      </w:r>
      <w:r w:rsidRPr="009B4DD9">
        <w:rPr>
          <w:rFonts w:ascii="Times New Roman" w:hAnsi="Times New Roman"/>
          <w:i/>
          <w:sz w:val="28"/>
          <w:szCs w:val="28"/>
        </w:rPr>
        <w:t>V</w:t>
      </w:r>
      <w:r w:rsidRPr="009B4DD9">
        <w:rPr>
          <w:rFonts w:ascii="Times New Roman" w:hAnsi="Times New Roman"/>
          <w:i/>
          <w:sz w:val="28"/>
          <w:szCs w:val="28"/>
          <w:vertAlign w:val="subscript"/>
        </w:rPr>
        <w:t>m</w:t>
      </w:r>
      <w:r w:rsidRPr="00731610">
        <w:rPr>
          <w:rFonts w:ascii="Times New Roman" w:hAnsi="Times New Roman"/>
          <w:sz w:val="28"/>
          <w:szCs w:val="28"/>
          <w:lang w:val="uk-UA"/>
        </w:rPr>
        <w:t xml:space="preserve"> - обсяги ринку наприкінці аналізованого та базового періодів; </w:t>
      </w:r>
      <w:r w:rsidRPr="009B4DD9">
        <w:rPr>
          <w:rFonts w:ascii="Times New Roman" w:hAnsi="Times New Roman"/>
          <w:i/>
          <w:sz w:val="28"/>
          <w:szCs w:val="28"/>
        </w:rPr>
        <w:t>t</w:t>
      </w:r>
      <w:r w:rsidRPr="00731610">
        <w:rPr>
          <w:rFonts w:ascii="Times New Roman" w:hAnsi="Times New Roman"/>
          <w:sz w:val="28"/>
          <w:szCs w:val="28"/>
          <w:lang w:val="uk-UA"/>
        </w:rPr>
        <w:t xml:space="preserve"> - тривалість періоду. </w:t>
      </w:r>
    </w:p>
    <w:p w14:paraId="2DF1416C" w14:textId="788663FD" w:rsidR="00306FC9" w:rsidRPr="009B4DD9" w:rsidRDefault="009B4DD9" w:rsidP="00306F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w:t>
      </w:r>
      <w:r w:rsidR="00306FC9" w:rsidRPr="009B4DD9">
        <w:rPr>
          <w:rFonts w:ascii="Times New Roman" w:hAnsi="Times New Roman"/>
          <w:sz w:val="28"/>
          <w:szCs w:val="28"/>
        </w:rPr>
        <w:t>кщо середній темп приросту галузі складе 5% – 15%, можна стверджувати, що галузь знаходиться на стадії росту; 0% - 5% - галузь знаходиться на стадії насичення; якщо темп зростання менший за 1 – галузь на стадії спаду</w:t>
      </w:r>
      <w:r w:rsidR="00E56137">
        <w:rPr>
          <w:rFonts w:ascii="Times New Roman" w:hAnsi="Times New Roman"/>
          <w:sz w:val="28"/>
          <w:szCs w:val="28"/>
          <w:lang w:val="uk-UA"/>
        </w:rPr>
        <w:t xml:space="preserve"> </w:t>
      </w:r>
      <w:r w:rsidR="00E56137" w:rsidRPr="006D5C8F">
        <w:rPr>
          <w:rFonts w:ascii="Times New Roman" w:hAnsi="Times New Roman"/>
          <w:sz w:val="28"/>
          <w:szCs w:val="28"/>
          <w:lang w:val="uk-UA"/>
        </w:rPr>
        <w:t>[</w:t>
      </w:r>
      <w:r w:rsidR="00E56137" w:rsidRPr="00DF0815">
        <w:rPr>
          <w:rFonts w:ascii="Times New Roman" w:hAnsi="Times New Roman"/>
          <w:sz w:val="28"/>
          <w:szCs w:val="28"/>
          <w:lang w:val="uk-UA"/>
        </w:rPr>
        <w:t>2</w:t>
      </w:r>
      <w:r w:rsidR="00E56137" w:rsidRPr="006D5C8F">
        <w:rPr>
          <w:rFonts w:ascii="Times New Roman" w:hAnsi="Times New Roman"/>
          <w:sz w:val="28"/>
          <w:szCs w:val="28"/>
          <w:lang w:val="uk-UA"/>
        </w:rPr>
        <w:t>8]</w:t>
      </w:r>
      <w:r w:rsidR="00306FC9" w:rsidRPr="009B4DD9">
        <w:rPr>
          <w:rFonts w:ascii="Times New Roman" w:hAnsi="Times New Roman"/>
          <w:sz w:val="28"/>
          <w:szCs w:val="28"/>
        </w:rPr>
        <w:t>.</w:t>
      </w:r>
    </w:p>
    <w:p w14:paraId="23CDA5A0" w14:textId="77777777" w:rsidR="005F4032" w:rsidRDefault="005F4032">
      <w:pPr>
        <w:spacing w:after="0" w:line="360" w:lineRule="auto"/>
        <w:ind w:firstLine="709"/>
        <w:jc w:val="both"/>
        <w:rPr>
          <w:rFonts w:ascii="Times New Roman" w:hAnsi="Times New Roman"/>
          <w:sz w:val="28"/>
          <w:szCs w:val="28"/>
          <w:lang w:val="uk-UA"/>
        </w:rPr>
      </w:pPr>
    </w:p>
    <w:p w14:paraId="2357AF76" w14:textId="77777777" w:rsidR="005F4032" w:rsidRDefault="006E55B7">
      <w:pPr>
        <w:spacing w:after="0" w:line="360" w:lineRule="auto"/>
        <w:jc w:val="center"/>
        <w:rPr>
          <w:rFonts w:ascii="Times New Roman" w:hAnsi="Times New Roman"/>
          <w:sz w:val="28"/>
          <w:szCs w:val="28"/>
          <w:lang w:val="uk-UA"/>
        </w:rPr>
      </w:pPr>
      <w:r>
        <w:rPr>
          <w:rFonts w:ascii="Times New Roman" w:eastAsia="Times New Roman" w:hAnsi="Times New Roman"/>
          <w:b/>
          <w:bCs/>
          <w:color w:val="000000"/>
          <w:sz w:val="28"/>
          <w:lang w:val="uk-UA"/>
        </w:rPr>
        <w:t xml:space="preserve">2.5. </w:t>
      </w:r>
      <w:r>
        <w:rPr>
          <w:rFonts w:ascii="Times New Roman" w:hAnsi="Times New Roman"/>
          <w:b/>
          <w:bCs/>
          <w:iCs/>
          <w:sz w:val="28"/>
          <w:szCs w:val="28"/>
          <w:lang w:val="uk-UA"/>
        </w:rPr>
        <w:t xml:space="preserve">Аналіз </w:t>
      </w:r>
      <w:bookmarkStart w:id="5" w:name="_Hlk105239755"/>
      <w:r>
        <w:rPr>
          <w:rFonts w:ascii="Times New Roman" w:hAnsi="Times New Roman"/>
          <w:b/>
          <w:bCs/>
          <w:iCs/>
          <w:sz w:val="28"/>
          <w:szCs w:val="28"/>
          <w:lang w:val="uk-UA"/>
        </w:rPr>
        <w:t>внутрішнього середовища</w:t>
      </w:r>
      <w:bookmarkEnd w:id="5"/>
    </w:p>
    <w:p w14:paraId="75F30E84"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Конкурентні переваги підприємства базуються на наявних ресурсах, цінність яких визначається можливістю ефективного управління ресурсами. Підприємства мають людські, фінансові, організаційні, фізичні та технологічні ресурси, деякі з них вважаються стратегічними. Проаналізувати внутрішнє середовище та визначити ці стратегічно цінні ресурси можна за допомогою такого інструменту як VRIO (Valuable, Rare, Imitable, Organisation – Цінний, Рідкісний, Відтворюваний, Організаційний) аналіз ресурсів підприємства. Концепція для проведення VRIO аналізу ресурсів бізнесу була вперше запропонована Джеєм Б. Барні [22] та гуртувалася на основі структурованого підходу, заснованому на аналізі того, чи є ресурс цінним, рідкісним, чи може бути відтворений і чи використовує підприємство організаційні переваги для управління ресурсами. </w:t>
      </w:r>
    </w:p>
    <w:p w14:paraId="0880D731" w14:textId="77777777" w:rsidR="005F4032" w:rsidRDefault="006E55B7" w:rsidP="001D5B63">
      <w:pPr>
        <w:spacing w:after="0" w:line="384" w:lineRule="auto"/>
        <w:ind w:firstLine="709"/>
        <w:jc w:val="both"/>
        <w:rPr>
          <w:rFonts w:ascii="Times New Roman" w:hAnsi="Times New Roman"/>
          <w:sz w:val="28"/>
          <w:szCs w:val="28"/>
          <w:lang w:val="uk-UA"/>
        </w:rPr>
      </w:pPr>
      <w:r>
        <w:rPr>
          <w:rFonts w:ascii="Times New Roman" w:hAnsi="Times New Roman"/>
          <w:sz w:val="28"/>
          <w:szCs w:val="28"/>
          <w:lang w:val="uk-UA"/>
        </w:rPr>
        <w:t xml:space="preserve">Цінним ресурс вважається, якщо його можна використовувати, наприклад, для збільшення частки ринку, досягнення конкурентної переваги за рахунок зменшення собівартості або встановлення високої ціни. Ресурс, який не є цінним, не може бути джерелом конкурентної переваги. Рідкість важлива, </w:t>
      </w:r>
      <w:r>
        <w:rPr>
          <w:rFonts w:ascii="Times New Roman" w:hAnsi="Times New Roman"/>
          <w:sz w:val="28"/>
          <w:szCs w:val="28"/>
          <w:lang w:val="uk-UA"/>
        </w:rPr>
        <w:lastRenderedPageBreak/>
        <w:t>тому що якщо єдиний у своєму роді ресурс належить підприємству, то, беззаперечно, воно має потенційні переваги перед конкурентами-виробниками також продукту. Відтворюваність ресурсу важлива з точки зору того, чи конкурентам буде складно імітувати або дорого придбати ресурс. Це може стосуватися патентів і авторського права, сприйняття бренду, тощо. Якщо ресурс легко відтворити, він дає не стійку, а лише тимчасову конкурентну перевагу. Організаційні ресурси мають значення у тому разі, якщо підприємство вміє ефективно управляти наявними ресурсами, хоч би ці ресурси і не відрізнялися від ресурсів конкурентів. У тому ж разі, коли ресурс є цінним, рідкісним і складним для імітації, а на підприємстві його не можуть використовувати максимально успішно, цей ресурс не буде корисним і не стане конкурентною перевагою</w:t>
      </w:r>
      <w:r w:rsidR="0090043B">
        <w:rPr>
          <w:rFonts w:ascii="Times New Roman" w:hAnsi="Times New Roman"/>
          <w:sz w:val="28"/>
          <w:szCs w:val="28"/>
          <w:lang w:val="uk-UA"/>
        </w:rPr>
        <w:t xml:space="preserve"> </w:t>
      </w:r>
      <w:r w:rsidR="0090043B" w:rsidRPr="00280BDB">
        <w:rPr>
          <w:rFonts w:ascii="Times New Roman" w:hAnsi="Times New Roman"/>
          <w:sz w:val="28"/>
          <w:szCs w:val="28"/>
          <w:lang w:val="uk-UA"/>
        </w:rPr>
        <w:t>[39]</w:t>
      </w:r>
      <w:r w:rsidR="0090043B">
        <w:rPr>
          <w:rFonts w:ascii="Times New Roman" w:hAnsi="Times New Roman"/>
          <w:sz w:val="28"/>
          <w:szCs w:val="28"/>
          <w:lang w:val="uk-UA"/>
        </w:rPr>
        <w:t>.</w:t>
      </w:r>
    </w:p>
    <w:p w14:paraId="51CC2261" w14:textId="09C652D7" w:rsidR="005F4032" w:rsidRDefault="006E55B7" w:rsidP="001D5B63">
      <w:pPr>
        <w:spacing w:after="0" w:line="384"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таблиці 2.2 показана структура VRIO аналізу та визначення на його основі конкурентних переваг підприємства, ймовірності впливу ресурсів на показники економічної діяльності підприємства і, відповідно, їх класифікаційних ознак для подальшого  </w:t>
      </w:r>
      <w:bookmarkStart w:id="6" w:name="_Hlk105346794"/>
      <w:r>
        <w:rPr>
          <w:rFonts w:ascii="Times New Roman" w:hAnsi="Times New Roman"/>
          <w:sz w:val="28"/>
          <w:szCs w:val="28"/>
          <w:lang w:val="uk-UA"/>
        </w:rPr>
        <w:t>SWOT аналізу</w:t>
      </w:r>
      <w:bookmarkEnd w:id="6"/>
      <w:r>
        <w:rPr>
          <w:rFonts w:ascii="Times New Roman" w:hAnsi="Times New Roman"/>
          <w:sz w:val="28"/>
          <w:szCs w:val="28"/>
          <w:lang w:val="uk-UA"/>
        </w:rPr>
        <w:t>.</w:t>
      </w:r>
    </w:p>
    <w:p w14:paraId="1864BC07" w14:textId="6B8E1BAD" w:rsidR="00A00B35" w:rsidRDefault="00A00B35" w:rsidP="001D5B63">
      <w:pPr>
        <w:spacing w:after="0" w:line="384" w:lineRule="auto"/>
        <w:ind w:firstLine="709"/>
        <w:jc w:val="both"/>
        <w:rPr>
          <w:rFonts w:ascii="Times New Roman" w:hAnsi="Times New Roman"/>
          <w:sz w:val="28"/>
          <w:szCs w:val="28"/>
          <w:lang w:val="uk-UA"/>
        </w:rPr>
      </w:pPr>
    </w:p>
    <w:p w14:paraId="530C834E" w14:textId="7BA34506" w:rsidR="005F4032" w:rsidRDefault="006E55B7" w:rsidP="0009226D">
      <w:pPr>
        <w:spacing w:after="0" w:line="384" w:lineRule="auto"/>
        <w:ind w:firstLine="709"/>
        <w:jc w:val="center"/>
        <w:rPr>
          <w:rFonts w:ascii="Times New Roman" w:hAnsi="Times New Roman"/>
          <w:b/>
          <w:bCs/>
          <w:sz w:val="28"/>
          <w:szCs w:val="28"/>
          <w:lang w:val="uk-UA"/>
        </w:rPr>
      </w:pPr>
      <w:r w:rsidRPr="006E55B7">
        <w:rPr>
          <w:lang w:val="uk-UA"/>
        </w:rPr>
        <w:br w:type="page"/>
      </w:r>
      <w:r>
        <w:rPr>
          <w:rFonts w:ascii="Times New Roman" w:hAnsi="Times New Roman"/>
          <w:b/>
          <w:bCs/>
          <w:sz w:val="28"/>
          <w:szCs w:val="28"/>
          <w:lang w:val="uk-UA"/>
        </w:rPr>
        <w:lastRenderedPageBreak/>
        <w:t xml:space="preserve">Таблиця 2.2 </w:t>
      </w:r>
      <w:r>
        <w:rPr>
          <w:rFonts w:ascii="Times New Roman" w:hAnsi="Times New Roman"/>
          <w:b/>
          <w:sz w:val="28"/>
          <w:szCs w:val="28"/>
          <w:lang w:val="uk-UA"/>
        </w:rPr>
        <w:t xml:space="preserve">– </w:t>
      </w:r>
      <w:r>
        <w:rPr>
          <w:rFonts w:ascii="Times New Roman" w:hAnsi="Times New Roman"/>
          <w:b/>
          <w:bCs/>
          <w:sz w:val="28"/>
          <w:szCs w:val="28"/>
          <w:lang w:val="uk-UA"/>
        </w:rPr>
        <w:t xml:space="preserve"> Структура VRIO аналізу</w:t>
      </w:r>
    </w:p>
    <w:tbl>
      <w:tblPr>
        <w:tblStyle w:val="aff3"/>
        <w:tblW w:w="9345" w:type="dxa"/>
        <w:tblLook w:val="04A0" w:firstRow="1" w:lastRow="0" w:firstColumn="1" w:lastColumn="0" w:noHBand="0" w:noVBand="1"/>
      </w:tblPr>
      <w:tblGrid>
        <w:gridCol w:w="856"/>
        <w:gridCol w:w="1100"/>
        <w:gridCol w:w="1225"/>
        <w:gridCol w:w="1441"/>
        <w:gridCol w:w="1707"/>
        <w:gridCol w:w="1285"/>
        <w:gridCol w:w="1801"/>
      </w:tblGrid>
      <w:tr w:rsidR="005F4032" w14:paraId="59F3F199" w14:textId="77777777">
        <w:tc>
          <w:tcPr>
            <w:tcW w:w="4704" w:type="dxa"/>
            <w:gridSpan w:val="4"/>
            <w:shd w:val="clear" w:color="auto" w:fill="B8CCE4" w:themeFill="accent1" w:themeFillTint="66"/>
            <w:vAlign w:val="center"/>
          </w:tcPr>
          <w:p w14:paraId="22162872" w14:textId="77777777" w:rsidR="005F4032" w:rsidRDefault="006E55B7">
            <w:pPr>
              <w:spacing w:after="0" w:line="240" w:lineRule="auto"/>
              <w:jc w:val="center"/>
              <w:rPr>
                <w:rFonts w:ascii="Times New Roman" w:hAnsi="Times New Roman"/>
                <w:b/>
                <w:bCs/>
                <w:sz w:val="28"/>
                <w:szCs w:val="28"/>
                <w:lang w:val="uk-UA"/>
              </w:rPr>
            </w:pPr>
            <w:r>
              <w:rPr>
                <w:rFonts w:ascii="Times New Roman" w:hAnsi="Times New Roman"/>
                <w:b/>
                <w:bCs/>
                <w:sz w:val="28"/>
                <w:szCs w:val="28"/>
                <w:lang w:val="uk-UA"/>
              </w:rPr>
              <w:t>ХАРАКТЕРИСТИКИ РЕСУРСУ</w:t>
            </w:r>
          </w:p>
        </w:tc>
        <w:tc>
          <w:tcPr>
            <w:tcW w:w="4640" w:type="dxa"/>
            <w:gridSpan w:val="3"/>
            <w:shd w:val="clear" w:color="auto" w:fill="B8CCE4" w:themeFill="accent1" w:themeFillTint="66"/>
            <w:vAlign w:val="center"/>
          </w:tcPr>
          <w:p w14:paraId="471A607A" w14:textId="77777777" w:rsidR="005F4032" w:rsidRDefault="006E55B7">
            <w:pPr>
              <w:spacing w:after="0" w:line="240" w:lineRule="auto"/>
              <w:jc w:val="center"/>
              <w:rPr>
                <w:rFonts w:ascii="Times New Roman" w:hAnsi="Times New Roman"/>
                <w:b/>
                <w:bCs/>
                <w:sz w:val="28"/>
                <w:szCs w:val="28"/>
                <w:lang w:val="uk-UA"/>
              </w:rPr>
            </w:pPr>
            <w:r>
              <w:rPr>
                <w:rFonts w:ascii="Times New Roman" w:hAnsi="Times New Roman"/>
                <w:b/>
                <w:bCs/>
                <w:sz w:val="28"/>
                <w:szCs w:val="28"/>
                <w:lang w:val="uk-UA"/>
              </w:rPr>
              <w:t>СТРАТЕГІЧНІ РЕЗУЛЬТАТИ</w:t>
            </w:r>
          </w:p>
        </w:tc>
      </w:tr>
      <w:tr w:rsidR="005F4032" w14:paraId="116156E4" w14:textId="77777777">
        <w:tc>
          <w:tcPr>
            <w:tcW w:w="878" w:type="dxa"/>
            <w:shd w:val="clear" w:color="auto" w:fill="DBE5F1" w:themeFill="accent1" w:themeFillTint="33"/>
            <w:vAlign w:val="center"/>
          </w:tcPr>
          <w:p w14:paraId="7E886D25" w14:textId="77777777" w:rsidR="005F4032" w:rsidRDefault="006E55B7">
            <w:pPr>
              <w:spacing w:after="0" w:line="240" w:lineRule="auto"/>
              <w:ind w:left="-57" w:right="-57"/>
              <w:jc w:val="center"/>
              <w:rPr>
                <w:rFonts w:ascii="Times New Roman" w:hAnsi="Times New Roman"/>
                <w:sz w:val="24"/>
                <w:szCs w:val="24"/>
                <w:lang w:val="uk-UA"/>
              </w:rPr>
            </w:pPr>
            <w:r>
              <w:rPr>
                <w:rFonts w:ascii="Times New Roman" w:hAnsi="Times New Roman"/>
                <w:sz w:val="24"/>
                <w:szCs w:val="24"/>
                <w:lang w:val="uk-UA"/>
              </w:rPr>
              <w:t>Цінний</w:t>
            </w:r>
          </w:p>
        </w:tc>
        <w:tc>
          <w:tcPr>
            <w:tcW w:w="1110" w:type="dxa"/>
            <w:shd w:val="clear" w:color="auto" w:fill="DBE5F1" w:themeFill="accent1" w:themeFillTint="33"/>
            <w:vAlign w:val="center"/>
          </w:tcPr>
          <w:p w14:paraId="52D01A3A" w14:textId="77777777" w:rsidR="005F4032" w:rsidRDefault="006E55B7">
            <w:pPr>
              <w:spacing w:after="0" w:line="240" w:lineRule="auto"/>
              <w:ind w:left="-57" w:right="-57"/>
              <w:jc w:val="center"/>
              <w:rPr>
                <w:rFonts w:ascii="Times New Roman" w:hAnsi="Times New Roman"/>
                <w:sz w:val="24"/>
                <w:szCs w:val="24"/>
                <w:lang w:val="uk-UA"/>
              </w:rPr>
            </w:pPr>
            <w:r>
              <w:rPr>
                <w:rFonts w:ascii="Times New Roman" w:hAnsi="Times New Roman"/>
                <w:sz w:val="24"/>
                <w:szCs w:val="24"/>
                <w:lang w:val="uk-UA"/>
              </w:rPr>
              <w:t>Рідкісний</w:t>
            </w:r>
          </w:p>
        </w:tc>
        <w:tc>
          <w:tcPr>
            <w:tcW w:w="1229" w:type="dxa"/>
            <w:shd w:val="clear" w:color="auto" w:fill="DBE5F1" w:themeFill="accent1" w:themeFillTint="33"/>
            <w:vAlign w:val="center"/>
          </w:tcPr>
          <w:p w14:paraId="148B1198" w14:textId="77777777" w:rsidR="005F4032" w:rsidRDefault="006E55B7">
            <w:pPr>
              <w:spacing w:after="0" w:line="240" w:lineRule="auto"/>
              <w:ind w:left="-57" w:right="-57"/>
              <w:jc w:val="center"/>
              <w:rPr>
                <w:rFonts w:ascii="Times New Roman" w:hAnsi="Times New Roman"/>
                <w:sz w:val="24"/>
                <w:szCs w:val="24"/>
                <w:lang w:val="uk-UA"/>
              </w:rPr>
            </w:pPr>
            <w:r>
              <w:rPr>
                <w:rFonts w:ascii="Times New Roman" w:hAnsi="Times New Roman"/>
                <w:sz w:val="24"/>
                <w:szCs w:val="24"/>
                <w:lang w:val="uk-UA"/>
              </w:rPr>
              <w:t>Дорого відтворити</w:t>
            </w:r>
          </w:p>
        </w:tc>
        <w:tc>
          <w:tcPr>
            <w:tcW w:w="1487" w:type="dxa"/>
            <w:shd w:val="clear" w:color="auto" w:fill="DBE5F1" w:themeFill="accent1" w:themeFillTint="33"/>
            <w:vAlign w:val="center"/>
          </w:tcPr>
          <w:p w14:paraId="362EA4A0" w14:textId="77777777" w:rsidR="005F4032" w:rsidRDefault="006E55B7">
            <w:pPr>
              <w:spacing w:after="0" w:line="240" w:lineRule="auto"/>
              <w:ind w:left="-57" w:right="-113"/>
              <w:jc w:val="center"/>
              <w:rPr>
                <w:rFonts w:ascii="Times New Roman" w:hAnsi="Times New Roman"/>
                <w:sz w:val="24"/>
                <w:szCs w:val="24"/>
                <w:lang w:val="uk-UA"/>
              </w:rPr>
            </w:pPr>
            <w:r>
              <w:rPr>
                <w:rFonts w:ascii="Times New Roman" w:hAnsi="Times New Roman"/>
                <w:sz w:val="24"/>
                <w:szCs w:val="24"/>
                <w:lang w:val="uk-UA"/>
              </w:rPr>
              <w:t xml:space="preserve">Організація це використовує </w:t>
            </w:r>
          </w:p>
        </w:tc>
        <w:tc>
          <w:tcPr>
            <w:tcW w:w="1528" w:type="dxa"/>
            <w:shd w:val="clear" w:color="auto" w:fill="DBE5F1" w:themeFill="accent1" w:themeFillTint="33"/>
            <w:vAlign w:val="center"/>
          </w:tcPr>
          <w:p w14:paraId="366E4EA4" w14:textId="77777777" w:rsidR="005F4032" w:rsidRDefault="006E55B7">
            <w:pPr>
              <w:spacing w:after="0" w:line="240" w:lineRule="auto"/>
              <w:ind w:right="-57"/>
              <w:jc w:val="center"/>
              <w:rPr>
                <w:rFonts w:ascii="Times New Roman" w:hAnsi="Times New Roman"/>
                <w:sz w:val="24"/>
                <w:szCs w:val="24"/>
                <w:lang w:val="uk-UA"/>
              </w:rPr>
            </w:pPr>
            <w:r>
              <w:rPr>
                <w:rFonts w:ascii="Times New Roman" w:hAnsi="Times New Roman"/>
                <w:sz w:val="24"/>
                <w:szCs w:val="24"/>
                <w:lang w:val="uk-UA"/>
              </w:rPr>
              <w:t>Конкурентне значення</w:t>
            </w:r>
          </w:p>
        </w:tc>
        <w:tc>
          <w:tcPr>
            <w:tcW w:w="1275" w:type="dxa"/>
            <w:shd w:val="clear" w:color="auto" w:fill="DBE5F1" w:themeFill="accent1" w:themeFillTint="33"/>
            <w:vAlign w:val="center"/>
          </w:tcPr>
          <w:p w14:paraId="40CBAC1D" w14:textId="77777777" w:rsidR="005F4032" w:rsidRDefault="006E55B7">
            <w:pPr>
              <w:spacing w:after="0" w:line="240" w:lineRule="auto"/>
              <w:ind w:right="-57"/>
              <w:jc w:val="center"/>
              <w:rPr>
                <w:rFonts w:ascii="Times New Roman" w:hAnsi="Times New Roman"/>
                <w:sz w:val="24"/>
                <w:szCs w:val="24"/>
                <w:lang w:val="uk-UA"/>
              </w:rPr>
            </w:pPr>
            <w:r>
              <w:rPr>
                <w:rFonts w:ascii="Times New Roman" w:hAnsi="Times New Roman"/>
                <w:sz w:val="24"/>
                <w:szCs w:val="24"/>
                <w:lang w:val="uk-UA"/>
              </w:rPr>
              <w:t>Вплив на економічні показники</w:t>
            </w:r>
          </w:p>
        </w:tc>
        <w:tc>
          <w:tcPr>
            <w:tcW w:w="1837" w:type="dxa"/>
            <w:shd w:val="clear" w:color="auto" w:fill="DBE5F1" w:themeFill="accent1" w:themeFillTint="33"/>
            <w:vAlign w:val="center"/>
          </w:tcPr>
          <w:p w14:paraId="6096B9C3" w14:textId="77777777" w:rsidR="005F4032" w:rsidRDefault="006E55B7">
            <w:pPr>
              <w:spacing w:after="0" w:line="240" w:lineRule="auto"/>
              <w:ind w:right="-57"/>
              <w:jc w:val="center"/>
              <w:rPr>
                <w:rFonts w:ascii="Times New Roman" w:hAnsi="Times New Roman"/>
                <w:sz w:val="24"/>
                <w:szCs w:val="24"/>
                <w:lang w:val="uk-UA"/>
              </w:rPr>
            </w:pPr>
            <w:r>
              <w:rPr>
                <w:rFonts w:ascii="Times New Roman" w:hAnsi="Times New Roman"/>
                <w:sz w:val="24"/>
                <w:szCs w:val="24"/>
                <w:lang w:val="uk-UA"/>
              </w:rPr>
              <w:t>Категорія SWOT</w:t>
            </w:r>
          </w:p>
        </w:tc>
      </w:tr>
      <w:tr w:rsidR="005F4032" w14:paraId="3FDBE1D0" w14:textId="77777777">
        <w:tc>
          <w:tcPr>
            <w:tcW w:w="878" w:type="dxa"/>
            <w:vAlign w:val="center"/>
          </w:tcPr>
          <w:p w14:paraId="5E4F35A1"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Ні</w:t>
            </w:r>
          </w:p>
        </w:tc>
        <w:tc>
          <w:tcPr>
            <w:tcW w:w="1110" w:type="dxa"/>
            <w:vAlign w:val="center"/>
          </w:tcPr>
          <w:p w14:paraId="1FC9424C"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Ні</w:t>
            </w:r>
          </w:p>
        </w:tc>
        <w:tc>
          <w:tcPr>
            <w:tcW w:w="1229" w:type="dxa"/>
            <w:vAlign w:val="center"/>
          </w:tcPr>
          <w:p w14:paraId="07012B2A"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Ні</w:t>
            </w:r>
          </w:p>
        </w:tc>
        <w:tc>
          <w:tcPr>
            <w:tcW w:w="1487" w:type="dxa"/>
            <w:tcBorders>
              <w:bottom w:val="nil"/>
            </w:tcBorders>
            <w:vAlign w:val="center"/>
          </w:tcPr>
          <w:p w14:paraId="52E19DA8"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Ні</w:t>
            </w:r>
          </w:p>
        </w:tc>
        <w:tc>
          <w:tcPr>
            <w:tcW w:w="1528" w:type="dxa"/>
            <w:vAlign w:val="center"/>
          </w:tcPr>
          <w:p w14:paraId="346A2719"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Конкурентний недолік</w:t>
            </w:r>
          </w:p>
        </w:tc>
        <w:tc>
          <w:tcPr>
            <w:tcW w:w="1275" w:type="dxa"/>
            <w:vAlign w:val="center"/>
          </w:tcPr>
          <w:p w14:paraId="676AC797"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Нижче норми</w:t>
            </w:r>
          </w:p>
        </w:tc>
        <w:tc>
          <w:tcPr>
            <w:tcW w:w="1837" w:type="dxa"/>
            <w:vAlign w:val="center"/>
          </w:tcPr>
          <w:p w14:paraId="0677E013"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Слабкість</w:t>
            </w:r>
          </w:p>
        </w:tc>
      </w:tr>
      <w:tr w:rsidR="005F4032" w14:paraId="4B43B7F2" w14:textId="77777777">
        <w:tc>
          <w:tcPr>
            <w:tcW w:w="878" w:type="dxa"/>
            <w:vAlign w:val="center"/>
          </w:tcPr>
          <w:p w14:paraId="7172C924"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Так</w:t>
            </w:r>
          </w:p>
        </w:tc>
        <w:tc>
          <w:tcPr>
            <w:tcW w:w="1110" w:type="dxa"/>
            <w:vAlign w:val="center"/>
          </w:tcPr>
          <w:p w14:paraId="5B9B6F73"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Ні</w:t>
            </w:r>
          </w:p>
        </w:tc>
        <w:tc>
          <w:tcPr>
            <w:tcW w:w="1229" w:type="dxa"/>
            <w:vAlign w:val="center"/>
          </w:tcPr>
          <w:p w14:paraId="750F74E7"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Ні</w:t>
            </w:r>
          </w:p>
        </w:tc>
        <w:tc>
          <w:tcPr>
            <w:tcW w:w="1487" w:type="dxa"/>
            <w:tcBorders>
              <w:top w:val="nil"/>
              <w:bottom w:val="nil"/>
            </w:tcBorders>
            <w:vAlign w:val="center"/>
          </w:tcPr>
          <w:p w14:paraId="6D04B1DC"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noProof/>
                <w:sz w:val="24"/>
                <w:szCs w:val="24"/>
                <w:lang w:val="uk-UA" w:eastAsia="uk-UA"/>
              </w:rPr>
              <mc:AlternateContent>
                <mc:Choice Requires="wps">
                  <w:drawing>
                    <wp:anchor distT="0" distB="0" distL="0" distR="0" simplePos="0" relativeHeight="2" behindDoc="0" locked="0" layoutInCell="1" allowOverlap="1" wp14:anchorId="628C7421" wp14:editId="414FF6DF">
                      <wp:simplePos x="0" y="0"/>
                      <wp:positionH relativeFrom="column">
                        <wp:posOffset>358775</wp:posOffset>
                      </wp:positionH>
                      <wp:positionV relativeFrom="paragraph">
                        <wp:posOffset>-50165</wp:posOffset>
                      </wp:positionV>
                      <wp:extent cx="143510" cy="1229360"/>
                      <wp:effectExtent l="19050" t="19050" r="28575" b="47625"/>
                      <wp:wrapNone/>
                      <wp:docPr id="1" name="Стрелка: вверх-вниз 1"/>
                      <wp:cNvGraphicFramePr/>
                      <a:graphic xmlns:a="http://schemas.openxmlformats.org/drawingml/2006/main">
                        <a:graphicData uri="http://schemas.microsoft.com/office/word/2010/wordprocessingShape">
                          <wps:wsp>
                            <wps:cNvSpPr/>
                            <wps:spPr>
                              <a:xfrm flipH="1">
                                <a:off x="0" y="0"/>
                                <a:ext cx="142920" cy="1228680"/>
                              </a:xfrm>
                              <a:prstGeom prst="upDownArrow">
                                <a:avLst>
                                  <a:gd name="adj1" fmla="val 50000"/>
                                  <a:gd name="adj2" fmla="val 50000"/>
                                </a:avLst>
                              </a:prstGeom>
                              <a:gradFill rotWithShape="0">
                                <a:gsLst>
                                  <a:gs pos="21000">
                                    <a:schemeClr val="accent1">
                                      <a:lumMod val="40000"/>
                                      <a:lumOff val="60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a:gradFill>
                              <a:ln>
                                <a:solidFill>
                                  <a:schemeClr val="accent1"/>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shapetype w14:anchorId="711B961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Стрелка: вверх-вниз 1" o:spid="_x0000_s1026" type="#_x0000_t70" style="position:absolute;margin-left:28.25pt;margin-top:-3.95pt;width:11.3pt;height:96.8pt;flip:x;z-index: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jsNogIAAJ0GAAAOAAAAZHJzL2Uyb0RvYy54bWy8VdtuEzEQfUfiH6x9bzdZ2hKibCpEVXjg&#10;UlEQz67tzRr5JtvJJm8VEh/CHyCkCgTiHzZ/xNjebAOtWhUhWmlljz1nZs4ZTyaHSynQglnHtSqz&#10;4e4gQ0wRTbmaldnbN8c7oww5jxXFQitWZivmssPp/XuTxoxZoWstKLMIQJQbN6bMau/NOM8dqZnE&#10;blcbpuCw0lZiD1s7y6nFDaBLkReDwUHeaEuN1YQ5B9ajdJhNI35VMeJfVZVjHokyg9x8/Nr4PQvf&#10;fDrB45nFpuakSwP/RRYScwVBe6gj7DGaW34FSnJitdOV3yVa5rqqOGGxBqhmOPijmtMaGxZrAXKc&#10;6Wly/w6WvFycWMQpaJchhSVI1H5af1iftxftj/Z7+3mM2i/wf7E+X3/cgcXP9lv7FQ0DcY1xY/A/&#10;NSe22zlYBhaWlZWoEtw8C7jBApWiZaR91dPOlh4RMA73ikcFiEPgaFgUo4NR1CVPOMHbWOefMi1R&#10;WJTZ3BzpRj22VjcRHC+eOx/Zp10NmL6HeiopQMwFFmh/AH+d2Ft3imvvQOAOEVab0BHeYnrMhUBW&#10;+3fc11GfUE48dJskHDIaJCqGIWY4it3MngiLIJcyw4Qw5RMvYi5faJrse5dJghn6NpkPNmbIpkea&#10;TmA3cylwivcw+N8pXmAlkbIdb39jviXe6MH/jRfovFuBIcFrCny4MV9bYOS1k1JwhXCYZPtRm01b&#10;wryIfRDYFyoqrAXvTb1Iv8sNbyQE3L5p9VzRZA84eXhR6Q3FlV8JlmK8ZhU8UngrxW0CuxpTlgL3&#10;TX+lTqEAMCBX0M09durIG7Pv7gdXFqdr73xj56USe48YWSvfO0uutA2dmBhIdQcKzjRdxekSD2AG&#10;pr5P8zoM2e19dL/8VZn+AgAA//8DAFBLAwQUAAYACAAAACEAlw/pU90AAAAIAQAADwAAAGRycy9k&#10;b3ducmV2LnhtbEyPy07DMBBF90j8gzVI7FqniCRtGqeqKEiIXQsS20nsxhF+RLbbhL9nWMFydI/u&#10;PVPvZmvYVYU4eCdgtcyAKdd5ObhewMf7y2INLCZ0Eo13SsC3irBrbm9qrKSf3FFdT6lnVOJihQJ0&#10;SmPFeey0shiXflSOsrMPFhOdoecy4ETl1vCHLCu4xcHRgsZRPWnVfZ0uVsD++PZs2s8DlgU+Tq+H&#10;MPN81kLc3837LbCk5vQHw68+qUNDTq2/OBmZEZAXOZECFuUGGOXlZgWsJW6dl8Cbmv9/oPkBAAD/&#10;/wMAUEsBAi0AFAAGAAgAAAAhALaDOJL+AAAA4QEAABMAAAAAAAAAAAAAAAAAAAAAAFtDb250ZW50&#10;X1R5cGVzXS54bWxQSwECLQAUAAYACAAAACEAOP0h/9YAAACUAQAACwAAAAAAAAAAAAAAAAAvAQAA&#10;X3JlbHMvLnJlbHNQSwECLQAUAAYACAAAACEATBo7DaICAACdBgAADgAAAAAAAAAAAAAAAAAuAgAA&#10;ZHJzL2Uyb0RvYy54bWxQSwECLQAUAAYACAAAACEAlw/pU90AAAAIAQAADwAAAAAAAAAAAAAAAAD8&#10;BAAAZHJzL2Rvd25yZXYueG1sUEsFBgAAAAAEAAQA8wAAAAYGAAAAAA==&#10;" adj=",1256" fillcolor="#b8cce4 [1300]" strokecolor="#4f81bd [3204]" strokeweight="2pt">
                      <v:fill color2="#cad9eb [980]" colors="0 #b9cde5;13763f #b9cde5;48497f #b0c6e1;54395f #b0c6e1" focus="100%" type="gradient">
                        <o:fill v:ext="view" type="gradientUnscaled"/>
                      </v:fill>
                      <v:stroke joinstyle="round"/>
                    </v:shape>
                  </w:pict>
                </mc:Fallback>
              </mc:AlternateContent>
            </w:r>
          </w:p>
        </w:tc>
        <w:tc>
          <w:tcPr>
            <w:tcW w:w="1528" w:type="dxa"/>
            <w:vAlign w:val="center"/>
          </w:tcPr>
          <w:p w14:paraId="68282D25"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Конкурентний паритет</w:t>
            </w:r>
          </w:p>
        </w:tc>
        <w:tc>
          <w:tcPr>
            <w:tcW w:w="1275" w:type="dxa"/>
            <w:vAlign w:val="center"/>
          </w:tcPr>
          <w:p w14:paraId="6858D7C1"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Норма</w:t>
            </w:r>
          </w:p>
          <w:p w14:paraId="3359F5DC" w14:textId="77777777" w:rsidR="005F4032" w:rsidRDefault="005F4032">
            <w:pPr>
              <w:spacing w:after="0" w:line="240" w:lineRule="auto"/>
              <w:jc w:val="center"/>
              <w:rPr>
                <w:rFonts w:ascii="Times New Roman" w:hAnsi="Times New Roman"/>
                <w:sz w:val="24"/>
                <w:szCs w:val="24"/>
                <w:lang w:val="uk-UA"/>
              </w:rPr>
            </w:pPr>
          </w:p>
        </w:tc>
        <w:tc>
          <w:tcPr>
            <w:tcW w:w="1837" w:type="dxa"/>
            <w:vAlign w:val="center"/>
          </w:tcPr>
          <w:p w14:paraId="1D39BE3C"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Слабкість або сила</w:t>
            </w:r>
          </w:p>
        </w:tc>
      </w:tr>
      <w:tr w:rsidR="005F4032" w14:paraId="46661298" w14:textId="77777777">
        <w:tc>
          <w:tcPr>
            <w:tcW w:w="878" w:type="dxa"/>
            <w:vAlign w:val="center"/>
          </w:tcPr>
          <w:p w14:paraId="7FF4A8EF"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Так</w:t>
            </w:r>
          </w:p>
        </w:tc>
        <w:tc>
          <w:tcPr>
            <w:tcW w:w="1110" w:type="dxa"/>
            <w:vAlign w:val="center"/>
          </w:tcPr>
          <w:p w14:paraId="6801D9D9"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Так</w:t>
            </w:r>
          </w:p>
        </w:tc>
        <w:tc>
          <w:tcPr>
            <w:tcW w:w="1229" w:type="dxa"/>
            <w:vAlign w:val="center"/>
          </w:tcPr>
          <w:p w14:paraId="2A0F51F2"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Ні</w:t>
            </w:r>
          </w:p>
        </w:tc>
        <w:tc>
          <w:tcPr>
            <w:tcW w:w="1487" w:type="dxa"/>
            <w:tcBorders>
              <w:top w:val="nil"/>
              <w:bottom w:val="nil"/>
            </w:tcBorders>
            <w:vAlign w:val="center"/>
          </w:tcPr>
          <w:p w14:paraId="28C76AE9" w14:textId="77777777" w:rsidR="005F4032" w:rsidRDefault="005F4032">
            <w:pPr>
              <w:spacing w:after="0" w:line="240" w:lineRule="auto"/>
              <w:jc w:val="center"/>
              <w:rPr>
                <w:rFonts w:ascii="Times New Roman" w:hAnsi="Times New Roman"/>
                <w:sz w:val="24"/>
                <w:szCs w:val="24"/>
                <w:lang w:val="uk-UA"/>
              </w:rPr>
            </w:pPr>
          </w:p>
        </w:tc>
        <w:tc>
          <w:tcPr>
            <w:tcW w:w="1528" w:type="dxa"/>
            <w:vAlign w:val="center"/>
          </w:tcPr>
          <w:p w14:paraId="055D36C1"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Тимчасова конкурентна перевага</w:t>
            </w:r>
          </w:p>
        </w:tc>
        <w:tc>
          <w:tcPr>
            <w:tcW w:w="1275" w:type="dxa"/>
            <w:vAlign w:val="center"/>
          </w:tcPr>
          <w:p w14:paraId="640A2FE0"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Вище норми</w:t>
            </w:r>
          </w:p>
          <w:p w14:paraId="75DB9331" w14:textId="77777777" w:rsidR="005F4032" w:rsidRDefault="005F4032">
            <w:pPr>
              <w:spacing w:after="0" w:line="240" w:lineRule="auto"/>
              <w:jc w:val="center"/>
              <w:rPr>
                <w:rFonts w:ascii="Times New Roman" w:hAnsi="Times New Roman"/>
                <w:sz w:val="24"/>
                <w:szCs w:val="24"/>
                <w:lang w:val="uk-UA"/>
              </w:rPr>
            </w:pPr>
          </w:p>
        </w:tc>
        <w:tc>
          <w:tcPr>
            <w:tcW w:w="1837" w:type="dxa"/>
            <w:vAlign w:val="center"/>
          </w:tcPr>
          <w:p w14:paraId="03AAB172"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Сила і основна компетентність</w:t>
            </w:r>
          </w:p>
        </w:tc>
      </w:tr>
      <w:tr w:rsidR="005F4032" w14:paraId="5F0369B5" w14:textId="77777777">
        <w:tc>
          <w:tcPr>
            <w:tcW w:w="878" w:type="dxa"/>
            <w:vAlign w:val="center"/>
          </w:tcPr>
          <w:p w14:paraId="54E42330"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Так</w:t>
            </w:r>
          </w:p>
        </w:tc>
        <w:tc>
          <w:tcPr>
            <w:tcW w:w="1110" w:type="dxa"/>
            <w:vAlign w:val="center"/>
          </w:tcPr>
          <w:p w14:paraId="4F26DDB3"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Так</w:t>
            </w:r>
          </w:p>
        </w:tc>
        <w:tc>
          <w:tcPr>
            <w:tcW w:w="1229" w:type="dxa"/>
            <w:vAlign w:val="center"/>
          </w:tcPr>
          <w:p w14:paraId="21140022"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Так</w:t>
            </w:r>
          </w:p>
        </w:tc>
        <w:tc>
          <w:tcPr>
            <w:tcW w:w="1487" w:type="dxa"/>
            <w:tcBorders>
              <w:top w:val="nil"/>
            </w:tcBorders>
            <w:vAlign w:val="center"/>
          </w:tcPr>
          <w:p w14:paraId="1755E59B"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Так</w:t>
            </w:r>
          </w:p>
        </w:tc>
        <w:tc>
          <w:tcPr>
            <w:tcW w:w="1528" w:type="dxa"/>
            <w:vAlign w:val="center"/>
          </w:tcPr>
          <w:p w14:paraId="55562933"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Стійка конкурентна перевага</w:t>
            </w:r>
          </w:p>
        </w:tc>
        <w:tc>
          <w:tcPr>
            <w:tcW w:w="1275" w:type="dxa"/>
            <w:vAlign w:val="center"/>
          </w:tcPr>
          <w:p w14:paraId="657764B7"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Вище норми</w:t>
            </w:r>
          </w:p>
        </w:tc>
        <w:tc>
          <w:tcPr>
            <w:tcW w:w="1837" w:type="dxa"/>
            <w:vAlign w:val="center"/>
          </w:tcPr>
          <w:p w14:paraId="305F9C7E"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Сила та довгострокова основна компетентність</w:t>
            </w:r>
          </w:p>
        </w:tc>
      </w:tr>
    </w:tbl>
    <w:p w14:paraId="20FB4017" w14:textId="77777777" w:rsidR="005F4032" w:rsidRDefault="006E55B7">
      <w:pPr>
        <w:spacing w:after="0" w:line="240" w:lineRule="auto"/>
        <w:ind w:firstLine="709"/>
        <w:jc w:val="both"/>
        <w:rPr>
          <w:rFonts w:ascii="Times New Roman" w:hAnsi="Times New Roman"/>
          <w:sz w:val="24"/>
          <w:szCs w:val="24"/>
          <w:lang w:val="uk-UA"/>
        </w:rPr>
      </w:pPr>
      <w:r>
        <w:rPr>
          <w:rFonts w:ascii="Times New Roman" w:hAnsi="Times New Roman"/>
          <w:i/>
          <w:iCs/>
          <w:sz w:val="24"/>
          <w:szCs w:val="24"/>
          <w:lang w:val="uk-UA"/>
        </w:rPr>
        <w:t>Джерело:</w:t>
      </w:r>
      <w:r>
        <w:rPr>
          <w:rFonts w:ascii="Times New Roman" w:hAnsi="Times New Roman"/>
          <w:sz w:val="24"/>
          <w:szCs w:val="24"/>
          <w:lang w:val="uk-UA"/>
        </w:rPr>
        <w:t xml:space="preserve"> складено за Barney Jay B., Hesterly William S. Strategic Management and Competitive Advantage: Concepts and Cases, Global Edition, 6th Edition. Utah University. Pearson. 2018. 544 pp</w:t>
      </w:r>
    </w:p>
    <w:p w14:paraId="61D66515" w14:textId="77777777" w:rsidR="005F4032" w:rsidRDefault="005F4032">
      <w:pPr>
        <w:spacing w:after="0" w:line="240" w:lineRule="auto"/>
        <w:ind w:firstLine="709"/>
        <w:jc w:val="both"/>
        <w:rPr>
          <w:rFonts w:ascii="Times New Roman" w:hAnsi="Times New Roman"/>
          <w:sz w:val="28"/>
          <w:szCs w:val="28"/>
          <w:lang w:val="uk-UA"/>
        </w:rPr>
      </w:pPr>
    </w:p>
    <w:p w14:paraId="78F0AF57" w14:textId="77777777" w:rsidR="005F4032" w:rsidRDefault="006E55B7">
      <w:pPr>
        <w:spacing w:after="0" w:line="360" w:lineRule="auto"/>
        <w:jc w:val="center"/>
        <w:rPr>
          <w:rFonts w:ascii="Times New Roman" w:hAnsi="Times New Roman"/>
          <w:sz w:val="28"/>
          <w:szCs w:val="28"/>
          <w:lang w:val="uk-UA"/>
        </w:rPr>
      </w:pPr>
      <w:r>
        <w:rPr>
          <w:rFonts w:ascii="Times New Roman" w:eastAsia="Times New Roman" w:hAnsi="Times New Roman"/>
          <w:b/>
          <w:bCs/>
          <w:color w:val="000000"/>
          <w:sz w:val="28"/>
          <w:lang w:val="uk-UA"/>
        </w:rPr>
        <w:t xml:space="preserve">2.6. </w:t>
      </w:r>
      <w:r>
        <w:rPr>
          <w:rStyle w:val="q4iawc"/>
          <w:rFonts w:ascii="Times New Roman" w:hAnsi="Times New Roman"/>
          <w:b/>
          <w:bCs/>
          <w:iCs/>
          <w:sz w:val="28"/>
          <w:szCs w:val="28"/>
          <w:lang w:val="uk-UA"/>
        </w:rPr>
        <w:t>SWOT аналіз</w:t>
      </w:r>
    </w:p>
    <w:p w14:paraId="44839F35"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Визначені на попередніх етапах фактори впливу аналізують, використовуючи SWOT матрицю.</w:t>
      </w:r>
    </w:p>
    <w:p w14:paraId="087F7ED0" w14:textId="77777777" w:rsidR="005F4032" w:rsidRDefault="006E55B7">
      <w:pPr>
        <w:spacing w:after="0" w:line="360" w:lineRule="auto"/>
        <w:ind w:firstLine="709"/>
        <w:jc w:val="both"/>
        <w:rPr>
          <w:rStyle w:val="q4iawc"/>
          <w:rFonts w:ascii="Times New Roman" w:hAnsi="Times New Roman"/>
          <w:sz w:val="28"/>
          <w:szCs w:val="28"/>
          <w:lang w:val="uk-UA"/>
        </w:rPr>
      </w:pPr>
      <w:r>
        <w:rPr>
          <w:rStyle w:val="q4iawc"/>
          <w:rFonts w:ascii="Times New Roman" w:hAnsi="Times New Roman"/>
          <w:sz w:val="28"/>
          <w:szCs w:val="28"/>
          <w:lang w:val="uk-UA"/>
        </w:rPr>
        <w:t>Аналіз сильних та слабких сторін, можливостей і загроз об’єднує та результує висновки аналізу портфеля продуктів, аналітичної оцінки внутрішнього та зовнішнього середовища підприємства,</w:t>
      </w:r>
      <w:r>
        <w:rPr>
          <w:rFonts w:ascii="Times New Roman" w:hAnsi="Times New Roman"/>
          <w:sz w:val="28"/>
          <w:szCs w:val="28"/>
          <w:lang w:val="uk-UA"/>
        </w:rPr>
        <w:t xml:space="preserve"> зокрема особливості </w:t>
      </w:r>
      <w:r>
        <w:rPr>
          <w:rStyle w:val="q4iawc"/>
          <w:rFonts w:ascii="Times New Roman" w:hAnsi="Times New Roman"/>
          <w:sz w:val="28"/>
          <w:szCs w:val="28"/>
          <w:lang w:val="uk-UA"/>
        </w:rPr>
        <w:t>галузі та конкурентів. SWOT-аналіз дозволяє поглянути на сильні та слабкі сторони в контексті можливостей і загроз. SWOT-аналіз допомагає усвідомити яким чином може бути досягнена оптимальна відповідність ресурсів підприємства з зовнішнім середовищем, щоб отримати стійку конкурентну перевагу. З одного боку, спираючись на сильні сторони підприємства, зміцнюючи слабкі сторони або мінімізуючи їх вплив, а, з другого боку, використовуючи можливості, що приходять із зовнішнього середовища, зменшуючи його негативний вплив та уникаючи загроз, підприємство здійснює сценарне планування стратегічних варіантів розвитку бізнесу із використанням для перевірки альтернативних ідей та припущень, що особливо актуально в умовах невизначеності (рис. 2.1).</w:t>
      </w:r>
    </w:p>
    <w:p w14:paraId="1E309AC7" w14:textId="77777777" w:rsidR="005F4032" w:rsidRDefault="006E55B7">
      <w:pPr>
        <w:spacing w:after="0" w:line="240" w:lineRule="auto"/>
        <w:jc w:val="center"/>
        <w:rPr>
          <w:rFonts w:ascii="Times New Roman" w:hAnsi="Times New Roman"/>
          <w:sz w:val="28"/>
          <w:szCs w:val="28"/>
          <w14:textOutline w14:w="9525" w14:cap="rnd" w14:cmpd="sng" w14:algn="ctr">
            <w14:solidFill>
              <w14:schemeClr w14:val="accent1">
                <w14:lumMod w14:val="40000"/>
                <w14:lumOff w14:val="60000"/>
              </w14:schemeClr>
            </w14:solidFill>
            <w14:prstDash w14:val="solid"/>
            <w14:bevel/>
          </w14:textOutline>
        </w:rPr>
      </w:pPr>
      <w:r>
        <w:rPr>
          <w:noProof/>
          <w:lang w:val="uk-UA" w:eastAsia="uk-UA"/>
        </w:rPr>
        <w:lastRenderedPageBreak/>
        <mc:AlternateContent>
          <mc:Choice Requires="wpg">
            <w:drawing>
              <wp:inline distT="0" distB="0" distL="114300" distR="114300" wp14:anchorId="33BE9D88" wp14:editId="32AE400D">
                <wp:extent cx="5487035" cy="3886835"/>
                <wp:effectExtent l="0" t="0" r="0" b="0"/>
                <wp:docPr id="2" name="Полотно 2"/>
                <wp:cNvGraphicFramePr/>
                <a:graphic xmlns:a="http://schemas.openxmlformats.org/drawingml/2006/main">
                  <a:graphicData uri="http://schemas.microsoft.com/office/word/2010/wordprocessingGroup">
                    <wpg:wgp>
                      <wpg:cNvGrpSpPr/>
                      <wpg:grpSpPr>
                        <a:xfrm>
                          <a:off x="0" y="0"/>
                          <a:ext cx="5486400" cy="3886200"/>
                          <a:chOff x="0" y="0"/>
                          <a:chExt cx="0" cy="0"/>
                        </a:xfrm>
                      </wpg:grpSpPr>
                      <wps:wsp>
                        <wps:cNvPr id="3" name="Прямоугольник 3"/>
                        <wps:cNvSpPr/>
                        <wps:spPr>
                          <a:xfrm>
                            <a:off x="0" y="0"/>
                            <a:ext cx="5486400" cy="3886200"/>
                          </a:xfrm>
                          <a:prstGeom prst="rect">
                            <a:avLst/>
                          </a:prstGeom>
                          <a:noFill/>
                          <a:ln>
                            <a:noFill/>
                          </a:ln>
                        </wps:spPr>
                        <wps:style>
                          <a:lnRef idx="0">
                            <a:scrgbClr r="0" g="0" b="0"/>
                          </a:lnRef>
                          <a:fillRef idx="0">
                            <a:scrgbClr r="0" g="0" b="0"/>
                          </a:fillRef>
                          <a:effectRef idx="0">
                            <a:scrgbClr r="0" g="0" b="0"/>
                          </a:effectRef>
                          <a:fontRef idx="minor"/>
                        </wps:style>
                        <wps:bodyPr/>
                      </wps:wsp>
                      <wps:wsp>
                        <wps:cNvPr id="4" name="Поле 4"/>
                        <wps:cNvSpPr txBox="1"/>
                        <wps:spPr>
                          <a:xfrm>
                            <a:off x="2822400" y="445680"/>
                            <a:ext cx="1065600" cy="1097280"/>
                          </a:xfrm>
                          <a:prstGeom prst="rect">
                            <a:avLst/>
                          </a:prstGeom>
                          <a:solidFill>
                            <a:srgbClr val="B8CCE4"/>
                          </a:solidFill>
                          <a:ln w="25560">
                            <a:solidFill>
                              <a:srgbClr val="4F81BD"/>
                            </a:solidFill>
                            <a:round/>
                          </a:ln>
                        </wps:spPr>
                        <wps:txbx>
                          <w:txbxContent>
                            <w:p w14:paraId="7AE6A672" w14:textId="77777777" w:rsidR="005E56F5" w:rsidRDefault="005E56F5">
                              <w:pPr>
                                <w:overflowPunct w:val="0"/>
                                <w:spacing w:after="0" w:line="240" w:lineRule="auto"/>
                                <w:jc w:val="center"/>
                              </w:pPr>
                              <w:r>
                                <w:rPr>
                                  <w:color w:val="000000"/>
                                  <w:lang w:val="uk-UA" w:eastAsia="en-GB"/>
                                </w:rPr>
                                <w:t>Сильні сторони</w:t>
                              </w:r>
                            </w:p>
                          </w:txbxContent>
                        </wps:txbx>
                        <wps:bodyPr wrap="square" anchor="ctr">
                          <a:noAutofit/>
                        </wps:bodyPr>
                      </wps:wsp>
                      <wps:wsp>
                        <wps:cNvPr id="5" name="Поле 5"/>
                        <wps:cNvSpPr txBox="1"/>
                        <wps:spPr>
                          <a:xfrm>
                            <a:off x="3909240" y="445680"/>
                            <a:ext cx="1064880" cy="1097280"/>
                          </a:xfrm>
                          <a:prstGeom prst="rect">
                            <a:avLst/>
                          </a:prstGeom>
                          <a:solidFill>
                            <a:srgbClr val="B8CCE4"/>
                          </a:solidFill>
                          <a:ln w="25560">
                            <a:solidFill>
                              <a:srgbClr val="4F81BD"/>
                            </a:solidFill>
                            <a:round/>
                          </a:ln>
                        </wps:spPr>
                        <wps:txbx>
                          <w:txbxContent>
                            <w:p w14:paraId="0EA84CA2" w14:textId="77777777" w:rsidR="005E56F5" w:rsidRDefault="005E56F5">
                              <w:pPr>
                                <w:overflowPunct w:val="0"/>
                                <w:spacing w:after="0" w:line="240" w:lineRule="auto"/>
                                <w:jc w:val="center"/>
                              </w:pPr>
                              <w:r>
                                <w:rPr>
                                  <w:color w:val="000000"/>
                                  <w:lang w:val="uk-UA" w:eastAsia="en-GB"/>
                                </w:rPr>
                                <w:t>Слабкі сторони</w:t>
                              </w:r>
                            </w:p>
                          </w:txbxContent>
                        </wps:txbx>
                        <wps:bodyPr wrap="square" anchor="ctr">
                          <a:noAutofit/>
                        </wps:bodyPr>
                      </wps:wsp>
                      <wps:wsp>
                        <wps:cNvPr id="6" name="Поле 6"/>
                        <wps:cNvSpPr txBox="1"/>
                        <wps:spPr>
                          <a:xfrm>
                            <a:off x="2823120" y="1567080"/>
                            <a:ext cx="1064880" cy="1097280"/>
                          </a:xfrm>
                          <a:prstGeom prst="rect">
                            <a:avLst/>
                          </a:prstGeom>
                          <a:solidFill>
                            <a:srgbClr val="B8CCE4"/>
                          </a:solidFill>
                          <a:ln w="25560">
                            <a:solidFill>
                              <a:srgbClr val="4F81BD"/>
                            </a:solidFill>
                            <a:round/>
                          </a:ln>
                        </wps:spPr>
                        <wps:txbx>
                          <w:txbxContent>
                            <w:p w14:paraId="6BBE5C5B" w14:textId="77777777" w:rsidR="005E56F5" w:rsidRDefault="005E56F5">
                              <w:pPr>
                                <w:overflowPunct w:val="0"/>
                                <w:spacing w:after="0" w:line="240" w:lineRule="auto"/>
                                <w:jc w:val="center"/>
                              </w:pPr>
                            </w:p>
                            <w:p w14:paraId="00EA0886" w14:textId="77777777" w:rsidR="005E56F5" w:rsidRDefault="005E56F5">
                              <w:pPr>
                                <w:overflowPunct w:val="0"/>
                                <w:spacing w:after="0" w:line="240" w:lineRule="auto"/>
                                <w:jc w:val="center"/>
                              </w:pPr>
                            </w:p>
                            <w:p w14:paraId="2D559ABA" w14:textId="77777777" w:rsidR="005E56F5" w:rsidRDefault="005E56F5">
                              <w:pPr>
                                <w:overflowPunct w:val="0"/>
                                <w:spacing w:after="0" w:line="240" w:lineRule="auto"/>
                                <w:jc w:val="center"/>
                              </w:pPr>
                              <w:r>
                                <w:rPr>
                                  <w:color w:val="000000"/>
                                  <w:lang w:val="uk-UA" w:eastAsia="en-GB"/>
                                </w:rPr>
                                <w:t>Можливості</w:t>
                              </w:r>
                            </w:p>
                          </w:txbxContent>
                        </wps:txbx>
                        <wps:bodyPr wrap="square" anchor="ctr">
                          <a:noAutofit/>
                        </wps:bodyPr>
                      </wps:wsp>
                      <wps:wsp>
                        <wps:cNvPr id="7" name="Поле 7"/>
                        <wps:cNvSpPr txBox="1"/>
                        <wps:spPr>
                          <a:xfrm>
                            <a:off x="3909240" y="1567080"/>
                            <a:ext cx="1064880" cy="1097280"/>
                          </a:xfrm>
                          <a:prstGeom prst="rect">
                            <a:avLst/>
                          </a:prstGeom>
                          <a:solidFill>
                            <a:srgbClr val="B8CCE4"/>
                          </a:solidFill>
                          <a:ln w="25560">
                            <a:solidFill>
                              <a:srgbClr val="4F81BD"/>
                            </a:solidFill>
                            <a:round/>
                          </a:ln>
                        </wps:spPr>
                        <wps:txbx>
                          <w:txbxContent>
                            <w:p w14:paraId="3457230E" w14:textId="77777777" w:rsidR="005E56F5" w:rsidRDefault="005E56F5">
                              <w:pPr>
                                <w:overflowPunct w:val="0"/>
                                <w:spacing w:after="0" w:line="240" w:lineRule="auto"/>
                                <w:jc w:val="center"/>
                              </w:pPr>
                            </w:p>
                            <w:p w14:paraId="0DE88E94" w14:textId="77777777" w:rsidR="005E56F5" w:rsidRDefault="005E56F5">
                              <w:pPr>
                                <w:overflowPunct w:val="0"/>
                                <w:spacing w:after="0" w:line="240" w:lineRule="auto"/>
                                <w:jc w:val="center"/>
                              </w:pPr>
                            </w:p>
                            <w:p w14:paraId="2DB289FA" w14:textId="77777777" w:rsidR="005E56F5" w:rsidRDefault="005E56F5">
                              <w:pPr>
                                <w:overflowPunct w:val="0"/>
                                <w:spacing w:after="0" w:line="240" w:lineRule="auto"/>
                                <w:jc w:val="center"/>
                              </w:pPr>
                              <w:r>
                                <w:rPr>
                                  <w:color w:val="000000"/>
                                  <w:lang w:val="uk-UA" w:eastAsia="en-GB"/>
                                </w:rPr>
                                <w:t>Загрози</w:t>
                              </w:r>
                            </w:p>
                          </w:txbxContent>
                        </wps:txbx>
                        <wps:bodyPr wrap="square" anchor="ctr">
                          <a:noAutofit/>
                        </wps:bodyPr>
                      </wps:wsp>
                      <wps:wsp>
                        <wps:cNvPr id="8" name="Поле 8"/>
                        <wps:cNvSpPr txBox="1"/>
                        <wps:spPr>
                          <a:xfrm>
                            <a:off x="2822400" y="104040"/>
                            <a:ext cx="1064880" cy="321480"/>
                          </a:xfrm>
                          <a:prstGeom prst="rect">
                            <a:avLst/>
                          </a:prstGeom>
                          <a:solidFill>
                            <a:srgbClr val="4F81BD"/>
                          </a:solidFill>
                          <a:ln w="25560">
                            <a:solidFill>
                              <a:srgbClr val="4F81BD"/>
                            </a:solidFill>
                            <a:round/>
                          </a:ln>
                        </wps:spPr>
                        <wps:txbx>
                          <w:txbxContent>
                            <w:p w14:paraId="57025B38" w14:textId="77777777" w:rsidR="005E56F5" w:rsidRDefault="005E56F5">
                              <w:pPr>
                                <w:overflowPunct w:val="0"/>
                                <w:spacing w:after="0" w:line="240" w:lineRule="auto"/>
                                <w:jc w:val="center"/>
                              </w:pPr>
                              <w:r>
                                <w:rPr>
                                  <w:b/>
                                  <w:lang w:val="uk-UA" w:eastAsia="en-GB"/>
                                </w:rPr>
                                <w:t>ПОЗИТИВ</w:t>
                              </w:r>
                            </w:p>
                          </w:txbxContent>
                        </wps:txbx>
                        <wps:bodyPr wrap="square" anchor="ctr">
                          <a:noAutofit/>
                        </wps:bodyPr>
                      </wps:wsp>
                      <wps:wsp>
                        <wps:cNvPr id="9" name="Поле 9"/>
                        <wps:cNvSpPr txBox="1"/>
                        <wps:spPr>
                          <a:xfrm>
                            <a:off x="3909240" y="104040"/>
                            <a:ext cx="1064880" cy="320760"/>
                          </a:xfrm>
                          <a:prstGeom prst="rect">
                            <a:avLst/>
                          </a:prstGeom>
                          <a:solidFill>
                            <a:srgbClr val="4F81BD"/>
                          </a:solidFill>
                          <a:ln w="25560">
                            <a:solidFill>
                              <a:srgbClr val="4F81BD"/>
                            </a:solidFill>
                            <a:round/>
                          </a:ln>
                        </wps:spPr>
                        <wps:txbx>
                          <w:txbxContent>
                            <w:p w14:paraId="0CD3EC91" w14:textId="77777777" w:rsidR="005E56F5" w:rsidRDefault="005E56F5">
                              <w:pPr>
                                <w:overflowPunct w:val="0"/>
                                <w:spacing w:after="0" w:line="240" w:lineRule="auto"/>
                                <w:jc w:val="center"/>
                              </w:pPr>
                              <w:r>
                                <w:rPr>
                                  <w:b/>
                                  <w:lang w:val="uk-UA" w:eastAsia="en-GB"/>
                                </w:rPr>
                                <w:t>НЕГАТИВ</w:t>
                              </w:r>
                            </w:p>
                          </w:txbxContent>
                        </wps:txbx>
                        <wps:bodyPr wrap="square" anchor="ctr">
                          <a:noAutofit/>
                        </wps:bodyPr>
                      </wps:wsp>
                      <wps:wsp>
                        <wps:cNvPr id="10" name="Поле 10"/>
                        <wps:cNvSpPr txBox="1"/>
                        <wps:spPr>
                          <a:xfrm rot="16200000">
                            <a:off x="2476440" y="487080"/>
                            <a:ext cx="1064880" cy="320760"/>
                          </a:xfrm>
                          <a:prstGeom prst="rect">
                            <a:avLst/>
                          </a:prstGeom>
                          <a:solidFill>
                            <a:srgbClr val="4F81BD"/>
                          </a:solidFill>
                          <a:ln w="25560">
                            <a:solidFill>
                              <a:srgbClr val="4F81BD"/>
                            </a:solidFill>
                            <a:round/>
                          </a:ln>
                        </wps:spPr>
                        <wps:txbx>
                          <w:txbxContent>
                            <w:p w14:paraId="309CB3EA" w14:textId="77777777" w:rsidR="005E56F5" w:rsidRDefault="005E56F5">
                              <w:pPr>
                                <w:overflowPunct w:val="0"/>
                                <w:spacing w:after="0" w:line="240" w:lineRule="auto"/>
                                <w:jc w:val="center"/>
                              </w:pPr>
                              <w:r>
                                <w:rPr>
                                  <w:b/>
                                  <w:lang w:val="uk-UA" w:eastAsia="en-GB"/>
                                </w:rPr>
                                <w:t>ВНУТРІШНЄ</w:t>
                              </w:r>
                            </w:p>
                          </w:txbxContent>
                        </wps:txbx>
                        <wps:bodyPr wrap="square" anchor="ctr">
                          <a:noAutofit/>
                        </wps:bodyPr>
                      </wps:wsp>
                      <wps:wsp>
                        <wps:cNvPr id="11" name="Поле 11"/>
                        <wps:cNvSpPr txBox="1"/>
                        <wps:spPr>
                          <a:xfrm rot="16200000">
                            <a:off x="2475720" y="1551960"/>
                            <a:ext cx="1112040" cy="320040"/>
                          </a:xfrm>
                          <a:prstGeom prst="rect">
                            <a:avLst/>
                          </a:prstGeom>
                          <a:solidFill>
                            <a:srgbClr val="4F81BD"/>
                          </a:solidFill>
                          <a:ln w="25560">
                            <a:solidFill>
                              <a:srgbClr val="4F81BD"/>
                            </a:solidFill>
                            <a:round/>
                          </a:ln>
                        </wps:spPr>
                        <wps:txbx>
                          <w:txbxContent>
                            <w:p w14:paraId="012A7BE1" w14:textId="77777777" w:rsidR="005E56F5" w:rsidRDefault="005E56F5">
                              <w:pPr>
                                <w:overflowPunct w:val="0"/>
                                <w:spacing w:after="0" w:line="240" w:lineRule="auto"/>
                                <w:jc w:val="center"/>
                              </w:pPr>
                              <w:r>
                                <w:rPr>
                                  <w:b/>
                                  <w:lang w:val="uk-UA" w:eastAsia="en-GB"/>
                                </w:rPr>
                                <w:t>ЗОВНІШНЄ</w:t>
                              </w:r>
                            </w:p>
                          </w:txbxContent>
                        </wps:txbx>
                        <wps:bodyPr wrap="square" anchor="ctr">
                          <a:noAutofit/>
                        </wps:bodyPr>
                      </wps:wsp>
                      <wps:wsp>
                        <wps:cNvPr id="12" name="Полилиния 12"/>
                        <wps:cNvSpPr/>
                        <wps:spPr>
                          <a:xfrm>
                            <a:off x="318240" y="503640"/>
                            <a:ext cx="2138760" cy="977760"/>
                          </a:xfrm>
                          <a:custGeom>
                            <a:avLst/>
                            <a:gdLst/>
                            <a:ahLst/>
                            <a:cxnLst/>
                            <a:rect l="0" t="0" r="r" b="b"/>
                            <a:pathLst>
                              <a:path w="3370" h="1542">
                                <a:moveTo>
                                  <a:pt x="0" y="385"/>
                                </a:moveTo>
                                <a:lnTo>
                                  <a:pt x="2598" y="385"/>
                                </a:lnTo>
                                <a:lnTo>
                                  <a:pt x="2598" y="0"/>
                                </a:lnTo>
                                <a:lnTo>
                                  <a:pt x="3369" y="770"/>
                                </a:lnTo>
                                <a:lnTo>
                                  <a:pt x="2598" y="1541"/>
                                </a:lnTo>
                                <a:lnTo>
                                  <a:pt x="2598" y="1155"/>
                                </a:lnTo>
                                <a:lnTo>
                                  <a:pt x="0" y="1155"/>
                                </a:lnTo>
                                <a:lnTo>
                                  <a:pt x="0" y="385"/>
                                </a:lnTo>
                              </a:path>
                            </a:pathLst>
                          </a:custGeom>
                          <a:solidFill>
                            <a:srgbClr val="4F81BD"/>
                          </a:solidFill>
                          <a:ln w="25560">
                            <a:solidFill>
                              <a:srgbClr val="243F60"/>
                            </a:solidFill>
                            <a:miter/>
                          </a:ln>
                        </wps:spPr>
                        <wps:style>
                          <a:lnRef idx="0">
                            <a:scrgbClr r="0" g="0" b="0"/>
                          </a:lnRef>
                          <a:fillRef idx="0">
                            <a:scrgbClr r="0" g="0" b="0"/>
                          </a:fillRef>
                          <a:effectRef idx="0">
                            <a:scrgbClr r="0" g="0" b="0"/>
                          </a:effectRef>
                          <a:fontRef idx="minor"/>
                        </wps:style>
                        <wps:txbx>
                          <w:txbxContent>
                            <w:p w14:paraId="68FAF8CD" w14:textId="77777777" w:rsidR="005E56F5" w:rsidRDefault="005E56F5">
                              <w:pPr>
                                <w:overflowPunct w:val="0"/>
                                <w:spacing w:after="0" w:line="240" w:lineRule="auto"/>
                                <w:jc w:val="center"/>
                              </w:pPr>
                              <w:r>
                                <w:rPr>
                                  <w:lang w:val="uk-UA" w:eastAsia="en-GB"/>
                                </w:rPr>
                                <w:t xml:space="preserve">Аналіз внутрішнього середовища </w:t>
                              </w:r>
                            </w:p>
                          </w:txbxContent>
                        </wps:txbx>
                        <wps:bodyPr anchor="ctr">
                          <a:noAutofit/>
                        </wps:bodyPr>
                      </wps:wsp>
                      <wps:wsp>
                        <wps:cNvPr id="13" name="Полилиния 13"/>
                        <wps:cNvSpPr/>
                        <wps:spPr>
                          <a:xfrm>
                            <a:off x="275760" y="1637640"/>
                            <a:ext cx="2138760" cy="977400"/>
                          </a:xfrm>
                          <a:custGeom>
                            <a:avLst/>
                            <a:gdLst/>
                            <a:ahLst/>
                            <a:cxnLst/>
                            <a:rect l="0" t="0" r="r" b="b"/>
                            <a:pathLst>
                              <a:path w="3370" h="1541">
                                <a:moveTo>
                                  <a:pt x="0" y="385"/>
                                </a:moveTo>
                                <a:lnTo>
                                  <a:pt x="2599" y="385"/>
                                </a:lnTo>
                                <a:lnTo>
                                  <a:pt x="2599" y="0"/>
                                </a:lnTo>
                                <a:lnTo>
                                  <a:pt x="3369" y="770"/>
                                </a:lnTo>
                                <a:lnTo>
                                  <a:pt x="2599" y="1540"/>
                                </a:lnTo>
                                <a:lnTo>
                                  <a:pt x="2599" y="1155"/>
                                </a:lnTo>
                                <a:lnTo>
                                  <a:pt x="0" y="1155"/>
                                </a:lnTo>
                                <a:lnTo>
                                  <a:pt x="0" y="385"/>
                                </a:lnTo>
                              </a:path>
                            </a:pathLst>
                          </a:custGeom>
                          <a:solidFill>
                            <a:srgbClr val="4F81BD"/>
                          </a:solidFill>
                          <a:ln w="25560">
                            <a:solidFill>
                              <a:srgbClr val="243F60"/>
                            </a:solidFill>
                            <a:miter/>
                          </a:ln>
                        </wps:spPr>
                        <wps:style>
                          <a:lnRef idx="0">
                            <a:scrgbClr r="0" g="0" b="0"/>
                          </a:lnRef>
                          <a:fillRef idx="0">
                            <a:scrgbClr r="0" g="0" b="0"/>
                          </a:fillRef>
                          <a:effectRef idx="0">
                            <a:scrgbClr r="0" g="0" b="0"/>
                          </a:effectRef>
                          <a:fontRef idx="minor"/>
                        </wps:style>
                        <wps:txbx>
                          <w:txbxContent>
                            <w:p w14:paraId="32B46E98" w14:textId="77777777" w:rsidR="005E56F5" w:rsidRDefault="005E56F5">
                              <w:pPr>
                                <w:overflowPunct w:val="0"/>
                                <w:spacing w:after="0" w:line="240" w:lineRule="auto"/>
                                <w:jc w:val="center"/>
                              </w:pPr>
                              <w:r>
                                <w:rPr>
                                  <w:lang w:val="uk-UA" w:eastAsia="en-GB"/>
                                </w:rPr>
                                <w:t xml:space="preserve">Аналіз зовнішнього середовища </w:t>
                              </w:r>
                            </w:p>
                          </w:txbxContent>
                        </wps:txbx>
                        <wps:bodyPr anchor="ctr">
                          <a:noAutofit/>
                        </wps:bodyPr>
                      </wps:wsp>
                      <wps:wsp>
                        <wps:cNvPr id="14" name="Полилиния 14"/>
                        <wps:cNvSpPr/>
                        <wps:spPr>
                          <a:xfrm>
                            <a:off x="394200" y="1211040"/>
                            <a:ext cx="2138760" cy="671040"/>
                          </a:xfrm>
                          <a:custGeom>
                            <a:avLst/>
                            <a:gdLst/>
                            <a:ahLst/>
                            <a:cxnLst/>
                            <a:rect l="0" t="0" r="r" b="b"/>
                            <a:pathLst>
                              <a:path w="3370" h="1059">
                                <a:moveTo>
                                  <a:pt x="0" y="264"/>
                                </a:moveTo>
                                <a:lnTo>
                                  <a:pt x="2840" y="264"/>
                                </a:lnTo>
                                <a:lnTo>
                                  <a:pt x="2840" y="0"/>
                                </a:lnTo>
                                <a:lnTo>
                                  <a:pt x="3369" y="529"/>
                                </a:lnTo>
                                <a:lnTo>
                                  <a:pt x="2840" y="1058"/>
                                </a:lnTo>
                                <a:lnTo>
                                  <a:pt x="2840" y="793"/>
                                </a:lnTo>
                                <a:lnTo>
                                  <a:pt x="0" y="793"/>
                                </a:lnTo>
                                <a:lnTo>
                                  <a:pt x="0" y="264"/>
                                </a:lnTo>
                              </a:path>
                            </a:pathLst>
                          </a:custGeom>
                          <a:solidFill>
                            <a:srgbClr val="4F81BD"/>
                          </a:solidFill>
                          <a:ln w="25560">
                            <a:solidFill>
                              <a:srgbClr val="243F60"/>
                            </a:solidFill>
                            <a:miter/>
                          </a:ln>
                        </wps:spPr>
                        <wps:style>
                          <a:lnRef idx="0">
                            <a:scrgbClr r="0" g="0" b="0"/>
                          </a:lnRef>
                          <a:fillRef idx="0">
                            <a:scrgbClr r="0" g="0" b="0"/>
                          </a:fillRef>
                          <a:effectRef idx="0">
                            <a:scrgbClr r="0" g="0" b="0"/>
                          </a:effectRef>
                          <a:fontRef idx="minor"/>
                        </wps:style>
                        <wps:txbx>
                          <w:txbxContent>
                            <w:p w14:paraId="55AA846F" w14:textId="77777777" w:rsidR="005E56F5" w:rsidRDefault="005E56F5">
                              <w:pPr>
                                <w:overflowPunct w:val="0"/>
                                <w:spacing w:after="0" w:line="240" w:lineRule="auto"/>
                                <w:jc w:val="center"/>
                              </w:pPr>
                              <w:r>
                                <w:rPr>
                                  <w:lang w:val="uk-UA" w:eastAsia="en-GB"/>
                                </w:rPr>
                                <w:t xml:space="preserve">Аналіз портфеля продуктів </w:t>
                              </w:r>
                            </w:p>
                          </w:txbxContent>
                        </wps:txbx>
                        <wps:bodyPr anchor="ctr">
                          <a:noAutofit/>
                        </wps:bodyPr>
                      </wps:wsp>
                      <wps:wsp>
                        <wps:cNvPr id="15" name="Полилиния 15"/>
                        <wps:cNvSpPr/>
                        <wps:spPr>
                          <a:xfrm flipV="1">
                            <a:off x="3553920" y="1226160"/>
                            <a:ext cx="771480" cy="654840"/>
                          </a:xfrm>
                          <a:custGeom>
                            <a:avLst/>
                            <a:gdLst/>
                            <a:ahLst/>
                            <a:cxnLst/>
                            <a:rect l="l" t="t" r="r" b="b"/>
                            <a:pathLst>
                              <a:path w="21600" h="21600">
                                <a:moveTo>
                                  <a:pt x="0" y="0"/>
                                </a:moveTo>
                                <a:lnTo>
                                  <a:pt x="21600" y="21600"/>
                                </a:lnTo>
                              </a:path>
                            </a:pathLst>
                          </a:custGeom>
                          <a:noFill/>
                          <a:ln w="57240">
                            <a:solidFill>
                              <a:srgbClr val="4579B8"/>
                            </a:solidFill>
                            <a:round/>
                            <a:tailEnd type="triangle" w="med" len="med"/>
                          </a:ln>
                        </wps:spPr>
                        <wps:style>
                          <a:lnRef idx="0">
                            <a:scrgbClr r="0" g="0" b="0"/>
                          </a:lnRef>
                          <a:fillRef idx="0">
                            <a:scrgbClr r="0" g="0" b="0"/>
                          </a:fillRef>
                          <a:effectRef idx="0">
                            <a:scrgbClr r="0" g="0" b="0"/>
                          </a:effectRef>
                          <a:fontRef idx="minor"/>
                        </wps:style>
                        <wps:bodyPr/>
                      </wps:wsp>
                      <wps:wsp>
                        <wps:cNvPr id="16" name="Полилиния 16"/>
                        <wps:cNvSpPr/>
                        <wps:spPr>
                          <a:xfrm flipH="1" flipV="1">
                            <a:off x="3339360" y="1166400"/>
                            <a:ext cx="23400" cy="749880"/>
                          </a:xfrm>
                          <a:custGeom>
                            <a:avLst/>
                            <a:gdLst/>
                            <a:ahLst/>
                            <a:cxnLst/>
                            <a:rect l="l" t="t" r="r" b="b"/>
                            <a:pathLst>
                              <a:path w="21600" h="21600">
                                <a:moveTo>
                                  <a:pt x="0" y="0"/>
                                </a:moveTo>
                                <a:lnTo>
                                  <a:pt x="21600" y="21600"/>
                                </a:lnTo>
                              </a:path>
                            </a:pathLst>
                          </a:custGeom>
                          <a:noFill/>
                          <a:ln w="57240">
                            <a:solidFill>
                              <a:srgbClr val="4579B8"/>
                            </a:solidFill>
                            <a:round/>
                            <a:tailEnd type="triangle" w="med" len="med"/>
                          </a:ln>
                        </wps:spPr>
                        <wps:style>
                          <a:lnRef idx="0">
                            <a:scrgbClr r="0" g="0" b="0"/>
                          </a:lnRef>
                          <a:fillRef idx="0">
                            <a:scrgbClr r="0" g="0" b="0"/>
                          </a:fillRef>
                          <a:effectRef idx="0">
                            <a:scrgbClr r="0" g="0" b="0"/>
                          </a:effectRef>
                          <a:fontRef idx="minor"/>
                        </wps:style>
                        <wps:bodyPr/>
                      </wps:wsp>
                      <wps:wsp>
                        <wps:cNvPr id="17" name="Полилиния 17"/>
                        <wps:cNvSpPr/>
                        <wps:spPr>
                          <a:xfrm flipV="1">
                            <a:off x="4434840" y="1145520"/>
                            <a:ext cx="720" cy="735840"/>
                          </a:xfrm>
                          <a:custGeom>
                            <a:avLst/>
                            <a:gdLst/>
                            <a:ahLst/>
                            <a:cxnLst/>
                            <a:rect l="l" t="t" r="r" b="b"/>
                            <a:pathLst>
                              <a:path w="21600" h="21600">
                                <a:moveTo>
                                  <a:pt x="0" y="0"/>
                                </a:moveTo>
                                <a:lnTo>
                                  <a:pt x="21600" y="21600"/>
                                </a:lnTo>
                              </a:path>
                            </a:pathLst>
                          </a:custGeom>
                          <a:noFill/>
                          <a:ln w="57240">
                            <a:solidFill>
                              <a:srgbClr val="4579B8"/>
                            </a:solidFill>
                            <a:round/>
                            <a:tailEnd type="triangle" w="med" len="med"/>
                          </a:ln>
                        </wps:spPr>
                        <wps:style>
                          <a:lnRef idx="0">
                            <a:scrgbClr r="0" g="0" b="0"/>
                          </a:lnRef>
                          <a:fillRef idx="0">
                            <a:scrgbClr r="0" g="0" b="0"/>
                          </a:fillRef>
                          <a:effectRef idx="0">
                            <a:scrgbClr r="0" g="0" b="0"/>
                          </a:effectRef>
                          <a:fontRef idx="minor"/>
                        </wps:style>
                        <wps:bodyPr/>
                      </wps:wsp>
                      <wps:wsp>
                        <wps:cNvPr id="18" name="Полилиния 18"/>
                        <wps:cNvSpPr/>
                        <wps:spPr>
                          <a:xfrm flipH="1" flipV="1">
                            <a:off x="3458160" y="1210320"/>
                            <a:ext cx="867240" cy="664920"/>
                          </a:xfrm>
                          <a:custGeom>
                            <a:avLst/>
                            <a:gdLst/>
                            <a:ahLst/>
                            <a:cxnLst/>
                            <a:rect l="l" t="t" r="r" b="b"/>
                            <a:pathLst>
                              <a:path w="21600" h="21600">
                                <a:moveTo>
                                  <a:pt x="0" y="0"/>
                                </a:moveTo>
                                <a:lnTo>
                                  <a:pt x="21600" y="21600"/>
                                </a:lnTo>
                              </a:path>
                            </a:pathLst>
                          </a:custGeom>
                          <a:noFill/>
                          <a:ln w="57240">
                            <a:solidFill>
                              <a:srgbClr val="4579B8"/>
                            </a:solidFill>
                            <a:round/>
                            <a:tailEnd type="triangle" w="med" len="med"/>
                          </a:ln>
                        </wps:spPr>
                        <wps:style>
                          <a:lnRef idx="0">
                            <a:scrgbClr r="0" g="0" b="0"/>
                          </a:lnRef>
                          <a:fillRef idx="0">
                            <a:scrgbClr r="0" g="0" b="0"/>
                          </a:fillRef>
                          <a:effectRef idx="0">
                            <a:scrgbClr r="0" g="0" b="0"/>
                          </a:effectRef>
                          <a:fontRef idx="minor"/>
                        </wps:style>
                        <wps:bodyPr/>
                      </wps:wsp>
                      <wps:wsp>
                        <wps:cNvPr id="19" name="Полилиния 19"/>
                        <wps:cNvSpPr/>
                        <wps:spPr>
                          <a:xfrm>
                            <a:off x="3331080" y="1875960"/>
                            <a:ext cx="1146240" cy="261720"/>
                          </a:xfrm>
                          <a:custGeom>
                            <a:avLst/>
                            <a:gdLst/>
                            <a:ahLst/>
                            <a:cxnLst/>
                            <a:rect l="l" t="t" r="r" b="b"/>
                            <a:pathLst>
                              <a:path w="21600" h="21600">
                                <a:moveTo>
                                  <a:pt x="0" y="0"/>
                                </a:moveTo>
                                <a:lnTo>
                                  <a:pt x="21600" y="0"/>
                                </a:lnTo>
                                <a:lnTo>
                                  <a:pt x="21600" y="21600"/>
                                </a:lnTo>
                                <a:lnTo>
                                  <a:pt x="0" y="21600"/>
                                </a:lnTo>
                                <a:lnTo>
                                  <a:pt x="0" y="0"/>
                                </a:lnTo>
                                <a:close/>
                              </a:path>
                            </a:pathLst>
                          </a:custGeom>
                          <a:solidFill>
                            <a:srgbClr val="B8CCE4"/>
                          </a:solidFill>
                          <a:ln w="6480">
                            <a:solidFill>
                              <a:srgbClr val="000000"/>
                            </a:solidFill>
                            <a:miter/>
                          </a:ln>
                        </wps:spPr>
                        <wps:style>
                          <a:lnRef idx="0">
                            <a:scrgbClr r="0" g="0" b="0"/>
                          </a:lnRef>
                          <a:fillRef idx="0">
                            <a:scrgbClr r="0" g="0" b="0"/>
                          </a:fillRef>
                          <a:effectRef idx="0">
                            <a:scrgbClr r="0" g="0" b="0"/>
                          </a:effectRef>
                          <a:fontRef idx="minor"/>
                        </wps:style>
                        <wps:txbx>
                          <w:txbxContent>
                            <w:p w14:paraId="789500C5" w14:textId="77777777" w:rsidR="005E56F5" w:rsidRDefault="005E56F5">
                              <w:pPr>
                                <w:overflowPunct w:val="0"/>
                                <w:spacing w:after="0" w:line="240" w:lineRule="auto"/>
                              </w:pPr>
                              <w:r>
                                <w:rPr>
                                  <w:lang w:val="uk-UA" w:eastAsia="en-GB"/>
                                </w:rPr>
                                <w:t>Відповідність</w:t>
                              </w:r>
                            </w:p>
                          </w:txbxContent>
                        </wps:txbx>
                        <wps:bodyPr>
                          <a:noAutofit/>
                        </wps:bodyPr>
                      </wps:wsp>
                      <wps:wsp>
                        <wps:cNvPr id="20" name="Полилиния 20"/>
                        <wps:cNvSpPr/>
                        <wps:spPr>
                          <a:xfrm>
                            <a:off x="2266200" y="2686680"/>
                            <a:ext cx="3220200" cy="1122120"/>
                          </a:xfrm>
                          <a:custGeom>
                            <a:avLst/>
                            <a:gdLst/>
                            <a:ahLst/>
                            <a:cxnLst/>
                            <a:rect l="0" t="0" r="r" b="b"/>
                            <a:pathLst>
                              <a:path w="5073" h="1769">
                                <a:moveTo>
                                  <a:pt x="1268" y="0"/>
                                </a:moveTo>
                                <a:lnTo>
                                  <a:pt x="1268" y="884"/>
                                </a:lnTo>
                                <a:lnTo>
                                  <a:pt x="0" y="884"/>
                                </a:lnTo>
                                <a:lnTo>
                                  <a:pt x="2536" y="1768"/>
                                </a:lnTo>
                                <a:lnTo>
                                  <a:pt x="5072" y="884"/>
                                </a:lnTo>
                                <a:lnTo>
                                  <a:pt x="3804" y="884"/>
                                </a:lnTo>
                                <a:lnTo>
                                  <a:pt x="3804" y="0"/>
                                </a:lnTo>
                                <a:lnTo>
                                  <a:pt x="1268" y="0"/>
                                </a:lnTo>
                              </a:path>
                            </a:pathLst>
                          </a:custGeom>
                          <a:solidFill>
                            <a:srgbClr val="4F81BD"/>
                          </a:solidFill>
                          <a:ln w="25560">
                            <a:solidFill>
                              <a:srgbClr val="243F60"/>
                            </a:solidFill>
                            <a:miter/>
                          </a:ln>
                        </wps:spPr>
                        <wps:style>
                          <a:lnRef idx="0">
                            <a:scrgbClr r="0" g="0" b="0"/>
                          </a:lnRef>
                          <a:fillRef idx="0">
                            <a:scrgbClr r="0" g="0" b="0"/>
                          </a:fillRef>
                          <a:effectRef idx="0">
                            <a:scrgbClr r="0" g="0" b="0"/>
                          </a:effectRef>
                          <a:fontRef idx="minor"/>
                        </wps:style>
                        <wps:txbx>
                          <w:txbxContent>
                            <w:p w14:paraId="76B6AF8D" w14:textId="77777777" w:rsidR="005E56F5" w:rsidRDefault="005E56F5">
                              <w:pPr>
                                <w:overflowPunct w:val="0"/>
                                <w:spacing w:after="0" w:line="240" w:lineRule="auto"/>
                                <w:jc w:val="center"/>
                              </w:pPr>
                              <w:r>
                                <w:rPr>
                                  <w:sz w:val="28"/>
                                  <w:lang w:val="uk-UA" w:eastAsia="en-GB"/>
                                </w:rPr>
                                <w:t>Стратегічні варіанти розвитку бізнесу</w:t>
                              </w:r>
                            </w:p>
                          </w:txbxContent>
                        </wps:txbx>
                        <wps:bodyPr anchor="ctr">
                          <a:noAutofit/>
                        </wps:bodyPr>
                      </wps:wsp>
                    </wpg:wgp>
                  </a:graphicData>
                </a:graphic>
              </wp:inline>
            </w:drawing>
          </mc:Choice>
          <mc:Fallback>
            <w:pict>
              <v:group w14:anchorId="33BE9D88" id="Полотно 2" o:spid="_x0000_s1059" style="width:432.05pt;height:306.05pt;mso-position-horizontal-relative:char;mso-position-vertical-relative:line"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jtJwgAAIY6AAAOAAAAZHJzL2Uyb0RvYy54bWzsW81u20YQvhfoOxC8NyJ3+StEDuokTg9F&#10;GzRp7zRFSQQokiVpS74V6bVAHqEPUQQI+pNnkN+oM7PcpUhZliwn/lUCmBQ5XO7OfvPtzOzw6bP5&#10;NNFOo6KMs3Sgm08MXYvSMBvG6Xig//z26BtP18oqSIdBkqXRQD+LSv3ZwddfPZ3l/YhlkywZRoUG&#10;jaRlf5YP9ElV5f1erwwn0TQon2R5lMLNUVZMgwp+FuPesAhm0Po06THDcHqzrBjmRRZGZQlXX4ib&#10;+gG1PxpFYfXjaFRGlZYMdOhbRX8L+nuMf3sHT4P+uAjySRzW3Qh26MU0iFN4qWrqRVAF2kkRrzQ1&#10;jcMiK7NR9STMpr1sNIrDiMYAozGNzmheFdlJTmMZ92fjXKkJVNvR087Nhj+cvi60eDjQma6lwRSm&#10;aPHn4tPin8Wn83eL/xafNIY6muXjPoi+KvI3+euivjAWv3DY81ExxSMMSJuTds+UdqN5pYVw0bY8&#10;xzJgEkK4xz3PgfkT+g8nMEkrz4WTl/WT9TMk3ZMv62GfVBdmOeCnbFRUXk9FbyZBHpHmSxx3rSLe&#10;qOj8t/P3i39BSb8v/kJ1nf8Byvq4+FvjQl30mNJV2S9BbddVlBp60M+LsnoVZVMNTwZ6ATgn+AWn&#10;35cVTA+IShF8a5odxUlCWE/S1gUQxCugTNlHOqvOkgjlkvSnaATwoDnFC2VYjI+fJ4UmbAiQCJMj&#10;LYkagwdQcAQvvOKz9SP4dESme8Xn1UP0/iyt1PPTOM0KnBgxTjE6HOhxNjwjPNMNABBC/QaQZDVI&#10;ImP7oFkd3GjV/DADtZvy+hoEMY8xsiowKsuyHa+2KWl1puHYjrQ60/BdJiR2B1OZJfEQ8UR4qOFw&#10;GgDBHnrPn7+kgUDrLbEk1WZAMTZ0hXDaulkut2EdeebhC5qrThtAhulQYPsCyFbz4znxmOlLjYnJ&#10;1WbA7gO9/PUkKCJdC9JwkgF4w6qgnqTZtydVNorJahpI1FC5OUTYK4iw5TiAgJBJtkUE9w0fIKFr&#10;6xFheQAC4uHHgAhGJtHM7T1BhLOCCGdHRABHcBO0gIgwbcc1LiCJRwYJRav3iiTcFUi4O0JimST2&#10;kCD/t3Z0pVNwT1gC4quW2/5B83aExLInYRoW/MeGwBervXDwJBqS4My0vpwjsd4JuEFHgilX/l5x&#10;hL8CCOUQXcOR2AIQhgvOnfDPZDgoY5Atw5RdvMKbBITy0e8VIExY+DsUAZdgotAj2gYSWpFBjGli&#10;vA7/yGuu43xmuY4lXU1vg1/B2cNHiPLZ7xdCzFWEKAfp2gixXeV62qYvOGJpVTHBM0UIUVYIICaW&#10;nS8Rnt6NVUU58fcLIt304EdIEX7EnNf5e81UrlMNlppc1qQsuOnJ+NQ2OOQE234GM7mHSwkhwnfd&#10;1WUlPBHZL/ROZMYLUq9DkfuCaxN5Fs5TeYo5sm4WuKDc1bF4fx5U+Bw2iqeYsODchX5MMGqyGBHf&#10;NDuN3mYkUzUZS+6R4QNom/tJuizHbB88NUp8SlEpII85NagE5Voqb8ujEOPcgYUe2nOhh2LRlQLy&#10;2GkPhkA2DZ2UEvLYlTTty/sIOsFIcjuxRjfidfB+VK/IUUqVw8XlSf2yjgCz+JFyVVqvmsZVVEht&#10;ymwhZW5xrSwfS1ZU5dKYCi9rsrqr2TNzKTVPCdUWPSlHfit6Yq5N9IMQdzg4OBv4CbOvAjPS7V2G&#10;8o3xk3ldfhJ80jXXhi0USwhBOWhJIvJ4dX4S7QE/Xd4kMGMtuR3x7Pnpoe7aNPykch13nZ+6Gz4t&#10;flJx5Vb8xH0Ld05pCWYmBubCf5F5mpb/5LhSAJbYW+Qnw/Yv4SfmyF2jtf6TB8PEITeiknDkseYn&#10;KXg5mSj/yWaUHlnvFcn2TMMmtG2WdH1acNYKioFsJ9UdLjS6956usB99C3vKDTupxNtdZ6fu5mOL&#10;nVROYz07aaMkzn8Bf2k5OcRtm/sy9GfMMbuhv+tSDpniPAeqQ9T6/1l4KqFqn0rHSoVNcR6DvoFV&#10;QqAnzjC+a5hIEIuwWskqzd0O/YiWkKjoTAYTGAtuY7utSg0MQSF7AnrBDrUilfaeue36h5KcWmJy&#10;zzzoV0GcvEyHWnWWQ41PVcRBOk5gPxxeMY2GupZEUL+FZ7LHjzf8EdaKesCo7+ZKAMzujm/LDFXe&#10;aIMZfodmeLFBcu5zTKxQ8O5QMRaMssnFMa7qs1zLxxoBAYa9PaKWxE7D3h6protg88CLtMzudnvL&#10;HlVqZIM9dpdFy+K01AkrtGxblKc0VkjpcsyGu9zer4lgePs1UQfSXiqyvAWn9tbWxG59Q8sGVfi/&#10;wQYvWRMt20PHtI6mDdikbEfTnkMOmHBSHQsd2v2iuFxOvHdSVbHzo1gUIQfbqiZoGaSKeNcbJCqp&#10;Lh/gnJtYi0jG57n2BZvDlkNbhbgcQgSJS+MDsj45GBlCymOdyboklOxm5YUOV0POi+W67w2TrIyE&#10;Xq+RXNpU/Q3VY5sCWSowkb1rBbL7nTkq11G5JU5aamqa0aruSik7GOl6ihAWvFR6BLijzdWLP5CB&#10;vBF9J4QUwRzPWfm+gTNmUDocKQJqSRgWOn9GjoCxqI/GNqWRbMOFfUjIIpku7M7jlDRpImHTJoyB&#10;6E72sRFoG78S9DyZGpcC8ricltokxWwOyQXUkAsdEOqR7cijaA/GAKUeILmpSe4ZsKlxFUE5ZvlC&#10;eVyjGnF7m6RZiynambG1X5NsXze4LxcQH4Ct/YiqISVVNLZ7whtybvSxI6VL6w8z8WvK5d+UmWs+&#10;Hz34HwAA//8DAFBLAwQUAAYACAAAACEAdp66bd0AAAAFAQAADwAAAGRycy9kb3ducmV2LnhtbEyP&#10;QUvDQBCF74L/YRnBm91s1VDSbEop6qkItoL0Ns1Ok9DsbMhuk/Tfu3rRy8DjPd77Jl9NthUD9b5x&#10;rEHNEhDEpTMNVxo+968PCxA+IBtsHZOGK3lYFbc3OWbGjfxBwy5UIpawz1BDHUKXSenLmiz6meuI&#10;o3dyvcUQZV9J0+MYy20r50mSSosNx4UaO9rUVJ53F6vhbcRx/ahehu35tLke9s/vX1tFWt/fTesl&#10;iEBT+AvDD35EhyIyHd2FjRethvhI+L3RW6RPCsRRQ6rmCmSRy//0xTcAAAD//wMAUEsBAi0AFAAG&#10;AAgAAAAhALaDOJL+AAAA4QEAABMAAAAAAAAAAAAAAAAAAAAAAFtDb250ZW50X1R5cGVzXS54bWxQ&#10;SwECLQAUAAYACAAAACEAOP0h/9YAAACUAQAACwAAAAAAAAAAAAAAAAAvAQAAX3JlbHMvLnJlbHNQ&#10;SwECLQAUAAYACAAAACEAfqI47ScIAACGOgAADgAAAAAAAAAAAAAAAAAuAgAAZHJzL2Uyb0RvYy54&#10;bWxQSwECLQAUAAYACAAAACEAdp66bd0AAAAFAQAADwAAAAAAAAAAAAAAAACBCgAAZHJzL2Rvd25y&#10;ZXYueG1sUEsFBgAAAAAEAAQA8wAAAIsLAAAAAA==&#10;">
                <v:rect id="Прямоугольник 3" o:spid="_x0000_s1060" style="position:absolute;width:5486400;height:3886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djywwAAANoAAAAPAAAAZHJzL2Rvd25yZXYueG1sRI9Ba8JA&#10;FITvgv9heUIvoptWkBKzERGkoRTE2Hp+ZF+T0OzbmN0m6b93BaHHYWa+YZLtaBrRU+dqywqelxEI&#10;4sLqmksFn+fD4hWE88gaG8uk4I8cbNPpJMFY24FP1Oe+FAHCLkYFlfdtLKUrKjLolrYlDt637Qz6&#10;ILtS6g6HADeNfImitTRYc1iosKV9RcVP/msUDMWxv5w/3uRxfsksX7PrPv96V+ppNu42IDyN/j/8&#10;aGdawQruV8INkOkNAAD//wMAUEsBAi0AFAAGAAgAAAAhANvh9svuAAAAhQEAABMAAAAAAAAAAAAA&#10;AAAAAAAAAFtDb250ZW50X1R5cGVzXS54bWxQSwECLQAUAAYACAAAACEAWvQsW78AAAAVAQAACwAA&#10;AAAAAAAAAAAAAAAfAQAAX3JlbHMvLnJlbHNQSwECLQAUAAYACAAAACEAGo3Y8sMAAADaAAAADwAA&#10;AAAAAAAAAAAAAAAHAgAAZHJzL2Rvd25yZXYueG1sUEsFBgAAAAADAAMAtwAAAPcCAAAAAA==&#10;" filled="f" stroked="f"/>
                <v:shapetype id="_x0000_t202" coordsize="21600,21600" o:spt="202" path="m,l,21600r21600,l21600,xe">
                  <v:stroke joinstyle="miter"/>
                  <v:path gradientshapeok="t" o:connecttype="rect"/>
                </v:shapetype>
                <v:shape id="Поле 4" o:spid="_x0000_s1061" type="#_x0000_t202" style="position:absolute;left:2822400;top:445680;width:1065600;height:1097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MlR5wgAAANoAAAAPAAAAZHJzL2Rvd25yZXYueG1sRI9Bi8Iw&#10;FITvgv8hvAVvmq6IlGoUKQieLFsreHw0z7bYvJQmat1fv1kQPA4z8w2z3g6mFQ/qXWNZwfcsAkFc&#10;Wt1wpaA47acxCOeRNbaWScGLHGw349EaE22f/EOP3FciQNglqKD2vkukdGVNBt3MdsTBu9reoA+y&#10;r6Tu8RngppXzKFpKgw2HhRo7Smsqb/ndKMiyap/v4t8yOx/TIj4W6eFya5SafA27FQhPg/+E3+2D&#10;VrCA/yvhBsjNHwAAAP//AwBQSwECLQAUAAYACAAAACEA2+H2y+4AAACFAQAAEwAAAAAAAAAAAAAA&#10;AAAAAAAAW0NvbnRlbnRfVHlwZXNdLnhtbFBLAQItABQABgAIAAAAIQBa9CxbvwAAABUBAAALAAAA&#10;AAAAAAAAAAAAAB8BAABfcmVscy8ucmVsc1BLAQItABQABgAIAAAAIQC8MlR5wgAAANoAAAAPAAAA&#10;AAAAAAAAAAAAAAcCAABkcnMvZG93bnJldi54bWxQSwUGAAAAAAMAAwC3AAAA9gIAAAAA&#10;" fillcolor="#b8cce4" strokecolor="#4f81bd" strokeweight=".71mm">
                  <v:stroke joinstyle="round"/>
                  <v:textbox>
                    <w:txbxContent>
                      <w:p w14:paraId="7AE6A672" w14:textId="77777777" w:rsidR="005E56F5" w:rsidRDefault="005E56F5">
                        <w:pPr>
                          <w:overflowPunct w:val="0"/>
                          <w:spacing w:after="0" w:line="240" w:lineRule="auto"/>
                          <w:jc w:val="center"/>
                        </w:pPr>
                        <w:r>
                          <w:rPr>
                            <w:color w:val="000000"/>
                            <w:lang w:val="uk-UA" w:eastAsia="en-GB"/>
                          </w:rPr>
                          <w:t>Сильні сторони</w:t>
                        </w:r>
                      </w:p>
                    </w:txbxContent>
                  </v:textbox>
                </v:shape>
                <v:shape id="Поле 5" o:spid="_x0000_s1062" type="#_x0000_t202" style="position:absolute;left:3909240;top:445680;width:1064880;height:1097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vHiwgAAANoAAAAPAAAAZHJzL2Rvd25yZXYueG1sRI9Bi8Iw&#10;FITvgv8hvAVvmq6glGoUKQieLFsreHw0z7bYvJQmat1fv1kQPA4z8w2z3g6mFQ/qXWNZwfcsAkFc&#10;Wt1wpaA47acxCOeRNbaWScGLHGw349EaE22f/EOP3FciQNglqKD2vkukdGVNBt3MdsTBu9reoA+y&#10;r6Tu8RngppXzKFpKgw2HhRo7Smsqb/ndKMiyap/v4t8yOx/TIj4W6eFya5SafA27FQhPg/+E3+2D&#10;VrCA/yvhBsjNHwAAAP//AwBQSwECLQAUAAYACAAAACEA2+H2y+4AAACFAQAAEwAAAAAAAAAAAAAA&#10;AAAAAAAAW0NvbnRlbnRfVHlwZXNdLnhtbFBLAQItABQABgAIAAAAIQBa9CxbvwAAABUBAAALAAAA&#10;AAAAAAAAAAAAAB8BAABfcmVscy8ucmVsc1BLAQItABQABgAIAAAAIQDTfvHiwgAAANoAAAAPAAAA&#10;AAAAAAAAAAAAAAcCAABkcnMvZG93bnJldi54bWxQSwUGAAAAAAMAAwC3AAAA9gIAAAAA&#10;" fillcolor="#b8cce4" strokecolor="#4f81bd" strokeweight=".71mm">
                  <v:stroke joinstyle="round"/>
                  <v:textbox>
                    <w:txbxContent>
                      <w:p w14:paraId="0EA84CA2" w14:textId="77777777" w:rsidR="005E56F5" w:rsidRDefault="005E56F5">
                        <w:pPr>
                          <w:overflowPunct w:val="0"/>
                          <w:spacing w:after="0" w:line="240" w:lineRule="auto"/>
                          <w:jc w:val="center"/>
                        </w:pPr>
                        <w:r>
                          <w:rPr>
                            <w:color w:val="000000"/>
                            <w:lang w:val="uk-UA" w:eastAsia="en-GB"/>
                          </w:rPr>
                          <w:t>Слабкі сторони</w:t>
                        </w:r>
                      </w:p>
                    </w:txbxContent>
                  </v:textbox>
                </v:shape>
                <v:shape id="Поле 6" o:spid="_x0000_s1063" type="#_x0000_t202" style="position:absolute;left:2823120;top:1567080;width:1064880;height:1097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G+VwgAAANoAAAAPAAAAZHJzL2Rvd25yZXYueG1sRI9Ba4NA&#10;FITvhfyH5QV6a9b0IGKzEREET5FaCz0+3BeVuG/F3UbbX98tFHocZuYb5pRtZhJ3WtxoWcHxEIEg&#10;7qweuVfQvpVPCQjnkTVOlknBFznIzruHE6barvxK98b3IkDYpahg8H5OpXTdQAbdwc7EwbvaxaAP&#10;cumlXnANcDPJ5yiKpcGRw8KAMxUDdbfm0yio675s8uS7q98vRZtc2qL6uI1KPe63/AWEp83/h//a&#10;lVYQw++VcAPk+QcAAP//AwBQSwECLQAUAAYACAAAACEA2+H2y+4AAACFAQAAEwAAAAAAAAAAAAAA&#10;AAAAAAAAW0NvbnRlbnRfVHlwZXNdLnhtbFBLAQItABQABgAIAAAAIQBa9CxbvwAAABUBAAALAAAA&#10;AAAAAAAAAAAAAB8BAABfcmVscy8ucmVsc1BLAQItABQABgAIAAAAIQAjrG+VwgAAANoAAAAPAAAA&#10;AAAAAAAAAAAAAAcCAABkcnMvZG93bnJldi54bWxQSwUGAAAAAAMAAwC3AAAA9gIAAAAA&#10;" fillcolor="#b8cce4" strokecolor="#4f81bd" strokeweight=".71mm">
                  <v:stroke joinstyle="round"/>
                  <v:textbox>
                    <w:txbxContent>
                      <w:p w14:paraId="6BBE5C5B" w14:textId="77777777" w:rsidR="005E56F5" w:rsidRDefault="005E56F5">
                        <w:pPr>
                          <w:overflowPunct w:val="0"/>
                          <w:spacing w:after="0" w:line="240" w:lineRule="auto"/>
                          <w:jc w:val="center"/>
                        </w:pPr>
                      </w:p>
                      <w:p w14:paraId="00EA0886" w14:textId="77777777" w:rsidR="005E56F5" w:rsidRDefault="005E56F5">
                        <w:pPr>
                          <w:overflowPunct w:val="0"/>
                          <w:spacing w:after="0" w:line="240" w:lineRule="auto"/>
                          <w:jc w:val="center"/>
                        </w:pPr>
                      </w:p>
                      <w:p w14:paraId="2D559ABA" w14:textId="77777777" w:rsidR="005E56F5" w:rsidRDefault="005E56F5">
                        <w:pPr>
                          <w:overflowPunct w:val="0"/>
                          <w:spacing w:after="0" w:line="240" w:lineRule="auto"/>
                          <w:jc w:val="center"/>
                        </w:pPr>
                        <w:r>
                          <w:rPr>
                            <w:color w:val="000000"/>
                            <w:lang w:val="uk-UA" w:eastAsia="en-GB"/>
                          </w:rPr>
                          <w:t>Можливості</w:t>
                        </w:r>
                      </w:p>
                    </w:txbxContent>
                  </v:textbox>
                </v:shape>
                <v:shape id="Поле 7" o:spid="_x0000_s1064" type="#_x0000_t202" style="position:absolute;left:3909240;top:1567080;width:1064880;height:1097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MoOwgAAANoAAAAPAAAAZHJzL2Rvd25yZXYueG1sRI9Bi8Iw&#10;FITvgv8hvAVvmq4HLdUoUhA8WbZW8Phonm2xeSlN1Lq/frMgeBxm5htmvR1MKx7Uu8aygu9ZBIK4&#10;tLrhSkFx2k9jEM4ja2wtk4IXOdhuxqM1Jto++Yceua9EgLBLUEHtfZdI6cqaDLqZ7YiDd7W9QR9k&#10;X0nd4zPATSvnUbSQBhsOCzV2lNZU3vK7UZBl1T7fxb9ldj6mRXws0sPl1ig1+Rp2KxCeBv8Jv9sH&#10;rWAJ/1fCDZCbPwAAAP//AwBQSwECLQAUAAYACAAAACEA2+H2y+4AAACFAQAAEwAAAAAAAAAAAAAA&#10;AAAAAAAAW0NvbnRlbnRfVHlwZXNdLnhtbFBLAQItABQABgAIAAAAIQBa9CxbvwAAABUBAAALAAAA&#10;AAAAAAAAAAAAAB8BAABfcmVscy8ucmVsc1BLAQItABQABgAIAAAAIQBM4MoOwgAAANoAAAAPAAAA&#10;AAAAAAAAAAAAAAcCAABkcnMvZG93bnJldi54bWxQSwUGAAAAAAMAAwC3AAAA9gIAAAAA&#10;" fillcolor="#b8cce4" strokecolor="#4f81bd" strokeweight=".71mm">
                  <v:stroke joinstyle="round"/>
                  <v:textbox>
                    <w:txbxContent>
                      <w:p w14:paraId="3457230E" w14:textId="77777777" w:rsidR="005E56F5" w:rsidRDefault="005E56F5">
                        <w:pPr>
                          <w:overflowPunct w:val="0"/>
                          <w:spacing w:after="0" w:line="240" w:lineRule="auto"/>
                          <w:jc w:val="center"/>
                        </w:pPr>
                      </w:p>
                      <w:p w14:paraId="0DE88E94" w14:textId="77777777" w:rsidR="005E56F5" w:rsidRDefault="005E56F5">
                        <w:pPr>
                          <w:overflowPunct w:val="0"/>
                          <w:spacing w:after="0" w:line="240" w:lineRule="auto"/>
                          <w:jc w:val="center"/>
                        </w:pPr>
                      </w:p>
                      <w:p w14:paraId="2DB289FA" w14:textId="77777777" w:rsidR="005E56F5" w:rsidRDefault="005E56F5">
                        <w:pPr>
                          <w:overflowPunct w:val="0"/>
                          <w:spacing w:after="0" w:line="240" w:lineRule="auto"/>
                          <w:jc w:val="center"/>
                        </w:pPr>
                        <w:r>
                          <w:rPr>
                            <w:color w:val="000000"/>
                            <w:lang w:val="uk-UA" w:eastAsia="en-GB"/>
                          </w:rPr>
                          <w:t>Загрози</w:t>
                        </w:r>
                      </w:p>
                    </w:txbxContent>
                  </v:textbox>
                </v:shape>
                <v:shape id="Поле 8" o:spid="_x0000_s1065" type="#_x0000_t202" style="position:absolute;left:2822400;top:104040;width:1064880;height:321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uQ8vQAAANoAAAAPAAAAZHJzL2Rvd25yZXYueG1sRE9Ni8Iw&#10;EL0L/ocwgjebuoIs1VhUUFz2tFUP3oZmbEubSUmy2v33m4Pg8fG+1/lgOvEg5xvLCuZJCoK4tLrh&#10;SsHlfJh9gvABWWNnmRT8kYd8Mx6tMdP2yT/0KEIlYgj7DBXUIfSZlL6syaBPbE8cubt1BkOErpLa&#10;4TOGm05+pOlSGmw4NtTY076msi1+jQJsj1+33Xy5KBwP/vpttGbUSk0nw3YFItAQ3uKX+6QVxK3x&#10;SrwBcvMPAAD//wMAUEsBAi0AFAAGAAgAAAAhANvh9svuAAAAhQEAABMAAAAAAAAAAAAAAAAAAAAA&#10;AFtDb250ZW50X1R5cGVzXS54bWxQSwECLQAUAAYACAAAACEAWvQsW78AAAAVAQAACwAAAAAAAAAA&#10;AAAAAAAfAQAAX3JlbHMvLnJlbHNQSwECLQAUAAYACAAAACEA4N7kPL0AAADaAAAADwAAAAAAAAAA&#10;AAAAAAAHAgAAZHJzL2Rvd25yZXYueG1sUEsFBgAAAAADAAMAtwAAAPECAAAAAA==&#10;" fillcolor="#4f81bd" strokecolor="#4f81bd" strokeweight=".71mm">
                  <v:stroke joinstyle="round"/>
                  <v:textbox>
                    <w:txbxContent>
                      <w:p w14:paraId="57025B38" w14:textId="77777777" w:rsidR="005E56F5" w:rsidRDefault="005E56F5">
                        <w:pPr>
                          <w:overflowPunct w:val="0"/>
                          <w:spacing w:after="0" w:line="240" w:lineRule="auto"/>
                          <w:jc w:val="center"/>
                        </w:pPr>
                        <w:r>
                          <w:rPr>
                            <w:b/>
                            <w:lang w:val="uk-UA" w:eastAsia="en-GB"/>
                          </w:rPr>
                          <w:t>ПОЗИТИВ</w:t>
                        </w:r>
                      </w:p>
                    </w:txbxContent>
                  </v:textbox>
                </v:shape>
                <v:shape id="Поле 9" o:spid="_x0000_s1066" type="#_x0000_t202" style="position:absolute;left:3909240;top:104040;width:1064880;height:320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kGnwAAAANoAAAAPAAAAZHJzL2Rvd25yZXYueG1sRI9Bi8Iw&#10;FITvwv6H8Ba82VQF0WoUd8FF8WTdPXh7NM+22LyUJKv13xtB8DjMzDfMYtWZRlzJ+dqygmGSgiAu&#10;rK65VPB73AymIHxA1thYJgV38rBafvQWmGl74wNd81CKCGGfoYIqhDaT0hcVGfSJbYmjd7bOYIjS&#10;lVI7vEW4aeQoTSfSYM1xocKWvisqLvm/UYCXn93pazgZ5447/7c3WjNqpfqf3XoOIlAX3uFXe6sV&#10;zOB5Jd4AuXwAAAD//wMAUEsBAi0AFAAGAAgAAAAhANvh9svuAAAAhQEAABMAAAAAAAAAAAAAAAAA&#10;AAAAAFtDb250ZW50X1R5cGVzXS54bWxQSwECLQAUAAYACAAAACEAWvQsW78AAAAVAQAACwAAAAAA&#10;AAAAAAAAAAAfAQAAX3JlbHMvLnJlbHNQSwECLQAUAAYACAAAACEAj5JBp8AAAADaAAAADwAAAAAA&#10;AAAAAAAAAAAHAgAAZHJzL2Rvd25yZXYueG1sUEsFBgAAAAADAAMAtwAAAPQCAAAAAA==&#10;" fillcolor="#4f81bd" strokecolor="#4f81bd" strokeweight=".71mm">
                  <v:stroke joinstyle="round"/>
                  <v:textbox>
                    <w:txbxContent>
                      <w:p w14:paraId="0CD3EC91" w14:textId="77777777" w:rsidR="005E56F5" w:rsidRDefault="005E56F5">
                        <w:pPr>
                          <w:overflowPunct w:val="0"/>
                          <w:spacing w:after="0" w:line="240" w:lineRule="auto"/>
                          <w:jc w:val="center"/>
                        </w:pPr>
                        <w:r>
                          <w:rPr>
                            <w:b/>
                            <w:lang w:val="uk-UA" w:eastAsia="en-GB"/>
                          </w:rPr>
                          <w:t>НЕГАТИВ</w:t>
                        </w:r>
                      </w:p>
                    </w:txbxContent>
                  </v:textbox>
                </v:shape>
                <v:shape id="Поле 10" o:spid="_x0000_s1067" type="#_x0000_t202" style="position:absolute;left:2476440;top:487080;width:1064880;height:32076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C2dxQAAANsAAAAPAAAAZHJzL2Rvd25yZXYueG1sRI9Ba8JA&#10;EIXvBf/DMkJvdaOUUqOrSKUgSJXGgtchO2aD2dk0u9W0v945FLzN8N6898182ftGXaiLdWAD41EG&#10;irgMtubKwNfh/ekVVEzIFpvAZOCXIiwXg4c55jZc+ZMuRaqUhHDM0YBLqc21jqUjj3EUWmLRTqHz&#10;mGTtKm07vEq4b/Qky160x5qlwWFLb47Kc/HjDXxvtmdXHLLpMez227/T8wfv11NjHof9agYqUZ/u&#10;5v/rjRV8oZdfZAC9uAEAAP//AwBQSwECLQAUAAYACAAAACEA2+H2y+4AAACFAQAAEwAAAAAAAAAA&#10;AAAAAAAAAAAAW0NvbnRlbnRfVHlwZXNdLnhtbFBLAQItABQABgAIAAAAIQBa9CxbvwAAABUBAAAL&#10;AAAAAAAAAAAAAAAAAB8BAABfcmVscy8ucmVsc1BLAQItABQABgAIAAAAIQDB5C2dxQAAANsAAAAP&#10;AAAAAAAAAAAAAAAAAAcCAABkcnMvZG93bnJldi54bWxQSwUGAAAAAAMAAwC3AAAA+QIAAAAA&#10;" fillcolor="#4f81bd" strokecolor="#4f81bd" strokeweight=".71mm">
                  <v:stroke joinstyle="round"/>
                  <v:textbox>
                    <w:txbxContent>
                      <w:p w14:paraId="309CB3EA" w14:textId="77777777" w:rsidR="005E56F5" w:rsidRDefault="005E56F5">
                        <w:pPr>
                          <w:overflowPunct w:val="0"/>
                          <w:spacing w:after="0" w:line="240" w:lineRule="auto"/>
                          <w:jc w:val="center"/>
                        </w:pPr>
                        <w:r>
                          <w:rPr>
                            <w:b/>
                            <w:lang w:val="uk-UA" w:eastAsia="en-GB"/>
                          </w:rPr>
                          <w:t>ВНУТРІШНЄ</w:t>
                        </w:r>
                      </w:p>
                    </w:txbxContent>
                  </v:textbox>
                </v:shape>
                <v:shape id="Поле 11" o:spid="_x0000_s1068" type="#_x0000_t202" style="position:absolute;left:2475720;top:1551960;width:1112040;height:32004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IgGwgAAANsAAAAPAAAAZHJzL2Rvd25yZXYueG1sRE/fa8Iw&#10;EH4X/B/CDfamqSKinVGGQxBExSrs9WjOpthcuiZqt79+EQTf7uP7ebNFaytxo8aXjhUM+gkI4tzp&#10;kgsFp+OqNwHhA7LGyjEp+CUPi3m3M8NUuzsf6JaFQsQQ9ikqMCHUqZQ+N2TR911NHLmzayyGCJtC&#10;6gbvMdxWcpgkY2mx5NhgsKalofySXa2Cn/XmYrJjMv12u/3m7zza8v5rqtT7W/v5ASJQG17ip3ut&#10;4/wBPH6JB8j5PwAAAP//AwBQSwECLQAUAAYACAAAACEA2+H2y+4AAACFAQAAEwAAAAAAAAAAAAAA&#10;AAAAAAAAW0NvbnRlbnRfVHlwZXNdLnhtbFBLAQItABQABgAIAAAAIQBa9CxbvwAAABUBAAALAAAA&#10;AAAAAAAAAAAAAB8BAABfcmVscy8ucmVsc1BLAQItABQABgAIAAAAIQCuqIgGwgAAANsAAAAPAAAA&#10;AAAAAAAAAAAAAAcCAABkcnMvZG93bnJldi54bWxQSwUGAAAAAAMAAwC3AAAA9gIAAAAA&#10;" fillcolor="#4f81bd" strokecolor="#4f81bd" strokeweight=".71mm">
                  <v:stroke joinstyle="round"/>
                  <v:textbox>
                    <w:txbxContent>
                      <w:p w14:paraId="012A7BE1" w14:textId="77777777" w:rsidR="005E56F5" w:rsidRDefault="005E56F5">
                        <w:pPr>
                          <w:overflowPunct w:val="0"/>
                          <w:spacing w:after="0" w:line="240" w:lineRule="auto"/>
                          <w:jc w:val="center"/>
                        </w:pPr>
                        <w:r>
                          <w:rPr>
                            <w:b/>
                            <w:lang w:val="uk-UA" w:eastAsia="en-GB"/>
                          </w:rPr>
                          <w:t>ЗОВНІШНЄ</w:t>
                        </w:r>
                      </w:p>
                    </w:txbxContent>
                  </v:textbox>
                </v:shape>
                <v:shape id="Полилиния 12" o:spid="_x0000_s1069" style="position:absolute;left:318240;top:503640;width:2138760;height:977760;visibility:visible;mso-wrap-style:square;v-text-anchor:middle" coordsize="3370,154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DsfwAAAANsAAAAPAAAAZHJzL2Rvd25yZXYueG1sRE9NawIx&#10;EL0X+h/CFHqr2XqQshpFhaK2UHAVz0MybhY3k2Uz6vbfN4VCb/N4nzNbDKFVN+pTE9nA66gARWyj&#10;a7g2cDy8v7yBSoLssI1MBr4pwWL++DDD0sU77+lWSa1yCKcSDXiRrtQ6WU8B0yh2xJk7xz6gZNjX&#10;2vV4z+Gh1eOimOiADecGjx2tPdlLdQ0GThs6TlbWf+4G+Tpvrx92HyUZ8/w0LKeghAb5F/+5ty7P&#10;H8PvL/kAPf8BAAD//wMAUEsBAi0AFAAGAAgAAAAhANvh9svuAAAAhQEAABMAAAAAAAAAAAAAAAAA&#10;AAAAAFtDb250ZW50X1R5cGVzXS54bWxQSwECLQAUAAYACAAAACEAWvQsW78AAAAVAQAACwAAAAAA&#10;AAAAAAAAAAAfAQAAX3JlbHMvLnJlbHNQSwECLQAUAAYACAAAACEAyCQ7H8AAAADbAAAADwAAAAAA&#10;AAAAAAAAAAAHAgAAZHJzL2Rvd25yZXYueG1sUEsFBgAAAAADAAMAtwAAAPQCAAAAAA==&#10;" adj="-11796480,,5400" path="m,385r2598,l2598,r771,770l2598,1541r,-386l,1155,,385e" fillcolor="#4f81bd" strokecolor="#243f60" strokeweight=".71mm">
                  <v:stroke joinstyle="miter"/>
                  <v:formulas/>
                  <v:path arrowok="t" o:connecttype="custom" textboxrect="0,0,3370,1542"/>
                  <v:textbox>
                    <w:txbxContent>
                      <w:p w14:paraId="68FAF8CD" w14:textId="77777777" w:rsidR="005E56F5" w:rsidRDefault="005E56F5">
                        <w:pPr>
                          <w:overflowPunct w:val="0"/>
                          <w:spacing w:after="0" w:line="240" w:lineRule="auto"/>
                          <w:jc w:val="center"/>
                        </w:pPr>
                        <w:r>
                          <w:rPr>
                            <w:lang w:val="uk-UA" w:eastAsia="en-GB"/>
                          </w:rPr>
                          <w:t xml:space="preserve">Аналіз внутрішнього середовища </w:t>
                        </w:r>
                      </w:p>
                    </w:txbxContent>
                  </v:textbox>
                </v:shape>
                <v:shape id="Полилиния 13" o:spid="_x0000_s1070" style="position:absolute;left:275760;top:1637640;width:2138760;height:977400;visibility:visible;mso-wrap-style:square;v-text-anchor:middle" coordsize="3370,154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KgpwAAAANsAAAAPAAAAZHJzL2Rvd25yZXYueG1sRE9Li8Iw&#10;EL4v+B/CCN7WVC2L2zWKCD4OHtYqe55txrbYTEoStf57IyzsbT6+58wWnWnEjZyvLSsYDRMQxIXV&#10;NZcKTsf1+xSED8gaG8uk4EEeFvPe2wwzbe98oFseShFD2GeooAqhzaT0RUUG/dC2xJE7W2cwROhK&#10;qR3eY7hp5DhJPqTBmmNDhS2tKiou+dUo+HVbrt3PLtXNZ7657NPvkPJSqUG/W36BCNSFf/Gfe6fj&#10;/Am8fokHyPkTAAD//wMAUEsBAi0AFAAGAAgAAAAhANvh9svuAAAAhQEAABMAAAAAAAAAAAAAAAAA&#10;AAAAAFtDb250ZW50X1R5cGVzXS54bWxQSwECLQAUAAYACAAAACEAWvQsW78AAAAVAQAACwAAAAAA&#10;AAAAAAAAAAAfAQAAX3JlbHMvLnJlbHNQSwECLQAUAAYACAAAACEAsayoKcAAAADbAAAADwAAAAAA&#10;AAAAAAAAAAAHAgAAZHJzL2Rvd25yZXYueG1sUEsFBgAAAAADAAMAtwAAAPQCAAAAAA==&#10;" adj="-11796480,,5400" path="m,385r2599,l2599,r770,770l2599,1540r,-385l,1155,,385e" fillcolor="#4f81bd" strokecolor="#243f60" strokeweight=".71mm">
                  <v:stroke joinstyle="miter"/>
                  <v:formulas/>
                  <v:path arrowok="t" o:connecttype="custom" textboxrect="0,0,3370,1541"/>
                  <v:textbox>
                    <w:txbxContent>
                      <w:p w14:paraId="32B46E98" w14:textId="77777777" w:rsidR="005E56F5" w:rsidRDefault="005E56F5">
                        <w:pPr>
                          <w:overflowPunct w:val="0"/>
                          <w:spacing w:after="0" w:line="240" w:lineRule="auto"/>
                          <w:jc w:val="center"/>
                        </w:pPr>
                        <w:r>
                          <w:rPr>
                            <w:lang w:val="uk-UA" w:eastAsia="en-GB"/>
                          </w:rPr>
                          <w:t xml:space="preserve">Аналіз зовнішнього середовища </w:t>
                        </w:r>
                      </w:p>
                    </w:txbxContent>
                  </v:textbox>
                </v:shape>
                <v:shape id="Полилиния 14" o:spid="_x0000_s1071" style="position:absolute;left:394200;top:1211040;width:2138760;height:671040;visibility:visible;mso-wrap-style:square;v-text-anchor:middle" coordsize="3370,105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DZKvwAAANsAAAAPAAAAZHJzL2Rvd25yZXYueG1sRE9NawIx&#10;EL0L/Q9hhN40q0iRrVG0UPFUWtveh2TcLG4maRLdbX99Uyh4m8f7nNVmcJ24UkytZwWzaQWCWHvT&#10;cqPg4/15sgSRMrLBzjMp+KYEm/XdaIW18T2/0fWYG1FCONWowOYcaimTtuQwTX0gLtzJR4e5wNhI&#10;E7Ev4a6T86p6kA5bLg0WAz1Z0ufjxSnwPxziXn+94meexf5F23C+7JS6Hw/bRxCZhnwT/7sPpsxf&#10;wN8v5QC5/gUAAP//AwBQSwECLQAUAAYACAAAACEA2+H2y+4AAACFAQAAEwAAAAAAAAAAAAAAAAAA&#10;AAAAW0NvbnRlbnRfVHlwZXNdLnhtbFBLAQItABQABgAIAAAAIQBa9CxbvwAAABUBAAALAAAAAAAA&#10;AAAAAAAAAB8BAABfcmVscy8ucmVsc1BLAQItABQABgAIAAAAIQCWJDZKvwAAANsAAAAPAAAAAAAA&#10;AAAAAAAAAAcCAABkcnMvZG93bnJldi54bWxQSwUGAAAAAAMAAwC3AAAA8wIAAAAA&#10;" adj="-11796480,,5400" path="m,264r2840,l2840,r529,529l2840,1058r,-265l,793,,264e" fillcolor="#4f81bd" strokecolor="#243f60" strokeweight=".71mm">
                  <v:stroke joinstyle="miter"/>
                  <v:formulas/>
                  <v:path arrowok="t" o:connecttype="custom" textboxrect="0,0,3370,1059"/>
                  <v:textbox>
                    <w:txbxContent>
                      <w:p w14:paraId="55AA846F" w14:textId="77777777" w:rsidR="005E56F5" w:rsidRDefault="005E56F5">
                        <w:pPr>
                          <w:overflowPunct w:val="0"/>
                          <w:spacing w:after="0" w:line="240" w:lineRule="auto"/>
                          <w:jc w:val="center"/>
                        </w:pPr>
                        <w:r>
                          <w:rPr>
                            <w:lang w:val="uk-UA" w:eastAsia="en-GB"/>
                          </w:rPr>
                          <w:t xml:space="preserve">Аналіз портфеля продуктів </w:t>
                        </w:r>
                      </w:p>
                    </w:txbxContent>
                  </v:textbox>
                </v:shape>
                <v:polyline id="Полилиния 15" o:spid="_x0000_s1072" style="position:absolute;flip:y;visibility:visible;mso-wrap-style:square;v-text-anchor:top" points="3553920,1226160,3575520,1247760"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G4+wgAAANsAAAAPAAAAZHJzL2Rvd25yZXYueG1sRE9NawIx&#10;EL0X+h/CFLyUmlVQ2u1mpSgrvYnaQ4/TzXR36WYSkqhbf70RBG/zeJ9TLAbTiyP50FlWMBlnIIhr&#10;qztuFHztq5dXECEia+wtk4J/CrAoHx8KzLU98ZaOu9iIFMIhRwVtjC6XMtQtGQxj64gT92u9wZig&#10;b6T2eErhppfTLJtLgx2nhhYdLVuq/3YHo8D9nLer73VlqmrtfLN53jO/nZUaPQ0f7yAiDfEuvrk/&#10;dZo/g+sv6QBZXgAAAP//AwBQSwECLQAUAAYACAAAACEA2+H2y+4AAACFAQAAEwAAAAAAAAAAAAAA&#10;AAAAAAAAW0NvbnRlbnRfVHlwZXNdLnhtbFBLAQItABQABgAIAAAAIQBa9CxbvwAAABUBAAALAAAA&#10;AAAAAAAAAAAAAB8BAABfcmVscy8ucmVsc1BLAQItABQABgAIAAAAIQBwqG4+wgAAANsAAAAPAAAA&#10;AAAAAAAAAAAAAAcCAABkcnMvZG93bnJldi54bWxQSwUGAAAAAAMAAwC3AAAA9gIAAAAA&#10;" filled="f" strokecolor="#4579b8" strokeweight="1.59mm">
                  <v:stroke endarrow="block"/>
                  <v:path arrowok="t"/>
                </v:polyline>
                <v:polyline id="Полилиния 16" o:spid="_x0000_s1073" style="position:absolute;flip:x y;visibility:visible;mso-wrap-style:square;v-text-anchor:top" points="3339360,1166400,3360960,1188000"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fuwgAAANsAAAAPAAAAZHJzL2Rvd25yZXYueG1sRE9Na8JA&#10;EL0X/A/LCN6ajYJS0qwiiiK0tFTtwduQnWZDs7Mhuybx33cFobd5vM/JV4OtRUetrxwrmCYpCOLC&#10;6YpLBefT7vkFhA/IGmvHpOBGHlbL0VOOmXY9f1F3DKWIIewzVGBCaDIpfWHIok9cQxy5H9daDBG2&#10;pdQt9jHc1nKWpgtpseLYYLChjaHi93i1Cqr5oXxbbzfv5nu2rz9x/3G53EipyXhYv4IINIR/8cN9&#10;0HH+Au6/xAPk8g8AAP//AwBQSwECLQAUAAYACAAAACEA2+H2y+4AAACFAQAAEwAAAAAAAAAAAAAA&#10;AAAAAAAAW0NvbnRlbnRfVHlwZXNdLnhtbFBLAQItABQABgAIAAAAIQBa9CxbvwAAABUBAAALAAAA&#10;AAAAAAAAAAAAAB8BAABfcmVscy8ucmVsc1BLAQItABQABgAIAAAAIQAIb+fuwgAAANsAAAAPAAAA&#10;AAAAAAAAAAAAAAcCAABkcnMvZG93bnJldi54bWxQSwUGAAAAAAMAAwC3AAAA9gIAAAAA&#10;" filled="f" strokecolor="#4579b8" strokeweight="1.59mm">
                  <v:stroke endarrow="block"/>
                  <v:path arrowok="t"/>
                </v:polyline>
                <v:polyline id="Полилиния 17" o:spid="_x0000_s1074" style="position:absolute;flip:y;visibility:visible;mso-wrap-style:square;v-text-anchor:top" points="4434840,1145520,4456440,1167120"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lXSwgAAANsAAAAPAAAAZHJzL2Rvd25yZXYueG1sRE89b8Iw&#10;EN0r9T9YV4mlKg4M0KZxUAUK6oaADh2v8TWJGp8t20DKr8dISGz39D6vWAymF0fyobOsYDLOQBDX&#10;VnfcKPjaVy+vIEJE1thbJgX/FGBRPj4UmGt74i0dd7ERKYRDjgraGF0uZahbMhjG1hEn7td6gzFB&#10;30jt8ZTCTS+nWTaTBjtODS06WrZU/+0ORoH7OW9X3+vKVNXa+WbzvGd+Oys1eho+3kFEGuJdfHN/&#10;6jR/Dtdf0gGyvAAAAP//AwBQSwECLQAUAAYACAAAACEA2+H2y+4AAACFAQAAEwAAAAAAAAAAAAAA&#10;AAAAAAAAW0NvbnRlbnRfVHlwZXNdLnhtbFBLAQItABQABgAIAAAAIQBa9CxbvwAAABUBAAALAAAA&#10;AAAAAAAAAAAAAB8BAABfcmVscy8ucmVsc1BLAQItABQABgAIAAAAIQDvNlXSwgAAANsAAAAPAAAA&#10;AAAAAAAAAAAAAAcCAABkcnMvZG93bnJldi54bWxQSwUGAAAAAAMAAwC3AAAA9gIAAAAA&#10;" filled="f" strokecolor="#4579b8" strokeweight="1.59mm">
                  <v:stroke endarrow="block"/>
                  <v:path arrowok="t"/>
                </v:polyline>
                <v:polyline id="Полилиния 18" o:spid="_x0000_s1075" style="position:absolute;flip:x y;visibility:visible;mso-wrap-style:square;v-text-anchor:top" points="3458160,1210320,3479760,1231920"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NYHxAAAANsAAAAPAAAAZHJzL2Rvd25yZXYueG1sRI9BawJB&#10;DIXvBf/DEMFbnVWwlNVRRFEES0utHryFnbizuJNZdkZd/31zKPSW8F7e+zJbdL5Wd2pjFdjAaJiB&#10;Ii6Crbg0cPzZvL6DignZYh2YDDwpwmLee5lhbsODv+l+SKWSEI45GnApNbnWsXDkMQ5DQyzaJbQe&#10;k6xtqW2LDwn3tR5n2Zv2WLE0OGxo5ai4Hm7eQDXZlfvlevXhTuNt/YXbz/P5ScYM+t1yCipRl/7N&#10;f9c7K/gCK7/IAHr+CwAA//8DAFBLAQItABQABgAIAAAAIQDb4fbL7gAAAIUBAAATAAAAAAAAAAAA&#10;AAAAAAAAAABbQ29udGVudF9UeXBlc10ueG1sUEsBAi0AFAAGAAgAAAAhAFr0LFu/AAAAFQEAAAsA&#10;AAAAAAAAAAAAAAAAHwEAAF9yZWxzLy5yZWxzUEsBAi0AFAAGAAgAAAAhABa81gfEAAAA2wAAAA8A&#10;AAAAAAAAAAAAAAAABwIAAGRycy9kb3ducmV2LnhtbFBLBQYAAAAAAwADALcAAAD4AgAAAAA=&#10;" filled="f" strokecolor="#4579b8" strokeweight="1.59mm">
                  <v:stroke endarrow="block"/>
                  <v:path arrowok="t"/>
                </v:polyline>
                <v:shape id="Полилиния 19" o:spid="_x0000_s1076" style="position:absolute;left:3331080;top:1875960;width:1146240;height:261720;visibility:visible;mso-wrap-style:square;v-text-anchor:top"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LO7wwAAANsAAAAPAAAAZHJzL2Rvd25yZXYueG1sRE9Na8JA&#10;EL0L/odlhN7qxha1xmzEFkqlglgt1OOYHZNgdjZk1xj/fbdQ8DaP9znJojOVaKlxpWUFo2EEgjiz&#10;uuRcwff+/fEFhPPIGivLpOBGDhZpv5dgrO2Vv6jd+VyEEHYxKii8r2MpXVaQQTe0NXHgTrYx6ANs&#10;cqkbvIZwU8mnKJpIgyWHhgJreisoO+8uRsHravK8Pedr+XOhMU4/PtvD5tgq9TDolnMQnjp/F/+7&#10;VzrMn8HfL+EAmf4CAAD//wMAUEsBAi0AFAAGAAgAAAAhANvh9svuAAAAhQEAABMAAAAAAAAAAAAA&#10;AAAAAAAAAFtDb250ZW50X1R5cGVzXS54bWxQSwECLQAUAAYACAAAACEAWvQsW78AAAAVAQAACwAA&#10;AAAAAAAAAAAAAAAfAQAAX3JlbHMvLnJlbHNQSwECLQAUAAYACAAAACEAKHSzu8MAAADbAAAADwAA&#10;AAAAAAAAAAAAAAAHAgAAZHJzL2Rvd25yZXYueG1sUEsFBgAAAAADAAMAtwAAAPcCAAAAAA==&#10;" adj="-11796480,,5400" path="m,l21600,r,21600l,21600,,xe" fillcolor="#b8cce4" strokeweight=".18mm">
                  <v:stroke joinstyle="miter"/>
                  <v:formulas/>
                  <v:path arrowok="t" o:connecttype="custom" textboxrect="0,0,21600,21600"/>
                  <v:textbox>
                    <w:txbxContent>
                      <w:p w14:paraId="789500C5" w14:textId="77777777" w:rsidR="005E56F5" w:rsidRDefault="005E56F5">
                        <w:pPr>
                          <w:overflowPunct w:val="0"/>
                          <w:spacing w:after="0" w:line="240" w:lineRule="auto"/>
                        </w:pPr>
                        <w:r>
                          <w:rPr>
                            <w:lang w:val="uk-UA" w:eastAsia="en-GB"/>
                          </w:rPr>
                          <w:t>Відповідність</w:t>
                        </w:r>
                      </w:p>
                    </w:txbxContent>
                  </v:textbox>
                </v:shape>
                <v:shape id="Полилиния 20" o:spid="_x0000_s1077" style="position:absolute;left:2266200;top:2686680;width:3220200;height:1122120;visibility:visible;mso-wrap-style:square;v-text-anchor:middle" coordsize="5073,176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iBPwAAAANsAAAAPAAAAZHJzL2Rvd25yZXYueG1sRE9da8Iw&#10;FH0f7D+EO/BtplMQ6YxSHIo4HFiHz9fm2hSbm5JE7f69eRD2eDjfs0VvW3EjHxrHCj6GGQjiyumG&#10;awW/h9X7FESIyBpbx6TgjwIs5q8vM8y1u/OebmWsRQrhkKMCE2OXSxkqQxbD0HXEiTs7bzEm6Gup&#10;Pd5TuG3lKMsm0mLDqcFgR0tD1aW8WgXF5dtPTzu9NXzURVuuf8Zf+qrU4K0vPkFE6uO/+OneaAWj&#10;tD59ST9Azh8AAAD//wMAUEsBAi0AFAAGAAgAAAAhANvh9svuAAAAhQEAABMAAAAAAAAAAAAAAAAA&#10;AAAAAFtDb250ZW50X1R5cGVzXS54bWxQSwECLQAUAAYACAAAACEAWvQsW78AAAAVAQAACwAAAAAA&#10;AAAAAAAAAAAfAQAAX3JlbHMvLnJlbHNQSwECLQAUAAYACAAAACEAqhIgT8AAAADbAAAADwAAAAAA&#10;AAAAAAAAAAAHAgAAZHJzL2Rvd25yZXYueG1sUEsFBgAAAAADAAMAtwAAAPQCAAAAAA==&#10;" adj="-11796480,,5400" path="m1268,r,884l,884r2536,884l5072,884r-1268,l3804,,1268,e" fillcolor="#4f81bd" strokecolor="#243f60" strokeweight=".71mm">
                  <v:stroke joinstyle="miter"/>
                  <v:formulas/>
                  <v:path arrowok="t" o:connecttype="custom" textboxrect="0,0,5073,1769"/>
                  <v:textbox>
                    <w:txbxContent>
                      <w:p w14:paraId="76B6AF8D" w14:textId="77777777" w:rsidR="005E56F5" w:rsidRDefault="005E56F5">
                        <w:pPr>
                          <w:overflowPunct w:val="0"/>
                          <w:spacing w:after="0" w:line="240" w:lineRule="auto"/>
                          <w:jc w:val="center"/>
                        </w:pPr>
                        <w:r>
                          <w:rPr>
                            <w:sz w:val="28"/>
                            <w:lang w:val="uk-UA" w:eastAsia="en-GB"/>
                          </w:rPr>
                          <w:t>Стратегічні варіанти розвитку бізнесу</w:t>
                        </w:r>
                      </w:p>
                    </w:txbxContent>
                  </v:textbox>
                </v:shape>
                <w10:anchorlock/>
              </v:group>
            </w:pict>
          </mc:Fallback>
        </mc:AlternateContent>
      </w:r>
    </w:p>
    <w:p w14:paraId="49AE7406" w14:textId="77777777" w:rsidR="005F4032" w:rsidRDefault="006E55B7">
      <w:pPr>
        <w:spacing w:line="240" w:lineRule="auto"/>
        <w:jc w:val="center"/>
        <w:rPr>
          <w:rFonts w:ascii="Times New Roman" w:hAnsi="Times New Roman"/>
          <w:b/>
          <w:bCs/>
          <w:sz w:val="28"/>
          <w:szCs w:val="28"/>
          <w:lang w:val="uk-UA"/>
        </w:rPr>
      </w:pPr>
      <w:r>
        <w:rPr>
          <w:rFonts w:ascii="Times New Roman" w:hAnsi="Times New Roman"/>
          <w:b/>
          <w:bCs/>
          <w:sz w:val="28"/>
          <w:szCs w:val="28"/>
          <w:lang w:val="uk-UA"/>
        </w:rPr>
        <w:t>Рисунок 2.1 — Процес стратегічного планування</w:t>
      </w:r>
    </w:p>
    <w:p w14:paraId="44A5D8B4" w14:textId="77777777" w:rsidR="00D66DA9" w:rsidRDefault="00D66DA9" w:rsidP="00D66DA9">
      <w:pPr>
        <w:spacing w:after="0" w:line="360" w:lineRule="auto"/>
        <w:ind w:firstLine="709"/>
        <w:jc w:val="both"/>
        <w:rPr>
          <w:rFonts w:ascii="Times New Roman" w:hAnsi="Times New Roman"/>
          <w:sz w:val="24"/>
          <w:szCs w:val="24"/>
          <w:lang w:val="uk-UA"/>
        </w:rPr>
      </w:pPr>
      <w:r>
        <w:rPr>
          <w:rFonts w:ascii="Times New Roman" w:hAnsi="Times New Roman"/>
          <w:i/>
          <w:sz w:val="24"/>
          <w:szCs w:val="24"/>
          <w:lang w:val="uk-UA"/>
        </w:rPr>
        <w:t xml:space="preserve">Джерело: </w:t>
      </w:r>
      <w:r>
        <w:rPr>
          <w:rFonts w:ascii="Times New Roman" w:hAnsi="Times New Roman"/>
          <w:sz w:val="24"/>
          <w:szCs w:val="24"/>
          <w:lang w:val="uk-UA"/>
        </w:rPr>
        <w:t>складено автором за даними [12].</w:t>
      </w:r>
    </w:p>
    <w:p w14:paraId="29775905" w14:textId="77777777" w:rsidR="005F4032" w:rsidRDefault="005F4032">
      <w:pPr>
        <w:spacing w:after="0" w:line="240" w:lineRule="auto"/>
        <w:ind w:firstLine="709"/>
        <w:jc w:val="both"/>
        <w:rPr>
          <w:rStyle w:val="q4iawc"/>
          <w:rFonts w:ascii="Times New Roman" w:hAnsi="Times New Roman"/>
          <w:sz w:val="28"/>
          <w:szCs w:val="28"/>
          <w:lang w:val="uk-UA"/>
        </w:rPr>
      </w:pPr>
    </w:p>
    <w:p w14:paraId="629ED04F" w14:textId="77777777" w:rsidR="005F4032" w:rsidRDefault="006E55B7">
      <w:pPr>
        <w:spacing w:after="0" w:line="360" w:lineRule="auto"/>
        <w:ind w:firstLine="709"/>
        <w:jc w:val="both"/>
        <w:rPr>
          <w:rStyle w:val="q4iawc"/>
          <w:rFonts w:ascii="Times New Roman" w:hAnsi="Times New Roman"/>
          <w:sz w:val="28"/>
          <w:szCs w:val="28"/>
          <w:lang w:val="uk-UA"/>
        </w:rPr>
      </w:pPr>
      <w:r>
        <w:rPr>
          <w:rStyle w:val="q4iawc"/>
          <w:rFonts w:ascii="Times New Roman" w:hAnsi="Times New Roman"/>
          <w:sz w:val="28"/>
          <w:szCs w:val="28"/>
          <w:lang w:val="uk-UA"/>
        </w:rPr>
        <w:t>SWOT-аналіз являється суб’єктивним інструментом, але допомагає швидко осмислити наявну ситуацію та виробити  власний стратегічний план. SWOT-аналіз повинен бути коротким і зрозумілим, ідеально, якщо він розміщається на одній сторінці. Це означає, що швидко можна зробити загальний огляд та прийняти стратегічне рішення.</w:t>
      </w:r>
      <w:r>
        <w:t xml:space="preserve"> </w:t>
      </w:r>
      <w:r>
        <w:rPr>
          <w:rStyle w:val="q4iawc"/>
          <w:rFonts w:ascii="Times New Roman" w:hAnsi="Times New Roman"/>
          <w:sz w:val="28"/>
          <w:szCs w:val="28"/>
          <w:lang w:val="uk-UA"/>
        </w:rPr>
        <w:t>Пояснення, якщо вони необхідні, можна надати в допоміжному параграфі на окремому аркуші. Не обов’язково наводити довгий список усіх можливих факторів. Краще зосередитися на факторах, які дійсно мають значення, і проаналізувати їх у контексті того, як, наприклад, слабкі сторони змінюються під тиском загроз та при використанні виявлених можливостей.</w:t>
      </w:r>
      <w:r>
        <w:rPr>
          <w:rFonts w:ascii="Times New Roman" w:hAnsi="Times New Roman"/>
          <w:sz w:val="28"/>
          <w:szCs w:val="28"/>
          <w:lang w:val="uk-UA"/>
        </w:rPr>
        <w:t xml:space="preserve"> </w:t>
      </w:r>
    </w:p>
    <w:p w14:paraId="01AA4916" w14:textId="77777777" w:rsidR="005F4032" w:rsidRDefault="005F4032">
      <w:pPr>
        <w:spacing w:after="0" w:line="240" w:lineRule="auto"/>
        <w:ind w:firstLine="709"/>
        <w:jc w:val="both"/>
        <w:rPr>
          <w:rFonts w:ascii="Times New Roman" w:hAnsi="Times New Roman"/>
          <w:sz w:val="28"/>
          <w:szCs w:val="28"/>
          <w:lang w:val="uk-UA"/>
        </w:rPr>
      </w:pPr>
    </w:p>
    <w:p w14:paraId="7CC2710F" w14:textId="77777777" w:rsidR="005F4032" w:rsidRDefault="006E55B7">
      <w:pPr>
        <w:spacing w:after="0" w:line="360" w:lineRule="auto"/>
        <w:jc w:val="center"/>
        <w:rPr>
          <w:rFonts w:ascii="Times New Roman" w:hAnsi="Times New Roman"/>
          <w:b/>
          <w:sz w:val="28"/>
          <w:szCs w:val="28"/>
          <w:lang w:val="uk-UA"/>
        </w:rPr>
      </w:pPr>
      <w:r>
        <w:rPr>
          <w:rFonts w:ascii="Times New Roman" w:eastAsia="Times New Roman" w:hAnsi="Times New Roman"/>
          <w:b/>
          <w:bCs/>
          <w:color w:val="000000"/>
          <w:sz w:val="28"/>
          <w:lang w:val="uk-UA"/>
        </w:rPr>
        <w:t xml:space="preserve">2.7. </w:t>
      </w:r>
      <w:r>
        <w:rPr>
          <w:rFonts w:ascii="Times New Roman" w:hAnsi="Times New Roman"/>
          <w:b/>
          <w:sz w:val="28"/>
          <w:szCs w:val="28"/>
          <w:lang w:val="uk-UA"/>
        </w:rPr>
        <w:t>Організаційний план</w:t>
      </w:r>
    </w:p>
    <w:p w14:paraId="4A7842C3"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Організаційний план створюється з метою обґрунтувати вибір форми організації підприємницького проєкту, визначити відповідальних за цей процес, </w:t>
      </w:r>
      <w:r>
        <w:rPr>
          <w:rFonts w:ascii="Times New Roman" w:hAnsi="Times New Roman"/>
          <w:sz w:val="28"/>
          <w:szCs w:val="28"/>
          <w:lang w:val="uk-UA"/>
        </w:rPr>
        <w:lastRenderedPageBreak/>
        <w:t>представивши докази їх компетентності. Виокремлюють наступні складові організаційного плану [30]:</w:t>
      </w:r>
    </w:p>
    <w:p w14:paraId="02A61107" w14:textId="77777777" w:rsidR="005F4032" w:rsidRDefault="006E55B7">
      <w:pPr>
        <w:pStyle w:val="af5"/>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Обґрунтування форми власності (приватна, колективна, комунальна, державна, змішана) та організаційно-правової форми управління підприємством</w:t>
      </w:r>
      <w:r w:rsidR="001B1614">
        <w:rPr>
          <w:rFonts w:ascii="Times New Roman" w:hAnsi="Times New Roman" w:cs="Times New Roman"/>
          <w:sz w:val="28"/>
          <w:szCs w:val="28"/>
          <w:lang w:val="uk-UA"/>
        </w:rPr>
        <w:t xml:space="preserve"> </w:t>
      </w:r>
      <w:r w:rsidR="001B1614" w:rsidRPr="00DC3596">
        <w:rPr>
          <w:rFonts w:ascii="Times New Roman" w:hAnsi="Times New Roman" w:cs="Times New Roman"/>
          <w:sz w:val="28"/>
          <w:szCs w:val="28"/>
        </w:rPr>
        <w:t>[5</w:t>
      </w:r>
      <w:r w:rsidR="001B1614">
        <w:rPr>
          <w:rFonts w:ascii="Times New Roman" w:hAnsi="Times New Roman" w:cs="Times New Roman"/>
          <w:sz w:val="28"/>
          <w:szCs w:val="28"/>
          <w:lang w:val="uk-UA"/>
        </w:rPr>
        <w:t>4</w:t>
      </w:r>
      <w:r w:rsidR="001B1614" w:rsidRPr="00DC3596">
        <w:rPr>
          <w:rFonts w:ascii="Times New Roman" w:hAnsi="Times New Roman" w:cs="Times New Roman"/>
          <w:sz w:val="28"/>
          <w:szCs w:val="28"/>
        </w:rPr>
        <w:t>]</w:t>
      </w:r>
      <w:r w:rsidR="001B1614">
        <w:rPr>
          <w:rFonts w:ascii="Times New Roman" w:hAnsi="Times New Roman" w:cs="Times New Roman"/>
          <w:sz w:val="28"/>
          <w:szCs w:val="28"/>
          <w:lang w:val="uk-UA"/>
        </w:rPr>
        <w:t>;</w:t>
      </w:r>
    </w:p>
    <w:p w14:paraId="37E7F962" w14:textId="77777777" w:rsidR="005F4032" w:rsidRDefault="006E55B7">
      <w:pPr>
        <w:pStyle w:val="af5"/>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Обґрунтування потреби підприємницького проєкту в основному управлінському персоналі та надання його характеристик</w:t>
      </w:r>
      <w:r>
        <w:rPr>
          <w:lang w:val="uk-UA"/>
        </w:rPr>
        <w:t xml:space="preserve"> </w:t>
      </w:r>
      <w:r>
        <w:rPr>
          <w:rFonts w:ascii="Times New Roman" w:hAnsi="Times New Roman" w:cs="Times New Roman"/>
          <w:sz w:val="28"/>
          <w:szCs w:val="28"/>
          <w:lang w:val="uk-UA"/>
        </w:rPr>
        <w:t>(кваліфікації, досвіду роботи, принципів оплати праці і т.д.);</w:t>
      </w:r>
    </w:p>
    <w:p w14:paraId="5956F527" w14:textId="77777777" w:rsidR="005F4032" w:rsidRDefault="006E55B7">
      <w:pPr>
        <w:pStyle w:val="af5"/>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консалтингових потреб при реалізації підприємницького проєкту, якщо які-небудь управлінські функції не можуть бути повністю реалізовані силами власного персоналу.</w:t>
      </w:r>
    </w:p>
    <w:p w14:paraId="7807ADC2" w14:textId="77777777" w:rsidR="005F4032" w:rsidRDefault="006E55B7">
      <w:pPr>
        <w:pStyle w:val="af5"/>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Обрання організаційної схеми управління: визначення кількості та розмірів кожного відділу і структурного підрозділу, їх підпорядкування, організація роботи обслуговуючих підрозділів (маркетингу, матеріального забезпечення, збуту, адміністрування тощо).</w:t>
      </w:r>
    </w:p>
    <w:p w14:paraId="59A1EE73" w14:textId="77777777" w:rsidR="005F4032" w:rsidRDefault="006E55B7">
      <w:pPr>
        <w:pStyle w:val="af5"/>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Розробка календарного плану-графіка основних етапів робіт, які сприяють підготовці початку реалізації бізнес-проєкту та реалізують його цілі. Календарний план зручно представити у вигляді діаграми Ганта, що включає наступні етапи: </w:t>
      </w:r>
    </w:p>
    <w:p w14:paraId="34459F19"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замовлення сировини та матеріалів;</w:t>
      </w:r>
    </w:p>
    <w:p w14:paraId="6DF55C71"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завершення дизайну проєкту продукції;</w:t>
      </w:r>
    </w:p>
    <w:p w14:paraId="78E85D7F"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одержання необхідних погоджень та дозволів, пов’язаних з реалізацією підприємницького проєкту;</w:t>
      </w:r>
    </w:p>
    <w:p w14:paraId="0557DA7C"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пошук, будівництво, оренда необхідних приміщень, розробка плану розміщення будівель та споруд, встановлення в їх межах устаткування, випробовування обладнання, випуск пробної партії виробів;</w:t>
      </w:r>
    </w:p>
    <w:p w14:paraId="16657894" w14:textId="6563E22F"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пошук та найм персоналу, його підготовка до виконання завдань в межах проєкту і т. ін.</w:t>
      </w:r>
    </w:p>
    <w:p w14:paraId="14F0974E" w14:textId="77777777" w:rsidR="00623E70" w:rsidRDefault="00623E70" w:rsidP="002E7A03">
      <w:pPr>
        <w:spacing w:after="0" w:line="240" w:lineRule="auto"/>
        <w:ind w:firstLine="709"/>
        <w:jc w:val="center"/>
      </w:pPr>
    </w:p>
    <w:p w14:paraId="4A1BAEBE" w14:textId="77777777" w:rsidR="00623E70" w:rsidRDefault="00623E70" w:rsidP="002E7A03">
      <w:pPr>
        <w:spacing w:after="0" w:line="240" w:lineRule="auto"/>
        <w:ind w:firstLine="709"/>
        <w:jc w:val="center"/>
      </w:pPr>
    </w:p>
    <w:p w14:paraId="0FB8F37E" w14:textId="77777777" w:rsidR="00623E70" w:rsidRDefault="00623E70" w:rsidP="002E7A03">
      <w:pPr>
        <w:spacing w:after="0" w:line="240" w:lineRule="auto"/>
        <w:ind w:firstLine="709"/>
        <w:jc w:val="center"/>
      </w:pPr>
    </w:p>
    <w:p w14:paraId="01157B14" w14:textId="3CCBF8F1" w:rsidR="001A33CA" w:rsidRDefault="001A33CA" w:rsidP="001A33CA">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Приклад складання таблиці потреби в основних засобах наведено у таблиці 2.3.</w:t>
      </w:r>
    </w:p>
    <w:p w14:paraId="7819F7DC" w14:textId="77777777" w:rsidR="001A33CA" w:rsidRDefault="001A33CA" w:rsidP="001A33CA">
      <w:pPr>
        <w:spacing w:after="0" w:line="240" w:lineRule="auto"/>
        <w:ind w:firstLine="709"/>
        <w:jc w:val="both"/>
        <w:rPr>
          <w:rFonts w:ascii="Times New Roman" w:hAnsi="Times New Roman"/>
          <w:b/>
          <w:sz w:val="28"/>
          <w:szCs w:val="28"/>
          <w:lang w:val="uk-UA"/>
        </w:rPr>
      </w:pPr>
    </w:p>
    <w:p w14:paraId="29D183CB" w14:textId="1926D065" w:rsidR="002E7A03" w:rsidRPr="002E7A03" w:rsidRDefault="002E7A03" w:rsidP="002E7A03">
      <w:pPr>
        <w:spacing w:after="0" w:line="240" w:lineRule="auto"/>
        <w:ind w:firstLine="709"/>
        <w:jc w:val="center"/>
        <w:rPr>
          <w:rFonts w:ascii="Times New Roman" w:hAnsi="Times New Roman"/>
          <w:b/>
          <w:sz w:val="28"/>
          <w:szCs w:val="28"/>
          <w:lang w:val="uk-UA"/>
        </w:rPr>
      </w:pPr>
      <w:r w:rsidRPr="002E7A03">
        <w:rPr>
          <w:rFonts w:ascii="Times New Roman" w:hAnsi="Times New Roman"/>
          <w:b/>
          <w:sz w:val="28"/>
          <w:szCs w:val="28"/>
          <w:lang w:val="uk-UA"/>
        </w:rPr>
        <w:t>Табли</w:t>
      </w:r>
      <w:r>
        <w:rPr>
          <w:rFonts w:ascii="Times New Roman" w:hAnsi="Times New Roman"/>
          <w:b/>
          <w:sz w:val="28"/>
          <w:szCs w:val="28"/>
          <w:lang w:val="uk-UA"/>
        </w:rPr>
        <w:t>ця</w:t>
      </w:r>
      <w:r w:rsidRPr="002E7A03">
        <w:rPr>
          <w:rFonts w:ascii="Times New Roman" w:hAnsi="Times New Roman"/>
          <w:b/>
          <w:sz w:val="28"/>
          <w:szCs w:val="28"/>
          <w:lang w:val="uk-UA"/>
        </w:rPr>
        <w:t xml:space="preserve"> </w:t>
      </w:r>
      <w:r>
        <w:rPr>
          <w:rFonts w:ascii="Times New Roman" w:hAnsi="Times New Roman"/>
          <w:b/>
          <w:sz w:val="28"/>
          <w:szCs w:val="28"/>
          <w:lang w:val="uk-UA"/>
        </w:rPr>
        <w:t xml:space="preserve">2.3 – </w:t>
      </w:r>
      <w:r w:rsidR="00D55769">
        <w:rPr>
          <w:rFonts w:ascii="Times New Roman" w:hAnsi="Times New Roman"/>
          <w:b/>
          <w:sz w:val="28"/>
          <w:szCs w:val="28"/>
          <w:lang w:val="uk-UA"/>
        </w:rPr>
        <w:t>К</w:t>
      </w:r>
      <w:r w:rsidRPr="002E7A03">
        <w:rPr>
          <w:rFonts w:ascii="Times New Roman" w:hAnsi="Times New Roman"/>
          <w:b/>
          <w:sz w:val="28"/>
          <w:szCs w:val="28"/>
          <w:lang w:val="uk-UA"/>
        </w:rPr>
        <w:t>алендарн</w:t>
      </w:r>
      <w:r w:rsidR="00D55769">
        <w:rPr>
          <w:rFonts w:ascii="Times New Roman" w:hAnsi="Times New Roman"/>
          <w:b/>
          <w:sz w:val="28"/>
          <w:szCs w:val="28"/>
          <w:lang w:val="uk-UA"/>
        </w:rPr>
        <w:t>ий</w:t>
      </w:r>
      <w:r w:rsidRPr="002E7A03">
        <w:rPr>
          <w:rFonts w:ascii="Times New Roman" w:hAnsi="Times New Roman"/>
          <w:b/>
          <w:sz w:val="28"/>
          <w:szCs w:val="28"/>
          <w:lang w:val="uk-UA"/>
        </w:rPr>
        <w:t xml:space="preserve"> план-графік реалізації проекту </w:t>
      </w:r>
    </w:p>
    <w:tbl>
      <w:tblPr>
        <w:tblStyle w:val="TableGrid"/>
        <w:tblW w:w="9722" w:type="dxa"/>
        <w:tblInd w:w="0" w:type="dxa"/>
        <w:tblCellMar>
          <w:top w:w="6" w:type="dxa"/>
          <w:left w:w="107" w:type="dxa"/>
          <w:right w:w="60" w:type="dxa"/>
        </w:tblCellMar>
        <w:tblLook w:val="04A0" w:firstRow="1" w:lastRow="0" w:firstColumn="1" w:lastColumn="0" w:noHBand="0" w:noVBand="1"/>
      </w:tblPr>
      <w:tblGrid>
        <w:gridCol w:w="720"/>
        <w:gridCol w:w="2339"/>
        <w:gridCol w:w="640"/>
        <w:gridCol w:w="642"/>
        <w:gridCol w:w="642"/>
        <w:gridCol w:w="1858"/>
        <w:gridCol w:w="719"/>
        <w:gridCol w:w="2162"/>
      </w:tblGrid>
      <w:tr w:rsidR="002E7A03" w:rsidRPr="002E7A03" w14:paraId="6FFA73E6" w14:textId="77777777" w:rsidTr="00322B57">
        <w:trPr>
          <w:trHeight w:val="562"/>
        </w:trPr>
        <w:tc>
          <w:tcPr>
            <w:tcW w:w="720" w:type="dxa"/>
            <w:vMerge w:val="restart"/>
            <w:tcBorders>
              <w:top w:val="single" w:sz="4" w:space="0" w:color="000000"/>
              <w:left w:val="single" w:sz="4" w:space="0" w:color="000000"/>
              <w:bottom w:val="single" w:sz="4" w:space="0" w:color="000000"/>
              <w:right w:val="single" w:sz="4" w:space="0" w:color="000000"/>
            </w:tcBorders>
            <w:vAlign w:val="center"/>
          </w:tcPr>
          <w:p w14:paraId="65B9DBC2" w14:textId="77777777" w:rsidR="002E7A03" w:rsidRPr="002E7A03" w:rsidRDefault="002E7A03" w:rsidP="00322B57">
            <w:pPr>
              <w:spacing w:after="16" w:line="259" w:lineRule="auto"/>
              <w:ind w:left="138"/>
              <w:rPr>
                <w:rFonts w:ascii="Times New Roman" w:hAnsi="Times New Roman"/>
              </w:rPr>
            </w:pPr>
            <w:r w:rsidRPr="002E7A03">
              <w:rPr>
                <w:rFonts w:ascii="Times New Roman" w:hAnsi="Times New Roman"/>
                <w:sz w:val="24"/>
              </w:rPr>
              <w:t xml:space="preserve">№ </w:t>
            </w:r>
          </w:p>
          <w:p w14:paraId="26309997" w14:textId="77777777" w:rsidR="002E7A03" w:rsidRPr="002E7A03" w:rsidRDefault="002E7A03" w:rsidP="00322B57">
            <w:pPr>
              <w:spacing w:after="0" w:line="259" w:lineRule="auto"/>
              <w:ind w:right="49"/>
              <w:jc w:val="center"/>
              <w:rPr>
                <w:rFonts w:ascii="Times New Roman" w:hAnsi="Times New Roman"/>
              </w:rPr>
            </w:pPr>
            <w:r w:rsidRPr="002E7A03">
              <w:rPr>
                <w:rFonts w:ascii="Times New Roman" w:hAnsi="Times New Roman"/>
                <w:sz w:val="24"/>
              </w:rPr>
              <w:t xml:space="preserve">п/п </w:t>
            </w:r>
          </w:p>
        </w:tc>
        <w:tc>
          <w:tcPr>
            <w:tcW w:w="2339" w:type="dxa"/>
            <w:vMerge w:val="restart"/>
            <w:tcBorders>
              <w:top w:val="single" w:sz="4" w:space="0" w:color="000000"/>
              <w:left w:val="single" w:sz="4" w:space="0" w:color="000000"/>
              <w:bottom w:val="single" w:sz="4" w:space="0" w:color="000000"/>
              <w:right w:val="single" w:sz="4" w:space="0" w:color="000000"/>
            </w:tcBorders>
            <w:vAlign w:val="center"/>
          </w:tcPr>
          <w:p w14:paraId="3180EFDA" w14:textId="77777777" w:rsidR="002E7A03" w:rsidRPr="002E7A03" w:rsidRDefault="002E7A03" w:rsidP="00322B57">
            <w:pPr>
              <w:spacing w:after="0" w:line="259" w:lineRule="auto"/>
              <w:ind w:right="50"/>
              <w:jc w:val="center"/>
              <w:rPr>
                <w:rFonts w:ascii="Times New Roman" w:hAnsi="Times New Roman"/>
              </w:rPr>
            </w:pPr>
            <w:r w:rsidRPr="002E7A03">
              <w:rPr>
                <w:rFonts w:ascii="Times New Roman" w:hAnsi="Times New Roman"/>
                <w:sz w:val="24"/>
              </w:rPr>
              <w:t xml:space="preserve">Зміст етапів </w:t>
            </w:r>
          </w:p>
        </w:tc>
        <w:tc>
          <w:tcPr>
            <w:tcW w:w="4501" w:type="dxa"/>
            <w:gridSpan w:val="5"/>
            <w:tcBorders>
              <w:top w:val="single" w:sz="4" w:space="0" w:color="000000"/>
              <w:left w:val="single" w:sz="4" w:space="0" w:color="000000"/>
              <w:bottom w:val="single" w:sz="4" w:space="0" w:color="000000"/>
              <w:right w:val="single" w:sz="4" w:space="0" w:color="000000"/>
            </w:tcBorders>
          </w:tcPr>
          <w:p w14:paraId="3A7E484D" w14:textId="77777777" w:rsidR="002E7A03" w:rsidRPr="002E7A03" w:rsidRDefault="002E7A03" w:rsidP="00322B57">
            <w:pPr>
              <w:spacing w:after="0" w:line="259" w:lineRule="auto"/>
              <w:jc w:val="center"/>
              <w:rPr>
                <w:rFonts w:ascii="Times New Roman" w:hAnsi="Times New Roman"/>
              </w:rPr>
            </w:pPr>
            <w:r w:rsidRPr="002E7A03">
              <w:rPr>
                <w:rFonts w:ascii="Times New Roman" w:hAnsi="Times New Roman"/>
                <w:sz w:val="24"/>
              </w:rPr>
              <w:t xml:space="preserve">Період реалізації, номер місяця з початку виконання робіт </w:t>
            </w:r>
          </w:p>
        </w:tc>
        <w:tc>
          <w:tcPr>
            <w:tcW w:w="2162" w:type="dxa"/>
            <w:tcBorders>
              <w:top w:val="single" w:sz="4" w:space="0" w:color="000000"/>
              <w:left w:val="single" w:sz="4" w:space="0" w:color="000000"/>
              <w:bottom w:val="single" w:sz="4" w:space="0" w:color="000000"/>
              <w:right w:val="single" w:sz="4" w:space="0" w:color="000000"/>
            </w:tcBorders>
          </w:tcPr>
          <w:p w14:paraId="19A87E1A" w14:textId="77777777" w:rsidR="002E7A03" w:rsidRPr="002E7A03" w:rsidRDefault="002E7A03" w:rsidP="00322B57">
            <w:pPr>
              <w:spacing w:after="0" w:line="259" w:lineRule="auto"/>
              <w:ind w:left="19" w:right="9"/>
              <w:jc w:val="center"/>
              <w:rPr>
                <w:rFonts w:ascii="Times New Roman" w:hAnsi="Times New Roman"/>
              </w:rPr>
            </w:pPr>
            <w:r w:rsidRPr="002E7A03">
              <w:rPr>
                <w:rFonts w:ascii="Times New Roman" w:hAnsi="Times New Roman"/>
                <w:sz w:val="24"/>
              </w:rPr>
              <w:t xml:space="preserve">Вартість етапу, грн </w:t>
            </w:r>
          </w:p>
        </w:tc>
      </w:tr>
      <w:tr w:rsidR="002E7A03" w:rsidRPr="002E7A03" w14:paraId="1E7A8D07" w14:textId="77777777" w:rsidTr="00322B57">
        <w:trPr>
          <w:trHeight w:val="287"/>
        </w:trPr>
        <w:tc>
          <w:tcPr>
            <w:tcW w:w="0" w:type="auto"/>
            <w:vMerge/>
            <w:tcBorders>
              <w:top w:val="nil"/>
              <w:left w:val="single" w:sz="4" w:space="0" w:color="000000"/>
              <w:bottom w:val="single" w:sz="4" w:space="0" w:color="000000"/>
              <w:right w:val="single" w:sz="4" w:space="0" w:color="000000"/>
            </w:tcBorders>
          </w:tcPr>
          <w:p w14:paraId="763D3131" w14:textId="77777777" w:rsidR="002E7A03" w:rsidRPr="002E7A03" w:rsidRDefault="002E7A03" w:rsidP="00322B57">
            <w:pPr>
              <w:spacing w:after="160" w:line="259" w:lineRule="auto"/>
              <w:rPr>
                <w:rFonts w:ascii="Times New Roman" w:hAnsi="Times New Roman"/>
              </w:rPr>
            </w:pPr>
          </w:p>
        </w:tc>
        <w:tc>
          <w:tcPr>
            <w:tcW w:w="0" w:type="auto"/>
            <w:vMerge/>
            <w:tcBorders>
              <w:top w:val="nil"/>
              <w:left w:val="single" w:sz="4" w:space="0" w:color="000000"/>
              <w:bottom w:val="single" w:sz="4" w:space="0" w:color="000000"/>
              <w:right w:val="single" w:sz="4" w:space="0" w:color="000000"/>
            </w:tcBorders>
          </w:tcPr>
          <w:p w14:paraId="249521B5" w14:textId="77777777" w:rsidR="002E7A03" w:rsidRPr="002E7A03" w:rsidRDefault="002E7A03" w:rsidP="00322B57">
            <w:pPr>
              <w:spacing w:after="160" w:line="259" w:lineRule="auto"/>
              <w:rPr>
                <w:rFonts w:ascii="Times New Roman" w:hAnsi="Times New Roman"/>
              </w:rPr>
            </w:pPr>
          </w:p>
        </w:tc>
        <w:tc>
          <w:tcPr>
            <w:tcW w:w="640" w:type="dxa"/>
            <w:tcBorders>
              <w:top w:val="single" w:sz="4" w:space="0" w:color="000000"/>
              <w:left w:val="single" w:sz="4" w:space="0" w:color="000000"/>
              <w:bottom w:val="single" w:sz="4" w:space="0" w:color="000000"/>
              <w:right w:val="single" w:sz="4" w:space="0" w:color="000000"/>
            </w:tcBorders>
          </w:tcPr>
          <w:p w14:paraId="083AEECE" w14:textId="77777777" w:rsidR="002E7A03" w:rsidRPr="002E7A03" w:rsidRDefault="002E7A03" w:rsidP="00322B57">
            <w:pPr>
              <w:spacing w:after="0" w:line="259" w:lineRule="auto"/>
              <w:ind w:right="46"/>
              <w:jc w:val="center"/>
              <w:rPr>
                <w:rFonts w:ascii="Times New Roman" w:hAnsi="Times New Roman"/>
              </w:rPr>
            </w:pPr>
            <w:r w:rsidRPr="002E7A03">
              <w:rPr>
                <w:rFonts w:ascii="Times New Roman" w:hAnsi="Times New Roman"/>
                <w:sz w:val="24"/>
              </w:rPr>
              <w:t xml:space="preserve">1 </w:t>
            </w:r>
          </w:p>
        </w:tc>
        <w:tc>
          <w:tcPr>
            <w:tcW w:w="642" w:type="dxa"/>
            <w:tcBorders>
              <w:top w:val="single" w:sz="4" w:space="0" w:color="000000"/>
              <w:left w:val="single" w:sz="4" w:space="0" w:color="000000"/>
              <w:bottom w:val="single" w:sz="4" w:space="0" w:color="000000"/>
              <w:right w:val="single" w:sz="4" w:space="0" w:color="000000"/>
            </w:tcBorders>
          </w:tcPr>
          <w:p w14:paraId="57E80457" w14:textId="77777777" w:rsidR="002E7A03" w:rsidRPr="002E7A03" w:rsidRDefault="002E7A03" w:rsidP="00322B57">
            <w:pPr>
              <w:spacing w:after="0" w:line="259" w:lineRule="auto"/>
              <w:ind w:right="46"/>
              <w:jc w:val="center"/>
              <w:rPr>
                <w:rFonts w:ascii="Times New Roman" w:hAnsi="Times New Roman"/>
              </w:rPr>
            </w:pPr>
            <w:r w:rsidRPr="002E7A03">
              <w:rPr>
                <w:rFonts w:ascii="Times New Roman" w:hAnsi="Times New Roman"/>
                <w:sz w:val="24"/>
              </w:rPr>
              <w:t xml:space="preserve">2 </w:t>
            </w:r>
          </w:p>
        </w:tc>
        <w:tc>
          <w:tcPr>
            <w:tcW w:w="642" w:type="dxa"/>
            <w:tcBorders>
              <w:top w:val="single" w:sz="4" w:space="0" w:color="000000"/>
              <w:left w:val="single" w:sz="4" w:space="0" w:color="000000"/>
              <w:bottom w:val="single" w:sz="4" w:space="0" w:color="000000"/>
              <w:right w:val="single" w:sz="4" w:space="0" w:color="000000"/>
            </w:tcBorders>
          </w:tcPr>
          <w:p w14:paraId="7AFB5D96" w14:textId="77777777" w:rsidR="002E7A03" w:rsidRPr="002E7A03" w:rsidRDefault="002E7A03" w:rsidP="00322B57">
            <w:pPr>
              <w:spacing w:after="0" w:line="259" w:lineRule="auto"/>
              <w:ind w:right="44"/>
              <w:jc w:val="center"/>
              <w:rPr>
                <w:rFonts w:ascii="Times New Roman" w:hAnsi="Times New Roman"/>
              </w:rPr>
            </w:pPr>
            <w:r w:rsidRPr="002E7A03">
              <w:rPr>
                <w:rFonts w:ascii="Times New Roman" w:hAnsi="Times New Roman"/>
                <w:sz w:val="24"/>
              </w:rPr>
              <w:t xml:space="preserve">3 </w:t>
            </w:r>
          </w:p>
        </w:tc>
        <w:tc>
          <w:tcPr>
            <w:tcW w:w="1858" w:type="dxa"/>
            <w:tcBorders>
              <w:top w:val="single" w:sz="4" w:space="0" w:color="000000"/>
              <w:left w:val="single" w:sz="4" w:space="0" w:color="000000"/>
              <w:bottom w:val="single" w:sz="4" w:space="0" w:color="000000"/>
              <w:right w:val="single" w:sz="4" w:space="0" w:color="000000"/>
            </w:tcBorders>
          </w:tcPr>
          <w:p w14:paraId="1842377C" w14:textId="77777777" w:rsidR="002E7A03" w:rsidRPr="002E7A03" w:rsidRDefault="002E7A03" w:rsidP="00322B57">
            <w:pPr>
              <w:spacing w:after="0" w:line="259" w:lineRule="auto"/>
              <w:ind w:right="48"/>
              <w:jc w:val="center"/>
              <w:rPr>
                <w:rFonts w:ascii="Times New Roman" w:hAnsi="Times New Roman"/>
              </w:rPr>
            </w:pPr>
            <w:r w:rsidRPr="002E7A03">
              <w:rPr>
                <w:rFonts w:ascii="Times New Roman" w:hAnsi="Times New Roman"/>
                <w:sz w:val="24"/>
              </w:rPr>
              <w:t xml:space="preserve">.. </w:t>
            </w:r>
          </w:p>
        </w:tc>
        <w:tc>
          <w:tcPr>
            <w:tcW w:w="719" w:type="dxa"/>
            <w:tcBorders>
              <w:top w:val="single" w:sz="4" w:space="0" w:color="000000"/>
              <w:left w:val="single" w:sz="4" w:space="0" w:color="000000"/>
              <w:bottom w:val="single" w:sz="4" w:space="0" w:color="000000"/>
              <w:right w:val="single" w:sz="4" w:space="0" w:color="000000"/>
            </w:tcBorders>
          </w:tcPr>
          <w:p w14:paraId="3F574A6B" w14:textId="77777777" w:rsidR="002E7A03" w:rsidRPr="002E7A03" w:rsidRDefault="002E7A03" w:rsidP="00322B57">
            <w:pPr>
              <w:spacing w:after="0" w:line="259" w:lineRule="auto"/>
              <w:ind w:right="46"/>
              <w:jc w:val="center"/>
              <w:rPr>
                <w:rFonts w:ascii="Times New Roman" w:hAnsi="Times New Roman"/>
              </w:rPr>
            </w:pPr>
            <w:r w:rsidRPr="002E7A03">
              <w:rPr>
                <w:rFonts w:ascii="Times New Roman" w:hAnsi="Times New Roman"/>
                <w:sz w:val="24"/>
              </w:rPr>
              <w:t xml:space="preserve">n </w:t>
            </w:r>
          </w:p>
        </w:tc>
        <w:tc>
          <w:tcPr>
            <w:tcW w:w="2162" w:type="dxa"/>
            <w:tcBorders>
              <w:top w:val="single" w:sz="4" w:space="0" w:color="000000"/>
              <w:left w:val="single" w:sz="4" w:space="0" w:color="000000"/>
              <w:bottom w:val="single" w:sz="4" w:space="0" w:color="000000"/>
              <w:right w:val="single" w:sz="4" w:space="0" w:color="000000"/>
            </w:tcBorders>
          </w:tcPr>
          <w:p w14:paraId="12CEB175" w14:textId="77777777" w:rsidR="002E7A03" w:rsidRPr="002E7A03" w:rsidRDefault="002E7A03" w:rsidP="00322B57">
            <w:pPr>
              <w:spacing w:after="0" w:line="259" w:lineRule="auto"/>
              <w:ind w:left="2"/>
              <w:rPr>
                <w:rFonts w:ascii="Times New Roman" w:hAnsi="Times New Roman"/>
              </w:rPr>
            </w:pPr>
            <w:r w:rsidRPr="002E7A03">
              <w:rPr>
                <w:rFonts w:ascii="Times New Roman" w:hAnsi="Times New Roman"/>
                <w:sz w:val="24"/>
              </w:rPr>
              <w:t xml:space="preserve"> </w:t>
            </w:r>
          </w:p>
        </w:tc>
      </w:tr>
      <w:tr w:rsidR="002E7A03" w:rsidRPr="002E7A03" w14:paraId="63AE60E8" w14:textId="77777777" w:rsidTr="00322B57">
        <w:trPr>
          <w:trHeight w:val="286"/>
        </w:trPr>
        <w:tc>
          <w:tcPr>
            <w:tcW w:w="720" w:type="dxa"/>
            <w:tcBorders>
              <w:top w:val="single" w:sz="4" w:space="0" w:color="000000"/>
              <w:left w:val="single" w:sz="4" w:space="0" w:color="000000"/>
              <w:bottom w:val="single" w:sz="4" w:space="0" w:color="000000"/>
              <w:right w:val="single" w:sz="4" w:space="0" w:color="000000"/>
            </w:tcBorders>
          </w:tcPr>
          <w:p w14:paraId="5E810FDF" w14:textId="77777777" w:rsidR="002E7A03" w:rsidRPr="002E7A03" w:rsidRDefault="002E7A03" w:rsidP="00322B57">
            <w:pPr>
              <w:spacing w:after="0" w:line="259" w:lineRule="auto"/>
              <w:ind w:right="47"/>
              <w:jc w:val="center"/>
              <w:rPr>
                <w:rFonts w:ascii="Times New Roman" w:hAnsi="Times New Roman"/>
              </w:rPr>
            </w:pPr>
            <w:r w:rsidRPr="002E7A03">
              <w:rPr>
                <w:rFonts w:ascii="Times New Roman" w:hAnsi="Times New Roman"/>
                <w:sz w:val="24"/>
              </w:rPr>
              <w:t xml:space="preserve">1 </w:t>
            </w:r>
          </w:p>
        </w:tc>
        <w:tc>
          <w:tcPr>
            <w:tcW w:w="2339" w:type="dxa"/>
            <w:tcBorders>
              <w:top w:val="single" w:sz="4" w:space="0" w:color="000000"/>
              <w:left w:val="single" w:sz="4" w:space="0" w:color="000000"/>
              <w:bottom w:val="single" w:sz="4" w:space="0" w:color="000000"/>
              <w:right w:val="single" w:sz="4" w:space="0" w:color="000000"/>
            </w:tcBorders>
          </w:tcPr>
          <w:p w14:paraId="184ABF0C" w14:textId="77777777" w:rsidR="002E7A03" w:rsidRPr="002E7A03" w:rsidRDefault="002E7A03" w:rsidP="00322B57">
            <w:pPr>
              <w:spacing w:after="0" w:line="259" w:lineRule="auto"/>
              <w:ind w:left="1"/>
              <w:rPr>
                <w:rFonts w:ascii="Times New Roman" w:hAnsi="Times New Roman"/>
              </w:rPr>
            </w:pPr>
            <w:r w:rsidRPr="002E7A03">
              <w:rPr>
                <w:rFonts w:ascii="Times New Roman" w:hAnsi="Times New Roman"/>
                <w:sz w:val="24"/>
              </w:rPr>
              <w:t xml:space="preserve"> </w:t>
            </w:r>
          </w:p>
        </w:tc>
        <w:tc>
          <w:tcPr>
            <w:tcW w:w="640" w:type="dxa"/>
            <w:tcBorders>
              <w:top w:val="single" w:sz="4" w:space="0" w:color="000000"/>
              <w:left w:val="single" w:sz="4" w:space="0" w:color="000000"/>
              <w:bottom w:val="single" w:sz="4" w:space="0" w:color="000000"/>
              <w:right w:val="single" w:sz="4" w:space="0" w:color="000000"/>
            </w:tcBorders>
            <w:shd w:val="clear" w:color="auto" w:fill="A6A6A6"/>
          </w:tcPr>
          <w:p w14:paraId="068FEB75" w14:textId="77777777" w:rsidR="002E7A03" w:rsidRPr="002E7A03" w:rsidRDefault="002E7A03" w:rsidP="00322B57">
            <w:pPr>
              <w:spacing w:after="0" w:line="259" w:lineRule="auto"/>
              <w:rPr>
                <w:rFonts w:ascii="Times New Roman" w:hAnsi="Times New Roman"/>
              </w:rPr>
            </w:pPr>
            <w:r w:rsidRPr="002E7A03">
              <w:rPr>
                <w:rFonts w:ascii="Times New Roman" w:hAnsi="Times New Roman"/>
                <w:sz w:val="24"/>
              </w:rPr>
              <w:t xml:space="preserve"> </w:t>
            </w:r>
          </w:p>
        </w:tc>
        <w:tc>
          <w:tcPr>
            <w:tcW w:w="642" w:type="dxa"/>
            <w:tcBorders>
              <w:top w:val="single" w:sz="4" w:space="0" w:color="000000"/>
              <w:left w:val="single" w:sz="4" w:space="0" w:color="000000"/>
              <w:bottom w:val="single" w:sz="4" w:space="0" w:color="000000"/>
              <w:right w:val="single" w:sz="4" w:space="0" w:color="000000"/>
            </w:tcBorders>
          </w:tcPr>
          <w:p w14:paraId="5A488E8A" w14:textId="77777777" w:rsidR="002E7A03" w:rsidRPr="002E7A03" w:rsidRDefault="002E7A03" w:rsidP="00322B57">
            <w:pPr>
              <w:spacing w:after="0" w:line="259" w:lineRule="auto"/>
              <w:ind w:left="1"/>
              <w:rPr>
                <w:rFonts w:ascii="Times New Roman" w:hAnsi="Times New Roman"/>
              </w:rPr>
            </w:pPr>
            <w:r w:rsidRPr="002E7A03">
              <w:rPr>
                <w:rFonts w:ascii="Times New Roman" w:hAnsi="Times New Roman"/>
                <w:sz w:val="24"/>
              </w:rPr>
              <w:t xml:space="preserve"> </w:t>
            </w:r>
          </w:p>
        </w:tc>
        <w:tc>
          <w:tcPr>
            <w:tcW w:w="642" w:type="dxa"/>
            <w:tcBorders>
              <w:top w:val="single" w:sz="4" w:space="0" w:color="000000"/>
              <w:left w:val="single" w:sz="4" w:space="0" w:color="000000"/>
              <w:bottom w:val="single" w:sz="4" w:space="0" w:color="000000"/>
              <w:right w:val="single" w:sz="4" w:space="0" w:color="000000"/>
            </w:tcBorders>
          </w:tcPr>
          <w:p w14:paraId="2C913653" w14:textId="77777777" w:rsidR="002E7A03" w:rsidRPr="002E7A03" w:rsidRDefault="002E7A03" w:rsidP="00322B57">
            <w:pPr>
              <w:spacing w:after="0" w:line="259" w:lineRule="auto"/>
              <w:ind w:left="2"/>
              <w:rPr>
                <w:rFonts w:ascii="Times New Roman" w:hAnsi="Times New Roman"/>
              </w:rPr>
            </w:pPr>
            <w:r w:rsidRPr="002E7A03">
              <w:rPr>
                <w:rFonts w:ascii="Times New Roman" w:hAnsi="Times New Roman"/>
                <w:sz w:val="24"/>
              </w:rPr>
              <w:t xml:space="preserve"> </w:t>
            </w:r>
          </w:p>
        </w:tc>
        <w:tc>
          <w:tcPr>
            <w:tcW w:w="1858" w:type="dxa"/>
            <w:tcBorders>
              <w:top w:val="single" w:sz="4" w:space="0" w:color="000000"/>
              <w:left w:val="single" w:sz="4" w:space="0" w:color="000000"/>
              <w:bottom w:val="single" w:sz="4" w:space="0" w:color="000000"/>
              <w:right w:val="single" w:sz="4" w:space="0" w:color="000000"/>
            </w:tcBorders>
          </w:tcPr>
          <w:p w14:paraId="59DDE119" w14:textId="77777777" w:rsidR="002E7A03" w:rsidRPr="002E7A03" w:rsidRDefault="002E7A03" w:rsidP="00322B57">
            <w:pPr>
              <w:spacing w:after="0" w:line="259" w:lineRule="auto"/>
              <w:ind w:left="1"/>
              <w:rPr>
                <w:rFonts w:ascii="Times New Roman" w:hAnsi="Times New Roman"/>
              </w:rPr>
            </w:pPr>
            <w:r w:rsidRPr="002E7A03">
              <w:rPr>
                <w:rFonts w:ascii="Times New Roman" w:hAnsi="Times New Roman"/>
                <w:sz w:val="24"/>
              </w:rPr>
              <w:t xml:space="preserve"> </w:t>
            </w:r>
          </w:p>
        </w:tc>
        <w:tc>
          <w:tcPr>
            <w:tcW w:w="719" w:type="dxa"/>
            <w:tcBorders>
              <w:top w:val="single" w:sz="4" w:space="0" w:color="000000"/>
              <w:left w:val="single" w:sz="4" w:space="0" w:color="000000"/>
              <w:bottom w:val="single" w:sz="4" w:space="0" w:color="000000"/>
              <w:right w:val="single" w:sz="4" w:space="0" w:color="000000"/>
            </w:tcBorders>
          </w:tcPr>
          <w:p w14:paraId="301158D8" w14:textId="77777777" w:rsidR="002E7A03" w:rsidRPr="002E7A03" w:rsidRDefault="002E7A03" w:rsidP="00322B57">
            <w:pPr>
              <w:spacing w:after="0" w:line="259" w:lineRule="auto"/>
              <w:ind w:left="1"/>
              <w:rPr>
                <w:rFonts w:ascii="Times New Roman" w:hAnsi="Times New Roman"/>
              </w:rPr>
            </w:pPr>
            <w:r w:rsidRPr="002E7A03">
              <w:rPr>
                <w:rFonts w:ascii="Times New Roman" w:hAnsi="Times New Roman"/>
                <w:sz w:val="24"/>
              </w:rPr>
              <w:t xml:space="preserve"> </w:t>
            </w:r>
          </w:p>
        </w:tc>
        <w:tc>
          <w:tcPr>
            <w:tcW w:w="2162" w:type="dxa"/>
            <w:tcBorders>
              <w:top w:val="single" w:sz="4" w:space="0" w:color="000000"/>
              <w:left w:val="single" w:sz="4" w:space="0" w:color="000000"/>
              <w:bottom w:val="single" w:sz="4" w:space="0" w:color="000000"/>
              <w:right w:val="single" w:sz="4" w:space="0" w:color="000000"/>
            </w:tcBorders>
          </w:tcPr>
          <w:p w14:paraId="248A2B5D" w14:textId="77777777" w:rsidR="002E7A03" w:rsidRPr="002E7A03" w:rsidRDefault="002E7A03" w:rsidP="00322B57">
            <w:pPr>
              <w:spacing w:after="0" w:line="259" w:lineRule="auto"/>
              <w:ind w:left="14"/>
              <w:jc w:val="center"/>
              <w:rPr>
                <w:rFonts w:ascii="Times New Roman" w:hAnsi="Times New Roman"/>
              </w:rPr>
            </w:pPr>
            <w:r w:rsidRPr="002E7A03">
              <w:rPr>
                <w:rFonts w:ascii="Times New Roman" w:hAnsi="Times New Roman"/>
                <w:sz w:val="24"/>
              </w:rPr>
              <w:t xml:space="preserve"> </w:t>
            </w:r>
          </w:p>
        </w:tc>
      </w:tr>
      <w:tr w:rsidR="002E7A03" w:rsidRPr="002E7A03" w14:paraId="11DA05B5" w14:textId="77777777" w:rsidTr="00322B57">
        <w:trPr>
          <w:trHeight w:val="287"/>
        </w:trPr>
        <w:tc>
          <w:tcPr>
            <w:tcW w:w="720" w:type="dxa"/>
            <w:tcBorders>
              <w:top w:val="single" w:sz="4" w:space="0" w:color="000000"/>
              <w:left w:val="single" w:sz="4" w:space="0" w:color="000000"/>
              <w:bottom w:val="single" w:sz="4" w:space="0" w:color="000000"/>
              <w:right w:val="single" w:sz="4" w:space="0" w:color="000000"/>
            </w:tcBorders>
          </w:tcPr>
          <w:p w14:paraId="33C8811E" w14:textId="77777777" w:rsidR="002E7A03" w:rsidRPr="002E7A03" w:rsidRDefault="002E7A03" w:rsidP="00322B57">
            <w:pPr>
              <w:spacing w:after="0" w:line="259" w:lineRule="auto"/>
              <w:ind w:right="47"/>
              <w:jc w:val="center"/>
              <w:rPr>
                <w:rFonts w:ascii="Times New Roman" w:hAnsi="Times New Roman"/>
              </w:rPr>
            </w:pPr>
            <w:r w:rsidRPr="002E7A03">
              <w:rPr>
                <w:rFonts w:ascii="Times New Roman" w:hAnsi="Times New Roman"/>
                <w:sz w:val="24"/>
              </w:rPr>
              <w:t xml:space="preserve">2 </w:t>
            </w:r>
          </w:p>
        </w:tc>
        <w:tc>
          <w:tcPr>
            <w:tcW w:w="2339" w:type="dxa"/>
            <w:tcBorders>
              <w:top w:val="single" w:sz="4" w:space="0" w:color="000000"/>
              <w:left w:val="single" w:sz="4" w:space="0" w:color="000000"/>
              <w:bottom w:val="single" w:sz="4" w:space="0" w:color="000000"/>
              <w:right w:val="single" w:sz="4" w:space="0" w:color="000000"/>
            </w:tcBorders>
          </w:tcPr>
          <w:p w14:paraId="2E0E37C3" w14:textId="77777777" w:rsidR="002E7A03" w:rsidRPr="002E7A03" w:rsidRDefault="002E7A03" w:rsidP="00322B57">
            <w:pPr>
              <w:spacing w:after="0" w:line="259" w:lineRule="auto"/>
              <w:ind w:left="1"/>
              <w:rPr>
                <w:rFonts w:ascii="Times New Roman" w:hAnsi="Times New Roman"/>
              </w:rPr>
            </w:pPr>
            <w:r w:rsidRPr="002E7A03">
              <w:rPr>
                <w:rFonts w:ascii="Times New Roman" w:hAnsi="Times New Roman"/>
                <w:sz w:val="24"/>
              </w:rPr>
              <w:t xml:space="preserve"> </w:t>
            </w:r>
          </w:p>
        </w:tc>
        <w:tc>
          <w:tcPr>
            <w:tcW w:w="640" w:type="dxa"/>
            <w:tcBorders>
              <w:top w:val="single" w:sz="4" w:space="0" w:color="000000"/>
              <w:left w:val="single" w:sz="4" w:space="0" w:color="000000"/>
              <w:bottom w:val="single" w:sz="4" w:space="0" w:color="000000"/>
              <w:right w:val="single" w:sz="4" w:space="0" w:color="000000"/>
            </w:tcBorders>
          </w:tcPr>
          <w:p w14:paraId="727E01D6" w14:textId="77777777" w:rsidR="002E7A03" w:rsidRPr="002E7A03" w:rsidRDefault="002E7A03" w:rsidP="00322B57">
            <w:pPr>
              <w:spacing w:after="0" w:line="259" w:lineRule="auto"/>
              <w:rPr>
                <w:rFonts w:ascii="Times New Roman" w:hAnsi="Times New Roman"/>
              </w:rPr>
            </w:pPr>
            <w:r w:rsidRPr="002E7A03">
              <w:rPr>
                <w:rFonts w:ascii="Times New Roman" w:hAnsi="Times New Roman"/>
                <w:sz w:val="24"/>
              </w:rPr>
              <w:t xml:space="preserve"> </w:t>
            </w:r>
          </w:p>
        </w:tc>
        <w:tc>
          <w:tcPr>
            <w:tcW w:w="642" w:type="dxa"/>
            <w:tcBorders>
              <w:top w:val="single" w:sz="4" w:space="0" w:color="000000"/>
              <w:left w:val="single" w:sz="4" w:space="0" w:color="000000"/>
              <w:bottom w:val="single" w:sz="4" w:space="0" w:color="000000"/>
              <w:right w:val="single" w:sz="4" w:space="0" w:color="000000"/>
            </w:tcBorders>
            <w:shd w:val="clear" w:color="auto" w:fill="A6A6A6"/>
          </w:tcPr>
          <w:p w14:paraId="67197250" w14:textId="77777777" w:rsidR="002E7A03" w:rsidRPr="002E7A03" w:rsidRDefault="002E7A03" w:rsidP="00322B57">
            <w:pPr>
              <w:spacing w:after="0" w:line="259" w:lineRule="auto"/>
              <w:ind w:left="1"/>
              <w:rPr>
                <w:rFonts w:ascii="Times New Roman" w:hAnsi="Times New Roman"/>
              </w:rPr>
            </w:pPr>
            <w:r w:rsidRPr="002E7A03">
              <w:rPr>
                <w:rFonts w:ascii="Times New Roman" w:hAnsi="Times New Roman"/>
                <w:sz w:val="24"/>
              </w:rPr>
              <w:t xml:space="preserve"> </w:t>
            </w:r>
          </w:p>
        </w:tc>
        <w:tc>
          <w:tcPr>
            <w:tcW w:w="642" w:type="dxa"/>
            <w:tcBorders>
              <w:top w:val="single" w:sz="4" w:space="0" w:color="000000"/>
              <w:left w:val="single" w:sz="4" w:space="0" w:color="000000"/>
              <w:bottom w:val="single" w:sz="4" w:space="0" w:color="000000"/>
              <w:right w:val="single" w:sz="4" w:space="0" w:color="000000"/>
            </w:tcBorders>
          </w:tcPr>
          <w:p w14:paraId="564365C4" w14:textId="77777777" w:rsidR="002E7A03" w:rsidRPr="002E7A03" w:rsidRDefault="002E7A03" w:rsidP="00322B57">
            <w:pPr>
              <w:spacing w:after="0" w:line="259" w:lineRule="auto"/>
              <w:ind w:left="2"/>
              <w:rPr>
                <w:rFonts w:ascii="Times New Roman" w:hAnsi="Times New Roman"/>
              </w:rPr>
            </w:pPr>
            <w:r w:rsidRPr="002E7A03">
              <w:rPr>
                <w:rFonts w:ascii="Times New Roman" w:hAnsi="Times New Roman"/>
                <w:sz w:val="24"/>
              </w:rPr>
              <w:t xml:space="preserve"> </w:t>
            </w:r>
          </w:p>
        </w:tc>
        <w:tc>
          <w:tcPr>
            <w:tcW w:w="1858" w:type="dxa"/>
            <w:tcBorders>
              <w:top w:val="single" w:sz="4" w:space="0" w:color="000000"/>
              <w:left w:val="single" w:sz="4" w:space="0" w:color="000000"/>
              <w:bottom w:val="single" w:sz="4" w:space="0" w:color="000000"/>
              <w:right w:val="single" w:sz="4" w:space="0" w:color="000000"/>
            </w:tcBorders>
          </w:tcPr>
          <w:p w14:paraId="72A3EFF5" w14:textId="77777777" w:rsidR="002E7A03" w:rsidRPr="002E7A03" w:rsidRDefault="002E7A03" w:rsidP="00322B57">
            <w:pPr>
              <w:spacing w:after="0" w:line="259" w:lineRule="auto"/>
              <w:ind w:left="1"/>
              <w:rPr>
                <w:rFonts w:ascii="Times New Roman" w:hAnsi="Times New Roman"/>
              </w:rPr>
            </w:pPr>
            <w:r w:rsidRPr="002E7A03">
              <w:rPr>
                <w:rFonts w:ascii="Times New Roman" w:hAnsi="Times New Roman"/>
                <w:sz w:val="24"/>
              </w:rPr>
              <w:t xml:space="preserve"> </w:t>
            </w:r>
          </w:p>
        </w:tc>
        <w:tc>
          <w:tcPr>
            <w:tcW w:w="719" w:type="dxa"/>
            <w:tcBorders>
              <w:top w:val="single" w:sz="4" w:space="0" w:color="000000"/>
              <w:left w:val="single" w:sz="4" w:space="0" w:color="000000"/>
              <w:bottom w:val="single" w:sz="4" w:space="0" w:color="000000"/>
              <w:right w:val="single" w:sz="4" w:space="0" w:color="000000"/>
            </w:tcBorders>
          </w:tcPr>
          <w:p w14:paraId="16398F74" w14:textId="77777777" w:rsidR="002E7A03" w:rsidRPr="002E7A03" w:rsidRDefault="002E7A03" w:rsidP="00322B57">
            <w:pPr>
              <w:spacing w:after="0" w:line="259" w:lineRule="auto"/>
              <w:ind w:left="1"/>
              <w:rPr>
                <w:rFonts w:ascii="Times New Roman" w:hAnsi="Times New Roman"/>
              </w:rPr>
            </w:pPr>
            <w:r w:rsidRPr="002E7A03">
              <w:rPr>
                <w:rFonts w:ascii="Times New Roman" w:hAnsi="Times New Roman"/>
                <w:sz w:val="24"/>
              </w:rPr>
              <w:t xml:space="preserve"> </w:t>
            </w:r>
          </w:p>
        </w:tc>
        <w:tc>
          <w:tcPr>
            <w:tcW w:w="2162" w:type="dxa"/>
            <w:tcBorders>
              <w:top w:val="single" w:sz="4" w:space="0" w:color="000000"/>
              <w:left w:val="single" w:sz="4" w:space="0" w:color="000000"/>
              <w:bottom w:val="single" w:sz="4" w:space="0" w:color="000000"/>
              <w:right w:val="single" w:sz="4" w:space="0" w:color="000000"/>
            </w:tcBorders>
          </w:tcPr>
          <w:p w14:paraId="39411BF3" w14:textId="77777777" w:rsidR="002E7A03" w:rsidRPr="002E7A03" w:rsidRDefault="002E7A03" w:rsidP="00322B57">
            <w:pPr>
              <w:spacing w:after="0" w:line="259" w:lineRule="auto"/>
              <w:ind w:left="14"/>
              <w:jc w:val="center"/>
              <w:rPr>
                <w:rFonts w:ascii="Times New Roman" w:hAnsi="Times New Roman"/>
              </w:rPr>
            </w:pPr>
            <w:r w:rsidRPr="002E7A03">
              <w:rPr>
                <w:rFonts w:ascii="Times New Roman" w:hAnsi="Times New Roman"/>
                <w:sz w:val="24"/>
              </w:rPr>
              <w:t xml:space="preserve"> </w:t>
            </w:r>
          </w:p>
        </w:tc>
      </w:tr>
      <w:tr w:rsidR="002E7A03" w:rsidRPr="002E7A03" w14:paraId="1B37018A" w14:textId="77777777" w:rsidTr="00322B57">
        <w:trPr>
          <w:trHeight w:val="286"/>
        </w:trPr>
        <w:tc>
          <w:tcPr>
            <w:tcW w:w="720" w:type="dxa"/>
            <w:tcBorders>
              <w:top w:val="single" w:sz="4" w:space="0" w:color="000000"/>
              <w:left w:val="single" w:sz="4" w:space="0" w:color="000000"/>
              <w:bottom w:val="single" w:sz="4" w:space="0" w:color="000000"/>
              <w:right w:val="single" w:sz="4" w:space="0" w:color="000000"/>
            </w:tcBorders>
          </w:tcPr>
          <w:p w14:paraId="7419AEB7" w14:textId="77777777" w:rsidR="002E7A03" w:rsidRPr="002E7A03" w:rsidRDefault="002E7A03" w:rsidP="00322B57">
            <w:pPr>
              <w:spacing w:after="0" w:line="259" w:lineRule="auto"/>
              <w:ind w:right="47"/>
              <w:jc w:val="center"/>
              <w:rPr>
                <w:rFonts w:ascii="Times New Roman" w:hAnsi="Times New Roman"/>
              </w:rPr>
            </w:pPr>
            <w:r w:rsidRPr="002E7A03">
              <w:rPr>
                <w:rFonts w:ascii="Times New Roman" w:hAnsi="Times New Roman"/>
                <w:sz w:val="24"/>
              </w:rPr>
              <w:t xml:space="preserve">3 </w:t>
            </w:r>
          </w:p>
        </w:tc>
        <w:tc>
          <w:tcPr>
            <w:tcW w:w="2339" w:type="dxa"/>
            <w:tcBorders>
              <w:top w:val="single" w:sz="4" w:space="0" w:color="000000"/>
              <w:left w:val="single" w:sz="4" w:space="0" w:color="000000"/>
              <w:bottom w:val="single" w:sz="4" w:space="0" w:color="000000"/>
              <w:right w:val="single" w:sz="4" w:space="0" w:color="000000"/>
            </w:tcBorders>
          </w:tcPr>
          <w:p w14:paraId="1850AB01" w14:textId="77777777" w:rsidR="002E7A03" w:rsidRPr="002E7A03" w:rsidRDefault="002E7A03" w:rsidP="00322B57">
            <w:pPr>
              <w:spacing w:after="0" w:line="259" w:lineRule="auto"/>
              <w:ind w:left="1"/>
              <w:rPr>
                <w:rFonts w:ascii="Times New Roman" w:hAnsi="Times New Roman"/>
              </w:rPr>
            </w:pPr>
            <w:r w:rsidRPr="002E7A03">
              <w:rPr>
                <w:rFonts w:ascii="Times New Roman" w:hAnsi="Times New Roman"/>
                <w:sz w:val="24"/>
              </w:rPr>
              <w:t xml:space="preserve"> </w:t>
            </w:r>
          </w:p>
        </w:tc>
        <w:tc>
          <w:tcPr>
            <w:tcW w:w="640" w:type="dxa"/>
            <w:tcBorders>
              <w:top w:val="single" w:sz="4" w:space="0" w:color="000000"/>
              <w:left w:val="single" w:sz="4" w:space="0" w:color="000000"/>
              <w:bottom w:val="single" w:sz="4" w:space="0" w:color="000000"/>
              <w:right w:val="single" w:sz="4" w:space="0" w:color="000000"/>
            </w:tcBorders>
          </w:tcPr>
          <w:p w14:paraId="69BCF70A" w14:textId="77777777" w:rsidR="002E7A03" w:rsidRPr="002E7A03" w:rsidRDefault="002E7A03" w:rsidP="00322B57">
            <w:pPr>
              <w:spacing w:after="0" w:line="259" w:lineRule="auto"/>
              <w:rPr>
                <w:rFonts w:ascii="Times New Roman" w:hAnsi="Times New Roman"/>
              </w:rPr>
            </w:pPr>
            <w:r w:rsidRPr="002E7A03">
              <w:rPr>
                <w:rFonts w:ascii="Times New Roman" w:hAnsi="Times New Roman"/>
                <w:sz w:val="24"/>
              </w:rPr>
              <w:t xml:space="preserve"> </w:t>
            </w:r>
          </w:p>
        </w:tc>
        <w:tc>
          <w:tcPr>
            <w:tcW w:w="642" w:type="dxa"/>
            <w:tcBorders>
              <w:top w:val="single" w:sz="4" w:space="0" w:color="000000"/>
              <w:left w:val="single" w:sz="4" w:space="0" w:color="000000"/>
              <w:bottom w:val="single" w:sz="4" w:space="0" w:color="000000"/>
              <w:right w:val="single" w:sz="4" w:space="0" w:color="000000"/>
            </w:tcBorders>
          </w:tcPr>
          <w:p w14:paraId="115E24E2" w14:textId="77777777" w:rsidR="002E7A03" w:rsidRPr="002E7A03" w:rsidRDefault="002E7A03" w:rsidP="00322B57">
            <w:pPr>
              <w:spacing w:after="0" w:line="259" w:lineRule="auto"/>
              <w:ind w:left="1"/>
              <w:rPr>
                <w:rFonts w:ascii="Times New Roman" w:hAnsi="Times New Roman"/>
              </w:rPr>
            </w:pPr>
            <w:r w:rsidRPr="002E7A03">
              <w:rPr>
                <w:rFonts w:ascii="Times New Roman" w:hAnsi="Times New Roman"/>
                <w:sz w:val="24"/>
              </w:rPr>
              <w:t xml:space="preserve"> </w:t>
            </w:r>
          </w:p>
        </w:tc>
        <w:tc>
          <w:tcPr>
            <w:tcW w:w="642" w:type="dxa"/>
            <w:tcBorders>
              <w:top w:val="single" w:sz="4" w:space="0" w:color="000000"/>
              <w:left w:val="single" w:sz="4" w:space="0" w:color="000000"/>
              <w:bottom w:val="single" w:sz="4" w:space="0" w:color="000000"/>
              <w:right w:val="single" w:sz="4" w:space="0" w:color="000000"/>
            </w:tcBorders>
            <w:shd w:val="clear" w:color="auto" w:fill="A6A6A6"/>
          </w:tcPr>
          <w:p w14:paraId="63B9BB4E" w14:textId="77777777" w:rsidR="002E7A03" w:rsidRPr="002E7A03" w:rsidRDefault="002E7A03" w:rsidP="00322B57">
            <w:pPr>
              <w:spacing w:after="0" w:line="259" w:lineRule="auto"/>
              <w:ind w:left="2"/>
              <w:rPr>
                <w:rFonts w:ascii="Times New Roman" w:hAnsi="Times New Roman"/>
              </w:rPr>
            </w:pPr>
            <w:r w:rsidRPr="002E7A03">
              <w:rPr>
                <w:rFonts w:ascii="Times New Roman" w:hAnsi="Times New Roman"/>
                <w:sz w:val="24"/>
              </w:rPr>
              <w:t xml:space="preserve"> </w:t>
            </w:r>
          </w:p>
        </w:tc>
        <w:tc>
          <w:tcPr>
            <w:tcW w:w="1858" w:type="dxa"/>
            <w:tcBorders>
              <w:top w:val="single" w:sz="4" w:space="0" w:color="000000"/>
              <w:left w:val="single" w:sz="4" w:space="0" w:color="000000"/>
              <w:bottom w:val="single" w:sz="4" w:space="0" w:color="000000"/>
              <w:right w:val="single" w:sz="4" w:space="0" w:color="000000"/>
            </w:tcBorders>
          </w:tcPr>
          <w:p w14:paraId="67538AEE" w14:textId="77777777" w:rsidR="002E7A03" w:rsidRPr="002E7A03" w:rsidRDefault="002E7A03" w:rsidP="00322B57">
            <w:pPr>
              <w:spacing w:after="0" w:line="259" w:lineRule="auto"/>
              <w:ind w:left="1"/>
              <w:rPr>
                <w:rFonts w:ascii="Times New Roman" w:hAnsi="Times New Roman"/>
              </w:rPr>
            </w:pPr>
            <w:r w:rsidRPr="002E7A03">
              <w:rPr>
                <w:rFonts w:ascii="Times New Roman" w:hAnsi="Times New Roman"/>
                <w:sz w:val="24"/>
              </w:rPr>
              <w:t xml:space="preserve"> </w:t>
            </w:r>
          </w:p>
        </w:tc>
        <w:tc>
          <w:tcPr>
            <w:tcW w:w="719" w:type="dxa"/>
            <w:tcBorders>
              <w:top w:val="single" w:sz="4" w:space="0" w:color="000000"/>
              <w:left w:val="single" w:sz="4" w:space="0" w:color="000000"/>
              <w:bottom w:val="single" w:sz="4" w:space="0" w:color="000000"/>
              <w:right w:val="single" w:sz="4" w:space="0" w:color="000000"/>
            </w:tcBorders>
          </w:tcPr>
          <w:p w14:paraId="0B05C65F" w14:textId="77777777" w:rsidR="002E7A03" w:rsidRPr="002E7A03" w:rsidRDefault="002E7A03" w:rsidP="00322B57">
            <w:pPr>
              <w:spacing w:after="0" w:line="259" w:lineRule="auto"/>
              <w:ind w:left="1"/>
              <w:rPr>
                <w:rFonts w:ascii="Times New Roman" w:hAnsi="Times New Roman"/>
              </w:rPr>
            </w:pPr>
            <w:r w:rsidRPr="002E7A03">
              <w:rPr>
                <w:rFonts w:ascii="Times New Roman" w:hAnsi="Times New Roman"/>
                <w:sz w:val="24"/>
              </w:rPr>
              <w:t xml:space="preserve"> </w:t>
            </w:r>
          </w:p>
        </w:tc>
        <w:tc>
          <w:tcPr>
            <w:tcW w:w="2162" w:type="dxa"/>
            <w:tcBorders>
              <w:top w:val="single" w:sz="4" w:space="0" w:color="000000"/>
              <w:left w:val="single" w:sz="4" w:space="0" w:color="000000"/>
              <w:bottom w:val="single" w:sz="4" w:space="0" w:color="000000"/>
              <w:right w:val="single" w:sz="4" w:space="0" w:color="000000"/>
            </w:tcBorders>
          </w:tcPr>
          <w:p w14:paraId="7797F24A" w14:textId="77777777" w:rsidR="002E7A03" w:rsidRPr="002E7A03" w:rsidRDefault="002E7A03" w:rsidP="00322B57">
            <w:pPr>
              <w:spacing w:after="0" w:line="259" w:lineRule="auto"/>
              <w:ind w:left="14"/>
              <w:jc w:val="center"/>
              <w:rPr>
                <w:rFonts w:ascii="Times New Roman" w:hAnsi="Times New Roman"/>
              </w:rPr>
            </w:pPr>
            <w:r w:rsidRPr="002E7A03">
              <w:rPr>
                <w:rFonts w:ascii="Times New Roman" w:hAnsi="Times New Roman"/>
                <w:sz w:val="24"/>
              </w:rPr>
              <w:t xml:space="preserve"> </w:t>
            </w:r>
          </w:p>
        </w:tc>
      </w:tr>
      <w:tr w:rsidR="002E7A03" w:rsidRPr="002E7A03" w14:paraId="549FC588" w14:textId="77777777" w:rsidTr="00322B57">
        <w:trPr>
          <w:trHeight w:val="286"/>
        </w:trPr>
        <w:tc>
          <w:tcPr>
            <w:tcW w:w="720" w:type="dxa"/>
            <w:tcBorders>
              <w:top w:val="single" w:sz="4" w:space="0" w:color="000000"/>
              <w:left w:val="single" w:sz="4" w:space="0" w:color="000000"/>
              <w:bottom w:val="single" w:sz="4" w:space="0" w:color="000000"/>
              <w:right w:val="single" w:sz="4" w:space="0" w:color="000000"/>
            </w:tcBorders>
          </w:tcPr>
          <w:p w14:paraId="2842B9F7" w14:textId="77777777" w:rsidR="002E7A03" w:rsidRPr="002E7A03" w:rsidRDefault="002E7A03" w:rsidP="00322B57">
            <w:pPr>
              <w:spacing w:after="0" w:line="259" w:lineRule="auto"/>
              <w:ind w:right="47"/>
              <w:jc w:val="center"/>
              <w:rPr>
                <w:rFonts w:ascii="Times New Roman" w:hAnsi="Times New Roman"/>
              </w:rPr>
            </w:pPr>
            <w:r w:rsidRPr="002E7A03">
              <w:rPr>
                <w:rFonts w:ascii="Times New Roman" w:hAnsi="Times New Roman"/>
                <w:sz w:val="24"/>
              </w:rPr>
              <w:t xml:space="preserve">.. </w:t>
            </w:r>
          </w:p>
        </w:tc>
        <w:tc>
          <w:tcPr>
            <w:tcW w:w="2339" w:type="dxa"/>
            <w:tcBorders>
              <w:top w:val="single" w:sz="4" w:space="0" w:color="000000"/>
              <w:left w:val="single" w:sz="4" w:space="0" w:color="000000"/>
              <w:bottom w:val="single" w:sz="4" w:space="0" w:color="000000"/>
              <w:right w:val="single" w:sz="4" w:space="0" w:color="000000"/>
            </w:tcBorders>
          </w:tcPr>
          <w:p w14:paraId="22E5005D" w14:textId="77777777" w:rsidR="002E7A03" w:rsidRPr="002E7A03" w:rsidRDefault="002E7A03" w:rsidP="00322B57">
            <w:pPr>
              <w:spacing w:after="0" w:line="259" w:lineRule="auto"/>
              <w:ind w:left="1"/>
              <w:rPr>
                <w:rFonts w:ascii="Times New Roman" w:hAnsi="Times New Roman"/>
              </w:rPr>
            </w:pPr>
            <w:r w:rsidRPr="002E7A03">
              <w:rPr>
                <w:rFonts w:ascii="Times New Roman" w:hAnsi="Times New Roman"/>
                <w:sz w:val="24"/>
              </w:rPr>
              <w:t xml:space="preserve"> </w:t>
            </w:r>
          </w:p>
        </w:tc>
        <w:tc>
          <w:tcPr>
            <w:tcW w:w="640" w:type="dxa"/>
            <w:tcBorders>
              <w:top w:val="single" w:sz="4" w:space="0" w:color="000000"/>
              <w:left w:val="single" w:sz="4" w:space="0" w:color="000000"/>
              <w:bottom w:val="single" w:sz="4" w:space="0" w:color="000000"/>
              <w:right w:val="single" w:sz="4" w:space="0" w:color="000000"/>
            </w:tcBorders>
          </w:tcPr>
          <w:p w14:paraId="464BBC23" w14:textId="77777777" w:rsidR="002E7A03" w:rsidRPr="002E7A03" w:rsidRDefault="002E7A03" w:rsidP="00322B57">
            <w:pPr>
              <w:spacing w:after="0" w:line="259" w:lineRule="auto"/>
              <w:rPr>
                <w:rFonts w:ascii="Times New Roman" w:hAnsi="Times New Roman"/>
              </w:rPr>
            </w:pPr>
            <w:r w:rsidRPr="002E7A03">
              <w:rPr>
                <w:rFonts w:ascii="Times New Roman" w:hAnsi="Times New Roman"/>
                <w:sz w:val="24"/>
              </w:rPr>
              <w:t xml:space="preserve"> </w:t>
            </w:r>
          </w:p>
        </w:tc>
        <w:tc>
          <w:tcPr>
            <w:tcW w:w="642" w:type="dxa"/>
            <w:tcBorders>
              <w:top w:val="single" w:sz="4" w:space="0" w:color="000000"/>
              <w:left w:val="single" w:sz="4" w:space="0" w:color="000000"/>
              <w:bottom w:val="single" w:sz="4" w:space="0" w:color="000000"/>
              <w:right w:val="single" w:sz="4" w:space="0" w:color="000000"/>
            </w:tcBorders>
          </w:tcPr>
          <w:p w14:paraId="627D6813" w14:textId="77777777" w:rsidR="002E7A03" w:rsidRPr="002E7A03" w:rsidRDefault="002E7A03" w:rsidP="00322B57">
            <w:pPr>
              <w:spacing w:after="0" w:line="259" w:lineRule="auto"/>
              <w:ind w:left="1"/>
              <w:rPr>
                <w:rFonts w:ascii="Times New Roman" w:hAnsi="Times New Roman"/>
              </w:rPr>
            </w:pPr>
            <w:r w:rsidRPr="002E7A03">
              <w:rPr>
                <w:rFonts w:ascii="Times New Roman" w:hAnsi="Times New Roman"/>
                <w:sz w:val="24"/>
              </w:rPr>
              <w:t xml:space="preserve"> </w:t>
            </w:r>
          </w:p>
        </w:tc>
        <w:tc>
          <w:tcPr>
            <w:tcW w:w="642" w:type="dxa"/>
            <w:tcBorders>
              <w:top w:val="single" w:sz="4" w:space="0" w:color="000000"/>
              <w:left w:val="single" w:sz="4" w:space="0" w:color="000000"/>
              <w:bottom w:val="single" w:sz="4" w:space="0" w:color="000000"/>
              <w:right w:val="single" w:sz="4" w:space="0" w:color="000000"/>
            </w:tcBorders>
          </w:tcPr>
          <w:p w14:paraId="000E872F" w14:textId="77777777" w:rsidR="002E7A03" w:rsidRPr="002E7A03" w:rsidRDefault="002E7A03" w:rsidP="00322B57">
            <w:pPr>
              <w:spacing w:after="0" w:line="259" w:lineRule="auto"/>
              <w:ind w:left="2"/>
              <w:rPr>
                <w:rFonts w:ascii="Times New Roman" w:hAnsi="Times New Roman"/>
              </w:rPr>
            </w:pPr>
            <w:r w:rsidRPr="002E7A03">
              <w:rPr>
                <w:rFonts w:ascii="Times New Roman" w:hAnsi="Times New Roman"/>
                <w:sz w:val="24"/>
              </w:rPr>
              <w:t xml:space="preserve"> </w:t>
            </w:r>
          </w:p>
        </w:tc>
        <w:tc>
          <w:tcPr>
            <w:tcW w:w="1858" w:type="dxa"/>
            <w:tcBorders>
              <w:top w:val="single" w:sz="4" w:space="0" w:color="000000"/>
              <w:left w:val="single" w:sz="4" w:space="0" w:color="000000"/>
              <w:bottom w:val="single" w:sz="4" w:space="0" w:color="000000"/>
              <w:right w:val="single" w:sz="4" w:space="0" w:color="000000"/>
            </w:tcBorders>
            <w:shd w:val="clear" w:color="auto" w:fill="A6A6A6"/>
          </w:tcPr>
          <w:p w14:paraId="4864C73A" w14:textId="77777777" w:rsidR="002E7A03" w:rsidRPr="002E7A03" w:rsidRDefault="002E7A03" w:rsidP="00322B57">
            <w:pPr>
              <w:spacing w:after="0" w:line="259" w:lineRule="auto"/>
              <w:ind w:left="1"/>
              <w:rPr>
                <w:rFonts w:ascii="Times New Roman" w:hAnsi="Times New Roman"/>
              </w:rPr>
            </w:pPr>
            <w:r w:rsidRPr="002E7A03">
              <w:rPr>
                <w:rFonts w:ascii="Times New Roman" w:hAnsi="Times New Roman"/>
                <w:sz w:val="24"/>
              </w:rPr>
              <w:t xml:space="preserve"> </w:t>
            </w:r>
          </w:p>
        </w:tc>
        <w:tc>
          <w:tcPr>
            <w:tcW w:w="719" w:type="dxa"/>
            <w:tcBorders>
              <w:top w:val="single" w:sz="4" w:space="0" w:color="000000"/>
              <w:left w:val="single" w:sz="4" w:space="0" w:color="000000"/>
              <w:bottom w:val="single" w:sz="4" w:space="0" w:color="000000"/>
              <w:right w:val="single" w:sz="4" w:space="0" w:color="000000"/>
            </w:tcBorders>
          </w:tcPr>
          <w:p w14:paraId="5D3BDBE7" w14:textId="77777777" w:rsidR="002E7A03" w:rsidRPr="002E7A03" w:rsidRDefault="002E7A03" w:rsidP="00322B57">
            <w:pPr>
              <w:spacing w:after="0" w:line="259" w:lineRule="auto"/>
              <w:ind w:left="1"/>
              <w:rPr>
                <w:rFonts w:ascii="Times New Roman" w:hAnsi="Times New Roman"/>
              </w:rPr>
            </w:pPr>
            <w:r w:rsidRPr="002E7A03">
              <w:rPr>
                <w:rFonts w:ascii="Times New Roman" w:hAnsi="Times New Roman"/>
                <w:sz w:val="24"/>
              </w:rPr>
              <w:t xml:space="preserve"> </w:t>
            </w:r>
          </w:p>
        </w:tc>
        <w:tc>
          <w:tcPr>
            <w:tcW w:w="2162" w:type="dxa"/>
            <w:tcBorders>
              <w:top w:val="single" w:sz="4" w:space="0" w:color="000000"/>
              <w:left w:val="single" w:sz="4" w:space="0" w:color="000000"/>
              <w:bottom w:val="single" w:sz="4" w:space="0" w:color="000000"/>
              <w:right w:val="single" w:sz="4" w:space="0" w:color="000000"/>
            </w:tcBorders>
          </w:tcPr>
          <w:p w14:paraId="5C70209B" w14:textId="77777777" w:rsidR="002E7A03" w:rsidRPr="002E7A03" w:rsidRDefault="002E7A03" w:rsidP="00322B57">
            <w:pPr>
              <w:spacing w:after="0" w:line="259" w:lineRule="auto"/>
              <w:ind w:left="14"/>
              <w:jc w:val="center"/>
              <w:rPr>
                <w:rFonts w:ascii="Times New Roman" w:hAnsi="Times New Roman"/>
              </w:rPr>
            </w:pPr>
            <w:r w:rsidRPr="002E7A03">
              <w:rPr>
                <w:rFonts w:ascii="Times New Roman" w:hAnsi="Times New Roman"/>
                <w:sz w:val="24"/>
              </w:rPr>
              <w:t xml:space="preserve"> </w:t>
            </w:r>
          </w:p>
        </w:tc>
      </w:tr>
      <w:tr w:rsidR="002E7A03" w:rsidRPr="002E7A03" w14:paraId="16E757C7" w14:textId="77777777" w:rsidTr="00322B57">
        <w:trPr>
          <w:trHeight w:val="284"/>
        </w:trPr>
        <w:tc>
          <w:tcPr>
            <w:tcW w:w="720" w:type="dxa"/>
            <w:tcBorders>
              <w:top w:val="single" w:sz="4" w:space="0" w:color="000000"/>
              <w:left w:val="single" w:sz="4" w:space="0" w:color="000000"/>
              <w:bottom w:val="single" w:sz="4" w:space="0" w:color="000000"/>
              <w:right w:val="single" w:sz="4" w:space="0" w:color="000000"/>
            </w:tcBorders>
          </w:tcPr>
          <w:p w14:paraId="1069C97A" w14:textId="77777777" w:rsidR="002E7A03" w:rsidRPr="002E7A03" w:rsidRDefault="002E7A03" w:rsidP="00322B57">
            <w:pPr>
              <w:spacing w:after="0" w:line="259" w:lineRule="auto"/>
              <w:ind w:right="47"/>
              <w:jc w:val="center"/>
              <w:rPr>
                <w:rFonts w:ascii="Times New Roman" w:hAnsi="Times New Roman"/>
              </w:rPr>
            </w:pPr>
            <w:r w:rsidRPr="002E7A03">
              <w:rPr>
                <w:rFonts w:ascii="Times New Roman" w:hAnsi="Times New Roman"/>
                <w:sz w:val="24"/>
              </w:rPr>
              <w:t xml:space="preserve">n </w:t>
            </w:r>
          </w:p>
        </w:tc>
        <w:tc>
          <w:tcPr>
            <w:tcW w:w="2339" w:type="dxa"/>
            <w:tcBorders>
              <w:top w:val="single" w:sz="4" w:space="0" w:color="000000"/>
              <w:left w:val="single" w:sz="4" w:space="0" w:color="000000"/>
              <w:bottom w:val="single" w:sz="4" w:space="0" w:color="000000"/>
              <w:right w:val="single" w:sz="4" w:space="0" w:color="000000"/>
            </w:tcBorders>
          </w:tcPr>
          <w:p w14:paraId="45630358" w14:textId="77777777" w:rsidR="002E7A03" w:rsidRPr="002E7A03" w:rsidRDefault="002E7A03" w:rsidP="00322B57">
            <w:pPr>
              <w:spacing w:after="0" w:line="259" w:lineRule="auto"/>
              <w:ind w:left="1"/>
              <w:rPr>
                <w:rFonts w:ascii="Times New Roman" w:hAnsi="Times New Roman"/>
              </w:rPr>
            </w:pPr>
            <w:r w:rsidRPr="002E7A03">
              <w:rPr>
                <w:rFonts w:ascii="Times New Roman" w:hAnsi="Times New Roman"/>
                <w:sz w:val="24"/>
              </w:rPr>
              <w:t xml:space="preserve"> </w:t>
            </w:r>
          </w:p>
        </w:tc>
        <w:tc>
          <w:tcPr>
            <w:tcW w:w="640" w:type="dxa"/>
            <w:tcBorders>
              <w:top w:val="single" w:sz="4" w:space="0" w:color="000000"/>
              <w:left w:val="single" w:sz="4" w:space="0" w:color="000000"/>
              <w:bottom w:val="single" w:sz="4" w:space="0" w:color="000000"/>
              <w:right w:val="single" w:sz="4" w:space="0" w:color="000000"/>
            </w:tcBorders>
          </w:tcPr>
          <w:p w14:paraId="02841F63" w14:textId="77777777" w:rsidR="002E7A03" w:rsidRPr="002E7A03" w:rsidRDefault="002E7A03" w:rsidP="00322B57">
            <w:pPr>
              <w:spacing w:after="0" w:line="259" w:lineRule="auto"/>
              <w:rPr>
                <w:rFonts w:ascii="Times New Roman" w:hAnsi="Times New Roman"/>
              </w:rPr>
            </w:pPr>
            <w:r w:rsidRPr="002E7A03">
              <w:rPr>
                <w:rFonts w:ascii="Times New Roman" w:hAnsi="Times New Roman"/>
                <w:sz w:val="24"/>
              </w:rPr>
              <w:t xml:space="preserve"> </w:t>
            </w:r>
          </w:p>
        </w:tc>
        <w:tc>
          <w:tcPr>
            <w:tcW w:w="642" w:type="dxa"/>
            <w:tcBorders>
              <w:top w:val="single" w:sz="4" w:space="0" w:color="000000"/>
              <w:left w:val="single" w:sz="4" w:space="0" w:color="000000"/>
              <w:bottom w:val="single" w:sz="4" w:space="0" w:color="000000"/>
              <w:right w:val="single" w:sz="4" w:space="0" w:color="000000"/>
            </w:tcBorders>
          </w:tcPr>
          <w:p w14:paraId="21B4D955" w14:textId="77777777" w:rsidR="002E7A03" w:rsidRPr="002E7A03" w:rsidRDefault="002E7A03" w:rsidP="00322B57">
            <w:pPr>
              <w:spacing w:after="0" w:line="259" w:lineRule="auto"/>
              <w:ind w:left="1"/>
              <w:rPr>
                <w:rFonts w:ascii="Times New Roman" w:hAnsi="Times New Roman"/>
              </w:rPr>
            </w:pPr>
            <w:r w:rsidRPr="002E7A03">
              <w:rPr>
                <w:rFonts w:ascii="Times New Roman" w:hAnsi="Times New Roman"/>
                <w:sz w:val="24"/>
              </w:rPr>
              <w:t xml:space="preserve"> </w:t>
            </w:r>
          </w:p>
        </w:tc>
        <w:tc>
          <w:tcPr>
            <w:tcW w:w="642" w:type="dxa"/>
            <w:tcBorders>
              <w:top w:val="single" w:sz="4" w:space="0" w:color="000000"/>
              <w:left w:val="single" w:sz="4" w:space="0" w:color="000000"/>
              <w:bottom w:val="single" w:sz="4" w:space="0" w:color="000000"/>
              <w:right w:val="single" w:sz="4" w:space="0" w:color="000000"/>
            </w:tcBorders>
          </w:tcPr>
          <w:p w14:paraId="3202467B" w14:textId="77777777" w:rsidR="002E7A03" w:rsidRPr="002E7A03" w:rsidRDefault="002E7A03" w:rsidP="00322B57">
            <w:pPr>
              <w:spacing w:after="0" w:line="259" w:lineRule="auto"/>
              <w:ind w:left="2"/>
              <w:rPr>
                <w:rFonts w:ascii="Times New Roman" w:hAnsi="Times New Roman"/>
              </w:rPr>
            </w:pPr>
            <w:r w:rsidRPr="002E7A03">
              <w:rPr>
                <w:rFonts w:ascii="Times New Roman" w:hAnsi="Times New Roman"/>
                <w:sz w:val="24"/>
              </w:rPr>
              <w:t xml:space="preserve"> </w:t>
            </w:r>
          </w:p>
        </w:tc>
        <w:tc>
          <w:tcPr>
            <w:tcW w:w="1858" w:type="dxa"/>
            <w:tcBorders>
              <w:top w:val="single" w:sz="4" w:space="0" w:color="000000"/>
              <w:left w:val="single" w:sz="4" w:space="0" w:color="000000"/>
              <w:bottom w:val="single" w:sz="4" w:space="0" w:color="000000"/>
              <w:right w:val="single" w:sz="4" w:space="0" w:color="000000"/>
            </w:tcBorders>
          </w:tcPr>
          <w:p w14:paraId="1C56BACC" w14:textId="77777777" w:rsidR="002E7A03" w:rsidRPr="002E7A03" w:rsidRDefault="002E7A03" w:rsidP="00322B57">
            <w:pPr>
              <w:spacing w:after="0" w:line="259" w:lineRule="auto"/>
              <w:ind w:left="1"/>
              <w:rPr>
                <w:rFonts w:ascii="Times New Roman" w:hAnsi="Times New Roman"/>
              </w:rPr>
            </w:pPr>
            <w:r w:rsidRPr="002E7A03">
              <w:rPr>
                <w:rFonts w:ascii="Times New Roman" w:hAnsi="Times New Roman"/>
                <w:sz w:val="24"/>
              </w:rPr>
              <w:t xml:space="preserve"> </w:t>
            </w:r>
          </w:p>
        </w:tc>
        <w:tc>
          <w:tcPr>
            <w:tcW w:w="719" w:type="dxa"/>
            <w:tcBorders>
              <w:top w:val="single" w:sz="4" w:space="0" w:color="000000"/>
              <w:left w:val="single" w:sz="4" w:space="0" w:color="000000"/>
              <w:bottom w:val="single" w:sz="4" w:space="0" w:color="000000"/>
              <w:right w:val="single" w:sz="4" w:space="0" w:color="000000"/>
            </w:tcBorders>
            <w:shd w:val="clear" w:color="auto" w:fill="A6A6A6"/>
          </w:tcPr>
          <w:p w14:paraId="4648DCFB" w14:textId="77777777" w:rsidR="002E7A03" w:rsidRPr="002E7A03" w:rsidRDefault="002E7A03" w:rsidP="00322B57">
            <w:pPr>
              <w:spacing w:after="0" w:line="259" w:lineRule="auto"/>
              <w:ind w:left="1"/>
              <w:rPr>
                <w:rFonts w:ascii="Times New Roman" w:hAnsi="Times New Roman"/>
              </w:rPr>
            </w:pPr>
            <w:r w:rsidRPr="002E7A03">
              <w:rPr>
                <w:rFonts w:ascii="Times New Roman" w:hAnsi="Times New Roman"/>
                <w:sz w:val="24"/>
              </w:rPr>
              <w:t xml:space="preserve"> </w:t>
            </w:r>
          </w:p>
        </w:tc>
        <w:tc>
          <w:tcPr>
            <w:tcW w:w="2162" w:type="dxa"/>
            <w:tcBorders>
              <w:top w:val="single" w:sz="4" w:space="0" w:color="000000"/>
              <w:left w:val="single" w:sz="4" w:space="0" w:color="000000"/>
              <w:bottom w:val="single" w:sz="4" w:space="0" w:color="000000"/>
              <w:right w:val="single" w:sz="4" w:space="0" w:color="000000"/>
            </w:tcBorders>
          </w:tcPr>
          <w:p w14:paraId="74525DDA" w14:textId="77777777" w:rsidR="002E7A03" w:rsidRPr="002E7A03" w:rsidRDefault="002E7A03" w:rsidP="00322B57">
            <w:pPr>
              <w:spacing w:after="0" w:line="259" w:lineRule="auto"/>
              <w:ind w:left="14"/>
              <w:jc w:val="center"/>
              <w:rPr>
                <w:rFonts w:ascii="Times New Roman" w:hAnsi="Times New Roman"/>
              </w:rPr>
            </w:pPr>
            <w:r w:rsidRPr="002E7A03">
              <w:rPr>
                <w:rFonts w:ascii="Times New Roman" w:hAnsi="Times New Roman"/>
                <w:sz w:val="24"/>
              </w:rPr>
              <w:t xml:space="preserve"> </w:t>
            </w:r>
          </w:p>
        </w:tc>
      </w:tr>
      <w:tr w:rsidR="002E7A03" w:rsidRPr="002E7A03" w14:paraId="2BE8C594" w14:textId="77777777" w:rsidTr="00322B57">
        <w:trPr>
          <w:trHeight w:val="287"/>
        </w:trPr>
        <w:tc>
          <w:tcPr>
            <w:tcW w:w="720" w:type="dxa"/>
            <w:tcBorders>
              <w:top w:val="single" w:sz="4" w:space="0" w:color="000000"/>
              <w:left w:val="single" w:sz="4" w:space="0" w:color="000000"/>
              <w:bottom w:val="single" w:sz="4" w:space="0" w:color="000000"/>
              <w:right w:val="nil"/>
            </w:tcBorders>
          </w:tcPr>
          <w:p w14:paraId="441F3034" w14:textId="77777777" w:rsidR="002E7A03" w:rsidRPr="002E7A03" w:rsidRDefault="002E7A03" w:rsidP="00322B57">
            <w:pPr>
              <w:spacing w:after="160" w:line="259" w:lineRule="auto"/>
              <w:rPr>
                <w:rFonts w:ascii="Times New Roman" w:hAnsi="Times New Roman"/>
              </w:rPr>
            </w:pPr>
          </w:p>
        </w:tc>
        <w:tc>
          <w:tcPr>
            <w:tcW w:w="2339" w:type="dxa"/>
            <w:tcBorders>
              <w:top w:val="single" w:sz="4" w:space="0" w:color="000000"/>
              <w:left w:val="nil"/>
              <w:bottom w:val="single" w:sz="4" w:space="0" w:color="000000"/>
              <w:right w:val="single" w:sz="4" w:space="0" w:color="000000"/>
            </w:tcBorders>
          </w:tcPr>
          <w:p w14:paraId="7B891C98" w14:textId="77777777" w:rsidR="002E7A03" w:rsidRPr="002E7A03" w:rsidRDefault="002E7A03" w:rsidP="00322B57">
            <w:pPr>
              <w:spacing w:after="0" w:line="259" w:lineRule="auto"/>
              <w:ind w:left="78"/>
              <w:rPr>
                <w:rFonts w:ascii="Times New Roman" w:hAnsi="Times New Roman"/>
              </w:rPr>
            </w:pPr>
            <w:r w:rsidRPr="002E7A03">
              <w:rPr>
                <w:rFonts w:ascii="Times New Roman" w:hAnsi="Times New Roman"/>
                <w:sz w:val="24"/>
              </w:rPr>
              <w:t xml:space="preserve">Всього, грн: </w:t>
            </w:r>
          </w:p>
        </w:tc>
        <w:tc>
          <w:tcPr>
            <w:tcW w:w="640" w:type="dxa"/>
            <w:tcBorders>
              <w:top w:val="single" w:sz="4" w:space="0" w:color="000000"/>
              <w:left w:val="single" w:sz="4" w:space="0" w:color="000000"/>
              <w:bottom w:val="single" w:sz="4" w:space="0" w:color="000000"/>
              <w:right w:val="single" w:sz="4" w:space="0" w:color="000000"/>
            </w:tcBorders>
          </w:tcPr>
          <w:p w14:paraId="561AEE06" w14:textId="77777777" w:rsidR="002E7A03" w:rsidRPr="002E7A03" w:rsidRDefault="002E7A03" w:rsidP="00322B57">
            <w:pPr>
              <w:spacing w:after="0" w:line="259" w:lineRule="auto"/>
              <w:rPr>
                <w:rFonts w:ascii="Times New Roman" w:hAnsi="Times New Roman"/>
              </w:rPr>
            </w:pPr>
            <w:r w:rsidRPr="002E7A03">
              <w:rPr>
                <w:rFonts w:ascii="Times New Roman" w:hAnsi="Times New Roman"/>
                <w:sz w:val="24"/>
              </w:rPr>
              <w:t xml:space="preserve"> </w:t>
            </w:r>
          </w:p>
        </w:tc>
        <w:tc>
          <w:tcPr>
            <w:tcW w:w="642" w:type="dxa"/>
            <w:tcBorders>
              <w:top w:val="single" w:sz="4" w:space="0" w:color="000000"/>
              <w:left w:val="single" w:sz="4" w:space="0" w:color="000000"/>
              <w:bottom w:val="single" w:sz="4" w:space="0" w:color="000000"/>
              <w:right w:val="single" w:sz="4" w:space="0" w:color="000000"/>
            </w:tcBorders>
          </w:tcPr>
          <w:p w14:paraId="622A514A" w14:textId="77777777" w:rsidR="002E7A03" w:rsidRPr="002E7A03" w:rsidRDefault="002E7A03" w:rsidP="00322B57">
            <w:pPr>
              <w:spacing w:after="0" w:line="259" w:lineRule="auto"/>
              <w:ind w:left="1"/>
              <w:rPr>
                <w:rFonts w:ascii="Times New Roman" w:hAnsi="Times New Roman"/>
              </w:rPr>
            </w:pPr>
            <w:r w:rsidRPr="002E7A03">
              <w:rPr>
                <w:rFonts w:ascii="Times New Roman" w:hAnsi="Times New Roman"/>
                <w:sz w:val="24"/>
              </w:rPr>
              <w:t xml:space="preserve"> </w:t>
            </w:r>
          </w:p>
        </w:tc>
        <w:tc>
          <w:tcPr>
            <w:tcW w:w="642" w:type="dxa"/>
            <w:tcBorders>
              <w:top w:val="single" w:sz="4" w:space="0" w:color="000000"/>
              <w:left w:val="single" w:sz="4" w:space="0" w:color="000000"/>
              <w:bottom w:val="single" w:sz="4" w:space="0" w:color="000000"/>
              <w:right w:val="single" w:sz="4" w:space="0" w:color="000000"/>
            </w:tcBorders>
          </w:tcPr>
          <w:p w14:paraId="0C7D806B" w14:textId="77777777" w:rsidR="002E7A03" w:rsidRPr="002E7A03" w:rsidRDefault="002E7A03" w:rsidP="00322B57">
            <w:pPr>
              <w:spacing w:after="0" w:line="259" w:lineRule="auto"/>
              <w:ind w:left="2"/>
              <w:rPr>
                <w:rFonts w:ascii="Times New Roman" w:hAnsi="Times New Roman"/>
              </w:rPr>
            </w:pPr>
            <w:r w:rsidRPr="002E7A03">
              <w:rPr>
                <w:rFonts w:ascii="Times New Roman" w:hAnsi="Times New Roman"/>
                <w:sz w:val="24"/>
              </w:rPr>
              <w:t xml:space="preserve"> </w:t>
            </w:r>
          </w:p>
        </w:tc>
        <w:tc>
          <w:tcPr>
            <w:tcW w:w="1858" w:type="dxa"/>
            <w:tcBorders>
              <w:top w:val="single" w:sz="4" w:space="0" w:color="000000"/>
              <w:left w:val="single" w:sz="4" w:space="0" w:color="000000"/>
              <w:bottom w:val="single" w:sz="4" w:space="0" w:color="000000"/>
              <w:right w:val="single" w:sz="4" w:space="0" w:color="000000"/>
            </w:tcBorders>
          </w:tcPr>
          <w:p w14:paraId="45B43800" w14:textId="77777777" w:rsidR="002E7A03" w:rsidRPr="002E7A03" w:rsidRDefault="002E7A03" w:rsidP="00322B57">
            <w:pPr>
              <w:spacing w:after="0" w:line="259" w:lineRule="auto"/>
              <w:ind w:left="1"/>
              <w:rPr>
                <w:rFonts w:ascii="Times New Roman" w:hAnsi="Times New Roman"/>
              </w:rPr>
            </w:pPr>
            <w:r w:rsidRPr="002E7A03">
              <w:rPr>
                <w:rFonts w:ascii="Times New Roman" w:hAnsi="Times New Roman"/>
                <w:sz w:val="24"/>
              </w:rPr>
              <w:t xml:space="preserve"> </w:t>
            </w:r>
          </w:p>
        </w:tc>
        <w:tc>
          <w:tcPr>
            <w:tcW w:w="719" w:type="dxa"/>
            <w:tcBorders>
              <w:top w:val="single" w:sz="4" w:space="0" w:color="000000"/>
              <w:left w:val="single" w:sz="4" w:space="0" w:color="000000"/>
              <w:bottom w:val="single" w:sz="4" w:space="0" w:color="000000"/>
              <w:right w:val="single" w:sz="4" w:space="0" w:color="000000"/>
            </w:tcBorders>
          </w:tcPr>
          <w:p w14:paraId="2DD53B82" w14:textId="77777777" w:rsidR="002E7A03" w:rsidRPr="002E7A03" w:rsidRDefault="002E7A03" w:rsidP="00322B57">
            <w:pPr>
              <w:spacing w:after="0" w:line="259" w:lineRule="auto"/>
              <w:ind w:left="1"/>
              <w:rPr>
                <w:rFonts w:ascii="Times New Roman" w:hAnsi="Times New Roman"/>
              </w:rPr>
            </w:pPr>
            <w:r w:rsidRPr="002E7A03">
              <w:rPr>
                <w:rFonts w:ascii="Times New Roman" w:hAnsi="Times New Roman"/>
                <w:sz w:val="24"/>
              </w:rPr>
              <w:t xml:space="preserve"> </w:t>
            </w:r>
          </w:p>
        </w:tc>
        <w:tc>
          <w:tcPr>
            <w:tcW w:w="2162" w:type="dxa"/>
            <w:tcBorders>
              <w:top w:val="single" w:sz="4" w:space="0" w:color="000000"/>
              <w:left w:val="single" w:sz="4" w:space="0" w:color="000000"/>
              <w:bottom w:val="single" w:sz="4" w:space="0" w:color="000000"/>
              <w:right w:val="single" w:sz="4" w:space="0" w:color="000000"/>
            </w:tcBorders>
          </w:tcPr>
          <w:p w14:paraId="6858A618" w14:textId="77777777" w:rsidR="002E7A03" w:rsidRPr="002E7A03" w:rsidRDefault="002E7A03" w:rsidP="00322B57">
            <w:pPr>
              <w:spacing w:after="0" w:line="259" w:lineRule="auto"/>
              <w:ind w:left="14"/>
              <w:jc w:val="center"/>
              <w:rPr>
                <w:rFonts w:ascii="Times New Roman" w:hAnsi="Times New Roman"/>
              </w:rPr>
            </w:pPr>
            <w:r w:rsidRPr="002E7A03">
              <w:rPr>
                <w:rFonts w:ascii="Times New Roman" w:hAnsi="Times New Roman"/>
                <w:sz w:val="24"/>
              </w:rPr>
              <w:t xml:space="preserve"> </w:t>
            </w:r>
          </w:p>
        </w:tc>
      </w:tr>
    </w:tbl>
    <w:p w14:paraId="0506CA30" w14:textId="717866D8" w:rsidR="005D1DC5" w:rsidRDefault="005D1DC5" w:rsidP="005D1DC5">
      <w:pPr>
        <w:spacing w:after="0" w:line="360" w:lineRule="auto"/>
        <w:ind w:firstLine="709"/>
        <w:jc w:val="both"/>
        <w:rPr>
          <w:rFonts w:ascii="Times New Roman" w:hAnsi="Times New Roman"/>
          <w:sz w:val="24"/>
          <w:szCs w:val="24"/>
          <w:lang w:val="uk-UA"/>
        </w:rPr>
      </w:pPr>
      <w:r>
        <w:rPr>
          <w:rFonts w:ascii="Times New Roman" w:hAnsi="Times New Roman"/>
          <w:i/>
          <w:sz w:val="24"/>
          <w:szCs w:val="24"/>
          <w:lang w:val="uk-UA"/>
        </w:rPr>
        <w:t xml:space="preserve">Джерело: </w:t>
      </w:r>
      <w:r>
        <w:rPr>
          <w:rFonts w:ascii="Times New Roman" w:hAnsi="Times New Roman"/>
          <w:sz w:val="24"/>
          <w:szCs w:val="24"/>
          <w:lang w:val="uk-UA"/>
        </w:rPr>
        <w:t>складено автором за даними [28].</w:t>
      </w:r>
    </w:p>
    <w:p w14:paraId="11FA4233" w14:textId="77777777" w:rsidR="005D1DC5" w:rsidRDefault="005D1DC5">
      <w:pPr>
        <w:spacing w:after="0" w:line="360" w:lineRule="auto"/>
        <w:ind w:firstLine="709"/>
        <w:jc w:val="both"/>
        <w:rPr>
          <w:rFonts w:ascii="Times New Roman" w:hAnsi="Times New Roman"/>
          <w:sz w:val="28"/>
          <w:szCs w:val="28"/>
          <w:lang w:val="uk-UA"/>
        </w:rPr>
      </w:pPr>
    </w:p>
    <w:p w14:paraId="4DCF7BB7" w14:textId="70874F4D"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Узагальнюючим показником оцінки економічної ефективності сформованої організаційної структури управління бізнес-проєктом є інтегрований показник ефективності оргструктури, який характеризується системою трьох показників (формула 2.1):</w:t>
      </w:r>
    </w:p>
    <w:p w14:paraId="2BC9ECEE" w14:textId="78FF7F93" w:rsidR="005F4032" w:rsidRDefault="006A33F7">
      <w:pPr>
        <w:spacing w:before="120" w:after="120" w:line="360" w:lineRule="auto"/>
        <w:ind w:firstLine="709"/>
        <w:jc w:val="center"/>
        <w:rPr>
          <w:rFonts w:ascii="Times New Roman" w:hAnsi="Times New Roman"/>
          <w:sz w:val="28"/>
          <w:szCs w:val="28"/>
          <w:lang w:val="uk-UA"/>
        </w:rPr>
      </w:pPr>
      <m:oMath>
        <m:sSub>
          <m:sSubPr>
            <m:ctrlPr>
              <w:rPr>
                <w:rFonts w:ascii="Cambria Math" w:hAnsi="Cambria Math"/>
              </w:rPr>
            </m:ctrlPr>
          </m:sSubPr>
          <m:e>
            <m:r>
              <w:rPr>
                <w:rFonts w:ascii="Cambria Math" w:hAnsi="Cambria Math"/>
              </w:rPr>
              <m:t>E</m:t>
            </m:r>
          </m:e>
          <m:sub>
            <m:r>
              <w:rPr>
                <w:rFonts w:ascii="Cambria Math" w:hAnsi="Cambria Math"/>
              </w:rPr>
              <m:t>ε</m:t>
            </m:r>
          </m:sub>
        </m:sSub>
        <m:r>
          <w:rPr>
            <w:rFonts w:ascii="Cambria Math" w:hAnsi="Cambria Math"/>
            <w:lang w:val="uk-UA"/>
          </w:rPr>
          <m:t>=</m:t>
        </m:r>
        <m:d>
          <m:dPr>
            <m:begChr m:val="{"/>
            <m:endChr m:val=""/>
            <m:ctrlPr>
              <w:rPr>
                <w:rFonts w:ascii="Cambria Math" w:hAnsi="Cambria Math"/>
              </w:rPr>
            </m:ctrlPr>
          </m:dPr>
          <m:e>
            <m:eqArr>
              <m:eqArrPr>
                <m:ctrlPr>
                  <w:rPr>
                    <w:rFonts w:ascii="Cambria Math" w:hAnsi="Cambria Math"/>
                  </w:rPr>
                </m:ctrlPr>
              </m:eqArrPr>
              <m:e>
                <m:r>
                  <w:rPr>
                    <w:rFonts w:ascii="Cambria Math" w:hAnsi="Cambria Math"/>
                  </w:rPr>
                  <m:t>ε</m:t>
                </m:r>
              </m:e>
              <m:e>
                <m:r>
                  <w:rPr>
                    <w:rFonts w:ascii="Cambria Math" w:hAnsi="Cambria Math"/>
                  </w:rPr>
                  <m:t>p</m:t>
                </m:r>
                <m:d>
                  <m:dPr>
                    <m:ctrlPr>
                      <w:rPr>
                        <w:rFonts w:ascii="Cambria Math" w:hAnsi="Cambria Math"/>
                      </w:rPr>
                    </m:ctrlPr>
                  </m:dPr>
                  <m:e>
                    <m:r>
                      <w:rPr>
                        <w:rFonts w:ascii="Cambria Math" w:hAnsi="Cambria Math"/>
                      </w:rPr>
                      <m:t>ε</m:t>
                    </m:r>
                  </m:e>
                </m:d>
              </m:e>
              <m:e>
                <m:r>
                  <w:rPr>
                    <w:rFonts w:ascii="Cambria Math" w:hAnsi="Cambria Math"/>
                  </w:rPr>
                  <m:t>c</m:t>
                </m:r>
                <m:d>
                  <m:dPr>
                    <m:begChr m:val="["/>
                    <m:endChr m:val="]"/>
                    <m:ctrlPr>
                      <w:rPr>
                        <w:rFonts w:ascii="Cambria Math" w:hAnsi="Cambria Math"/>
                      </w:rPr>
                    </m:ctrlPr>
                  </m:dPr>
                  <m:e>
                    <m:r>
                      <w:rPr>
                        <w:rFonts w:ascii="Cambria Math" w:hAnsi="Cambria Math"/>
                      </w:rPr>
                      <m:t>c</m:t>
                    </m:r>
                    <m:d>
                      <m:dPr>
                        <m:ctrlPr>
                          <w:rPr>
                            <w:rFonts w:ascii="Cambria Math" w:hAnsi="Cambria Math"/>
                          </w:rPr>
                        </m:ctrlPr>
                      </m:dPr>
                      <m:e>
                        <m:r>
                          <w:rPr>
                            <w:rFonts w:ascii="Cambria Math" w:hAnsi="Cambria Math"/>
                          </w:rPr>
                          <m:t>ε</m:t>
                        </m:r>
                      </m:e>
                    </m:d>
                    <m:r>
                      <w:rPr>
                        <w:rFonts w:ascii="Cambria Math" w:hAnsi="Cambria Math"/>
                        <w:lang w:val="uk-UA"/>
                      </w:rPr>
                      <m:t>;</m:t>
                    </m:r>
                    <m:r>
                      <w:rPr>
                        <w:rFonts w:ascii="Cambria Math" w:hAnsi="Cambria Math"/>
                      </w:rPr>
                      <m:t>p</m:t>
                    </m:r>
                    <m:d>
                      <m:dPr>
                        <m:ctrlPr>
                          <w:rPr>
                            <w:rFonts w:ascii="Cambria Math" w:hAnsi="Cambria Math"/>
                          </w:rPr>
                        </m:ctrlPr>
                      </m:dPr>
                      <m:e>
                        <m:r>
                          <w:rPr>
                            <w:rFonts w:ascii="Cambria Math" w:hAnsi="Cambria Math"/>
                          </w:rPr>
                          <m:t>ε</m:t>
                        </m:r>
                      </m:e>
                    </m:d>
                  </m:e>
                </m:d>
              </m:e>
            </m:eqArr>
          </m:e>
        </m:d>
      </m:oMath>
      <w:r w:rsidR="006E55B7">
        <w:rPr>
          <w:rFonts w:ascii="Times New Roman" w:hAnsi="Times New Roman"/>
          <w:sz w:val="28"/>
          <w:szCs w:val="28"/>
          <w:lang w:val="uk-UA"/>
        </w:rPr>
        <w:t xml:space="preserve"> ,</w:t>
      </w:r>
      <w:r w:rsidR="006E55B7">
        <w:rPr>
          <w:rFonts w:ascii="Times New Roman" w:hAnsi="Times New Roman"/>
          <w:sz w:val="28"/>
          <w:szCs w:val="28"/>
          <w:lang w:val="uk-UA"/>
        </w:rPr>
        <w:tab/>
      </w:r>
      <w:r w:rsidR="006E55B7">
        <w:rPr>
          <w:rFonts w:ascii="Times New Roman" w:hAnsi="Times New Roman"/>
          <w:sz w:val="28"/>
          <w:szCs w:val="28"/>
          <w:lang w:val="uk-UA"/>
        </w:rPr>
        <w:tab/>
        <w:t>(2.</w:t>
      </w:r>
      <w:r w:rsidR="00A47EEB">
        <w:rPr>
          <w:rFonts w:ascii="Times New Roman" w:hAnsi="Times New Roman"/>
          <w:sz w:val="28"/>
          <w:szCs w:val="28"/>
          <w:lang w:val="uk-UA"/>
        </w:rPr>
        <w:t>3</w:t>
      </w:r>
      <w:r w:rsidR="006E55B7">
        <w:rPr>
          <w:rFonts w:ascii="Times New Roman" w:hAnsi="Times New Roman"/>
          <w:sz w:val="28"/>
          <w:szCs w:val="28"/>
          <w:lang w:val="uk-UA"/>
        </w:rPr>
        <w:t>)</w:t>
      </w:r>
    </w:p>
    <w:p w14:paraId="7C932AF1"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де </w:t>
      </w:r>
      <w:r>
        <w:rPr>
          <w:rFonts w:ascii="Times New Roman" w:hAnsi="Times New Roman"/>
          <w:i/>
          <w:sz w:val="28"/>
          <w:szCs w:val="28"/>
          <w:lang w:val="uk-UA"/>
        </w:rPr>
        <w:t xml:space="preserve">ε – </w:t>
      </w:r>
      <w:r>
        <w:rPr>
          <w:rFonts w:ascii="Times New Roman" w:hAnsi="Times New Roman"/>
          <w:sz w:val="28"/>
          <w:szCs w:val="28"/>
          <w:lang w:val="uk-UA"/>
        </w:rPr>
        <w:t>корисний ефект;</w:t>
      </w:r>
    </w:p>
    <w:p w14:paraId="34E36081"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р(ε)</w:t>
      </w:r>
      <w:r>
        <w:rPr>
          <w:rFonts w:ascii="Times New Roman" w:hAnsi="Times New Roman"/>
          <w:sz w:val="28"/>
          <w:szCs w:val="28"/>
          <w:lang w:val="uk-UA"/>
        </w:rPr>
        <w:t xml:space="preserve"> – вірогідність досягнення корисного ефекту;</w:t>
      </w:r>
    </w:p>
    <w:p w14:paraId="11F9FF92"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c[c(ε);p(ε)]</w:t>
      </w:r>
      <w:r>
        <w:rPr>
          <w:rFonts w:ascii="Times New Roman" w:hAnsi="Times New Roman"/>
          <w:sz w:val="28"/>
          <w:szCs w:val="28"/>
          <w:lang w:val="uk-UA"/>
        </w:rPr>
        <w:t xml:space="preserve"> – витрати на досягнення корисного ефекту із заданою вірогідністю.</w:t>
      </w:r>
    </w:p>
    <w:p w14:paraId="3ECE3B30" w14:textId="77777777" w:rsidR="005F4032" w:rsidRDefault="005F4032">
      <w:pPr>
        <w:spacing w:after="0" w:line="360" w:lineRule="auto"/>
        <w:ind w:firstLine="709"/>
        <w:jc w:val="both"/>
        <w:rPr>
          <w:rFonts w:ascii="Times New Roman" w:eastAsia="Times New Roman" w:hAnsi="Times New Roman"/>
          <w:b/>
          <w:bCs/>
          <w:color w:val="000000"/>
          <w:sz w:val="28"/>
          <w:lang w:val="uk-UA"/>
        </w:rPr>
      </w:pPr>
    </w:p>
    <w:p w14:paraId="08C16E4B" w14:textId="77777777" w:rsidR="005F4032" w:rsidRDefault="006E55B7">
      <w:pPr>
        <w:spacing w:after="0" w:line="360" w:lineRule="auto"/>
        <w:jc w:val="center"/>
        <w:rPr>
          <w:rFonts w:ascii="Times New Roman" w:hAnsi="Times New Roman"/>
          <w:b/>
          <w:i/>
          <w:sz w:val="28"/>
          <w:szCs w:val="28"/>
          <w:lang w:val="uk-UA"/>
        </w:rPr>
      </w:pPr>
      <w:r>
        <w:rPr>
          <w:rFonts w:ascii="Times New Roman" w:eastAsia="Times New Roman" w:hAnsi="Times New Roman"/>
          <w:b/>
          <w:bCs/>
          <w:color w:val="000000"/>
          <w:sz w:val="28"/>
          <w:lang w:val="uk-UA"/>
        </w:rPr>
        <w:t xml:space="preserve">2.8. </w:t>
      </w:r>
      <w:r>
        <w:rPr>
          <w:rFonts w:ascii="Times New Roman" w:hAnsi="Times New Roman"/>
          <w:b/>
          <w:sz w:val="28"/>
          <w:szCs w:val="28"/>
          <w:lang w:val="uk-UA"/>
        </w:rPr>
        <w:t>Виробничий план</w:t>
      </w:r>
    </w:p>
    <w:p w14:paraId="7FB0DC27"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цьому розділі бізнес-плану обґрунтовуються можливості підприємства щодо виробництва продукту згідно заявлених перспективних планів та здійснюється розрахунок необхідного ресурсного забезпечення реалізації бізнес-проєкту.</w:t>
      </w:r>
      <w:r>
        <w:rPr>
          <w:lang w:val="uk-UA"/>
        </w:rPr>
        <w:t xml:space="preserve"> </w:t>
      </w:r>
      <w:r>
        <w:rPr>
          <w:rFonts w:ascii="Times New Roman" w:hAnsi="Times New Roman"/>
          <w:sz w:val="28"/>
          <w:szCs w:val="28"/>
          <w:lang w:val="uk-UA"/>
        </w:rPr>
        <w:t>Виробничий план включає інформацію про послідовність виконання операцій;  тип та метод організації виробництва; структуру виробничого циклу;  схему технологічного процесу;  графік виробничого процесу від сировини до кінцевої продукції</w:t>
      </w:r>
      <w:r w:rsidR="00AC2192">
        <w:rPr>
          <w:rFonts w:ascii="Times New Roman" w:hAnsi="Times New Roman"/>
          <w:sz w:val="28"/>
          <w:szCs w:val="28"/>
          <w:lang w:val="uk-UA"/>
        </w:rPr>
        <w:t xml:space="preserve"> </w:t>
      </w:r>
      <w:r w:rsidR="00AC2192" w:rsidRPr="000B54BC">
        <w:rPr>
          <w:rFonts w:ascii="Times New Roman" w:hAnsi="Times New Roman"/>
          <w:sz w:val="28"/>
          <w:szCs w:val="28"/>
          <w:lang w:val="uk-UA"/>
        </w:rPr>
        <w:t>[47]</w:t>
      </w:r>
      <w:r w:rsidR="00AC2192">
        <w:rPr>
          <w:rFonts w:ascii="Times New Roman" w:hAnsi="Times New Roman"/>
          <w:sz w:val="28"/>
          <w:szCs w:val="28"/>
          <w:lang w:val="uk-UA"/>
        </w:rPr>
        <w:t>.</w:t>
      </w:r>
    </w:p>
    <w:p w14:paraId="3EFACB1D" w14:textId="5076CAC3"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lastRenderedPageBreak/>
        <w:t>Обґрунтування потреби в основних засобах</w:t>
      </w:r>
      <w:r>
        <w:rPr>
          <w:rFonts w:ascii="Times New Roman" w:hAnsi="Times New Roman"/>
          <w:sz w:val="28"/>
          <w:szCs w:val="28"/>
          <w:lang w:val="uk-UA"/>
        </w:rPr>
        <w:t xml:space="preserve"> надається, якщо проєкт передбачає придбання основних засобів (будівлі і споруди, автомобільний транспорт, меблі, обладнання, устаткування, комп’ютерна техніка, інші основні фонди). У виробничому плані необхідно подати їх перелік. Приклад складання таблиці потреби в основних засобах наведено у таблиці 2.</w:t>
      </w:r>
      <w:r w:rsidR="001A33CA">
        <w:rPr>
          <w:rFonts w:ascii="Times New Roman" w:hAnsi="Times New Roman"/>
          <w:sz w:val="28"/>
          <w:szCs w:val="28"/>
          <w:lang w:val="uk-UA"/>
        </w:rPr>
        <w:t>4</w:t>
      </w:r>
      <w:r>
        <w:rPr>
          <w:rFonts w:ascii="Times New Roman" w:hAnsi="Times New Roman"/>
          <w:sz w:val="28"/>
          <w:szCs w:val="28"/>
          <w:lang w:val="uk-UA"/>
        </w:rPr>
        <w:t xml:space="preserve">. </w:t>
      </w:r>
    </w:p>
    <w:p w14:paraId="5D14148D" w14:textId="77777777" w:rsidR="00C77D26" w:rsidRDefault="00C77D26">
      <w:pPr>
        <w:spacing w:after="0" w:line="360" w:lineRule="auto"/>
        <w:ind w:firstLine="709"/>
        <w:jc w:val="center"/>
        <w:rPr>
          <w:rFonts w:ascii="Times New Roman" w:hAnsi="Times New Roman"/>
          <w:b/>
          <w:sz w:val="28"/>
          <w:szCs w:val="28"/>
          <w:lang w:val="uk-UA"/>
        </w:rPr>
      </w:pPr>
    </w:p>
    <w:p w14:paraId="0E57F87F" w14:textId="4694FF54" w:rsidR="005F4032" w:rsidRDefault="006E55B7">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Таблиця 2.</w:t>
      </w:r>
      <w:r w:rsidR="0094764D">
        <w:rPr>
          <w:rFonts w:ascii="Times New Roman" w:hAnsi="Times New Roman"/>
          <w:b/>
          <w:sz w:val="28"/>
          <w:szCs w:val="28"/>
          <w:lang w:val="uk-UA"/>
        </w:rPr>
        <w:t>4</w:t>
      </w:r>
      <w:r>
        <w:rPr>
          <w:rFonts w:ascii="Times New Roman" w:hAnsi="Times New Roman"/>
          <w:b/>
          <w:sz w:val="28"/>
          <w:szCs w:val="28"/>
          <w:lang w:val="uk-UA"/>
        </w:rPr>
        <w:t xml:space="preserve"> – Потреба в основних засобах</w:t>
      </w:r>
    </w:p>
    <w:tbl>
      <w:tblPr>
        <w:tblStyle w:val="aff3"/>
        <w:tblW w:w="9570" w:type="dxa"/>
        <w:jc w:val="center"/>
        <w:tblLook w:val="04A0" w:firstRow="1" w:lastRow="0" w:firstColumn="1" w:lastColumn="0" w:noHBand="0" w:noVBand="1"/>
      </w:tblPr>
      <w:tblGrid>
        <w:gridCol w:w="1789"/>
        <w:gridCol w:w="728"/>
        <w:gridCol w:w="1276"/>
        <w:gridCol w:w="850"/>
        <w:gridCol w:w="1843"/>
        <w:gridCol w:w="1523"/>
        <w:gridCol w:w="1561"/>
      </w:tblGrid>
      <w:tr w:rsidR="005F4032" w14:paraId="0393048D" w14:textId="77777777">
        <w:trPr>
          <w:jc w:val="center"/>
        </w:trPr>
        <w:tc>
          <w:tcPr>
            <w:tcW w:w="1789" w:type="dxa"/>
            <w:vAlign w:val="center"/>
          </w:tcPr>
          <w:p w14:paraId="5FE4E598"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Назва групи та виду основних засобів</w:t>
            </w:r>
          </w:p>
        </w:tc>
        <w:tc>
          <w:tcPr>
            <w:tcW w:w="728" w:type="dxa"/>
            <w:vAlign w:val="center"/>
          </w:tcPr>
          <w:p w14:paraId="6B48E0AB"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Ціна</w:t>
            </w:r>
          </w:p>
        </w:tc>
        <w:tc>
          <w:tcPr>
            <w:tcW w:w="1276" w:type="dxa"/>
            <w:vAlign w:val="center"/>
          </w:tcPr>
          <w:p w14:paraId="65DFE1E7"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Кількість</w:t>
            </w:r>
          </w:p>
        </w:tc>
        <w:tc>
          <w:tcPr>
            <w:tcW w:w="850" w:type="dxa"/>
            <w:vAlign w:val="center"/>
          </w:tcPr>
          <w:p w14:paraId="58EA3667"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Сума</w:t>
            </w:r>
          </w:p>
        </w:tc>
        <w:tc>
          <w:tcPr>
            <w:tcW w:w="1843" w:type="dxa"/>
            <w:vAlign w:val="center"/>
          </w:tcPr>
          <w:p w14:paraId="2C36054E"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Постачальник</w:t>
            </w:r>
          </w:p>
        </w:tc>
        <w:tc>
          <w:tcPr>
            <w:tcW w:w="1523" w:type="dxa"/>
            <w:vAlign w:val="center"/>
          </w:tcPr>
          <w:p w14:paraId="2F764CCA"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Термін амортизації</w:t>
            </w:r>
          </w:p>
        </w:tc>
        <w:tc>
          <w:tcPr>
            <w:tcW w:w="1560" w:type="dxa"/>
            <w:vAlign w:val="center"/>
          </w:tcPr>
          <w:p w14:paraId="686CB7D9"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Разом амортизація</w:t>
            </w:r>
          </w:p>
          <w:p w14:paraId="2DD5F133"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(за рік)</w:t>
            </w:r>
          </w:p>
        </w:tc>
      </w:tr>
      <w:tr w:rsidR="005F4032" w14:paraId="6BC48AF0" w14:textId="77777777">
        <w:trPr>
          <w:jc w:val="center"/>
        </w:trPr>
        <w:tc>
          <w:tcPr>
            <w:tcW w:w="1789" w:type="dxa"/>
            <w:vAlign w:val="center"/>
          </w:tcPr>
          <w:p w14:paraId="3A225297"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1</w:t>
            </w:r>
          </w:p>
        </w:tc>
        <w:tc>
          <w:tcPr>
            <w:tcW w:w="728" w:type="dxa"/>
            <w:vAlign w:val="center"/>
          </w:tcPr>
          <w:p w14:paraId="51C73BA1"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2</w:t>
            </w:r>
          </w:p>
        </w:tc>
        <w:tc>
          <w:tcPr>
            <w:tcW w:w="1276" w:type="dxa"/>
            <w:vAlign w:val="center"/>
          </w:tcPr>
          <w:p w14:paraId="634761FC"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3</w:t>
            </w:r>
          </w:p>
        </w:tc>
        <w:tc>
          <w:tcPr>
            <w:tcW w:w="850" w:type="dxa"/>
            <w:vAlign w:val="center"/>
          </w:tcPr>
          <w:p w14:paraId="4486D9DD"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4=2*3</w:t>
            </w:r>
          </w:p>
        </w:tc>
        <w:tc>
          <w:tcPr>
            <w:tcW w:w="1843" w:type="dxa"/>
            <w:vAlign w:val="center"/>
          </w:tcPr>
          <w:p w14:paraId="0460BA8C"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5</w:t>
            </w:r>
          </w:p>
        </w:tc>
        <w:tc>
          <w:tcPr>
            <w:tcW w:w="1523" w:type="dxa"/>
            <w:vAlign w:val="center"/>
          </w:tcPr>
          <w:p w14:paraId="0DE1365F"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6</w:t>
            </w:r>
          </w:p>
        </w:tc>
        <w:tc>
          <w:tcPr>
            <w:tcW w:w="1560" w:type="dxa"/>
            <w:vAlign w:val="center"/>
          </w:tcPr>
          <w:p w14:paraId="13EFA61E"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7=4/6</w:t>
            </w:r>
          </w:p>
        </w:tc>
      </w:tr>
      <w:tr w:rsidR="005F4032" w14:paraId="5F3C7F3E" w14:textId="77777777">
        <w:trPr>
          <w:jc w:val="center"/>
        </w:trPr>
        <w:tc>
          <w:tcPr>
            <w:tcW w:w="1789" w:type="dxa"/>
            <w:vAlign w:val="center"/>
          </w:tcPr>
          <w:p w14:paraId="6E13024F" w14:textId="77777777" w:rsidR="005F4032" w:rsidRDefault="006E55B7">
            <w:pPr>
              <w:spacing w:after="0" w:line="240" w:lineRule="auto"/>
              <w:jc w:val="both"/>
              <w:rPr>
                <w:rFonts w:ascii="Times New Roman" w:hAnsi="Times New Roman"/>
                <w:b/>
                <w:sz w:val="24"/>
                <w:szCs w:val="24"/>
                <w:lang w:val="uk-UA"/>
              </w:rPr>
            </w:pPr>
            <w:r>
              <w:rPr>
                <w:rFonts w:ascii="Times New Roman" w:hAnsi="Times New Roman"/>
                <w:b/>
                <w:sz w:val="24"/>
                <w:szCs w:val="24"/>
                <w:lang w:val="uk-UA"/>
              </w:rPr>
              <w:t>…</w:t>
            </w:r>
          </w:p>
        </w:tc>
        <w:tc>
          <w:tcPr>
            <w:tcW w:w="728" w:type="dxa"/>
            <w:vAlign w:val="center"/>
          </w:tcPr>
          <w:p w14:paraId="6A4C8AE8" w14:textId="77777777" w:rsidR="005F4032" w:rsidRDefault="005F4032">
            <w:pPr>
              <w:spacing w:after="0" w:line="240" w:lineRule="auto"/>
              <w:jc w:val="both"/>
              <w:rPr>
                <w:rFonts w:ascii="Times New Roman" w:hAnsi="Times New Roman"/>
                <w:b/>
                <w:sz w:val="24"/>
                <w:szCs w:val="24"/>
                <w:lang w:val="uk-UA"/>
              </w:rPr>
            </w:pPr>
          </w:p>
        </w:tc>
        <w:tc>
          <w:tcPr>
            <w:tcW w:w="1276" w:type="dxa"/>
            <w:vAlign w:val="center"/>
          </w:tcPr>
          <w:p w14:paraId="1579CA04" w14:textId="77777777" w:rsidR="005F4032" w:rsidRDefault="005F4032">
            <w:pPr>
              <w:spacing w:after="0" w:line="240" w:lineRule="auto"/>
              <w:jc w:val="both"/>
              <w:rPr>
                <w:rFonts w:ascii="Times New Roman" w:hAnsi="Times New Roman"/>
                <w:b/>
                <w:sz w:val="24"/>
                <w:szCs w:val="24"/>
                <w:lang w:val="uk-UA"/>
              </w:rPr>
            </w:pPr>
          </w:p>
        </w:tc>
        <w:tc>
          <w:tcPr>
            <w:tcW w:w="850" w:type="dxa"/>
            <w:vAlign w:val="center"/>
          </w:tcPr>
          <w:p w14:paraId="7C47A5DC" w14:textId="77777777" w:rsidR="005F4032" w:rsidRDefault="005F4032">
            <w:pPr>
              <w:spacing w:after="0" w:line="240" w:lineRule="auto"/>
              <w:jc w:val="both"/>
              <w:rPr>
                <w:rFonts w:ascii="Times New Roman" w:hAnsi="Times New Roman"/>
                <w:b/>
                <w:sz w:val="24"/>
                <w:szCs w:val="24"/>
                <w:lang w:val="uk-UA"/>
              </w:rPr>
            </w:pPr>
          </w:p>
        </w:tc>
        <w:tc>
          <w:tcPr>
            <w:tcW w:w="1843" w:type="dxa"/>
            <w:vAlign w:val="center"/>
          </w:tcPr>
          <w:p w14:paraId="63B2E1C8" w14:textId="77777777" w:rsidR="005F4032" w:rsidRDefault="005F4032">
            <w:pPr>
              <w:spacing w:after="0" w:line="240" w:lineRule="auto"/>
              <w:jc w:val="both"/>
              <w:rPr>
                <w:rFonts w:ascii="Times New Roman" w:hAnsi="Times New Roman"/>
                <w:b/>
                <w:sz w:val="24"/>
                <w:szCs w:val="24"/>
                <w:lang w:val="uk-UA"/>
              </w:rPr>
            </w:pPr>
          </w:p>
        </w:tc>
        <w:tc>
          <w:tcPr>
            <w:tcW w:w="1523" w:type="dxa"/>
            <w:vAlign w:val="center"/>
          </w:tcPr>
          <w:p w14:paraId="608C8F0B" w14:textId="77777777" w:rsidR="005F4032" w:rsidRDefault="005F4032">
            <w:pPr>
              <w:spacing w:after="0" w:line="240" w:lineRule="auto"/>
              <w:jc w:val="both"/>
              <w:rPr>
                <w:rFonts w:ascii="Times New Roman" w:hAnsi="Times New Roman"/>
                <w:b/>
                <w:sz w:val="24"/>
                <w:szCs w:val="24"/>
                <w:lang w:val="uk-UA"/>
              </w:rPr>
            </w:pPr>
          </w:p>
        </w:tc>
        <w:tc>
          <w:tcPr>
            <w:tcW w:w="1560" w:type="dxa"/>
            <w:vAlign w:val="center"/>
          </w:tcPr>
          <w:p w14:paraId="0B588D97" w14:textId="77777777" w:rsidR="005F4032" w:rsidRDefault="005F4032">
            <w:pPr>
              <w:spacing w:after="0" w:line="240" w:lineRule="auto"/>
              <w:jc w:val="both"/>
              <w:rPr>
                <w:rFonts w:ascii="Times New Roman" w:hAnsi="Times New Roman"/>
                <w:b/>
                <w:sz w:val="24"/>
                <w:szCs w:val="24"/>
                <w:lang w:val="uk-UA"/>
              </w:rPr>
            </w:pPr>
          </w:p>
        </w:tc>
      </w:tr>
      <w:tr w:rsidR="005F4032" w14:paraId="73B67CD5" w14:textId="77777777">
        <w:trPr>
          <w:jc w:val="center"/>
        </w:trPr>
        <w:tc>
          <w:tcPr>
            <w:tcW w:w="1789" w:type="dxa"/>
            <w:vAlign w:val="center"/>
          </w:tcPr>
          <w:p w14:paraId="2EEA5FDE" w14:textId="77777777" w:rsidR="005F4032" w:rsidRDefault="006E55B7">
            <w:pPr>
              <w:spacing w:after="0" w:line="240" w:lineRule="auto"/>
              <w:jc w:val="both"/>
              <w:rPr>
                <w:rFonts w:ascii="Times New Roman" w:hAnsi="Times New Roman"/>
                <w:b/>
                <w:sz w:val="24"/>
                <w:szCs w:val="24"/>
                <w:lang w:val="uk-UA"/>
              </w:rPr>
            </w:pPr>
            <w:r>
              <w:rPr>
                <w:rFonts w:ascii="Times New Roman" w:hAnsi="Times New Roman"/>
                <w:b/>
                <w:sz w:val="24"/>
                <w:szCs w:val="24"/>
                <w:lang w:val="uk-UA"/>
              </w:rPr>
              <w:t>…</w:t>
            </w:r>
          </w:p>
        </w:tc>
        <w:tc>
          <w:tcPr>
            <w:tcW w:w="728" w:type="dxa"/>
            <w:vAlign w:val="center"/>
          </w:tcPr>
          <w:p w14:paraId="706C822A" w14:textId="77777777" w:rsidR="005F4032" w:rsidRDefault="005F4032">
            <w:pPr>
              <w:spacing w:after="0" w:line="240" w:lineRule="auto"/>
              <w:jc w:val="both"/>
              <w:rPr>
                <w:rFonts w:ascii="Times New Roman" w:hAnsi="Times New Roman"/>
                <w:b/>
                <w:sz w:val="24"/>
                <w:szCs w:val="24"/>
                <w:lang w:val="uk-UA"/>
              </w:rPr>
            </w:pPr>
          </w:p>
        </w:tc>
        <w:tc>
          <w:tcPr>
            <w:tcW w:w="1276" w:type="dxa"/>
            <w:vAlign w:val="center"/>
          </w:tcPr>
          <w:p w14:paraId="0DCA8025" w14:textId="77777777" w:rsidR="005F4032" w:rsidRDefault="005F4032">
            <w:pPr>
              <w:spacing w:after="0" w:line="240" w:lineRule="auto"/>
              <w:jc w:val="both"/>
              <w:rPr>
                <w:rFonts w:ascii="Times New Roman" w:hAnsi="Times New Roman"/>
                <w:b/>
                <w:sz w:val="24"/>
                <w:szCs w:val="24"/>
                <w:lang w:val="uk-UA"/>
              </w:rPr>
            </w:pPr>
          </w:p>
        </w:tc>
        <w:tc>
          <w:tcPr>
            <w:tcW w:w="850" w:type="dxa"/>
            <w:vAlign w:val="center"/>
          </w:tcPr>
          <w:p w14:paraId="2CA2BAB9" w14:textId="77777777" w:rsidR="005F4032" w:rsidRDefault="005F4032">
            <w:pPr>
              <w:spacing w:after="0" w:line="240" w:lineRule="auto"/>
              <w:jc w:val="both"/>
              <w:rPr>
                <w:rFonts w:ascii="Times New Roman" w:hAnsi="Times New Roman"/>
                <w:b/>
                <w:sz w:val="24"/>
                <w:szCs w:val="24"/>
                <w:lang w:val="uk-UA"/>
              </w:rPr>
            </w:pPr>
          </w:p>
        </w:tc>
        <w:tc>
          <w:tcPr>
            <w:tcW w:w="1843" w:type="dxa"/>
            <w:vAlign w:val="center"/>
          </w:tcPr>
          <w:p w14:paraId="79E21648" w14:textId="77777777" w:rsidR="005F4032" w:rsidRDefault="005F4032">
            <w:pPr>
              <w:spacing w:after="0" w:line="240" w:lineRule="auto"/>
              <w:jc w:val="both"/>
              <w:rPr>
                <w:rFonts w:ascii="Times New Roman" w:hAnsi="Times New Roman"/>
                <w:b/>
                <w:sz w:val="24"/>
                <w:szCs w:val="24"/>
                <w:lang w:val="uk-UA"/>
              </w:rPr>
            </w:pPr>
          </w:p>
        </w:tc>
        <w:tc>
          <w:tcPr>
            <w:tcW w:w="1523" w:type="dxa"/>
            <w:vAlign w:val="center"/>
          </w:tcPr>
          <w:p w14:paraId="717DC881" w14:textId="77777777" w:rsidR="005F4032" w:rsidRDefault="005F4032">
            <w:pPr>
              <w:spacing w:after="0" w:line="240" w:lineRule="auto"/>
              <w:jc w:val="both"/>
              <w:rPr>
                <w:rFonts w:ascii="Times New Roman" w:hAnsi="Times New Roman"/>
                <w:b/>
                <w:sz w:val="24"/>
                <w:szCs w:val="24"/>
                <w:lang w:val="uk-UA"/>
              </w:rPr>
            </w:pPr>
          </w:p>
        </w:tc>
        <w:tc>
          <w:tcPr>
            <w:tcW w:w="1560" w:type="dxa"/>
            <w:vAlign w:val="center"/>
          </w:tcPr>
          <w:p w14:paraId="018202EA" w14:textId="77777777" w:rsidR="005F4032" w:rsidRDefault="005F4032">
            <w:pPr>
              <w:spacing w:after="0" w:line="240" w:lineRule="auto"/>
              <w:jc w:val="both"/>
              <w:rPr>
                <w:rFonts w:ascii="Times New Roman" w:hAnsi="Times New Roman"/>
                <w:b/>
                <w:sz w:val="24"/>
                <w:szCs w:val="24"/>
                <w:lang w:val="uk-UA"/>
              </w:rPr>
            </w:pPr>
          </w:p>
        </w:tc>
      </w:tr>
      <w:tr w:rsidR="005F4032" w14:paraId="2ED20DBB" w14:textId="77777777">
        <w:trPr>
          <w:jc w:val="center"/>
        </w:trPr>
        <w:tc>
          <w:tcPr>
            <w:tcW w:w="3793" w:type="dxa"/>
            <w:gridSpan w:val="3"/>
            <w:vAlign w:val="center"/>
          </w:tcPr>
          <w:p w14:paraId="3ADFEF91" w14:textId="77777777" w:rsidR="005F4032" w:rsidRDefault="006E55B7">
            <w:pPr>
              <w:spacing w:after="0" w:line="240" w:lineRule="auto"/>
              <w:jc w:val="both"/>
              <w:rPr>
                <w:rFonts w:ascii="Times New Roman" w:hAnsi="Times New Roman"/>
                <w:b/>
                <w:sz w:val="24"/>
                <w:szCs w:val="24"/>
                <w:lang w:val="uk-UA"/>
              </w:rPr>
            </w:pPr>
            <w:r>
              <w:rPr>
                <w:rFonts w:ascii="Times New Roman" w:hAnsi="Times New Roman"/>
                <w:b/>
                <w:sz w:val="24"/>
                <w:szCs w:val="24"/>
                <w:lang w:val="uk-UA"/>
              </w:rPr>
              <w:t>Усього</w:t>
            </w:r>
          </w:p>
        </w:tc>
        <w:tc>
          <w:tcPr>
            <w:tcW w:w="850" w:type="dxa"/>
            <w:vAlign w:val="center"/>
          </w:tcPr>
          <w:p w14:paraId="3BF65A2E"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w:t>
            </w:r>
          </w:p>
        </w:tc>
        <w:tc>
          <w:tcPr>
            <w:tcW w:w="1843" w:type="dxa"/>
            <w:vAlign w:val="center"/>
          </w:tcPr>
          <w:p w14:paraId="74EE5BA4"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w:t>
            </w:r>
          </w:p>
        </w:tc>
        <w:tc>
          <w:tcPr>
            <w:tcW w:w="1523" w:type="dxa"/>
            <w:vAlign w:val="center"/>
          </w:tcPr>
          <w:p w14:paraId="773EA6F9"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w:t>
            </w:r>
          </w:p>
        </w:tc>
        <w:tc>
          <w:tcPr>
            <w:tcW w:w="1560" w:type="dxa"/>
            <w:vAlign w:val="center"/>
          </w:tcPr>
          <w:p w14:paraId="39989D29" w14:textId="77777777" w:rsidR="005F4032" w:rsidRDefault="006E55B7">
            <w:pPr>
              <w:spacing w:after="0" w:line="240" w:lineRule="auto"/>
              <w:jc w:val="both"/>
              <w:rPr>
                <w:rFonts w:ascii="Times New Roman" w:hAnsi="Times New Roman"/>
                <w:b/>
                <w:sz w:val="24"/>
                <w:szCs w:val="24"/>
                <w:lang w:val="uk-UA"/>
              </w:rPr>
            </w:pPr>
            <w:r>
              <w:rPr>
                <w:rFonts w:ascii="Times New Roman" w:hAnsi="Times New Roman"/>
                <w:b/>
                <w:sz w:val="24"/>
                <w:szCs w:val="24"/>
                <w:lang w:val="uk-UA"/>
              </w:rPr>
              <w:t>∑</w:t>
            </w:r>
          </w:p>
        </w:tc>
      </w:tr>
    </w:tbl>
    <w:p w14:paraId="4B657E9F" w14:textId="77777777" w:rsidR="005F4032" w:rsidRDefault="006E55B7">
      <w:pPr>
        <w:spacing w:after="0" w:line="360" w:lineRule="auto"/>
        <w:ind w:firstLine="709"/>
        <w:jc w:val="both"/>
        <w:rPr>
          <w:rFonts w:ascii="Times New Roman" w:hAnsi="Times New Roman"/>
          <w:sz w:val="24"/>
          <w:szCs w:val="24"/>
          <w:lang w:val="uk-UA"/>
        </w:rPr>
      </w:pPr>
      <w:r>
        <w:rPr>
          <w:rFonts w:ascii="Times New Roman" w:hAnsi="Times New Roman"/>
          <w:i/>
          <w:sz w:val="24"/>
          <w:szCs w:val="24"/>
          <w:lang w:val="uk-UA"/>
        </w:rPr>
        <w:t xml:space="preserve">Джерело: </w:t>
      </w:r>
      <w:r>
        <w:rPr>
          <w:rFonts w:ascii="Times New Roman" w:hAnsi="Times New Roman"/>
          <w:sz w:val="24"/>
          <w:szCs w:val="24"/>
          <w:lang w:val="uk-UA"/>
        </w:rPr>
        <w:t>складено автором за даними [30].</w:t>
      </w:r>
    </w:p>
    <w:p w14:paraId="0FB782BD" w14:textId="77777777" w:rsidR="00FF5496" w:rsidRDefault="00FF5496">
      <w:pPr>
        <w:spacing w:after="0" w:line="360" w:lineRule="auto"/>
        <w:ind w:firstLine="709"/>
        <w:jc w:val="both"/>
        <w:rPr>
          <w:rFonts w:ascii="Times New Roman" w:hAnsi="Times New Roman"/>
          <w:i/>
          <w:sz w:val="28"/>
          <w:szCs w:val="28"/>
          <w:lang w:val="uk-UA"/>
        </w:rPr>
      </w:pPr>
    </w:p>
    <w:p w14:paraId="0E1F527F" w14:textId="592D8C93"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Обґрунтування потреби в оборотних коштах</w:t>
      </w:r>
      <w:r>
        <w:rPr>
          <w:rFonts w:ascii="Times New Roman" w:hAnsi="Times New Roman"/>
          <w:sz w:val="28"/>
          <w:szCs w:val="28"/>
          <w:lang w:val="uk-UA"/>
        </w:rPr>
        <w:t xml:space="preserve"> включає перелік всіх видів сировини, матеріалів та комплектуючих, а також інших виробничих оборотних активів (виробничі запаси, готова продукція, дебіторська заборгованість, незавершене виробництво, грошові кошти, тощо), які будуть використовуватись при виробництві продукту. Приклад розрахунку потреби в оборотних коштах наведено у таблиці 2.</w:t>
      </w:r>
      <w:r w:rsidR="00C77D26">
        <w:rPr>
          <w:rFonts w:ascii="Times New Roman" w:hAnsi="Times New Roman"/>
          <w:sz w:val="28"/>
          <w:szCs w:val="28"/>
          <w:lang w:val="uk-UA"/>
        </w:rPr>
        <w:t>5</w:t>
      </w:r>
      <w:r>
        <w:rPr>
          <w:rFonts w:ascii="Times New Roman" w:hAnsi="Times New Roman"/>
          <w:sz w:val="28"/>
          <w:szCs w:val="28"/>
          <w:lang w:val="uk-UA"/>
        </w:rPr>
        <w:t>.</w:t>
      </w:r>
    </w:p>
    <w:p w14:paraId="62AC90B3" w14:textId="77777777" w:rsidR="005F4032" w:rsidRDefault="005F4032">
      <w:pPr>
        <w:spacing w:after="0" w:line="360" w:lineRule="auto"/>
        <w:ind w:firstLine="709"/>
        <w:jc w:val="both"/>
        <w:rPr>
          <w:rFonts w:ascii="Times New Roman" w:hAnsi="Times New Roman"/>
          <w:sz w:val="28"/>
          <w:szCs w:val="28"/>
          <w:lang w:val="uk-UA"/>
        </w:rPr>
      </w:pPr>
    </w:p>
    <w:p w14:paraId="11381692" w14:textId="62E03B1C" w:rsidR="005F4032" w:rsidRDefault="006E55B7">
      <w:pPr>
        <w:spacing w:after="0" w:line="360" w:lineRule="auto"/>
        <w:jc w:val="center"/>
        <w:rPr>
          <w:rFonts w:ascii="Times New Roman" w:hAnsi="Times New Roman"/>
          <w:b/>
          <w:sz w:val="28"/>
          <w:szCs w:val="28"/>
          <w:lang w:val="uk-UA"/>
        </w:rPr>
      </w:pPr>
      <w:r>
        <w:rPr>
          <w:rFonts w:ascii="Times New Roman" w:hAnsi="Times New Roman"/>
          <w:b/>
          <w:sz w:val="28"/>
          <w:szCs w:val="28"/>
          <w:lang w:val="uk-UA"/>
        </w:rPr>
        <w:t>Таблиця 2.</w:t>
      </w:r>
      <w:r w:rsidR="0094764D">
        <w:rPr>
          <w:rFonts w:ascii="Times New Roman" w:hAnsi="Times New Roman"/>
          <w:b/>
          <w:sz w:val="28"/>
          <w:szCs w:val="28"/>
          <w:lang w:val="uk-UA"/>
        </w:rPr>
        <w:t>5</w:t>
      </w:r>
      <w:r>
        <w:rPr>
          <w:rFonts w:ascii="Times New Roman" w:hAnsi="Times New Roman"/>
          <w:b/>
          <w:sz w:val="28"/>
          <w:szCs w:val="28"/>
          <w:lang w:val="uk-UA"/>
        </w:rPr>
        <w:t xml:space="preserve"> – Потреба в оборотних коштах</w:t>
      </w:r>
    </w:p>
    <w:tbl>
      <w:tblPr>
        <w:tblStyle w:val="aff3"/>
        <w:tblW w:w="9570" w:type="dxa"/>
        <w:tblLook w:val="04A0" w:firstRow="1" w:lastRow="0" w:firstColumn="1" w:lastColumn="0" w:noHBand="0" w:noVBand="1"/>
      </w:tblPr>
      <w:tblGrid>
        <w:gridCol w:w="1384"/>
        <w:gridCol w:w="1701"/>
        <w:gridCol w:w="1134"/>
        <w:gridCol w:w="2050"/>
        <w:gridCol w:w="1502"/>
        <w:gridCol w:w="1799"/>
      </w:tblGrid>
      <w:tr w:rsidR="005F4032" w14:paraId="526FABFF" w14:textId="77777777">
        <w:tc>
          <w:tcPr>
            <w:tcW w:w="1383" w:type="dxa"/>
            <w:vAlign w:val="center"/>
          </w:tcPr>
          <w:p w14:paraId="2FC695F6"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Продукція</w:t>
            </w:r>
          </w:p>
        </w:tc>
        <w:tc>
          <w:tcPr>
            <w:tcW w:w="1701" w:type="dxa"/>
            <w:vAlign w:val="center"/>
          </w:tcPr>
          <w:p w14:paraId="7073DDAC"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Назва групи оборотних активів</w:t>
            </w:r>
          </w:p>
        </w:tc>
        <w:tc>
          <w:tcPr>
            <w:tcW w:w="1134" w:type="dxa"/>
            <w:vAlign w:val="center"/>
          </w:tcPr>
          <w:p w14:paraId="280C117D"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Ціна</w:t>
            </w:r>
          </w:p>
        </w:tc>
        <w:tc>
          <w:tcPr>
            <w:tcW w:w="2050" w:type="dxa"/>
            <w:vAlign w:val="center"/>
          </w:tcPr>
          <w:p w14:paraId="7207A194"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Питома потреба,</w:t>
            </w:r>
          </w:p>
          <w:p w14:paraId="29CE9B4F" w14:textId="77777777" w:rsidR="005F4032" w:rsidRDefault="006E55B7">
            <w:pPr>
              <w:spacing w:after="0" w:line="240" w:lineRule="auto"/>
              <w:jc w:val="center"/>
              <w:rPr>
                <w:rFonts w:ascii="Times New Roman" w:hAnsi="Times New Roman"/>
                <w:i/>
                <w:sz w:val="24"/>
                <w:szCs w:val="24"/>
                <w:lang w:val="uk-UA"/>
              </w:rPr>
            </w:pPr>
            <w:r>
              <w:rPr>
                <w:rFonts w:ascii="Times New Roman" w:hAnsi="Times New Roman"/>
                <w:i/>
                <w:sz w:val="24"/>
                <w:szCs w:val="24"/>
                <w:lang w:val="uk-UA"/>
              </w:rPr>
              <w:t>(у натур. величинах)</w:t>
            </w:r>
          </w:p>
        </w:tc>
        <w:tc>
          <w:tcPr>
            <w:tcW w:w="1502" w:type="dxa"/>
            <w:vAlign w:val="center"/>
          </w:tcPr>
          <w:p w14:paraId="7628F8F1"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Вартість</w:t>
            </w:r>
          </w:p>
        </w:tc>
        <w:tc>
          <w:tcPr>
            <w:tcW w:w="1799" w:type="dxa"/>
            <w:vAlign w:val="center"/>
          </w:tcPr>
          <w:p w14:paraId="1CE32E30"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Постачальник</w:t>
            </w:r>
          </w:p>
        </w:tc>
      </w:tr>
      <w:tr w:rsidR="005F4032" w14:paraId="56E1DACF" w14:textId="77777777">
        <w:tc>
          <w:tcPr>
            <w:tcW w:w="1383" w:type="dxa"/>
            <w:vAlign w:val="center"/>
          </w:tcPr>
          <w:p w14:paraId="21263732"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1</w:t>
            </w:r>
          </w:p>
        </w:tc>
        <w:tc>
          <w:tcPr>
            <w:tcW w:w="1701" w:type="dxa"/>
            <w:vAlign w:val="center"/>
          </w:tcPr>
          <w:p w14:paraId="52203FAC"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2</w:t>
            </w:r>
          </w:p>
        </w:tc>
        <w:tc>
          <w:tcPr>
            <w:tcW w:w="1134" w:type="dxa"/>
            <w:vAlign w:val="center"/>
          </w:tcPr>
          <w:p w14:paraId="3A378067"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3</w:t>
            </w:r>
          </w:p>
        </w:tc>
        <w:tc>
          <w:tcPr>
            <w:tcW w:w="2050" w:type="dxa"/>
            <w:vAlign w:val="center"/>
          </w:tcPr>
          <w:p w14:paraId="7E45BDDD"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4</w:t>
            </w:r>
          </w:p>
        </w:tc>
        <w:tc>
          <w:tcPr>
            <w:tcW w:w="1502" w:type="dxa"/>
            <w:vAlign w:val="center"/>
          </w:tcPr>
          <w:p w14:paraId="5491CE4E"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5=3*4</w:t>
            </w:r>
          </w:p>
        </w:tc>
        <w:tc>
          <w:tcPr>
            <w:tcW w:w="1799" w:type="dxa"/>
            <w:vAlign w:val="center"/>
          </w:tcPr>
          <w:p w14:paraId="78A46C76"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6</w:t>
            </w:r>
          </w:p>
        </w:tc>
      </w:tr>
      <w:tr w:rsidR="005F4032" w14:paraId="72E5CFBF" w14:textId="77777777">
        <w:tc>
          <w:tcPr>
            <w:tcW w:w="1383" w:type="dxa"/>
            <w:vMerge w:val="restart"/>
            <w:vAlign w:val="center"/>
          </w:tcPr>
          <w:p w14:paraId="31941F6D"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Продукт А</w:t>
            </w:r>
          </w:p>
        </w:tc>
        <w:tc>
          <w:tcPr>
            <w:tcW w:w="1701" w:type="dxa"/>
          </w:tcPr>
          <w:p w14:paraId="1A86657A" w14:textId="77777777" w:rsidR="005F4032" w:rsidRDefault="005F4032">
            <w:pPr>
              <w:spacing w:after="0" w:line="240" w:lineRule="auto"/>
              <w:jc w:val="both"/>
              <w:rPr>
                <w:rFonts w:ascii="Times New Roman" w:hAnsi="Times New Roman"/>
                <w:sz w:val="24"/>
                <w:szCs w:val="24"/>
                <w:lang w:val="uk-UA"/>
              </w:rPr>
            </w:pPr>
          </w:p>
        </w:tc>
        <w:tc>
          <w:tcPr>
            <w:tcW w:w="1134" w:type="dxa"/>
          </w:tcPr>
          <w:p w14:paraId="30EFBABC" w14:textId="77777777" w:rsidR="005F4032" w:rsidRDefault="005F4032">
            <w:pPr>
              <w:spacing w:after="0" w:line="240" w:lineRule="auto"/>
              <w:jc w:val="both"/>
              <w:rPr>
                <w:rFonts w:ascii="Times New Roman" w:hAnsi="Times New Roman"/>
                <w:sz w:val="24"/>
                <w:szCs w:val="24"/>
                <w:lang w:val="uk-UA"/>
              </w:rPr>
            </w:pPr>
          </w:p>
        </w:tc>
        <w:tc>
          <w:tcPr>
            <w:tcW w:w="2050" w:type="dxa"/>
          </w:tcPr>
          <w:p w14:paraId="77DB87B9" w14:textId="77777777" w:rsidR="005F4032" w:rsidRDefault="005F4032">
            <w:pPr>
              <w:spacing w:after="0" w:line="240" w:lineRule="auto"/>
              <w:jc w:val="both"/>
              <w:rPr>
                <w:rFonts w:ascii="Times New Roman" w:hAnsi="Times New Roman"/>
                <w:sz w:val="24"/>
                <w:szCs w:val="24"/>
                <w:lang w:val="uk-UA"/>
              </w:rPr>
            </w:pPr>
          </w:p>
        </w:tc>
        <w:tc>
          <w:tcPr>
            <w:tcW w:w="1502" w:type="dxa"/>
          </w:tcPr>
          <w:p w14:paraId="3BF2C4B6" w14:textId="77777777" w:rsidR="005F4032" w:rsidRDefault="005F4032">
            <w:pPr>
              <w:spacing w:after="0" w:line="240" w:lineRule="auto"/>
              <w:jc w:val="both"/>
              <w:rPr>
                <w:rFonts w:ascii="Times New Roman" w:hAnsi="Times New Roman"/>
                <w:sz w:val="24"/>
                <w:szCs w:val="24"/>
                <w:lang w:val="uk-UA"/>
              </w:rPr>
            </w:pPr>
          </w:p>
        </w:tc>
        <w:tc>
          <w:tcPr>
            <w:tcW w:w="1799" w:type="dxa"/>
          </w:tcPr>
          <w:p w14:paraId="6B71415F" w14:textId="77777777" w:rsidR="005F4032" w:rsidRDefault="005F4032">
            <w:pPr>
              <w:spacing w:after="0" w:line="240" w:lineRule="auto"/>
              <w:jc w:val="center"/>
              <w:rPr>
                <w:rFonts w:ascii="Times New Roman" w:hAnsi="Times New Roman"/>
                <w:sz w:val="24"/>
                <w:szCs w:val="24"/>
                <w:lang w:val="uk-UA"/>
              </w:rPr>
            </w:pPr>
          </w:p>
        </w:tc>
      </w:tr>
      <w:tr w:rsidR="005F4032" w14:paraId="28D2966F" w14:textId="77777777">
        <w:tc>
          <w:tcPr>
            <w:tcW w:w="1383" w:type="dxa"/>
            <w:vMerge/>
            <w:vAlign w:val="center"/>
          </w:tcPr>
          <w:p w14:paraId="755FC480" w14:textId="77777777" w:rsidR="005F4032" w:rsidRDefault="005F4032">
            <w:pPr>
              <w:spacing w:after="0" w:line="240" w:lineRule="auto"/>
              <w:jc w:val="center"/>
              <w:rPr>
                <w:rFonts w:ascii="Times New Roman" w:hAnsi="Times New Roman"/>
                <w:sz w:val="24"/>
                <w:szCs w:val="24"/>
                <w:lang w:val="uk-UA"/>
              </w:rPr>
            </w:pPr>
          </w:p>
        </w:tc>
        <w:tc>
          <w:tcPr>
            <w:tcW w:w="1701" w:type="dxa"/>
          </w:tcPr>
          <w:p w14:paraId="760254EA" w14:textId="77777777" w:rsidR="005F4032" w:rsidRDefault="005F4032">
            <w:pPr>
              <w:spacing w:after="0" w:line="240" w:lineRule="auto"/>
              <w:jc w:val="both"/>
              <w:rPr>
                <w:rFonts w:ascii="Times New Roman" w:hAnsi="Times New Roman"/>
                <w:sz w:val="24"/>
                <w:szCs w:val="24"/>
                <w:lang w:val="uk-UA"/>
              </w:rPr>
            </w:pPr>
          </w:p>
        </w:tc>
        <w:tc>
          <w:tcPr>
            <w:tcW w:w="1134" w:type="dxa"/>
          </w:tcPr>
          <w:p w14:paraId="52807CEF" w14:textId="77777777" w:rsidR="005F4032" w:rsidRDefault="005F4032">
            <w:pPr>
              <w:spacing w:after="0" w:line="240" w:lineRule="auto"/>
              <w:jc w:val="both"/>
              <w:rPr>
                <w:rFonts w:ascii="Times New Roman" w:hAnsi="Times New Roman"/>
                <w:sz w:val="24"/>
                <w:szCs w:val="24"/>
                <w:lang w:val="uk-UA"/>
              </w:rPr>
            </w:pPr>
          </w:p>
        </w:tc>
        <w:tc>
          <w:tcPr>
            <w:tcW w:w="2050" w:type="dxa"/>
          </w:tcPr>
          <w:p w14:paraId="2645B444" w14:textId="77777777" w:rsidR="005F4032" w:rsidRDefault="005F4032">
            <w:pPr>
              <w:spacing w:after="0" w:line="240" w:lineRule="auto"/>
              <w:jc w:val="both"/>
              <w:rPr>
                <w:rFonts w:ascii="Times New Roman" w:hAnsi="Times New Roman"/>
                <w:sz w:val="24"/>
                <w:szCs w:val="24"/>
                <w:lang w:val="uk-UA"/>
              </w:rPr>
            </w:pPr>
          </w:p>
        </w:tc>
        <w:tc>
          <w:tcPr>
            <w:tcW w:w="1502" w:type="dxa"/>
          </w:tcPr>
          <w:p w14:paraId="5B216D91" w14:textId="77777777" w:rsidR="005F4032" w:rsidRDefault="005F4032">
            <w:pPr>
              <w:spacing w:after="0" w:line="240" w:lineRule="auto"/>
              <w:jc w:val="both"/>
              <w:rPr>
                <w:rFonts w:ascii="Times New Roman" w:hAnsi="Times New Roman"/>
                <w:sz w:val="24"/>
                <w:szCs w:val="24"/>
                <w:lang w:val="uk-UA"/>
              </w:rPr>
            </w:pPr>
          </w:p>
        </w:tc>
        <w:tc>
          <w:tcPr>
            <w:tcW w:w="1799" w:type="dxa"/>
          </w:tcPr>
          <w:p w14:paraId="2C753DDA" w14:textId="77777777" w:rsidR="005F4032" w:rsidRDefault="005F4032">
            <w:pPr>
              <w:spacing w:after="0" w:line="240" w:lineRule="auto"/>
              <w:jc w:val="center"/>
              <w:rPr>
                <w:rFonts w:ascii="Times New Roman" w:hAnsi="Times New Roman"/>
                <w:sz w:val="24"/>
                <w:szCs w:val="24"/>
                <w:lang w:val="uk-UA"/>
              </w:rPr>
            </w:pPr>
          </w:p>
        </w:tc>
      </w:tr>
      <w:tr w:rsidR="005F4032" w14:paraId="5D7F5BCE" w14:textId="77777777">
        <w:tc>
          <w:tcPr>
            <w:tcW w:w="1383" w:type="dxa"/>
            <w:vMerge/>
            <w:vAlign w:val="center"/>
          </w:tcPr>
          <w:p w14:paraId="31E1E9AE" w14:textId="77777777" w:rsidR="005F4032" w:rsidRDefault="005F4032">
            <w:pPr>
              <w:spacing w:after="0" w:line="240" w:lineRule="auto"/>
              <w:jc w:val="center"/>
              <w:rPr>
                <w:rFonts w:ascii="Times New Roman" w:hAnsi="Times New Roman"/>
                <w:sz w:val="24"/>
                <w:szCs w:val="24"/>
                <w:lang w:val="uk-UA"/>
              </w:rPr>
            </w:pPr>
          </w:p>
        </w:tc>
        <w:tc>
          <w:tcPr>
            <w:tcW w:w="4885" w:type="dxa"/>
            <w:gridSpan w:val="3"/>
          </w:tcPr>
          <w:p w14:paraId="42CE8B62"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Усього потреба (Продукт А)</w:t>
            </w:r>
          </w:p>
        </w:tc>
        <w:tc>
          <w:tcPr>
            <w:tcW w:w="1502" w:type="dxa"/>
          </w:tcPr>
          <w:p w14:paraId="08C5F9E8"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w:t>
            </w:r>
          </w:p>
        </w:tc>
        <w:tc>
          <w:tcPr>
            <w:tcW w:w="1799" w:type="dxa"/>
          </w:tcPr>
          <w:p w14:paraId="2E1101D0"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r w:rsidR="005F4032" w14:paraId="407E6EFE" w14:textId="77777777">
        <w:tc>
          <w:tcPr>
            <w:tcW w:w="1383" w:type="dxa"/>
            <w:vMerge w:val="restart"/>
            <w:vAlign w:val="center"/>
          </w:tcPr>
          <w:p w14:paraId="79F1E678"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Продукт Б</w:t>
            </w:r>
          </w:p>
        </w:tc>
        <w:tc>
          <w:tcPr>
            <w:tcW w:w="1701" w:type="dxa"/>
          </w:tcPr>
          <w:p w14:paraId="5023745E" w14:textId="77777777" w:rsidR="005F4032" w:rsidRDefault="005F4032">
            <w:pPr>
              <w:spacing w:after="0" w:line="240" w:lineRule="auto"/>
              <w:jc w:val="both"/>
              <w:rPr>
                <w:rFonts w:ascii="Times New Roman" w:hAnsi="Times New Roman"/>
                <w:sz w:val="24"/>
                <w:szCs w:val="24"/>
                <w:lang w:val="uk-UA"/>
              </w:rPr>
            </w:pPr>
          </w:p>
        </w:tc>
        <w:tc>
          <w:tcPr>
            <w:tcW w:w="1134" w:type="dxa"/>
          </w:tcPr>
          <w:p w14:paraId="7B340DD7" w14:textId="77777777" w:rsidR="005F4032" w:rsidRDefault="005F4032">
            <w:pPr>
              <w:spacing w:after="0" w:line="240" w:lineRule="auto"/>
              <w:jc w:val="both"/>
              <w:rPr>
                <w:rFonts w:ascii="Times New Roman" w:hAnsi="Times New Roman"/>
                <w:sz w:val="24"/>
                <w:szCs w:val="24"/>
                <w:lang w:val="uk-UA"/>
              </w:rPr>
            </w:pPr>
          </w:p>
        </w:tc>
        <w:tc>
          <w:tcPr>
            <w:tcW w:w="2050" w:type="dxa"/>
          </w:tcPr>
          <w:p w14:paraId="1703ED31" w14:textId="77777777" w:rsidR="005F4032" w:rsidRDefault="005F4032">
            <w:pPr>
              <w:spacing w:after="0" w:line="240" w:lineRule="auto"/>
              <w:jc w:val="both"/>
              <w:rPr>
                <w:rFonts w:ascii="Times New Roman" w:hAnsi="Times New Roman"/>
                <w:sz w:val="24"/>
                <w:szCs w:val="24"/>
                <w:lang w:val="uk-UA"/>
              </w:rPr>
            </w:pPr>
          </w:p>
        </w:tc>
        <w:tc>
          <w:tcPr>
            <w:tcW w:w="1502" w:type="dxa"/>
          </w:tcPr>
          <w:p w14:paraId="0CAF1C7D" w14:textId="77777777" w:rsidR="005F4032" w:rsidRDefault="005F4032">
            <w:pPr>
              <w:spacing w:after="0" w:line="240" w:lineRule="auto"/>
              <w:jc w:val="both"/>
              <w:rPr>
                <w:rFonts w:ascii="Times New Roman" w:hAnsi="Times New Roman"/>
                <w:sz w:val="24"/>
                <w:szCs w:val="24"/>
                <w:lang w:val="uk-UA"/>
              </w:rPr>
            </w:pPr>
          </w:p>
        </w:tc>
        <w:tc>
          <w:tcPr>
            <w:tcW w:w="1799" w:type="dxa"/>
          </w:tcPr>
          <w:p w14:paraId="34E496EA" w14:textId="77777777" w:rsidR="005F4032" w:rsidRDefault="005F4032">
            <w:pPr>
              <w:spacing w:after="0" w:line="240" w:lineRule="auto"/>
              <w:jc w:val="center"/>
              <w:rPr>
                <w:rFonts w:ascii="Times New Roman" w:hAnsi="Times New Roman"/>
                <w:sz w:val="24"/>
                <w:szCs w:val="24"/>
                <w:lang w:val="uk-UA"/>
              </w:rPr>
            </w:pPr>
          </w:p>
        </w:tc>
      </w:tr>
      <w:tr w:rsidR="005F4032" w14:paraId="4D758BCB" w14:textId="77777777">
        <w:tc>
          <w:tcPr>
            <w:tcW w:w="1383" w:type="dxa"/>
            <w:vMerge/>
          </w:tcPr>
          <w:p w14:paraId="4D74D3E6" w14:textId="77777777" w:rsidR="005F4032" w:rsidRDefault="005F4032">
            <w:pPr>
              <w:spacing w:after="0" w:line="240" w:lineRule="auto"/>
              <w:jc w:val="both"/>
              <w:rPr>
                <w:rFonts w:ascii="Times New Roman" w:hAnsi="Times New Roman"/>
                <w:sz w:val="24"/>
                <w:szCs w:val="24"/>
                <w:lang w:val="uk-UA"/>
              </w:rPr>
            </w:pPr>
          </w:p>
        </w:tc>
        <w:tc>
          <w:tcPr>
            <w:tcW w:w="1701" w:type="dxa"/>
          </w:tcPr>
          <w:p w14:paraId="15F1FF4A" w14:textId="77777777" w:rsidR="005F4032" w:rsidRDefault="005F4032">
            <w:pPr>
              <w:spacing w:after="0" w:line="240" w:lineRule="auto"/>
              <w:jc w:val="both"/>
              <w:rPr>
                <w:rFonts w:ascii="Times New Roman" w:hAnsi="Times New Roman"/>
                <w:sz w:val="24"/>
                <w:szCs w:val="24"/>
                <w:lang w:val="uk-UA"/>
              </w:rPr>
            </w:pPr>
          </w:p>
        </w:tc>
        <w:tc>
          <w:tcPr>
            <w:tcW w:w="1134" w:type="dxa"/>
          </w:tcPr>
          <w:p w14:paraId="7FDB8076" w14:textId="77777777" w:rsidR="005F4032" w:rsidRDefault="005F4032">
            <w:pPr>
              <w:spacing w:after="0" w:line="240" w:lineRule="auto"/>
              <w:jc w:val="both"/>
              <w:rPr>
                <w:rFonts w:ascii="Times New Roman" w:hAnsi="Times New Roman"/>
                <w:sz w:val="24"/>
                <w:szCs w:val="24"/>
                <w:lang w:val="uk-UA"/>
              </w:rPr>
            </w:pPr>
          </w:p>
        </w:tc>
        <w:tc>
          <w:tcPr>
            <w:tcW w:w="2050" w:type="dxa"/>
          </w:tcPr>
          <w:p w14:paraId="22DC331E" w14:textId="77777777" w:rsidR="005F4032" w:rsidRDefault="005F4032">
            <w:pPr>
              <w:spacing w:after="0" w:line="240" w:lineRule="auto"/>
              <w:jc w:val="both"/>
              <w:rPr>
                <w:rFonts w:ascii="Times New Roman" w:hAnsi="Times New Roman"/>
                <w:sz w:val="24"/>
                <w:szCs w:val="24"/>
                <w:lang w:val="uk-UA"/>
              </w:rPr>
            </w:pPr>
          </w:p>
        </w:tc>
        <w:tc>
          <w:tcPr>
            <w:tcW w:w="1502" w:type="dxa"/>
          </w:tcPr>
          <w:p w14:paraId="74A1D04D" w14:textId="77777777" w:rsidR="005F4032" w:rsidRDefault="005F4032">
            <w:pPr>
              <w:spacing w:after="0" w:line="240" w:lineRule="auto"/>
              <w:jc w:val="both"/>
              <w:rPr>
                <w:rFonts w:ascii="Times New Roman" w:hAnsi="Times New Roman"/>
                <w:sz w:val="24"/>
                <w:szCs w:val="24"/>
                <w:lang w:val="uk-UA"/>
              </w:rPr>
            </w:pPr>
          </w:p>
        </w:tc>
        <w:tc>
          <w:tcPr>
            <w:tcW w:w="1799" w:type="dxa"/>
          </w:tcPr>
          <w:p w14:paraId="7EC101F8" w14:textId="77777777" w:rsidR="005F4032" w:rsidRDefault="005F4032">
            <w:pPr>
              <w:spacing w:after="0" w:line="240" w:lineRule="auto"/>
              <w:jc w:val="center"/>
              <w:rPr>
                <w:rFonts w:ascii="Times New Roman" w:hAnsi="Times New Roman"/>
                <w:sz w:val="24"/>
                <w:szCs w:val="24"/>
                <w:lang w:val="uk-UA"/>
              </w:rPr>
            </w:pPr>
          </w:p>
        </w:tc>
      </w:tr>
      <w:tr w:rsidR="005F4032" w14:paraId="22C68C1F" w14:textId="77777777">
        <w:tc>
          <w:tcPr>
            <w:tcW w:w="1383" w:type="dxa"/>
            <w:vMerge/>
          </w:tcPr>
          <w:p w14:paraId="3180B899" w14:textId="77777777" w:rsidR="005F4032" w:rsidRDefault="005F4032">
            <w:pPr>
              <w:spacing w:after="0" w:line="240" w:lineRule="auto"/>
              <w:jc w:val="both"/>
              <w:rPr>
                <w:rFonts w:ascii="Times New Roman" w:hAnsi="Times New Roman"/>
                <w:sz w:val="24"/>
                <w:szCs w:val="24"/>
                <w:lang w:val="uk-UA"/>
              </w:rPr>
            </w:pPr>
          </w:p>
        </w:tc>
        <w:tc>
          <w:tcPr>
            <w:tcW w:w="4885" w:type="dxa"/>
            <w:gridSpan w:val="3"/>
          </w:tcPr>
          <w:p w14:paraId="323694DB"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Усього потреба (Продукт Б)</w:t>
            </w:r>
          </w:p>
        </w:tc>
        <w:tc>
          <w:tcPr>
            <w:tcW w:w="1502" w:type="dxa"/>
          </w:tcPr>
          <w:p w14:paraId="72F97623"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w:t>
            </w:r>
          </w:p>
        </w:tc>
        <w:tc>
          <w:tcPr>
            <w:tcW w:w="1799" w:type="dxa"/>
          </w:tcPr>
          <w:p w14:paraId="67362216"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r w:rsidR="005F4032" w14:paraId="7DFB571B" w14:textId="77777777">
        <w:tc>
          <w:tcPr>
            <w:tcW w:w="6268" w:type="dxa"/>
            <w:gridSpan w:val="4"/>
          </w:tcPr>
          <w:p w14:paraId="35FA4AD8" w14:textId="77777777" w:rsidR="005F4032" w:rsidRDefault="006E55B7">
            <w:pPr>
              <w:spacing w:after="0" w:line="240" w:lineRule="auto"/>
              <w:jc w:val="both"/>
              <w:rPr>
                <w:rFonts w:ascii="Times New Roman" w:hAnsi="Times New Roman"/>
                <w:b/>
                <w:sz w:val="24"/>
                <w:szCs w:val="24"/>
                <w:lang w:val="uk-UA"/>
              </w:rPr>
            </w:pPr>
            <w:r>
              <w:rPr>
                <w:rFonts w:ascii="Times New Roman" w:hAnsi="Times New Roman"/>
                <w:b/>
                <w:sz w:val="24"/>
                <w:szCs w:val="24"/>
                <w:lang w:val="uk-UA"/>
              </w:rPr>
              <w:t>Загальна потреба в оборотних коштах</w:t>
            </w:r>
          </w:p>
        </w:tc>
        <w:tc>
          <w:tcPr>
            <w:tcW w:w="1502" w:type="dxa"/>
          </w:tcPr>
          <w:p w14:paraId="5E16022E" w14:textId="77777777" w:rsidR="005F4032" w:rsidRDefault="006E55B7">
            <w:pPr>
              <w:spacing w:after="0" w:line="240" w:lineRule="auto"/>
              <w:jc w:val="both"/>
              <w:rPr>
                <w:rFonts w:ascii="Times New Roman" w:hAnsi="Times New Roman"/>
                <w:b/>
                <w:sz w:val="24"/>
                <w:szCs w:val="24"/>
                <w:lang w:val="uk-UA"/>
              </w:rPr>
            </w:pPr>
            <w:r>
              <w:rPr>
                <w:rFonts w:ascii="Times New Roman" w:hAnsi="Times New Roman"/>
                <w:b/>
                <w:sz w:val="24"/>
                <w:szCs w:val="24"/>
                <w:lang w:val="uk-UA"/>
              </w:rPr>
              <w:t>∑</w:t>
            </w:r>
          </w:p>
        </w:tc>
        <w:tc>
          <w:tcPr>
            <w:tcW w:w="1799" w:type="dxa"/>
          </w:tcPr>
          <w:p w14:paraId="0D5E8404"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bl>
    <w:p w14:paraId="2E4995DB" w14:textId="77777777" w:rsidR="005F4032" w:rsidRDefault="006E55B7">
      <w:pPr>
        <w:spacing w:after="0" w:line="360" w:lineRule="auto"/>
        <w:ind w:firstLine="709"/>
        <w:jc w:val="both"/>
        <w:rPr>
          <w:rFonts w:ascii="Times New Roman" w:hAnsi="Times New Roman"/>
          <w:sz w:val="24"/>
          <w:szCs w:val="24"/>
          <w:lang w:val="uk-UA"/>
        </w:rPr>
      </w:pPr>
      <w:r>
        <w:rPr>
          <w:rFonts w:ascii="Times New Roman" w:hAnsi="Times New Roman"/>
          <w:i/>
          <w:sz w:val="24"/>
          <w:szCs w:val="24"/>
          <w:lang w:val="uk-UA"/>
        </w:rPr>
        <w:t xml:space="preserve">Джерело: </w:t>
      </w:r>
      <w:r>
        <w:rPr>
          <w:rFonts w:ascii="Times New Roman" w:hAnsi="Times New Roman"/>
          <w:sz w:val="24"/>
          <w:szCs w:val="24"/>
          <w:lang w:val="uk-UA"/>
        </w:rPr>
        <w:t>складено автором за даними [30].</w:t>
      </w:r>
    </w:p>
    <w:p w14:paraId="5806AD87" w14:textId="77777777" w:rsidR="005F4032" w:rsidRDefault="005F4032">
      <w:pPr>
        <w:spacing w:after="0" w:line="360" w:lineRule="auto"/>
        <w:ind w:firstLine="709"/>
        <w:jc w:val="both"/>
        <w:rPr>
          <w:rFonts w:ascii="Times New Roman" w:hAnsi="Times New Roman"/>
          <w:sz w:val="28"/>
          <w:szCs w:val="28"/>
          <w:lang w:val="uk-UA"/>
        </w:rPr>
      </w:pPr>
    </w:p>
    <w:p w14:paraId="133BEC03"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lastRenderedPageBreak/>
        <w:t>Обґрунтування потреби бізнес-проєкту у персоналі</w:t>
      </w:r>
      <w:r>
        <w:rPr>
          <w:rFonts w:ascii="Times New Roman" w:hAnsi="Times New Roman"/>
          <w:sz w:val="28"/>
          <w:szCs w:val="28"/>
          <w:lang w:val="uk-UA"/>
        </w:rPr>
        <w:t xml:space="preserve"> необхідно, з одного боку, для визначення ключових фінансових показників підприємства, які в свою чергу визначають  фінансову стійкість підприємства та його акціонерну вартість. З іншого боку, цільові фінансові показники підприємства мають враховуватись при плануванні чисельності персоналу. Можна виділити три основні підходи до планування чисельності персоналу на підприємcтві [41]:</w:t>
      </w:r>
    </w:p>
    <w:p w14:paraId="7CD9EC01" w14:textId="77777777" w:rsidR="005F4032" w:rsidRDefault="006E55B7">
      <w:pPr>
        <w:pStyle w:val="af5"/>
        <w:numPr>
          <w:ilvl w:val="0"/>
          <w:numId w:val="13"/>
        </w:numPr>
        <w:spacing w:after="0" w:line="360" w:lineRule="auto"/>
        <w:ind w:left="0" w:firstLine="709"/>
        <w:jc w:val="both"/>
        <w:rPr>
          <w:lang w:val="uk-UA"/>
        </w:rPr>
      </w:pPr>
      <w:r>
        <w:rPr>
          <w:rFonts w:ascii="Times New Roman" w:hAnsi="Times New Roman" w:cs="Times New Roman"/>
          <w:sz w:val="28"/>
          <w:szCs w:val="28"/>
          <w:lang w:val="uk-UA"/>
        </w:rPr>
        <w:t>«зверху-вниз» – планування здійснюється управлінцями підприємства вищої ланки відповідно до цільових ключових показників бізнес-проєкту (виручка, прибутковість, запланована середня заробітна плата та ін.) та корегується у процесі діяльності відповідно до потреб.</w:t>
      </w:r>
      <w:r>
        <w:rPr>
          <w:lang w:val="uk-UA"/>
        </w:rPr>
        <w:t xml:space="preserve"> </w:t>
      </w:r>
      <w:r>
        <w:rPr>
          <w:rFonts w:ascii="Times New Roman" w:hAnsi="Times New Roman" w:cs="Times New Roman"/>
          <w:sz w:val="28"/>
          <w:szCs w:val="28"/>
          <w:lang w:val="uk-UA"/>
        </w:rPr>
        <w:t>Розрахунки проводяться за допомогою укрупнених методів:</w:t>
      </w:r>
    </w:p>
    <w:p w14:paraId="4F3FD60D" w14:textId="77777777" w:rsidR="005F4032" w:rsidRDefault="006E55B7">
      <w:pPr>
        <w:pStyle w:val="af5"/>
        <w:numPr>
          <w:ilvl w:val="1"/>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метод прямого розрахунку, при якому планова чисельність персоналу розраховується як відношення планового обсягу виробництва продукції до планової продуктивності праці;</w:t>
      </w:r>
    </w:p>
    <w:p w14:paraId="5F039BF2" w14:textId="77777777" w:rsidR="005F4032" w:rsidRDefault="006E55B7">
      <w:pPr>
        <w:pStyle w:val="af5"/>
        <w:numPr>
          <w:ilvl w:val="1"/>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індексний метод, згідно якого визначається індекс планової зміни чисельності працюючих (як відношення темпів росту планового обсягу виробництва продукції до темпів росту планової продуктивності праці);</w:t>
      </w:r>
    </w:p>
    <w:p w14:paraId="288269FC" w14:textId="77777777" w:rsidR="005F4032" w:rsidRDefault="006E55B7">
      <w:pPr>
        <w:pStyle w:val="af5"/>
        <w:numPr>
          <w:ilvl w:val="1"/>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шляхом розрахунку в плані можливого збільшення продуктивності праці під впливом різних факторів.</w:t>
      </w:r>
    </w:p>
    <w:p w14:paraId="2E289E92" w14:textId="77777777" w:rsidR="005F4032" w:rsidRDefault="006E55B7">
      <w:pPr>
        <w:pStyle w:val="af5"/>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«знизу-вгору» – чисельність планується для кожної організаційної одиниці з наступним покроковим узагальненням у плани великих підрозділів. При такому підході керівники середньої ланки для досягнення оперативних цілей своїх підрозділів можуть автономно формувати плани чисельності персоналу відповідно до стратегічного напряму діяльності підприємства. Розрахунки проводяться із застосуванням чинних нормативів та експертної оцінки;</w:t>
      </w:r>
    </w:p>
    <w:p w14:paraId="67581F74" w14:textId="77777777" w:rsidR="005F4032" w:rsidRDefault="006E55B7">
      <w:pPr>
        <w:pStyle w:val="af5"/>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«знизу-вгору/зверху-вниз» – метод, який передбачає узгодження результатів, отриманих зустрічними шляхами.</w:t>
      </w:r>
    </w:p>
    <w:p w14:paraId="3ABB8BDE"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lastRenderedPageBreak/>
        <w:t>Обґрунтування ціни продукту</w:t>
      </w:r>
      <w:r>
        <w:rPr>
          <w:rFonts w:ascii="Times New Roman" w:hAnsi="Times New Roman"/>
          <w:sz w:val="28"/>
          <w:szCs w:val="28"/>
          <w:lang w:val="uk-UA"/>
        </w:rPr>
        <w:t>. Раціональна ціна продукту зазвичай знаходиться у діапазоні між середньоринковою ціною подібного продукту та собівартістю його виробництва. В національній практиці виробнича собівартість розраховується за правилами бухгалтерського обліку відповідно до принципів, методів і процедур, визначених в обліковій політиці платника податку [42, 43]. Перелік і склад статей калькулювання виробничої собівартості продукції (робіт, послуг) установлюються підприємством. До виробничої собівартості продукції (робіт, послуг) включаються [44]:</w:t>
      </w:r>
    </w:p>
    <w:p w14:paraId="47F19E9C" w14:textId="77777777" w:rsidR="005F4032" w:rsidRDefault="006E55B7">
      <w:pPr>
        <w:pStyle w:val="af5"/>
        <w:numPr>
          <w:ilvl w:val="0"/>
          <w:numId w:val="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прямі матеріальні витрати, до складу яких включаються вартість сировини та основних матеріалів, що утворюють основу вироблюваної продукції, купівельних напівфабрикатів та комплектуючих виробів, допоміжних та інших матеріалів;</w:t>
      </w:r>
    </w:p>
    <w:p w14:paraId="1B5EB425" w14:textId="77777777" w:rsidR="005F4032" w:rsidRDefault="006E55B7">
      <w:pPr>
        <w:pStyle w:val="af5"/>
        <w:numPr>
          <w:ilvl w:val="0"/>
          <w:numId w:val="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прямі витрати на оплату праці, до яких включаються заробітна плата та інші виплати робітникам, зайнятим у виробництві продукції, виконанні робіт або наданні послуг, які можуть бути безпосередньо віднесені до конкретного об’єкта витрат;</w:t>
      </w:r>
    </w:p>
    <w:p w14:paraId="1B31B162" w14:textId="77777777" w:rsidR="005F4032" w:rsidRDefault="006E55B7">
      <w:pPr>
        <w:pStyle w:val="af5"/>
        <w:numPr>
          <w:ilvl w:val="0"/>
          <w:numId w:val="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інші прямі витрати, зокрема відрахування на соціальні заходи, плата за оренду земельних і майнових паїв, амортизація, втрати від браку;</w:t>
      </w:r>
    </w:p>
    <w:p w14:paraId="5C6EAA15" w14:textId="77777777" w:rsidR="005F4032" w:rsidRDefault="006E55B7">
      <w:pPr>
        <w:pStyle w:val="af5"/>
        <w:numPr>
          <w:ilvl w:val="0"/>
          <w:numId w:val="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змінні загальновиробничі витрати – витрати на обслуговування і управління виробництвом, що змінюються прямо (або майже прямо) пропорційно до зміни обсягу діяльності, до яких відносять:</w:t>
      </w:r>
    </w:p>
    <w:p w14:paraId="1C7FCB49" w14:textId="77777777" w:rsidR="005F4032" w:rsidRDefault="006E55B7">
      <w:pPr>
        <w:pStyle w:val="af5"/>
        <w:numPr>
          <w:ilvl w:val="1"/>
          <w:numId w:val="7"/>
        </w:numPr>
        <w:spacing w:after="0" w:line="360" w:lineRule="auto"/>
        <w:ind w:left="1560" w:hanging="709"/>
        <w:jc w:val="both"/>
        <w:rPr>
          <w:rFonts w:ascii="Times New Roman" w:hAnsi="Times New Roman" w:cs="Times New Roman"/>
          <w:sz w:val="28"/>
          <w:szCs w:val="28"/>
          <w:lang w:val="uk-UA"/>
        </w:rPr>
      </w:pPr>
      <w:r>
        <w:rPr>
          <w:rFonts w:ascii="Times New Roman" w:hAnsi="Times New Roman" w:cs="Times New Roman"/>
          <w:sz w:val="28"/>
          <w:szCs w:val="28"/>
          <w:lang w:val="uk-UA"/>
        </w:rPr>
        <w:t>витрати на оплату праці та соціальні заходи в частині оплати праці за відрядними розцінками та преміальними виплатами;</w:t>
      </w:r>
    </w:p>
    <w:p w14:paraId="6DA67952" w14:textId="77777777" w:rsidR="005F4032" w:rsidRDefault="006E55B7">
      <w:pPr>
        <w:pStyle w:val="af5"/>
        <w:numPr>
          <w:ilvl w:val="1"/>
          <w:numId w:val="7"/>
        </w:numPr>
        <w:spacing w:after="0" w:line="360" w:lineRule="auto"/>
        <w:ind w:left="1560" w:hanging="709"/>
        <w:jc w:val="both"/>
        <w:rPr>
          <w:rFonts w:ascii="Times New Roman" w:hAnsi="Times New Roman" w:cs="Times New Roman"/>
          <w:sz w:val="28"/>
          <w:szCs w:val="28"/>
          <w:lang w:val="uk-UA"/>
        </w:rPr>
      </w:pPr>
      <w:r>
        <w:rPr>
          <w:rFonts w:ascii="Times New Roman" w:hAnsi="Times New Roman" w:cs="Times New Roman"/>
          <w:sz w:val="28"/>
          <w:szCs w:val="28"/>
          <w:lang w:val="uk-UA"/>
        </w:rPr>
        <w:t>витрати на перевезення, крім витрат на управління власним транспортом;</w:t>
      </w:r>
    </w:p>
    <w:p w14:paraId="26893BC5" w14:textId="77777777" w:rsidR="005F4032" w:rsidRDefault="006E55B7">
      <w:pPr>
        <w:pStyle w:val="af5"/>
        <w:numPr>
          <w:ilvl w:val="1"/>
          <w:numId w:val="7"/>
        </w:numPr>
        <w:spacing w:after="0" w:line="360" w:lineRule="auto"/>
        <w:ind w:left="1560" w:hanging="709"/>
        <w:jc w:val="both"/>
        <w:rPr>
          <w:rFonts w:ascii="Times New Roman" w:hAnsi="Times New Roman" w:cs="Times New Roman"/>
          <w:sz w:val="28"/>
          <w:szCs w:val="28"/>
          <w:lang w:val="uk-UA"/>
        </w:rPr>
      </w:pPr>
      <w:r>
        <w:rPr>
          <w:rFonts w:ascii="Times New Roman" w:hAnsi="Times New Roman" w:cs="Times New Roman"/>
          <w:sz w:val="28"/>
          <w:szCs w:val="28"/>
          <w:lang w:val="uk-UA"/>
        </w:rPr>
        <w:t>витрати на зберігання, сортування, обробку, пакування та передпродажну підготовку товарів;</w:t>
      </w:r>
    </w:p>
    <w:p w14:paraId="79C6CD81" w14:textId="77777777" w:rsidR="005F4032" w:rsidRDefault="006E55B7">
      <w:pPr>
        <w:pStyle w:val="af5"/>
        <w:numPr>
          <w:ilvl w:val="1"/>
          <w:numId w:val="7"/>
        </w:numPr>
        <w:spacing w:after="0" w:line="360" w:lineRule="auto"/>
        <w:ind w:left="1560" w:hanging="709"/>
        <w:jc w:val="both"/>
        <w:rPr>
          <w:rFonts w:ascii="Times New Roman" w:hAnsi="Times New Roman" w:cs="Times New Roman"/>
          <w:sz w:val="28"/>
          <w:szCs w:val="28"/>
          <w:lang w:val="uk-UA"/>
        </w:rPr>
      </w:pPr>
      <w:r>
        <w:rPr>
          <w:rFonts w:ascii="Times New Roman" w:hAnsi="Times New Roman" w:cs="Times New Roman"/>
          <w:sz w:val="28"/>
          <w:szCs w:val="28"/>
          <w:lang w:val="uk-UA"/>
        </w:rPr>
        <w:t>витрати на рекламу;</w:t>
      </w:r>
    </w:p>
    <w:p w14:paraId="5AC6BF01" w14:textId="77777777" w:rsidR="005F4032" w:rsidRDefault="006E55B7">
      <w:pPr>
        <w:pStyle w:val="af5"/>
        <w:numPr>
          <w:ilvl w:val="1"/>
          <w:numId w:val="7"/>
        </w:numPr>
        <w:spacing w:after="0" w:line="360" w:lineRule="auto"/>
        <w:ind w:left="1560" w:hanging="709"/>
        <w:jc w:val="both"/>
        <w:rPr>
          <w:rFonts w:ascii="Times New Roman" w:hAnsi="Times New Roman" w:cs="Times New Roman"/>
          <w:sz w:val="28"/>
          <w:szCs w:val="28"/>
          <w:lang w:val="uk-UA"/>
        </w:rPr>
      </w:pPr>
      <w:r>
        <w:rPr>
          <w:rFonts w:ascii="Times New Roman" w:hAnsi="Times New Roman" w:cs="Times New Roman"/>
          <w:sz w:val="28"/>
          <w:szCs w:val="28"/>
          <w:lang w:val="uk-UA"/>
        </w:rPr>
        <w:t>відсотки за користування кредитом;</w:t>
      </w:r>
    </w:p>
    <w:p w14:paraId="159A6DFF" w14:textId="77777777" w:rsidR="005F4032" w:rsidRDefault="006E55B7">
      <w:pPr>
        <w:pStyle w:val="af5"/>
        <w:numPr>
          <w:ilvl w:val="1"/>
          <w:numId w:val="7"/>
        </w:numPr>
        <w:spacing w:after="0" w:line="360" w:lineRule="auto"/>
        <w:ind w:left="1560" w:hanging="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втрата товарів у межах норм природного убутку під час перевезення, зберігання, реалізації;</w:t>
      </w:r>
    </w:p>
    <w:p w14:paraId="607A80F0" w14:textId="77777777" w:rsidR="005F4032" w:rsidRDefault="006E55B7">
      <w:pPr>
        <w:pStyle w:val="af5"/>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постійні розподілені загальновиробничі витрати – витрати на обслуговування і управління виробництвом, що залишаються незмінними (або майже незмінними) при зміні обсягу діяльності, до них належать:</w:t>
      </w:r>
    </w:p>
    <w:p w14:paraId="56B164F5" w14:textId="77777777" w:rsidR="005F4032" w:rsidRDefault="006E55B7">
      <w:pPr>
        <w:pStyle w:val="af5"/>
        <w:numPr>
          <w:ilvl w:val="1"/>
          <w:numId w:val="9"/>
        </w:numPr>
        <w:spacing w:after="0" w:line="360" w:lineRule="auto"/>
        <w:ind w:left="127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оплата праці та відрахування на соціальні заходи й медичне страхування апарату управління; </w:t>
      </w:r>
    </w:p>
    <w:p w14:paraId="6E7AE8D0" w14:textId="77777777" w:rsidR="005F4032" w:rsidRDefault="006E55B7">
      <w:pPr>
        <w:pStyle w:val="af5"/>
        <w:numPr>
          <w:ilvl w:val="1"/>
          <w:numId w:val="9"/>
        </w:numPr>
        <w:spacing w:after="0" w:line="360" w:lineRule="auto"/>
        <w:ind w:left="127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витрати на оренду та утримання експлуатацію та ремонт, страхування основних фондів; </w:t>
      </w:r>
    </w:p>
    <w:p w14:paraId="7C425D48" w14:textId="77777777" w:rsidR="005F4032" w:rsidRDefault="006E55B7">
      <w:pPr>
        <w:pStyle w:val="af5"/>
        <w:numPr>
          <w:ilvl w:val="1"/>
          <w:numId w:val="9"/>
        </w:numPr>
        <w:spacing w:after="0" w:line="360" w:lineRule="auto"/>
        <w:ind w:left="1276"/>
        <w:jc w:val="both"/>
        <w:rPr>
          <w:rFonts w:ascii="Times New Roman" w:hAnsi="Times New Roman" w:cs="Times New Roman"/>
          <w:sz w:val="28"/>
          <w:szCs w:val="28"/>
          <w:lang w:val="uk-UA"/>
        </w:rPr>
      </w:pPr>
      <w:r>
        <w:rPr>
          <w:rFonts w:ascii="Times New Roman" w:hAnsi="Times New Roman" w:cs="Times New Roman"/>
          <w:sz w:val="28"/>
          <w:szCs w:val="28"/>
          <w:lang w:val="uk-UA"/>
        </w:rPr>
        <w:t>амортизаційні відрахування на повне відновлення основних фондів і нематеріальних активів;</w:t>
      </w:r>
    </w:p>
    <w:p w14:paraId="19019EC0" w14:textId="77777777" w:rsidR="005F4032" w:rsidRDefault="006E55B7">
      <w:pPr>
        <w:pStyle w:val="af5"/>
        <w:numPr>
          <w:ilvl w:val="1"/>
          <w:numId w:val="9"/>
        </w:numPr>
        <w:spacing w:after="0" w:line="360" w:lineRule="auto"/>
        <w:ind w:left="127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витрати на вдосконалення технології й організації виробництва. </w:t>
      </w:r>
    </w:p>
    <w:p w14:paraId="6E33EE82"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Розрахунок потреби бізнес-проєкту в оборотних активах ґрунтується на планових обсягах виробництва. Планові обсяги реалізації можуть піддаватись коригуванню відповідно до коефіцієнта нормування оборотних активів (залежно від темпів росту обсягів виробництва, ресурсного забезпечення та ефективності його використання). На основі інформації про плановий обсяг виробництва і реалізації продукції можна розрахувати запас безпеки підприємства як у вартісному вираженні</w:t>
      </w:r>
      <w:r w:rsidR="00AC2192">
        <w:rPr>
          <w:rFonts w:ascii="Times New Roman" w:hAnsi="Times New Roman"/>
          <w:sz w:val="28"/>
          <w:szCs w:val="28"/>
          <w:lang w:val="uk-UA"/>
        </w:rPr>
        <w:t xml:space="preserve"> </w:t>
      </w:r>
      <w:r w:rsidR="00AC2192" w:rsidRPr="000B54BC">
        <w:rPr>
          <w:rFonts w:ascii="Times New Roman" w:hAnsi="Times New Roman"/>
          <w:sz w:val="28"/>
          <w:szCs w:val="28"/>
        </w:rPr>
        <w:t>[45]</w:t>
      </w:r>
      <w:r>
        <w:rPr>
          <w:rFonts w:ascii="Times New Roman" w:hAnsi="Times New Roman"/>
          <w:sz w:val="28"/>
          <w:szCs w:val="28"/>
          <w:lang w:val="uk-UA"/>
        </w:rPr>
        <w:t>.</w:t>
      </w:r>
    </w:p>
    <w:p w14:paraId="5951EB5C" w14:textId="77777777" w:rsidR="005F4032" w:rsidRDefault="005F4032">
      <w:pPr>
        <w:spacing w:after="0" w:line="360" w:lineRule="auto"/>
        <w:jc w:val="both"/>
        <w:rPr>
          <w:rFonts w:ascii="Times New Roman" w:hAnsi="Times New Roman"/>
          <w:sz w:val="28"/>
          <w:szCs w:val="28"/>
          <w:lang w:val="uk-UA"/>
        </w:rPr>
      </w:pPr>
    </w:p>
    <w:p w14:paraId="36BF0542" w14:textId="77777777" w:rsidR="005F4032" w:rsidRDefault="006E55B7">
      <w:pPr>
        <w:spacing w:after="0" w:line="360" w:lineRule="auto"/>
        <w:ind w:firstLine="709"/>
        <w:jc w:val="center"/>
        <w:rPr>
          <w:lang w:val="uk-UA"/>
        </w:rPr>
      </w:pPr>
      <w:r>
        <w:rPr>
          <w:rFonts w:ascii="Times New Roman" w:eastAsia="Times New Roman" w:hAnsi="Times New Roman"/>
          <w:b/>
          <w:bCs/>
          <w:color w:val="000000"/>
          <w:sz w:val="28"/>
          <w:lang w:val="uk-UA"/>
        </w:rPr>
        <w:t xml:space="preserve">2.9. </w:t>
      </w:r>
      <w:r>
        <w:rPr>
          <w:rFonts w:ascii="Times New Roman" w:hAnsi="Times New Roman"/>
          <w:b/>
          <w:sz w:val="28"/>
          <w:szCs w:val="28"/>
          <w:lang w:val="uk-UA"/>
        </w:rPr>
        <w:t>Фінансовий план</w:t>
      </w:r>
    </w:p>
    <w:p w14:paraId="593990D6"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Ключовий розділ бізнес-плану, мета якого надати чітке уявлення про очікувані фінансові результати діяльності підприємства в контексті реалізації бізнес-проєкту. Основними блоками планових фінансових розрахунків є план руху грошових коштів (план доходів та витрат), план чистого доходу, проєктний баланс</w:t>
      </w:r>
      <w:r w:rsidR="00AC2192">
        <w:rPr>
          <w:rFonts w:ascii="Times New Roman" w:hAnsi="Times New Roman"/>
          <w:sz w:val="28"/>
          <w:szCs w:val="28"/>
          <w:lang w:val="uk-UA"/>
        </w:rPr>
        <w:t xml:space="preserve"> </w:t>
      </w:r>
      <w:r w:rsidR="00AC2192" w:rsidRPr="00783B28">
        <w:rPr>
          <w:rFonts w:ascii="Times New Roman" w:hAnsi="Times New Roman"/>
          <w:sz w:val="28"/>
          <w:szCs w:val="28"/>
        </w:rPr>
        <w:t>[36]</w:t>
      </w:r>
      <w:r>
        <w:rPr>
          <w:rFonts w:ascii="Times New Roman" w:hAnsi="Times New Roman"/>
          <w:sz w:val="28"/>
          <w:szCs w:val="28"/>
          <w:lang w:val="uk-UA"/>
        </w:rPr>
        <w:t>.</w:t>
      </w:r>
    </w:p>
    <w:p w14:paraId="1076561C"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План руху грошових коштів</w:t>
      </w:r>
      <w:r>
        <w:rPr>
          <w:rFonts w:ascii="Times New Roman" w:hAnsi="Times New Roman"/>
          <w:sz w:val="28"/>
          <w:szCs w:val="28"/>
          <w:lang w:val="uk-UA"/>
        </w:rPr>
        <w:t xml:space="preserve"> складається для узгодження надходження на підприємство грошових коштів (доходів з усіх джерел) та витрат, пов’язаних з реалізацією бізнес-проєкту та поверненням залучених інвестицій. Рух грошових коштів планується за періодами та характеризується наступними показниками:</w:t>
      </w:r>
    </w:p>
    <w:p w14:paraId="26D22705" w14:textId="77777777" w:rsidR="005F4032" w:rsidRDefault="006E55B7">
      <w:pPr>
        <w:pStyle w:val="af5"/>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узагальнюючий показник чистих доходів визначається показниками доходу/виручки від реалізації продукції (товарів, робіт, послуг); непрямих податків та інших відрахувань із доходу; чистого доходу/виручки від реалізації продукції (товарів, робіт, послуг) та іншими доходами;</w:t>
      </w:r>
    </w:p>
    <w:p w14:paraId="672FC328" w14:textId="77777777" w:rsidR="005F4032" w:rsidRDefault="006E55B7">
      <w:pPr>
        <w:pStyle w:val="af5"/>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узагальнюючий показник витрат включає постійні та змінні витрати; </w:t>
      </w:r>
    </w:p>
    <w:p w14:paraId="2E5EB54A" w14:textId="77777777" w:rsidR="005F4032" w:rsidRDefault="006E55B7">
      <w:pPr>
        <w:pStyle w:val="af5"/>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прибуток</w:t>
      </w:r>
    </w:p>
    <w:p w14:paraId="025DB6F9" w14:textId="77777777" w:rsidR="005F4032" w:rsidRDefault="006E55B7">
      <w:pPr>
        <w:pStyle w:val="af5"/>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податок на прибуток</w:t>
      </w:r>
    </w:p>
    <w:p w14:paraId="60410ED3" w14:textId="77777777" w:rsidR="005F4032" w:rsidRDefault="006E55B7">
      <w:pPr>
        <w:pStyle w:val="af5"/>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чистий прибуток</w:t>
      </w:r>
    </w:p>
    <w:p w14:paraId="3AE2A07A" w14:textId="77777777" w:rsidR="005F4032" w:rsidRDefault="006E55B7">
      <w:pPr>
        <w:pStyle w:val="af5"/>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коефіцієнт дисконтування</w:t>
      </w:r>
    </w:p>
    <w:p w14:paraId="2333416A" w14:textId="77777777" w:rsidR="005F4032" w:rsidRDefault="006E55B7">
      <w:pPr>
        <w:pStyle w:val="af5"/>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поточна вартість чистого грошового потоку (наростаючим підсумком)</w:t>
      </w:r>
    </w:p>
    <w:p w14:paraId="006131DD" w14:textId="77777777" w:rsidR="005F4032" w:rsidRDefault="006E55B7">
      <w:pPr>
        <w:pStyle w:val="af5"/>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витрати на покриття інвестицій по проєкту.</w:t>
      </w:r>
    </w:p>
    <w:p w14:paraId="2BC2A129"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План чистого доходу</w:t>
      </w:r>
      <w:r>
        <w:rPr>
          <w:rFonts w:ascii="Times New Roman" w:hAnsi="Times New Roman"/>
          <w:sz w:val="28"/>
          <w:szCs w:val="28"/>
          <w:lang w:val="uk-UA"/>
        </w:rPr>
        <w:t xml:space="preserve"> формується за періодами та характеризується наступними показниками:</w:t>
      </w:r>
    </w:p>
    <w:p w14:paraId="64AD6C5F" w14:textId="77777777" w:rsidR="005F4032" w:rsidRDefault="006E55B7">
      <w:pPr>
        <w:pStyle w:val="af5"/>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дохід/виручка від реалізації продукції (товарів, робіт, послуг) формується показниками обсягу продажів у натуральному вигляді та ціною одиниці продукції; </w:t>
      </w:r>
    </w:p>
    <w:p w14:paraId="6C2375DD" w14:textId="77777777" w:rsidR="005F4032" w:rsidRDefault="006E55B7">
      <w:pPr>
        <w:pStyle w:val="af5"/>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витрати на виробництво реалізованої продукції;</w:t>
      </w:r>
    </w:p>
    <w:p w14:paraId="276D9B12" w14:textId="77777777" w:rsidR="005F4032" w:rsidRDefault="006E55B7">
      <w:pPr>
        <w:pStyle w:val="af5"/>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прибуток від реалізації;</w:t>
      </w:r>
    </w:p>
    <w:p w14:paraId="32E2B7B7" w14:textId="77777777" w:rsidR="005F4032" w:rsidRDefault="006E55B7">
      <w:pPr>
        <w:pStyle w:val="af5"/>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 від позареалізаційних операцій;</w:t>
      </w:r>
    </w:p>
    <w:p w14:paraId="3EAEA778" w14:textId="77777777" w:rsidR="005F4032" w:rsidRDefault="006E55B7">
      <w:pPr>
        <w:pStyle w:val="af5"/>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податки;</w:t>
      </w:r>
    </w:p>
    <w:p w14:paraId="4D5B8514" w14:textId="77777777" w:rsidR="005F4032" w:rsidRDefault="006E55B7">
      <w:pPr>
        <w:pStyle w:val="af5"/>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чистий прибуток.</w:t>
      </w:r>
    </w:p>
    <w:p w14:paraId="4B0D2BFA"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Проєктний баланс</w:t>
      </w:r>
      <w:r>
        <w:rPr>
          <w:rFonts w:ascii="Times New Roman" w:hAnsi="Times New Roman"/>
          <w:sz w:val="28"/>
          <w:szCs w:val="28"/>
          <w:lang w:val="uk-UA"/>
        </w:rPr>
        <w:t xml:space="preserve"> містить інформацію про активи, пасиви та зобов’язання підприємства перед власниками, розподілену за плановими періодами реалізації проєкту. Активи включають дані за трьома розділами:</w:t>
      </w:r>
    </w:p>
    <w:p w14:paraId="535CFC3F" w14:textId="77777777" w:rsidR="005F4032" w:rsidRDefault="006E55B7">
      <w:pPr>
        <w:pStyle w:val="af5"/>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необоротні активи (незавершене будівництво; основні засоби: залишкова вартість та первісна вартість; знос; довгострокові фінансові інвестиції; інші необоротні активи), </w:t>
      </w:r>
    </w:p>
    <w:p w14:paraId="3145E257" w14:textId="77777777" w:rsidR="005F4032" w:rsidRDefault="006E55B7">
      <w:pPr>
        <w:pStyle w:val="af5"/>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оборотні активи (запаси: виробничі запаси та готова продукція; дебіторська заборгованість за товари, роботи, послуги; дебіторська заборгованість за розрахунками з бюджетом; інша поточна заборгованість; </w:t>
      </w:r>
      <w:r>
        <w:rPr>
          <w:rFonts w:ascii="Times New Roman" w:hAnsi="Times New Roman" w:cs="Times New Roman"/>
          <w:sz w:val="28"/>
          <w:szCs w:val="28"/>
          <w:lang w:val="uk-UA"/>
        </w:rPr>
        <w:lastRenderedPageBreak/>
        <w:t>поточні фінансові інвестиції; грошові кошти та їх еквіваленти в національній та іноземній валюті);</w:t>
      </w:r>
    </w:p>
    <w:p w14:paraId="6108FB32" w14:textId="77777777" w:rsidR="005F4032" w:rsidRDefault="006E55B7">
      <w:pPr>
        <w:pStyle w:val="af5"/>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витрати майбутніх періодів.</w:t>
      </w:r>
    </w:p>
    <w:p w14:paraId="309993F8"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Пасив проєктного балансу містить складається із чотирьох розділів:</w:t>
      </w:r>
    </w:p>
    <w:p w14:paraId="0ECE4CAA" w14:textId="77777777" w:rsidR="005F4032" w:rsidRDefault="006E55B7">
      <w:pPr>
        <w:pStyle w:val="af5"/>
        <w:numPr>
          <w:ilvl w:val="0"/>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забезпечення майбутніх витрат та платежів;</w:t>
      </w:r>
    </w:p>
    <w:p w14:paraId="1B5FD8BF" w14:textId="77777777" w:rsidR="005F4032" w:rsidRDefault="006E55B7">
      <w:pPr>
        <w:pStyle w:val="af5"/>
        <w:numPr>
          <w:ilvl w:val="0"/>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довгострокові зобов’язання;</w:t>
      </w:r>
    </w:p>
    <w:p w14:paraId="470AD9B3" w14:textId="77777777" w:rsidR="005F4032" w:rsidRDefault="006E55B7">
      <w:pPr>
        <w:pStyle w:val="af5"/>
        <w:numPr>
          <w:ilvl w:val="0"/>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поточні зобов’язання (короткострокові кредити банків; поточна заборгованість за довгостроковими зобов’язаннями; кредиторська заборгованість за товари, роботи, послуги; поточні зобов’язання по розрахунках із бюджетом, по страхуванню, з оплати праці; інші поточні зобов’язання);</w:t>
      </w:r>
    </w:p>
    <w:p w14:paraId="064E785B" w14:textId="77777777" w:rsidR="005F4032" w:rsidRDefault="006E55B7">
      <w:pPr>
        <w:pStyle w:val="af5"/>
        <w:numPr>
          <w:ilvl w:val="0"/>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доходи майбутніх періодів.</w:t>
      </w:r>
    </w:p>
    <w:p w14:paraId="0B6BE3C0"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Блок інформації</w:t>
      </w:r>
      <w:r>
        <w:rPr>
          <w:lang w:val="uk-UA"/>
        </w:rPr>
        <w:t xml:space="preserve"> </w:t>
      </w:r>
      <w:r>
        <w:rPr>
          <w:rFonts w:ascii="Times New Roman" w:hAnsi="Times New Roman"/>
          <w:sz w:val="28"/>
          <w:szCs w:val="28"/>
          <w:lang w:val="uk-UA"/>
        </w:rPr>
        <w:t>проєктного балансу щодо зобов’язань перед власниками включає інформацію про статутний, додатковий та резервний капітали, нерозподілений прибуток (збиток), неоплачений капітал. У</w:t>
      </w:r>
      <w:r>
        <w:rPr>
          <w:lang w:val="uk-UA"/>
        </w:rPr>
        <w:t xml:space="preserve"> </w:t>
      </w:r>
      <w:r>
        <w:rPr>
          <w:rFonts w:ascii="Times New Roman" w:hAnsi="Times New Roman"/>
          <w:sz w:val="28"/>
          <w:szCs w:val="28"/>
          <w:lang w:val="uk-UA"/>
        </w:rPr>
        <w:t>проєктному балансі підприємства обґрунтовується сума фінансових ресурсів, що планується витратити на придбання активів, визначаються джерела фінансування та обсяг фінансових ресурсів, що має бути залученим ззовні. Ця інформація є актуальною при розробці бізнес-плану як для інвесторів, кредиторів, так і для власників бізнесу</w:t>
      </w:r>
      <w:r w:rsidR="00AC2192">
        <w:rPr>
          <w:rFonts w:ascii="Times New Roman" w:hAnsi="Times New Roman"/>
          <w:sz w:val="28"/>
          <w:szCs w:val="28"/>
          <w:lang w:val="uk-UA"/>
        </w:rPr>
        <w:t xml:space="preserve"> </w:t>
      </w:r>
      <w:r w:rsidR="00AC2192" w:rsidRPr="00EC4536">
        <w:rPr>
          <w:rFonts w:ascii="Times New Roman" w:hAnsi="Times New Roman"/>
          <w:sz w:val="28"/>
          <w:szCs w:val="28"/>
        </w:rPr>
        <w:t>[33]</w:t>
      </w:r>
      <w:r>
        <w:rPr>
          <w:rFonts w:ascii="Times New Roman" w:hAnsi="Times New Roman"/>
          <w:sz w:val="28"/>
          <w:szCs w:val="28"/>
          <w:lang w:val="uk-UA"/>
        </w:rPr>
        <w:t xml:space="preserve">. </w:t>
      </w:r>
    </w:p>
    <w:p w14:paraId="450CE210" w14:textId="77777777" w:rsidR="008410E8" w:rsidRPr="007F583E" w:rsidRDefault="008410E8" w:rsidP="008410E8">
      <w:pPr>
        <w:spacing w:line="360" w:lineRule="auto"/>
        <w:ind w:firstLine="709"/>
        <w:jc w:val="both"/>
        <w:rPr>
          <w:rFonts w:ascii="Times New Roman" w:hAnsi="Times New Roman"/>
          <w:sz w:val="28"/>
          <w:lang w:val="uk-UA"/>
        </w:rPr>
      </w:pPr>
      <w:r w:rsidRPr="007F583E">
        <w:rPr>
          <w:rFonts w:ascii="Times New Roman" w:hAnsi="Times New Roman"/>
          <w:sz w:val="28"/>
          <w:lang w:val="uk-UA"/>
        </w:rPr>
        <w:t>Основною умовою фінансового виконання проекту є позитивне значення накопичених грошових потоків (розрахованих на основі нарахованих витрат) у кожному інтервалі планування проекту. Виконання цієї умови забезпечується вибором відповідних джерел фінансування, що покривають нестачу коштів на стадії інвестиційних витрат та формування початкового оборотного капіталу. Відсутність коштів у межах одного з наступних діапазонів зазвичай означає «банкрутство» проекту, тобто його неспроможність за певних умов фінансування. Водночас розрахунок інших показників ефективності проекту стає менш важливим</w:t>
      </w:r>
      <w:r w:rsidR="00AC2192">
        <w:rPr>
          <w:rFonts w:ascii="Times New Roman" w:hAnsi="Times New Roman"/>
          <w:sz w:val="28"/>
          <w:lang w:val="uk-UA"/>
        </w:rPr>
        <w:t xml:space="preserve"> </w:t>
      </w:r>
      <w:r w:rsidR="00AC2192" w:rsidRPr="00676133">
        <w:rPr>
          <w:rFonts w:ascii="Times New Roman" w:hAnsi="Times New Roman"/>
          <w:sz w:val="28"/>
          <w:lang w:val="uk-UA"/>
        </w:rPr>
        <w:t>[38]</w:t>
      </w:r>
      <w:r w:rsidRPr="007F583E">
        <w:rPr>
          <w:rFonts w:ascii="Times New Roman" w:hAnsi="Times New Roman"/>
          <w:sz w:val="28"/>
          <w:lang w:val="uk-UA"/>
        </w:rPr>
        <w:t>.</w:t>
      </w:r>
    </w:p>
    <w:p w14:paraId="1A496B30" w14:textId="152E27D7" w:rsidR="00F113C3" w:rsidRDefault="00F113C3">
      <w:pPr>
        <w:spacing w:after="0" w:line="240" w:lineRule="auto"/>
        <w:rPr>
          <w:rFonts w:ascii="Times New Roman" w:eastAsia="Times New Roman" w:hAnsi="Times New Roman"/>
          <w:b/>
          <w:bCs/>
          <w:color w:val="000000"/>
          <w:sz w:val="28"/>
          <w:lang w:val="uk-UA"/>
        </w:rPr>
      </w:pPr>
      <w:r>
        <w:rPr>
          <w:rFonts w:ascii="Times New Roman" w:eastAsia="Times New Roman" w:hAnsi="Times New Roman"/>
          <w:b/>
          <w:bCs/>
          <w:color w:val="000000"/>
          <w:sz w:val="28"/>
          <w:lang w:val="uk-UA"/>
        </w:rPr>
        <w:br w:type="page"/>
      </w:r>
    </w:p>
    <w:p w14:paraId="0DA1CF15" w14:textId="77777777" w:rsidR="005F4032" w:rsidRDefault="006E55B7">
      <w:pPr>
        <w:spacing w:after="0" w:line="360" w:lineRule="auto"/>
        <w:ind w:firstLine="709"/>
        <w:jc w:val="center"/>
        <w:rPr>
          <w:lang w:val="uk-UA"/>
        </w:rPr>
      </w:pPr>
      <w:r>
        <w:rPr>
          <w:rFonts w:ascii="Times New Roman" w:eastAsia="Times New Roman" w:hAnsi="Times New Roman"/>
          <w:b/>
          <w:bCs/>
          <w:color w:val="000000"/>
          <w:sz w:val="28"/>
          <w:lang w:val="uk-UA"/>
        </w:rPr>
        <w:lastRenderedPageBreak/>
        <w:t xml:space="preserve">2.10. </w:t>
      </w:r>
      <w:r>
        <w:rPr>
          <w:rFonts w:ascii="Times New Roman" w:hAnsi="Times New Roman"/>
          <w:b/>
          <w:sz w:val="28"/>
          <w:szCs w:val="28"/>
          <w:lang w:val="uk-UA"/>
        </w:rPr>
        <w:t>Обґрунтування економічної ефективності проєкту</w:t>
      </w:r>
    </w:p>
    <w:p w14:paraId="1392066A"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Заплановані фінансові результати проєкту можуть бути отримані через деякий час після початку його реалізації. Для</w:t>
      </w:r>
      <w:r>
        <w:rPr>
          <w:lang w:val="uk-UA"/>
        </w:rPr>
        <w:t xml:space="preserve"> </w:t>
      </w:r>
      <w:r>
        <w:rPr>
          <w:rFonts w:ascii="Times New Roman" w:hAnsi="Times New Roman"/>
          <w:sz w:val="28"/>
          <w:szCs w:val="28"/>
          <w:lang w:val="uk-UA"/>
        </w:rPr>
        <w:t>обґрунтування доцільності впровадження проєкту у даний період значимим являється розрахунок інтегральних показників економічної ефективності та дисконтування грошових потоків проєкту – приведення вартості майбутніх (очікуваних) грошових потоків до поточної вартості.</w:t>
      </w:r>
    </w:p>
    <w:p w14:paraId="640CC34F" w14:textId="3C6F2EE5" w:rsidR="00FF5496"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Для розрахунку ставки дисконтування (</w:t>
      </w:r>
      <w:r>
        <w:rPr>
          <w:rFonts w:ascii="Times New Roman" w:hAnsi="Times New Roman"/>
          <w:i/>
          <w:sz w:val="28"/>
          <w:szCs w:val="28"/>
          <w:lang w:val="uk-UA"/>
        </w:rPr>
        <w:t>r</w:t>
      </w:r>
      <w:r>
        <w:rPr>
          <w:rFonts w:ascii="Times New Roman" w:hAnsi="Times New Roman"/>
          <w:sz w:val="28"/>
          <w:szCs w:val="28"/>
          <w:lang w:val="uk-UA"/>
        </w:rPr>
        <w:t>) існує декілька способів, обрання методу розрахунку залежить від джерела фінансування. При використанні власних коштів як джерела фінансування використовується метод розрахунку вартості капітальних активів (CAPM – Capital Asset Pricing Model), відповідно до якого ставки дисконтування визначаються за формулою 2.</w:t>
      </w:r>
      <w:r w:rsidR="00C77D26">
        <w:rPr>
          <w:rFonts w:ascii="Times New Roman" w:hAnsi="Times New Roman"/>
          <w:sz w:val="28"/>
          <w:szCs w:val="28"/>
          <w:lang w:val="uk-UA"/>
        </w:rPr>
        <w:t>4</w:t>
      </w:r>
      <w:r>
        <w:rPr>
          <w:rFonts w:ascii="Times New Roman" w:hAnsi="Times New Roman"/>
          <w:sz w:val="28"/>
          <w:szCs w:val="28"/>
          <w:lang w:val="uk-UA"/>
        </w:rPr>
        <w:t>:</w:t>
      </w:r>
    </w:p>
    <w:p w14:paraId="1515C0B8" w14:textId="0CCF47DA" w:rsidR="005F4032" w:rsidRDefault="006E55B7">
      <w:pPr>
        <w:spacing w:before="120" w:after="120" w:line="360" w:lineRule="auto"/>
        <w:ind w:firstLine="709"/>
        <w:jc w:val="center"/>
        <w:rPr>
          <w:rFonts w:ascii="Times New Roman" w:hAnsi="Times New Roman"/>
          <w:sz w:val="28"/>
          <w:szCs w:val="28"/>
          <w:lang w:val="uk-UA"/>
        </w:rPr>
      </w:pPr>
      <m:oMath>
        <m:r>
          <w:rPr>
            <w:rFonts w:ascii="Cambria Math" w:hAnsi="Cambria Math"/>
          </w:rPr>
          <m:t>r=</m:t>
        </m:r>
        <m:sSub>
          <m:sSubPr>
            <m:ctrlPr>
              <w:rPr>
                <w:rFonts w:ascii="Cambria Math" w:hAnsi="Cambria Math"/>
              </w:rPr>
            </m:ctrlPr>
          </m:sSubPr>
          <m:e>
            <m:r>
              <w:rPr>
                <w:rFonts w:ascii="Cambria Math" w:hAnsi="Cambria Math"/>
              </w:rPr>
              <m:t>R</m:t>
            </m:r>
          </m:e>
          <m:sub>
            <m:r>
              <w:rPr>
                <w:rFonts w:ascii="Cambria Math" w:hAnsi="Cambria Math"/>
              </w:rPr>
              <m:t>f</m:t>
            </m:r>
          </m:sub>
        </m:sSub>
        <m:r>
          <w:rPr>
            <w:rFonts w:ascii="Cambria Math" w:hAnsi="Cambria Math"/>
          </w:rPr>
          <m:t>+</m:t>
        </m:r>
        <m:sSub>
          <m:sSubPr>
            <m:ctrlPr>
              <w:rPr>
                <w:rFonts w:ascii="Cambria Math" w:hAnsi="Cambria Math"/>
              </w:rPr>
            </m:ctrlPr>
          </m:sSubPr>
          <m:e>
            <m:r>
              <w:rPr>
                <w:rFonts w:ascii="Cambria Math" w:hAnsi="Cambria Math"/>
              </w:rPr>
              <m:t>β</m:t>
            </m:r>
          </m:e>
          <m:sub>
            <m:r>
              <w:rPr>
                <w:rFonts w:ascii="Cambria Math" w:hAnsi="Cambria Math"/>
              </w:rPr>
              <m:t>i</m:t>
            </m:r>
          </m:sub>
        </m:sSub>
        <m:d>
          <m:dPr>
            <m:ctrlPr>
              <w:rPr>
                <w:rFonts w:ascii="Cambria Math" w:hAnsi="Cambria Math"/>
              </w:rPr>
            </m:ctrlPr>
          </m:dPr>
          <m:e>
            <m:sSub>
              <m:sSubPr>
                <m:ctrlPr>
                  <w:rPr>
                    <w:rFonts w:ascii="Cambria Math" w:hAnsi="Cambria Math"/>
                  </w:rPr>
                </m:ctrlPr>
              </m:sSubPr>
              <m:e>
                <m:r>
                  <w:rPr>
                    <w:rFonts w:ascii="Cambria Math" w:hAnsi="Cambria Math"/>
                  </w:rPr>
                  <m:t>R</m:t>
                </m:r>
              </m:e>
              <m:sub>
                <m:r>
                  <w:rPr>
                    <w:rFonts w:ascii="Cambria Math" w:hAnsi="Cambria Math"/>
                  </w:rPr>
                  <m:t>m</m:t>
                </m:r>
              </m:sub>
            </m:sSub>
            <m:r>
              <w:rPr>
                <w:rFonts w:ascii="Cambria Math" w:hAnsi="Cambria Math"/>
              </w:rPr>
              <m:t>-</m:t>
            </m:r>
            <m:sSub>
              <m:sSubPr>
                <m:ctrlPr>
                  <w:rPr>
                    <w:rFonts w:ascii="Cambria Math" w:hAnsi="Cambria Math"/>
                  </w:rPr>
                </m:ctrlPr>
              </m:sSubPr>
              <m:e>
                <m:r>
                  <w:rPr>
                    <w:rFonts w:ascii="Cambria Math" w:hAnsi="Cambria Math"/>
                  </w:rPr>
                  <m:t>R</m:t>
                </m:r>
              </m:e>
              <m:sub>
                <m:r>
                  <w:rPr>
                    <w:rFonts w:ascii="Cambria Math" w:hAnsi="Cambria Math"/>
                  </w:rPr>
                  <m:t>f</m:t>
                </m:r>
              </m:sub>
            </m:sSub>
          </m:e>
        </m:d>
      </m:oMath>
      <w:r>
        <w:rPr>
          <w:rFonts w:ascii="Times New Roman" w:eastAsiaTheme="minorEastAsia" w:hAnsi="Times New Roman"/>
          <w:sz w:val="28"/>
          <w:szCs w:val="28"/>
          <w:lang w:val="uk-UA"/>
        </w:rPr>
        <w:t>,</w:t>
      </w:r>
      <w:r>
        <w:rPr>
          <w:rFonts w:ascii="Times New Roman" w:eastAsiaTheme="minorEastAsia" w:hAnsi="Times New Roman"/>
          <w:sz w:val="28"/>
          <w:szCs w:val="28"/>
          <w:lang w:val="uk-UA"/>
        </w:rPr>
        <w:tab/>
      </w:r>
      <w:r>
        <w:rPr>
          <w:rFonts w:ascii="Times New Roman" w:eastAsiaTheme="minorEastAsia" w:hAnsi="Times New Roman"/>
          <w:sz w:val="28"/>
          <w:szCs w:val="28"/>
          <w:lang w:val="uk-UA"/>
        </w:rPr>
        <w:tab/>
        <w:t>(2.</w:t>
      </w:r>
      <w:r w:rsidR="00A47EEB">
        <w:rPr>
          <w:rFonts w:ascii="Times New Roman" w:eastAsiaTheme="minorEastAsia" w:hAnsi="Times New Roman"/>
          <w:sz w:val="28"/>
          <w:szCs w:val="28"/>
          <w:lang w:val="uk-UA"/>
        </w:rPr>
        <w:t>4</w:t>
      </w:r>
      <w:r>
        <w:rPr>
          <w:rFonts w:ascii="Times New Roman" w:eastAsiaTheme="minorEastAsia" w:hAnsi="Times New Roman"/>
          <w:sz w:val="28"/>
          <w:szCs w:val="28"/>
          <w:lang w:val="uk-UA"/>
        </w:rPr>
        <w:t>)</w:t>
      </w:r>
    </w:p>
    <w:p w14:paraId="7E8F1DB2"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де </w:t>
      </w:r>
      <m:oMath>
        <m:sSub>
          <m:sSubPr>
            <m:ctrlPr>
              <w:rPr>
                <w:rFonts w:ascii="Cambria Math" w:hAnsi="Cambria Math"/>
              </w:rPr>
            </m:ctrlPr>
          </m:sSubPr>
          <m:e>
            <m:r>
              <w:rPr>
                <w:rFonts w:ascii="Cambria Math" w:hAnsi="Cambria Math"/>
              </w:rPr>
              <m:t>R</m:t>
            </m:r>
          </m:e>
          <m:sub>
            <m:r>
              <w:rPr>
                <w:rFonts w:ascii="Cambria Math" w:hAnsi="Cambria Math"/>
              </w:rPr>
              <m:t>f</m:t>
            </m:r>
          </m:sub>
        </m:sSub>
      </m:oMath>
      <w:r>
        <w:rPr>
          <w:rFonts w:ascii="Times New Roman" w:hAnsi="Times New Roman"/>
          <w:sz w:val="28"/>
          <w:szCs w:val="28"/>
          <w:lang w:val="uk-UA"/>
        </w:rPr>
        <w:t xml:space="preserve"> – безризикова ставка прибутковості</w:t>
      </w:r>
    </w:p>
    <w:p w14:paraId="5373211C" w14:textId="77777777" w:rsidR="005F4032" w:rsidRDefault="006A33F7">
      <w:pPr>
        <w:spacing w:after="0" w:line="360" w:lineRule="auto"/>
        <w:ind w:firstLine="709"/>
        <w:jc w:val="both"/>
        <w:rPr>
          <w:rFonts w:ascii="Times New Roman" w:hAnsi="Times New Roman"/>
          <w:sz w:val="28"/>
          <w:szCs w:val="28"/>
          <w:lang w:val="uk-UA"/>
        </w:rPr>
      </w:pPr>
      <m:oMath>
        <m:sSub>
          <m:sSubPr>
            <m:ctrlPr>
              <w:rPr>
                <w:rFonts w:ascii="Cambria Math" w:hAnsi="Cambria Math"/>
              </w:rPr>
            </m:ctrlPr>
          </m:sSubPr>
          <m:e>
            <m:r>
              <w:rPr>
                <w:rFonts w:ascii="Cambria Math" w:hAnsi="Cambria Math"/>
              </w:rPr>
              <m:t>R</m:t>
            </m:r>
          </m:e>
          <m:sub>
            <m:r>
              <w:rPr>
                <w:rFonts w:ascii="Cambria Math" w:hAnsi="Cambria Math"/>
              </w:rPr>
              <m:t>m</m:t>
            </m:r>
          </m:sub>
        </m:sSub>
      </m:oMath>
      <w:r w:rsidR="006E55B7">
        <w:rPr>
          <w:rFonts w:ascii="Times New Roman" w:hAnsi="Times New Roman"/>
          <w:sz w:val="28"/>
          <w:szCs w:val="28"/>
          <w:lang w:val="uk-UA"/>
        </w:rPr>
        <w:t xml:space="preserve"> – прибутковість ефективного ринкового портфеля</w:t>
      </w:r>
    </w:p>
    <w:p w14:paraId="02CA1B4C" w14:textId="77777777" w:rsidR="005F4032" w:rsidRDefault="006A33F7">
      <w:pPr>
        <w:spacing w:after="0" w:line="360" w:lineRule="auto"/>
        <w:ind w:firstLine="709"/>
        <w:jc w:val="both"/>
        <w:rPr>
          <w:rFonts w:ascii="Times New Roman" w:hAnsi="Times New Roman"/>
          <w:sz w:val="28"/>
          <w:szCs w:val="28"/>
          <w:lang w:val="uk-UA"/>
        </w:rPr>
      </w:pPr>
      <m:oMath>
        <m:sSub>
          <m:sSubPr>
            <m:ctrlPr>
              <w:rPr>
                <w:rFonts w:ascii="Cambria Math" w:hAnsi="Cambria Math"/>
              </w:rPr>
            </m:ctrlPr>
          </m:sSubPr>
          <m:e>
            <m:r>
              <w:rPr>
                <w:rFonts w:ascii="Cambria Math" w:hAnsi="Cambria Math"/>
              </w:rPr>
              <m:t>β</m:t>
            </m:r>
          </m:e>
          <m:sub>
            <m:r>
              <w:rPr>
                <w:rFonts w:ascii="Cambria Math" w:hAnsi="Cambria Math"/>
              </w:rPr>
              <m:t>i</m:t>
            </m:r>
          </m:sub>
        </m:sSub>
      </m:oMath>
      <w:r w:rsidR="006E55B7">
        <w:rPr>
          <w:rFonts w:ascii="Times New Roman" w:hAnsi="Times New Roman"/>
          <w:sz w:val="28"/>
          <w:szCs w:val="28"/>
          <w:lang w:val="uk-UA"/>
        </w:rPr>
        <w:t xml:space="preserve"> – коефіцієнт чутливості доходності активу (бізнесу проєкту) до змін ринкової доходності</w:t>
      </w:r>
    </w:p>
    <w:p w14:paraId="1E85EA35" w14:textId="77777777" w:rsidR="005F4032" w:rsidRDefault="006A33F7">
      <w:pPr>
        <w:spacing w:after="0" w:line="360" w:lineRule="auto"/>
        <w:ind w:firstLine="709"/>
        <w:jc w:val="both"/>
        <w:rPr>
          <w:rFonts w:ascii="Times New Roman" w:hAnsi="Times New Roman"/>
          <w:sz w:val="28"/>
          <w:szCs w:val="28"/>
          <w:lang w:val="uk-UA"/>
        </w:rPr>
      </w:pPr>
      <m:oMath>
        <m:sSub>
          <m:sSubPr>
            <m:ctrlPr>
              <w:rPr>
                <w:rFonts w:ascii="Cambria Math" w:hAnsi="Cambria Math"/>
              </w:rPr>
            </m:ctrlPr>
          </m:sSubPr>
          <m:e>
            <m:r>
              <w:rPr>
                <w:rFonts w:ascii="Cambria Math" w:hAnsi="Cambria Math"/>
              </w:rPr>
              <m:t>R</m:t>
            </m:r>
          </m:e>
          <m:sub>
            <m:r>
              <w:rPr>
                <w:rFonts w:ascii="Cambria Math" w:hAnsi="Cambria Math"/>
              </w:rPr>
              <m:t>m</m:t>
            </m:r>
          </m:sub>
        </m:sSub>
      </m:oMath>
      <w:r w:rsidR="006E55B7">
        <w:rPr>
          <w:rFonts w:ascii="Times New Roman" w:hAnsi="Times New Roman"/>
          <w:sz w:val="28"/>
          <w:szCs w:val="28"/>
          <w:lang w:val="uk-UA"/>
        </w:rPr>
        <w:t xml:space="preserve"> – міра ринкового ризику.</w:t>
      </w:r>
    </w:p>
    <w:p w14:paraId="1276C48E" w14:textId="5615DE9A"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 використанні позикових коштів як джерела фінансування при умові, що відсотки відносяться на собівартість, для визначення ставки дисконтування використовується ставка за кредитом (формула 2.</w:t>
      </w:r>
      <w:r w:rsidR="00C77D26">
        <w:rPr>
          <w:rFonts w:ascii="Times New Roman" w:hAnsi="Times New Roman"/>
          <w:sz w:val="28"/>
          <w:szCs w:val="28"/>
          <w:lang w:val="uk-UA"/>
        </w:rPr>
        <w:t>5</w:t>
      </w:r>
      <w:r>
        <w:rPr>
          <w:rFonts w:ascii="Times New Roman" w:hAnsi="Times New Roman"/>
          <w:sz w:val="28"/>
          <w:szCs w:val="28"/>
          <w:lang w:val="uk-UA"/>
        </w:rPr>
        <w:t xml:space="preserve">): </w:t>
      </w:r>
    </w:p>
    <w:p w14:paraId="715F4922" w14:textId="45D67C1F" w:rsidR="005F4032" w:rsidRDefault="006E55B7">
      <w:pPr>
        <w:spacing w:before="120" w:after="120" w:line="360" w:lineRule="auto"/>
        <w:ind w:firstLine="709"/>
        <w:jc w:val="center"/>
        <w:rPr>
          <w:rFonts w:ascii="Times New Roman" w:hAnsi="Times New Roman"/>
          <w:sz w:val="28"/>
          <w:szCs w:val="28"/>
          <w:lang w:val="uk-UA"/>
        </w:rPr>
      </w:pPr>
      <m:oMath>
        <m:r>
          <w:rPr>
            <w:rFonts w:ascii="Cambria Math" w:hAnsi="Cambria Math"/>
          </w:rPr>
          <m:t>r=</m:t>
        </m:r>
        <m:sSub>
          <m:sSubPr>
            <m:ctrlPr>
              <w:rPr>
                <w:rFonts w:ascii="Cambria Math" w:hAnsi="Cambria Math"/>
              </w:rPr>
            </m:ctrlPr>
          </m:sSubPr>
          <m:e>
            <m:r>
              <w:rPr>
                <w:rFonts w:ascii="Cambria Math" w:hAnsi="Cambria Math"/>
              </w:rPr>
              <m:t>K</m:t>
            </m:r>
          </m:e>
          <m:sub>
            <m:r>
              <w:rPr>
                <w:rFonts w:ascii="Cambria Math" w:hAnsi="Cambria Math"/>
              </w:rPr>
              <m:t>d</m:t>
            </m:r>
          </m:sub>
        </m:sSub>
      </m:oMath>
      <w:r>
        <w:rPr>
          <w:rFonts w:ascii="Times New Roman" w:eastAsiaTheme="minorEastAsia" w:hAnsi="Times New Roman"/>
          <w:sz w:val="28"/>
          <w:szCs w:val="28"/>
          <w:lang w:val="uk-UA"/>
        </w:rPr>
        <w:t>,</w:t>
      </w:r>
      <w:r>
        <w:rPr>
          <w:rFonts w:ascii="Times New Roman" w:eastAsiaTheme="minorEastAsia" w:hAnsi="Times New Roman"/>
          <w:sz w:val="28"/>
          <w:szCs w:val="28"/>
          <w:lang w:val="uk-UA"/>
        </w:rPr>
        <w:tab/>
      </w:r>
      <w:r>
        <w:rPr>
          <w:rFonts w:ascii="Times New Roman" w:eastAsiaTheme="minorEastAsia" w:hAnsi="Times New Roman"/>
          <w:sz w:val="28"/>
          <w:szCs w:val="28"/>
          <w:lang w:val="uk-UA"/>
        </w:rPr>
        <w:tab/>
        <w:t>(2.</w:t>
      </w:r>
      <w:r w:rsidR="00A47EEB">
        <w:rPr>
          <w:rFonts w:ascii="Times New Roman" w:eastAsiaTheme="minorEastAsia" w:hAnsi="Times New Roman"/>
          <w:sz w:val="28"/>
          <w:szCs w:val="28"/>
          <w:lang w:val="uk-UA"/>
        </w:rPr>
        <w:t>5</w:t>
      </w:r>
      <w:r>
        <w:rPr>
          <w:rFonts w:ascii="Times New Roman" w:eastAsiaTheme="minorEastAsia" w:hAnsi="Times New Roman"/>
          <w:sz w:val="28"/>
          <w:szCs w:val="28"/>
          <w:lang w:val="uk-UA"/>
        </w:rPr>
        <w:t>)</w:t>
      </w:r>
    </w:p>
    <w:p w14:paraId="6F859D7A"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де </w:t>
      </w:r>
      <m:oMath>
        <m:sSub>
          <m:sSubPr>
            <m:ctrlPr>
              <w:rPr>
                <w:rFonts w:ascii="Cambria Math" w:hAnsi="Cambria Math"/>
              </w:rPr>
            </m:ctrlPr>
          </m:sSubPr>
          <m:e>
            <m:r>
              <w:rPr>
                <w:rFonts w:ascii="Cambria Math" w:hAnsi="Cambria Math"/>
              </w:rPr>
              <m:t>K</m:t>
            </m:r>
          </m:e>
          <m:sub>
            <m:r>
              <w:rPr>
                <w:rFonts w:ascii="Cambria Math" w:hAnsi="Cambria Math"/>
              </w:rPr>
              <m:t>d</m:t>
            </m:r>
          </m:sub>
        </m:sSub>
      </m:oMath>
      <w:r>
        <w:rPr>
          <w:rFonts w:ascii="Times New Roman" w:hAnsi="Times New Roman"/>
          <w:sz w:val="28"/>
          <w:szCs w:val="28"/>
          <w:lang w:val="uk-UA"/>
        </w:rPr>
        <w:t xml:space="preserve"> – вартість позикового капіталу (%)</w:t>
      </w:r>
    </w:p>
    <w:p w14:paraId="73F74289" w14:textId="2D71156C"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 використанні позикових коштів як джерела фінансування при умові, що відсотки виплачуються із чистого прибутку, для визначення ставки дисконтування використовується ставка за кредитом із коригуванням на податок на прибуток  (формула 2.</w:t>
      </w:r>
      <w:r w:rsidR="00C77D26">
        <w:rPr>
          <w:rFonts w:ascii="Times New Roman" w:hAnsi="Times New Roman"/>
          <w:sz w:val="28"/>
          <w:szCs w:val="28"/>
          <w:lang w:val="uk-UA"/>
        </w:rPr>
        <w:t>6</w:t>
      </w:r>
      <w:r>
        <w:rPr>
          <w:rFonts w:ascii="Times New Roman" w:hAnsi="Times New Roman"/>
          <w:sz w:val="28"/>
          <w:szCs w:val="28"/>
          <w:lang w:val="uk-UA"/>
        </w:rPr>
        <w:t>):</w:t>
      </w:r>
    </w:p>
    <w:p w14:paraId="6FC06D4A" w14:textId="3CF6ED95" w:rsidR="005F4032" w:rsidRDefault="006E55B7">
      <w:pPr>
        <w:spacing w:before="120" w:after="120" w:line="360" w:lineRule="auto"/>
        <w:ind w:firstLine="709"/>
        <w:jc w:val="center"/>
        <w:rPr>
          <w:rFonts w:ascii="Times New Roman" w:hAnsi="Times New Roman"/>
          <w:sz w:val="28"/>
          <w:szCs w:val="28"/>
          <w:lang w:val="uk-UA"/>
        </w:rPr>
      </w:pPr>
      <m:oMath>
        <m:r>
          <w:rPr>
            <w:rFonts w:ascii="Cambria Math" w:hAnsi="Cambria Math"/>
          </w:rPr>
          <m:t>r=</m:t>
        </m:r>
        <m:sSub>
          <m:sSubPr>
            <m:ctrlPr>
              <w:rPr>
                <w:rFonts w:ascii="Cambria Math" w:hAnsi="Cambria Math"/>
              </w:rPr>
            </m:ctrlPr>
          </m:sSubPr>
          <m:e>
            <m:r>
              <w:rPr>
                <w:rFonts w:ascii="Cambria Math" w:hAnsi="Cambria Math"/>
              </w:rPr>
              <m:t>K</m:t>
            </m:r>
          </m:e>
          <m:sub>
            <m:r>
              <w:rPr>
                <w:rFonts w:ascii="Cambria Math" w:hAnsi="Cambria Math"/>
              </w:rPr>
              <m:t>d</m:t>
            </m:r>
          </m:sub>
        </m:sSub>
        <m:d>
          <m:dPr>
            <m:ctrlPr>
              <w:rPr>
                <w:rFonts w:ascii="Cambria Math" w:hAnsi="Cambria Math"/>
              </w:rPr>
            </m:ctrlPr>
          </m:dPr>
          <m:e>
            <m:r>
              <w:rPr>
                <w:rFonts w:ascii="Cambria Math" w:hAnsi="Cambria Math"/>
              </w:rPr>
              <m:t>1-Т</m:t>
            </m:r>
          </m:e>
        </m:d>
      </m:oMath>
      <w:r>
        <w:rPr>
          <w:rFonts w:ascii="Times New Roman" w:eastAsiaTheme="minorEastAsia" w:hAnsi="Times New Roman"/>
          <w:sz w:val="28"/>
          <w:szCs w:val="28"/>
          <w:lang w:val="uk-UA"/>
        </w:rPr>
        <w:t>,</w:t>
      </w:r>
      <w:r>
        <w:rPr>
          <w:rFonts w:ascii="Times New Roman" w:eastAsiaTheme="minorEastAsia" w:hAnsi="Times New Roman"/>
          <w:sz w:val="28"/>
          <w:szCs w:val="28"/>
          <w:lang w:val="uk-UA"/>
        </w:rPr>
        <w:tab/>
      </w:r>
      <w:r>
        <w:rPr>
          <w:rFonts w:ascii="Times New Roman" w:eastAsiaTheme="minorEastAsia" w:hAnsi="Times New Roman"/>
          <w:sz w:val="28"/>
          <w:szCs w:val="28"/>
          <w:lang w:val="uk-UA"/>
        </w:rPr>
        <w:tab/>
        <w:t>(2.</w:t>
      </w:r>
      <w:r w:rsidR="00A47EEB">
        <w:rPr>
          <w:rFonts w:ascii="Times New Roman" w:eastAsiaTheme="minorEastAsia" w:hAnsi="Times New Roman"/>
          <w:sz w:val="28"/>
          <w:szCs w:val="28"/>
          <w:lang w:val="uk-UA"/>
        </w:rPr>
        <w:t>6</w:t>
      </w:r>
      <w:r>
        <w:rPr>
          <w:rFonts w:ascii="Times New Roman" w:eastAsiaTheme="minorEastAsia" w:hAnsi="Times New Roman"/>
          <w:sz w:val="28"/>
          <w:szCs w:val="28"/>
          <w:lang w:val="uk-UA"/>
        </w:rPr>
        <w:t>)</w:t>
      </w:r>
    </w:p>
    <w:p w14:paraId="442DA2E6"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де T - ставка податку на прибуток.</w:t>
      </w:r>
    </w:p>
    <w:p w14:paraId="6225EE4F" w14:textId="167C2C43" w:rsidR="00731610" w:rsidRDefault="006E55B7" w:rsidP="0073161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Якщо джерелом фінансування виступають і власні, і  позикові кошти</w:t>
      </w:r>
      <w:r>
        <w:rPr>
          <w:lang w:val="uk-UA"/>
        </w:rPr>
        <w:t xml:space="preserve"> </w:t>
      </w:r>
      <w:r>
        <w:rPr>
          <w:rFonts w:ascii="Times New Roman" w:hAnsi="Times New Roman"/>
          <w:sz w:val="28"/>
          <w:szCs w:val="28"/>
          <w:lang w:val="uk-UA"/>
        </w:rPr>
        <w:t>ставка дисконтування визначається за методом оцінки середньозваженої вартості капітальних активів (WACC – weighted average cost of capital) за формулою 2.</w:t>
      </w:r>
      <w:r w:rsidR="00C77D26">
        <w:rPr>
          <w:rFonts w:ascii="Times New Roman" w:hAnsi="Times New Roman"/>
          <w:sz w:val="28"/>
          <w:szCs w:val="28"/>
          <w:lang w:val="uk-UA"/>
        </w:rPr>
        <w:t>7</w:t>
      </w:r>
      <w:r>
        <w:rPr>
          <w:rFonts w:ascii="Times New Roman" w:hAnsi="Times New Roman"/>
          <w:sz w:val="28"/>
          <w:szCs w:val="28"/>
          <w:lang w:val="uk-UA"/>
        </w:rPr>
        <w:t xml:space="preserve">: </w:t>
      </w:r>
    </w:p>
    <w:p w14:paraId="16B81F44" w14:textId="2CEAF07E" w:rsidR="005F4032" w:rsidRDefault="006E55B7" w:rsidP="00731610">
      <w:pPr>
        <w:spacing w:after="0" w:line="360" w:lineRule="auto"/>
        <w:ind w:firstLine="709"/>
        <w:jc w:val="center"/>
        <w:rPr>
          <w:rFonts w:ascii="Times New Roman" w:hAnsi="Times New Roman"/>
          <w:sz w:val="28"/>
          <w:szCs w:val="28"/>
          <w:lang w:val="uk-UA"/>
        </w:rPr>
      </w:pPr>
      <m:oMath>
        <m:r>
          <w:rPr>
            <w:rFonts w:ascii="Cambria Math" w:hAnsi="Cambria Math"/>
          </w:rPr>
          <m:t>r</m:t>
        </m:r>
        <m:r>
          <w:rPr>
            <w:rFonts w:ascii="Cambria Math" w:hAnsi="Cambria Math"/>
            <w:lang w:val="uk-UA"/>
          </w:rPr>
          <m:t>=</m:t>
        </m:r>
        <m:sSub>
          <m:sSubPr>
            <m:ctrlPr>
              <w:rPr>
                <w:rFonts w:ascii="Cambria Math" w:hAnsi="Cambria Math"/>
              </w:rPr>
            </m:ctrlPr>
          </m:sSubPr>
          <m:e>
            <m:r>
              <w:rPr>
                <w:rFonts w:ascii="Cambria Math" w:hAnsi="Cambria Math"/>
              </w:rPr>
              <m:t>K</m:t>
            </m:r>
          </m:e>
          <m:sub>
            <m:r>
              <w:rPr>
                <w:rFonts w:ascii="Cambria Math" w:hAnsi="Cambria Math"/>
              </w:rPr>
              <m:t>s</m:t>
            </m:r>
          </m:sub>
        </m:sSub>
        <m:r>
          <w:rPr>
            <w:rFonts w:ascii="Cambria Math" w:hAnsi="Cambria Math"/>
            <w:lang w:val="uk-UA"/>
          </w:rPr>
          <m:t>×</m:t>
        </m:r>
        <m:sSub>
          <m:sSubPr>
            <m:ctrlPr>
              <w:rPr>
                <w:rFonts w:ascii="Cambria Math" w:hAnsi="Cambria Math"/>
              </w:rPr>
            </m:ctrlPr>
          </m:sSubPr>
          <m:e>
            <m:r>
              <w:rPr>
                <w:rFonts w:ascii="Cambria Math" w:hAnsi="Cambria Math"/>
              </w:rPr>
              <m:t>W</m:t>
            </m:r>
          </m:e>
          <m:sub>
            <m:r>
              <w:rPr>
                <w:rFonts w:ascii="Cambria Math" w:hAnsi="Cambria Math"/>
              </w:rPr>
              <m:t>s</m:t>
            </m:r>
          </m:sub>
        </m:sSub>
        <m:r>
          <w:rPr>
            <w:rFonts w:ascii="Cambria Math" w:hAnsi="Cambria Math"/>
            <w:lang w:val="uk-UA"/>
          </w:rPr>
          <m:t>+</m:t>
        </m:r>
        <m:sSub>
          <m:sSubPr>
            <m:ctrlPr>
              <w:rPr>
                <w:rFonts w:ascii="Cambria Math" w:hAnsi="Cambria Math"/>
              </w:rPr>
            </m:ctrlPr>
          </m:sSubPr>
          <m:e>
            <m:r>
              <w:rPr>
                <w:rFonts w:ascii="Cambria Math" w:hAnsi="Cambria Math"/>
              </w:rPr>
              <m:t>K</m:t>
            </m:r>
          </m:e>
          <m:sub>
            <m:r>
              <w:rPr>
                <w:rFonts w:ascii="Cambria Math" w:hAnsi="Cambria Math"/>
              </w:rPr>
              <m:t>d</m:t>
            </m:r>
          </m:sub>
        </m:sSub>
        <m:r>
          <w:rPr>
            <w:rFonts w:ascii="Cambria Math" w:hAnsi="Cambria Math"/>
            <w:lang w:val="uk-UA"/>
          </w:rPr>
          <m:t>×</m:t>
        </m:r>
        <m:sSub>
          <m:sSubPr>
            <m:ctrlPr>
              <w:rPr>
                <w:rFonts w:ascii="Cambria Math" w:hAnsi="Cambria Math"/>
              </w:rPr>
            </m:ctrlPr>
          </m:sSubPr>
          <m:e>
            <m:r>
              <w:rPr>
                <w:rFonts w:ascii="Cambria Math" w:hAnsi="Cambria Math"/>
              </w:rPr>
              <m:t>W</m:t>
            </m:r>
          </m:e>
          <m:sub>
            <m:r>
              <w:rPr>
                <w:rFonts w:ascii="Cambria Math" w:hAnsi="Cambria Math"/>
              </w:rPr>
              <m:t>d</m:t>
            </m:r>
          </m:sub>
        </m:sSub>
        <m:d>
          <m:dPr>
            <m:ctrlPr>
              <w:rPr>
                <w:rFonts w:ascii="Cambria Math" w:hAnsi="Cambria Math"/>
              </w:rPr>
            </m:ctrlPr>
          </m:dPr>
          <m:e>
            <m:r>
              <w:rPr>
                <w:rFonts w:ascii="Cambria Math" w:hAnsi="Cambria Math"/>
                <w:lang w:val="uk-UA"/>
              </w:rPr>
              <m:t>1-</m:t>
            </m:r>
            <m:r>
              <w:rPr>
                <w:rFonts w:ascii="Cambria Math" w:hAnsi="Cambria Math"/>
              </w:rPr>
              <m:t>T</m:t>
            </m:r>
          </m:e>
        </m:d>
        <m:r>
          <w:rPr>
            <w:rFonts w:ascii="Cambria Math" w:hAnsi="Cambria Math"/>
            <w:lang w:val="uk-UA"/>
          </w:rPr>
          <m:t>=</m:t>
        </m:r>
        <m:nary>
          <m:naryPr>
            <m:chr m:val="∑"/>
            <m:subHide m:val="1"/>
            <m:supHide m:val="1"/>
            <m:ctrlPr>
              <w:rPr>
                <w:rFonts w:ascii="Cambria Math" w:hAnsi="Cambria Math"/>
              </w:rPr>
            </m:ctrlPr>
          </m:naryPr>
          <m:sub/>
          <m:sup/>
          <m:e>
            <m:sSub>
              <m:sSubPr>
                <m:ctrlPr>
                  <w:rPr>
                    <w:rFonts w:ascii="Cambria Math" w:hAnsi="Cambria Math"/>
                  </w:rPr>
                </m:ctrlPr>
              </m:sSubPr>
              <m:e>
                <m:r>
                  <w:rPr>
                    <w:rFonts w:ascii="Cambria Math" w:hAnsi="Cambria Math"/>
                  </w:rPr>
                  <m:t>K</m:t>
                </m:r>
              </m:e>
              <m:sub>
                <m:r>
                  <w:rPr>
                    <w:rFonts w:ascii="Cambria Math" w:hAnsi="Cambria Math"/>
                  </w:rPr>
                  <m:t>i</m:t>
                </m:r>
              </m:sub>
            </m:sSub>
          </m:e>
        </m:nary>
        <m:r>
          <w:rPr>
            <w:rFonts w:ascii="Cambria Math" w:hAnsi="Cambria Math"/>
            <w:lang w:val="uk-UA"/>
          </w:rPr>
          <m:t>×</m:t>
        </m:r>
        <m:sSub>
          <m:sSubPr>
            <m:ctrlPr>
              <w:rPr>
                <w:rFonts w:ascii="Cambria Math" w:hAnsi="Cambria Math"/>
              </w:rPr>
            </m:ctrlPr>
          </m:sSubPr>
          <m:e>
            <m:r>
              <w:rPr>
                <w:rFonts w:ascii="Cambria Math" w:hAnsi="Cambria Math"/>
              </w:rPr>
              <m:t>W</m:t>
            </m:r>
          </m:e>
          <m:sub>
            <m:r>
              <w:rPr>
                <w:rFonts w:ascii="Cambria Math" w:hAnsi="Cambria Math"/>
              </w:rPr>
              <m:t>i</m:t>
            </m:r>
          </m:sub>
        </m:sSub>
      </m:oMath>
      <w:r>
        <w:rPr>
          <w:rFonts w:ascii="Times New Roman" w:eastAsiaTheme="minorEastAsia" w:hAnsi="Times New Roman"/>
          <w:sz w:val="28"/>
          <w:szCs w:val="28"/>
          <w:lang w:val="uk-UA"/>
        </w:rPr>
        <w:t>,</w:t>
      </w:r>
      <w:r>
        <w:rPr>
          <w:rFonts w:ascii="Times New Roman" w:eastAsiaTheme="minorEastAsia" w:hAnsi="Times New Roman"/>
          <w:sz w:val="28"/>
          <w:szCs w:val="28"/>
          <w:lang w:val="uk-UA"/>
        </w:rPr>
        <w:tab/>
      </w:r>
      <w:r>
        <w:rPr>
          <w:rFonts w:ascii="Times New Roman" w:eastAsiaTheme="minorEastAsia" w:hAnsi="Times New Roman"/>
          <w:sz w:val="28"/>
          <w:szCs w:val="28"/>
          <w:lang w:val="uk-UA"/>
        </w:rPr>
        <w:tab/>
        <w:t>(2.</w:t>
      </w:r>
      <w:r w:rsidR="00A47EEB">
        <w:rPr>
          <w:rFonts w:ascii="Times New Roman" w:eastAsiaTheme="minorEastAsia" w:hAnsi="Times New Roman"/>
          <w:sz w:val="28"/>
          <w:szCs w:val="28"/>
          <w:lang w:val="uk-UA"/>
        </w:rPr>
        <w:t>7</w:t>
      </w:r>
      <w:r>
        <w:rPr>
          <w:rFonts w:ascii="Times New Roman" w:eastAsiaTheme="minorEastAsia" w:hAnsi="Times New Roman"/>
          <w:sz w:val="28"/>
          <w:szCs w:val="28"/>
          <w:lang w:val="uk-UA"/>
        </w:rPr>
        <w:t>)</w:t>
      </w:r>
    </w:p>
    <w:p w14:paraId="3094223C" w14:textId="77777777" w:rsidR="005F4032" w:rsidRDefault="006E55B7" w:rsidP="00731610">
      <w:pPr>
        <w:spacing w:after="0" w:line="336" w:lineRule="auto"/>
        <w:ind w:firstLine="709"/>
        <w:jc w:val="both"/>
        <w:rPr>
          <w:rFonts w:ascii="Times New Roman" w:hAnsi="Times New Roman"/>
          <w:sz w:val="28"/>
          <w:szCs w:val="28"/>
          <w:lang w:val="uk-UA"/>
        </w:rPr>
      </w:pPr>
      <w:r>
        <w:rPr>
          <w:rFonts w:ascii="Times New Roman" w:hAnsi="Times New Roman"/>
          <w:sz w:val="28"/>
          <w:szCs w:val="28"/>
          <w:lang w:val="uk-UA"/>
        </w:rPr>
        <w:t xml:space="preserve">де </w:t>
      </w:r>
      <m:oMath>
        <m:sSub>
          <m:sSubPr>
            <m:ctrlPr>
              <w:rPr>
                <w:rFonts w:ascii="Cambria Math" w:hAnsi="Cambria Math"/>
              </w:rPr>
            </m:ctrlPr>
          </m:sSubPr>
          <m:e>
            <m:r>
              <w:rPr>
                <w:rFonts w:ascii="Cambria Math" w:hAnsi="Cambria Math"/>
              </w:rPr>
              <m:t>K</m:t>
            </m:r>
          </m:e>
          <m:sub>
            <m:r>
              <w:rPr>
                <w:rFonts w:ascii="Cambria Math" w:hAnsi="Cambria Math"/>
              </w:rPr>
              <m:t>i</m:t>
            </m:r>
          </m:sub>
        </m:sSub>
      </m:oMath>
      <w:r>
        <w:rPr>
          <w:rFonts w:ascii="Times New Roman" w:hAnsi="Times New Roman"/>
          <w:sz w:val="28"/>
          <w:szCs w:val="28"/>
          <w:lang w:val="uk-UA"/>
        </w:rPr>
        <w:t xml:space="preserve"> – вартість i-го джерела</w:t>
      </w:r>
    </w:p>
    <w:p w14:paraId="3DF229EB" w14:textId="77777777" w:rsidR="005F4032" w:rsidRDefault="006A33F7" w:rsidP="00731610">
      <w:pPr>
        <w:spacing w:after="0" w:line="336" w:lineRule="auto"/>
        <w:ind w:firstLine="709"/>
        <w:jc w:val="both"/>
        <w:rPr>
          <w:rFonts w:ascii="Times New Roman" w:hAnsi="Times New Roman"/>
          <w:sz w:val="28"/>
          <w:szCs w:val="28"/>
          <w:lang w:val="uk-UA"/>
        </w:rPr>
      </w:pPr>
      <m:oMath>
        <m:sSub>
          <m:sSubPr>
            <m:ctrlPr>
              <w:rPr>
                <w:rFonts w:ascii="Cambria Math" w:hAnsi="Cambria Math"/>
              </w:rPr>
            </m:ctrlPr>
          </m:sSubPr>
          <m:e>
            <m:r>
              <w:rPr>
                <w:rFonts w:ascii="Cambria Math" w:hAnsi="Cambria Math"/>
              </w:rPr>
              <m:t>K</m:t>
            </m:r>
          </m:e>
          <m:sub>
            <m:r>
              <w:rPr>
                <w:rFonts w:ascii="Cambria Math" w:hAnsi="Cambria Math"/>
              </w:rPr>
              <m:t>s</m:t>
            </m:r>
          </m:sub>
        </m:sSub>
      </m:oMath>
      <w:r w:rsidR="006E55B7">
        <w:rPr>
          <w:rFonts w:ascii="Times New Roman" w:hAnsi="Times New Roman"/>
          <w:sz w:val="28"/>
          <w:szCs w:val="28"/>
          <w:lang w:val="uk-UA"/>
        </w:rPr>
        <w:t xml:space="preserve"> – вартість власного капіталу (%)</w:t>
      </w:r>
    </w:p>
    <w:p w14:paraId="0E3EF936" w14:textId="77777777" w:rsidR="005F4032" w:rsidRDefault="006A33F7" w:rsidP="00731610">
      <w:pPr>
        <w:spacing w:after="0" w:line="336" w:lineRule="auto"/>
        <w:ind w:firstLine="709"/>
        <w:jc w:val="both"/>
        <w:rPr>
          <w:rFonts w:ascii="Times New Roman" w:hAnsi="Times New Roman"/>
          <w:sz w:val="28"/>
          <w:szCs w:val="28"/>
          <w:lang w:val="uk-UA"/>
        </w:rPr>
      </w:pPr>
      <m:oMath>
        <m:sSub>
          <m:sSubPr>
            <m:ctrlPr>
              <w:rPr>
                <w:rFonts w:ascii="Cambria Math" w:hAnsi="Cambria Math"/>
              </w:rPr>
            </m:ctrlPr>
          </m:sSubPr>
          <m:e>
            <m:r>
              <w:rPr>
                <w:rFonts w:ascii="Cambria Math" w:hAnsi="Cambria Math"/>
              </w:rPr>
              <m:t>W</m:t>
            </m:r>
          </m:e>
          <m:sub>
            <m:r>
              <w:rPr>
                <w:rFonts w:ascii="Cambria Math" w:hAnsi="Cambria Math"/>
              </w:rPr>
              <m:t>i</m:t>
            </m:r>
          </m:sub>
        </m:sSub>
      </m:oMath>
      <w:r w:rsidR="006E55B7">
        <w:rPr>
          <w:rFonts w:ascii="Times New Roman" w:hAnsi="Times New Roman"/>
          <w:sz w:val="28"/>
          <w:szCs w:val="28"/>
          <w:lang w:val="uk-UA"/>
        </w:rPr>
        <w:t xml:space="preserve"> – частка i-го джерела у загальній сумі інвестицій</w:t>
      </w:r>
    </w:p>
    <w:p w14:paraId="20EB421E" w14:textId="77777777" w:rsidR="005F4032" w:rsidRDefault="006A33F7" w:rsidP="00731610">
      <w:pPr>
        <w:spacing w:after="0" w:line="336" w:lineRule="auto"/>
        <w:ind w:firstLine="709"/>
        <w:jc w:val="both"/>
        <w:rPr>
          <w:rFonts w:ascii="Times New Roman" w:hAnsi="Times New Roman"/>
          <w:sz w:val="28"/>
          <w:szCs w:val="28"/>
          <w:lang w:val="uk-UA"/>
        </w:rPr>
      </w:pPr>
      <m:oMath>
        <m:sSub>
          <m:sSubPr>
            <m:ctrlPr>
              <w:rPr>
                <w:rFonts w:ascii="Cambria Math" w:hAnsi="Cambria Math"/>
              </w:rPr>
            </m:ctrlPr>
          </m:sSubPr>
          <m:e>
            <m:r>
              <w:rPr>
                <w:rFonts w:ascii="Cambria Math" w:hAnsi="Cambria Math"/>
              </w:rPr>
              <m:t>W</m:t>
            </m:r>
          </m:e>
          <m:sub>
            <m:r>
              <w:rPr>
                <w:rFonts w:ascii="Cambria Math" w:hAnsi="Cambria Math"/>
              </w:rPr>
              <m:t>s</m:t>
            </m:r>
          </m:sub>
        </m:sSub>
      </m:oMath>
      <w:r w:rsidR="006E55B7">
        <w:rPr>
          <w:rFonts w:ascii="Times New Roman" w:hAnsi="Times New Roman"/>
          <w:sz w:val="28"/>
          <w:szCs w:val="28"/>
          <w:lang w:val="uk-UA"/>
        </w:rPr>
        <w:t xml:space="preserve"> – частка власного капіталу у сумі інвестицій</w:t>
      </w:r>
    </w:p>
    <w:p w14:paraId="7C5446E5" w14:textId="77777777" w:rsidR="005F4032" w:rsidRDefault="006A33F7" w:rsidP="00731610">
      <w:pPr>
        <w:spacing w:after="0" w:line="336" w:lineRule="auto"/>
        <w:ind w:firstLine="709"/>
        <w:jc w:val="both"/>
        <w:rPr>
          <w:rFonts w:ascii="Times New Roman" w:hAnsi="Times New Roman"/>
          <w:sz w:val="28"/>
          <w:szCs w:val="28"/>
          <w:lang w:val="uk-UA"/>
        </w:rPr>
      </w:pPr>
      <m:oMath>
        <m:sSub>
          <m:sSubPr>
            <m:ctrlPr>
              <w:rPr>
                <w:rFonts w:ascii="Cambria Math" w:hAnsi="Cambria Math"/>
              </w:rPr>
            </m:ctrlPr>
          </m:sSubPr>
          <m:e>
            <m:r>
              <w:rPr>
                <w:rFonts w:ascii="Cambria Math" w:hAnsi="Cambria Math"/>
              </w:rPr>
              <m:t>W</m:t>
            </m:r>
          </m:e>
          <m:sub>
            <m:r>
              <w:rPr>
                <w:rFonts w:ascii="Cambria Math" w:hAnsi="Cambria Math"/>
              </w:rPr>
              <m:t>d</m:t>
            </m:r>
          </m:sub>
        </m:sSub>
      </m:oMath>
      <w:r w:rsidR="006E55B7">
        <w:rPr>
          <w:rFonts w:ascii="Times New Roman" w:hAnsi="Times New Roman"/>
          <w:sz w:val="28"/>
          <w:szCs w:val="28"/>
          <w:lang w:val="uk-UA"/>
        </w:rPr>
        <w:t xml:space="preserve"> - частка позикового капіталу в загальній сумі інвестицій</w:t>
      </w:r>
    </w:p>
    <w:p w14:paraId="4830C2C4" w14:textId="70A113E6" w:rsidR="005F4032" w:rsidRDefault="006E55B7" w:rsidP="00731610">
      <w:pPr>
        <w:spacing w:after="0" w:line="336" w:lineRule="auto"/>
        <w:ind w:firstLine="709"/>
        <w:jc w:val="both"/>
        <w:rPr>
          <w:rFonts w:ascii="Times New Roman" w:hAnsi="Times New Roman"/>
          <w:sz w:val="28"/>
          <w:szCs w:val="28"/>
          <w:lang w:val="uk-UA"/>
        </w:rPr>
      </w:pPr>
      <w:r>
        <w:rPr>
          <w:rFonts w:ascii="Times New Roman" w:hAnsi="Times New Roman"/>
          <w:sz w:val="28"/>
          <w:szCs w:val="28"/>
          <w:lang w:val="uk-UA"/>
        </w:rPr>
        <w:t>Формули для розрахунку інтегральних показників економічної ефективності проєкту, що характеризують доцільність реалізації проєкту, представлені у таблиці 2.</w:t>
      </w:r>
      <w:r w:rsidR="00A47EEB">
        <w:rPr>
          <w:rFonts w:ascii="Times New Roman" w:hAnsi="Times New Roman"/>
          <w:sz w:val="28"/>
          <w:szCs w:val="28"/>
          <w:lang w:val="uk-UA"/>
        </w:rPr>
        <w:t>6</w:t>
      </w:r>
      <w:r>
        <w:rPr>
          <w:rFonts w:ascii="Times New Roman" w:hAnsi="Times New Roman"/>
          <w:sz w:val="28"/>
          <w:szCs w:val="28"/>
          <w:lang w:val="uk-UA"/>
        </w:rPr>
        <w:t>.</w:t>
      </w:r>
    </w:p>
    <w:p w14:paraId="11ACB18C" w14:textId="2B6D2AB6" w:rsidR="005F4032" w:rsidRDefault="006E55B7" w:rsidP="00731610">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Таблиця 2.</w:t>
      </w:r>
      <w:r w:rsidR="0094764D">
        <w:rPr>
          <w:rFonts w:ascii="Times New Roman" w:hAnsi="Times New Roman"/>
          <w:b/>
          <w:sz w:val="28"/>
          <w:szCs w:val="28"/>
          <w:lang w:val="uk-UA"/>
        </w:rPr>
        <w:t>6</w:t>
      </w:r>
      <w:r>
        <w:rPr>
          <w:rFonts w:ascii="Times New Roman" w:hAnsi="Times New Roman"/>
          <w:b/>
          <w:sz w:val="28"/>
          <w:szCs w:val="28"/>
          <w:lang w:val="uk-UA"/>
        </w:rPr>
        <w:t xml:space="preserve"> – Інтегральні показники економічної ефективності </w:t>
      </w:r>
    </w:p>
    <w:tbl>
      <w:tblPr>
        <w:tblStyle w:val="aff3"/>
        <w:tblW w:w="9571" w:type="dxa"/>
        <w:tblLook w:val="04A0" w:firstRow="1" w:lastRow="0" w:firstColumn="1" w:lastColumn="0" w:noHBand="0" w:noVBand="1"/>
      </w:tblPr>
      <w:tblGrid>
        <w:gridCol w:w="2518"/>
        <w:gridCol w:w="5811"/>
        <w:gridCol w:w="1242"/>
      </w:tblGrid>
      <w:tr w:rsidR="005F4032" w14:paraId="74AB144C" w14:textId="77777777">
        <w:tc>
          <w:tcPr>
            <w:tcW w:w="2518" w:type="dxa"/>
          </w:tcPr>
          <w:p w14:paraId="29240142"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Показник</w:t>
            </w:r>
          </w:p>
        </w:tc>
        <w:tc>
          <w:tcPr>
            <w:tcW w:w="5811" w:type="dxa"/>
          </w:tcPr>
          <w:p w14:paraId="6550F9B2"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Формула розрахунку</w:t>
            </w:r>
          </w:p>
        </w:tc>
        <w:tc>
          <w:tcPr>
            <w:tcW w:w="1242" w:type="dxa"/>
          </w:tcPr>
          <w:p w14:paraId="6E880EC2" w14:textId="77777777" w:rsidR="005F4032" w:rsidRDefault="006E55B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Критерій</w:t>
            </w:r>
          </w:p>
        </w:tc>
      </w:tr>
      <w:tr w:rsidR="005F4032" w14:paraId="09EB6C17" w14:textId="77777777">
        <w:tc>
          <w:tcPr>
            <w:tcW w:w="2518" w:type="dxa"/>
          </w:tcPr>
          <w:p w14:paraId="62369022"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Чистий поточний/</w:t>
            </w:r>
          </w:p>
          <w:p w14:paraId="6244512D"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приведений дохід </w:t>
            </w:r>
          </w:p>
          <w:p w14:paraId="71EB099B" w14:textId="77777777" w:rsidR="005F4032" w:rsidRDefault="006E55B7">
            <w:pPr>
              <w:spacing w:after="0" w:line="240" w:lineRule="auto"/>
              <w:jc w:val="both"/>
              <w:rPr>
                <w:rFonts w:ascii="Times New Roman" w:hAnsi="Times New Roman"/>
                <w:i/>
                <w:sz w:val="24"/>
                <w:szCs w:val="24"/>
                <w:lang w:val="uk-UA"/>
              </w:rPr>
            </w:pPr>
            <w:r>
              <w:rPr>
                <w:rFonts w:ascii="Times New Roman" w:hAnsi="Times New Roman"/>
                <w:i/>
                <w:sz w:val="24"/>
                <w:szCs w:val="24"/>
                <w:lang w:val="uk-UA"/>
              </w:rPr>
              <w:t>(англ. net present value, NPV)</w:t>
            </w:r>
          </w:p>
        </w:tc>
        <w:tc>
          <w:tcPr>
            <w:tcW w:w="5811" w:type="dxa"/>
          </w:tcPr>
          <w:p w14:paraId="60DC6C7A" w14:textId="77777777" w:rsidR="005F4032" w:rsidRDefault="006E55B7">
            <w:pPr>
              <w:spacing w:after="0" w:line="240" w:lineRule="auto"/>
              <w:jc w:val="both"/>
              <w:rPr>
                <w:rFonts w:ascii="Times New Roman" w:eastAsiaTheme="minorEastAsia" w:hAnsi="Times New Roman"/>
                <w:i/>
                <w:sz w:val="24"/>
                <w:szCs w:val="24"/>
                <w:lang w:val="uk-UA"/>
              </w:rPr>
            </w:pPr>
            <m:oMathPara>
              <m:oMath>
                <m:r>
                  <w:rPr>
                    <w:rFonts w:ascii="Cambria Math" w:hAnsi="Cambria Math"/>
                  </w:rPr>
                  <m:t>NPV=</m:t>
                </m:r>
                <m:nary>
                  <m:naryPr>
                    <m:chr m:val="∑"/>
                    <m:ctrlPr>
                      <w:rPr>
                        <w:rFonts w:ascii="Cambria Math" w:hAnsi="Cambria Math"/>
                      </w:rPr>
                    </m:ctrlPr>
                  </m:naryPr>
                  <m:sub>
                    <m:r>
                      <w:rPr>
                        <w:rFonts w:ascii="Cambria Math" w:hAnsi="Cambria Math"/>
                      </w:rPr>
                      <m:t>t=0</m:t>
                    </m:r>
                  </m:sub>
                  <m:sup>
                    <m:r>
                      <w:rPr>
                        <w:rFonts w:ascii="Cambria Math" w:hAnsi="Cambria Math"/>
                      </w:rPr>
                      <m:t>n</m:t>
                    </m:r>
                  </m:sup>
                  <m:e>
                    <m:f>
                      <m:fPr>
                        <m:ctrlPr>
                          <w:rPr>
                            <w:rFonts w:ascii="Cambria Math" w:hAnsi="Cambria Math"/>
                          </w:rPr>
                        </m:ctrlPr>
                      </m:fPr>
                      <m:num>
                        <m:sSub>
                          <m:sSubPr>
                            <m:ctrlPr>
                              <w:rPr>
                                <w:rFonts w:ascii="Cambria Math" w:hAnsi="Cambria Math"/>
                              </w:rPr>
                            </m:ctrlPr>
                          </m:sSubPr>
                          <m:e>
                            <m:r>
                              <w:rPr>
                                <w:rFonts w:ascii="Cambria Math" w:hAnsi="Cambria Math"/>
                              </w:rPr>
                              <m:t>S</m:t>
                            </m:r>
                          </m:e>
                          <m:sub>
                            <m:r>
                              <w:rPr>
                                <w:rFonts w:ascii="Cambria Math" w:hAnsi="Cambria Math"/>
                              </w:rPr>
                              <m:t>t</m:t>
                            </m:r>
                          </m:sub>
                        </m:sSub>
                      </m:num>
                      <m:den>
                        <m:sSup>
                          <m:sSupPr>
                            <m:ctrlPr>
                              <w:rPr>
                                <w:rFonts w:ascii="Cambria Math" w:hAnsi="Cambria Math"/>
                              </w:rPr>
                            </m:ctrlPr>
                          </m:sSupPr>
                          <m:e>
                            <m:d>
                              <m:dPr>
                                <m:ctrlPr>
                                  <w:rPr>
                                    <w:rFonts w:ascii="Cambria Math" w:hAnsi="Cambria Math"/>
                                  </w:rPr>
                                </m:ctrlPr>
                              </m:dPr>
                              <m:e>
                                <m:r>
                                  <w:rPr>
                                    <w:rFonts w:ascii="Cambria Math" w:hAnsi="Cambria Math"/>
                                  </w:rPr>
                                  <m:t>1+r</m:t>
                                </m:r>
                              </m:e>
                            </m:d>
                          </m:e>
                          <m:sup>
                            <m:r>
                              <w:rPr>
                                <w:rFonts w:ascii="Cambria Math" w:hAnsi="Cambria Math"/>
                              </w:rPr>
                              <m:t>t</m:t>
                            </m:r>
                          </m:sup>
                        </m:sSup>
                      </m:den>
                    </m:f>
                    <m:r>
                      <w:rPr>
                        <w:rFonts w:ascii="Cambria Math" w:hAnsi="Cambria Math"/>
                      </w:rPr>
                      <m:t>-</m:t>
                    </m:r>
                    <m:nary>
                      <m:naryPr>
                        <m:chr m:val="∑"/>
                        <m:ctrlPr>
                          <w:rPr>
                            <w:rFonts w:ascii="Cambria Math" w:hAnsi="Cambria Math"/>
                          </w:rPr>
                        </m:ctrlPr>
                      </m:naryPr>
                      <m:sub>
                        <m:r>
                          <w:rPr>
                            <w:rFonts w:ascii="Cambria Math" w:hAnsi="Cambria Math"/>
                          </w:rPr>
                          <m:t>t=0</m:t>
                        </m:r>
                      </m:sub>
                      <m:sup>
                        <m:r>
                          <w:rPr>
                            <w:rFonts w:ascii="Cambria Math" w:hAnsi="Cambria Math"/>
                          </w:rPr>
                          <m:t>n</m:t>
                        </m:r>
                      </m:sup>
                      <m:e>
                        <m:f>
                          <m:fPr>
                            <m:ctrlPr>
                              <w:rPr>
                                <w:rFonts w:ascii="Cambria Math" w:hAnsi="Cambria Math"/>
                              </w:rPr>
                            </m:ctrlPr>
                          </m:fPr>
                          <m:num>
                            <m:sSub>
                              <m:sSubPr>
                                <m:ctrlPr>
                                  <w:rPr>
                                    <w:rFonts w:ascii="Cambria Math" w:hAnsi="Cambria Math"/>
                                  </w:rPr>
                                </m:ctrlPr>
                              </m:sSubPr>
                              <m:e>
                                <m:r>
                                  <w:rPr>
                                    <w:rFonts w:ascii="Cambria Math" w:hAnsi="Cambria Math"/>
                                  </w:rPr>
                                  <m:t>I</m:t>
                                </m:r>
                              </m:e>
                              <m:sub>
                                <m:r>
                                  <w:rPr>
                                    <w:rFonts w:ascii="Cambria Math" w:hAnsi="Cambria Math"/>
                                  </w:rPr>
                                  <m:t>t</m:t>
                                </m:r>
                              </m:sub>
                            </m:sSub>
                          </m:num>
                          <m:den>
                            <m:sSup>
                              <m:sSupPr>
                                <m:ctrlPr>
                                  <w:rPr>
                                    <w:rFonts w:ascii="Cambria Math" w:hAnsi="Cambria Math"/>
                                  </w:rPr>
                                </m:ctrlPr>
                              </m:sSupPr>
                              <m:e>
                                <m:d>
                                  <m:dPr>
                                    <m:ctrlPr>
                                      <w:rPr>
                                        <w:rFonts w:ascii="Cambria Math" w:hAnsi="Cambria Math"/>
                                      </w:rPr>
                                    </m:ctrlPr>
                                  </m:dPr>
                                  <m:e>
                                    <m:r>
                                      <w:rPr>
                                        <w:rFonts w:ascii="Cambria Math" w:hAnsi="Cambria Math"/>
                                      </w:rPr>
                                      <m:t>1+r</m:t>
                                    </m:r>
                                  </m:e>
                                </m:d>
                              </m:e>
                              <m:sup>
                                <m:r>
                                  <w:rPr>
                                    <w:rFonts w:ascii="Cambria Math" w:hAnsi="Cambria Math"/>
                                  </w:rPr>
                                  <m:t>t</m:t>
                                </m:r>
                              </m:sup>
                            </m:sSup>
                          </m:den>
                        </m:f>
                      </m:e>
                    </m:nary>
                    <m:r>
                      <w:rPr>
                        <w:rFonts w:ascii="Cambria Math" w:hAnsi="Cambria Math"/>
                      </w:rPr>
                      <m:t>=</m:t>
                    </m:r>
                    <m:nary>
                      <m:naryPr>
                        <m:chr m:val="∑"/>
                        <m:ctrlPr>
                          <w:rPr>
                            <w:rFonts w:ascii="Cambria Math" w:hAnsi="Cambria Math"/>
                          </w:rPr>
                        </m:ctrlPr>
                      </m:naryPr>
                      <m:sub>
                        <m:r>
                          <w:rPr>
                            <w:rFonts w:ascii="Cambria Math" w:hAnsi="Cambria Math"/>
                          </w:rPr>
                          <m:t>t=0</m:t>
                        </m:r>
                      </m:sub>
                      <m:sup>
                        <m:r>
                          <w:rPr>
                            <w:rFonts w:ascii="Cambria Math" w:hAnsi="Cambria Math"/>
                          </w:rPr>
                          <m:t>n</m:t>
                        </m:r>
                      </m:sup>
                      <m:e>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t</m:t>
                                </m:r>
                              </m:sub>
                            </m:sSub>
                          </m:num>
                          <m:den>
                            <m:sSup>
                              <m:sSupPr>
                                <m:ctrlPr>
                                  <w:rPr>
                                    <w:rFonts w:ascii="Cambria Math" w:hAnsi="Cambria Math"/>
                                  </w:rPr>
                                </m:ctrlPr>
                              </m:sSupPr>
                              <m:e>
                                <m:d>
                                  <m:dPr>
                                    <m:ctrlPr>
                                      <w:rPr>
                                        <w:rFonts w:ascii="Cambria Math" w:hAnsi="Cambria Math"/>
                                      </w:rPr>
                                    </m:ctrlPr>
                                  </m:dPr>
                                  <m:e>
                                    <m:r>
                                      <w:rPr>
                                        <w:rFonts w:ascii="Cambria Math" w:hAnsi="Cambria Math"/>
                                      </w:rPr>
                                      <m:t>1+r</m:t>
                                    </m:r>
                                  </m:e>
                                </m:d>
                              </m:e>
                              <m:sup>
                                <m:r>
                                  <w:rPr>
                                    <w:rFonts w:ascii="Cambria Math" w:hAnsi="Cambria Math"/>
                                  </w:rPr>
                                  <m:t>t</m:t>
                                </m:r>
                              </m:sup>
                            </m:sSup>
                          </m:den>
                        </m:f>
                      </m:e>
                    </m:nary>
                  </m:e>
                </m:nary>
              </m:oMath>
            </m:oMathPara>
          </w:p>
          <w:p w14:paraId="033A7730" w14:textId="77777777" w:rsidR="005F4032" w:rsidRDefault="006A33F7">
            <w:pPr>
              <w:spacing w:after="0" w:line="240" w:lineRule="auto"/>
              <w:jc w:val="both"/>
              <w:rPr>
                <w:rFonts w:ascii="Times New Roman" w:hAnsi="Times New Roman"/>
                <w:sz w:val="24"/>
                <w:szCs w:val="24"/>
                <w:lang w:val="uk-UA"/>
              </w:rPr>
            </w:pPr>
            <m:oMath>
              <m:sSub>
                <m:sSubPr>
                  <m:ctrlPr>
                    <w:rPr>
                      <w:rFonts w:ascii="Cambria Math" w:hAnsi="Cambria Math"/>
                    </w:rPr>
                  </m:ctrlPr>
                </m:sSubPr>
                <m:e>
                  <m:r>
                    <w:rPr>
                      <w:rFonts w:ascii="Cambria Math" w:hAnsi="Cambria Math"/>
                    </w:rPr>
                    <m:t>S</m:t>
                  </m:r>
                </m:e>
                <m:sub>
                  <m:r>
                    <w:rPr>
                      <w:rFonts w:ascii="Cambria Math" w:hAnsi="Cambria Math"/>
                    </w:rPr>
                    <m:t>t</m:t>
                  </m:r>
                </m:sub>
              </m:sSub>
            </m:oMath>
            <w:r w:rsidR="006E55B7">
              <w:rPr>
                <w:rFonts w:ascii="Times New Roman" w:hAnsi="Times New Roman"/>
                <w:i/>
                <w:sz w:val="24"/>
                <w:szCs w:val="24"/>
                <w:lang w:val="uk-UA"/>
              </w:rPr>
              <w:t xml:space="preserve"> – </w:t>
            </w:r>
            <w:r w:rsidR="006E55B7">
              <w:rPr>
                <w:rFonts w:ascii="Times New Roman" w:hAnsi="Times New Roman"/>
                <w:sz w:val="24"/>
                <w:szCs w:val="24"/>
                <w:lang w:val="uk-UA"/>
              </w:rPr>
              <w:t>сальдо грошових потоків з операційної діяльності</w:t>
            </w:r>
          </w:p>
          <w:p w14:paraId="74FB315E" w14:textId="77777777" w:rsidR="005F4032" w:rsidRDefault="006A33F7">
            <w:pPr>
              <w:spacing w:after="0" w:line="240" w:lineRule="auto"/>
              <w:jc w:val="both"/>
              <w:rPr>
                <w:rFonts w:ascii="Times New Roman" w:hAnsi="Times New Roman"/>
                <w:sz w:val="24"/>
                <w:szCs w:val="24"/>
                <w:lang w:val="uk-UA"/>
              </w:rPr>
            </w:pPr>
            <m:oMath>
              <m:sSub>
                <m:sSubPr>
                  <m:ctrlPr>
                    <w:rPr>
                      <w:rFonts w:ascii="Cambria Math" w:hAnsi="Cambria Math"/>
                    </w:rPr>
                  </m:ctrlPr>
                </m:sSubPr>
                <m:e>
                  <m:r>
                    <w:rPr>
                      <w:rFonts w:ascii="Cambria Math" w:hAnsi="Cambria Math"/>
                    </w:rPr>
                    <m:t>I</m:t>
                  </m:r>
                </m:e>
                <m:sub>
                  <m:r>
                    <w:rPr>
                      <w:rFonts w:ascii="Cambria Math" w:hAnsi="Cambria Math"/>
                    </w:rPr>
                    <m:t>t</m:t>
                  </m:r>
                </m:sub>
              </m:sSub>
            </m:oMath>
            <w:r w:rsidR="006E55B7">
              <w:rPr>
                <w:rFonts w:ascii="Times New Roman" w:eastAsiaTheme="minorEastAsia" w:hAnsi="Times New Roman"/>
                <w:i/>
                <w:sz w:val="24"/>
                <w:szCs w:val="24"/>
                <w:lang w:val="uk-UA"/>
              </w:rPr>
              <w:t xml:space="preserve">– </w:t>
            </w:r>
            <w:r w:rsidR="006E55B7">
              <w:rPr>
                <w:rFonts w:ascii="Times New Roman" w:eastAsiaTheme="minorEastAsia" w:hAnsi="Times New Roman"/>
                <w:sz w:val="24"/>
                <w:szCs w:val="24"/>
                <w:lang w:val="uk-UA"/>
              </w:rPr>
              <w:t>сальдо грошових потоків із інвестиційної діяльності</w:t>
            </w:r>
          </w:p>
          <w:p w14:paraId="63A1E78C" w14:textId="77777777" w:rsidR="005F4032" w:rsidRDefault="006A33F7">
            <w:pPr>
              <w:spacing w:after="0" w:line="240" w:lineRule="auto"/>
              <w:jc w:val="both"/>
              <w:rPr>
                <w:rFonts w:ascii="Times New Roman" w:hAnsi="Times New Roman"/>
                <w:sz w:val="24"/>
                <w:szCs w:val="24"/>
                <w:lang w:val="uk-UA"/>
              </w:rPr>
            </w:pPr>
            <m:oMath>
              <m:sSub>
                <m:sSubPr>
                  <m:ctrlPr>
                    <w:rPr>
                      <w:rFonts w:ascii="Cambria Math" w:hAnsi="Cambria Math"/>
                    </w:rPr>
                  </m:ctrlPr>
                </m:sSubPr>
                <m:e>
                  <m:r>
                    <w:rPr>
                      <w:rFonts w:ascii="Cambria Math" w:hAnsi="Cambria Math"/>
                    </w:rPr>
                    <m:t>C</m:t>
                  </m:r>
                </m:e>
                <m:sub>
                  <m:r>
                    <w:rPr>
                      <w:rFonts w:ascii="Cambria Math" w:hAnsi="Cambria Math"/>
                    </w:rPr>
                    <m:t>t</m:t>
                  </m:r>
                </m:sub>
              </m:sSub>
            </m:oMath>
            <w:r w:rsidR="006E55B7">
              <w:rPr>
                <w:rFonts w:ascii="Times New Roman" w:eastAsiaTheme="minorEastAsia" w:hAnsi="Times New Roman"/>
                <w:sz w:val="24"/>
                <w:szCs w:val="24"/>
                <w:lang w:val="uk-UA"/>
              </w:rPr>
              <w:t xml:space="preserve"> – </w:t>
            </w:r>
            <w:r w:rsidR="006E55B7">
              <w:rPr>
                <w:rFonts w:ascii="Times New Roman" w:hAnsi="Times New Roman"/>
                <w:sz w:val="24"/>
                <w:szCs w:val="24"/>
                <w:lang w:val="uk-UA"/>
              </w:rPr>
              <w:t xml:space="preserve">чистий грошовий потік у розрахунковий період </w:t>
            </w:r>
            <w:r w:rsidR="006E55B7">
              <w:rPr>
                <w:rFonts w:ascii="Times New Roman" w:hAnsi="Times New Roman"/>
                <w:i/>
                <w:sz w:val="24"/>
                <w:szCs w:val="24"/>
                <w:lang w:val="uk-UA"/>
              </w:rPr>
              <w:t>t</w:t>
            </w:r>
            <w:r w:rsidR="006E55B7">
              <w:rPr>
                <w:rFonts w:ascii="Times New Roman" w:hAnsi="Times New Roman"/>
                <w:sz w:val="24"/>
                <w:szCs w:val="24"/>
                <w:lang w:val="uk-UA"/>
              </w:rPr>
              <w:t xml:space="preserve">, </w:t>
            </w:r>
          </w:p>
          <w:p w14:paraId="553CD520" w14:textId="77777777" w:rsidR="005F4032" w:rsidRDefault="006E55B7">
            <w:pPr>
              <w:spacing w:after="0" w:line="240" w:lineRule="auto"/>
              <w:jc w:val="both"/>
              <w:rPr>
                <w:rFonts w:ascii="Times New Roman" w:hAnsi="Times New Roman"/>
                <w:sz w:val="24"/>
                <w:szCs w:val="24"/>
                <w:lang w:val="uk-UA"/>
              </w:rPr>
            </w:pPr>
            <m:oMath>
              <m:r>
                <w:rPr>
                  <w:rFonts w:ascii="Cambria Math" w:hAnsi="Cambria Math"/>
                </w:rPr>
                <m:t>r</m:t>
              </m:r>
            </m:oMath>
            <w:r>
              <w:rPr>
                <w:rFonts w:ascii="Times New Roman" w:hAnsi="Times New Roman"/>
                <w:sz w:val="24"/>
                <w:szCs w:val="24"/>
                <w:lang w:val="uk-UA"/>
              </w:rPr>
              <w:t xml:space="preserve"> – процентна ставка дисконтування для одного періоду (зазвичай року). </w:t>
            </w:r>
          </w:p>
          <w:p w14:paraId="19C922B7" w14:textId="77777777" w:rsidR="005F4032" w:rsidRDefault="006E55B7">
            <w:pPr>
              <w:spacing w:after="0" w:line="240" w:lineRule="auto"/>
              <w:jc w:val="both"/>
              <w:rPr>
                <w:rFonts w:ascii="Times New Roman" w:hAnsi="Times New Roman"/>
                <w:i/>
                <w:sz w:val="24"/>
                <w:szCs w:val="24"/>
                <w:lang w:val="uk-UA"/>
              </w:rPr>
            </w:pPr>
            <w:r>
              <w:rPr>
                <w:rFonts w:ascii="Times New Roman" w:hAnsi="Times New Roman"/>
                <w:i/>
                <w:sz w:val="24"/>
                <w:szCs w:val="24"/>
                <w:lang w:val="uk-UA"/>
              </w:rPr>
              <w:t>n</w:t>
            </w:r>
            <w:r>
              <w:rPr>
                <w:rFonts w:ascii="Times New Roman" w:hAnsi="Times New Roman"/>
                <w:sz w:val="24"/>
                <w:szCs w:val="24"/>
                <w:lang w:val="uk-UA"/>
              </w:rPr>
              <w:t xml:space="preserve"> – номер останнього досліджуваного періоду (горизонт інвестиції).</w:t>
            </w:r>
          </w:p>
        </w:tc>
        <w:tc>
          <w:tcPr>
            <w:tcW w:w="1242" w:type="dxa"/>
          </w:tcPr>
          <w:p w14:paraId="54458425"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&gt;0</w:t>
            </w:r>
          </w:p>
        </w:tc>
      </w:tr>
      <w:tr w:rsidR="005F4032" w14:paraId="5502162D" w14:textId="77777777">
        <w:tc>
          <w:tcPr>
            <w:tcW w:w="2518" w:type="dxa"/>
          </w:tcPr>
          <w:p w14:paraId="279E705E"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Індекс прибутковості</w:t>
            </w:r>
          </w:p>
          <w:p w14:paraId="0449A0F7" w14:textId="77777777" w:rsidR="005F4032" w:rsidRDefault="006E55B7">
            <w:pPr>
              <w:spacing w:after="0" w:line="240" w:lineRule="auto"/>
              <w:jc w:val="both"/>
              <w:rPr>
                <w:rFonts w:ascii="Times New Roman" w:hAnsi="Times New Roman"/>
                <w:i/>
                <w:sz w:val="24"/>
                <w:szCs w:val="24"/>
                <w:lang w:val="uk-UA"/>
              </w:rPr>
            </w:pPr>
            <w:r>
              <w:rPr>
                <w:rFonts w:ascii="Times New Roman" w:hAnsi="Times New Roman"/>
                <w:i/>
                <w:sz w:val="24"/>
                <w:szCs w:val="24"/>
                <w:lang w:val="uk-UA"/>
              </w:rPr>
              <w:t>(англ. Profitability Index, PI)</w:t>
            </w:r>
          </w:p>
        </w:tc>
        <w:tc>
          <w:tcPr>
            <w:tcW w:w="5811" w:type="dxa"/>
          </w:tcPr>
          <w:p w14:paraId="17B0DCE7" w14:textId="77777777" w:rsidR="005F4032" w:rsidRDefault="006E55B7">
            <w:pPr>
              <w:spacing w:after="0" w:line="240" w:lineRule="auto"/>
              <w:jc w:val="both"/>
              <w:rPr>
                <w:rFonts w:ascii="Times New Roman" w:hAnsi="Times New Roman"/>
                <w:sz w:val="24"/>
                <w:szCs w:val="24"/>
                <w:lang w:val="uk-UA"/>
              </w:rPr>
            </w:pPr>
            <m:oMathPara>
              <m:oMath>
                <m:r>
                  <w:rPr>
                    <w:rFonts w:ascii="Cambria Math" w:hAnsi="Cambria Math"/>
                  </w:rPr>
                  <m:t>PI=</m:t>
                </m:r>
                <m:f>
                  <m:fPr>
                    <m:ctrlPr>
                      <w:rPr>
                        <w:rFonts w:ascii="Cambria Math" w:hAnsi="Cambria Math"/>
                      </w:rPr>
                    </m:ctrlPr>
                  </m:fPr>
                  <m:num>
                    <m:nary>
                      <m:naryPr>
                        <m:chr m:val="∑"/>
                        <m:ctrlPr>
                          <w:rPr>
                            <w:rFonts w:ascii="Cambria Math" w:hAnsi="Cambria Math"/>
                          </w:rPr>
                        </m:ctrlPr>
                      </m:naryPr>
                      <m:sub>
                        <m:r>
                          <w:rPr>
                            <w:rFonts w:ascii="Cambria Math" w:hAnsi="Cambria Math"/>
                          </w:rPr>
                          <m:t>t=0</m:t>
                        </m:r>
                      </m:sub>
                      <m:sup>
                        <m:r>
                          <w:rPr>
                            <w:rFonts w:ascii="Cambria Math" w:hAnsi="Cambria Math"/>
                          </w:rPr>
                          <m:t>n</m:t>
                        </m:r>
                      </m:sup>
                      <m:e>
                        <m:f>
                          <m:fPr>
                            <m:ctrlPr>
                              <w:rPr>
                                <w:rFonts w:ascii="Cambria Math" w:hAnsi="Cambria Math"/>
                              </w:rPr>
                            </m:ctrlPr>
                          </m:fPr>
                          <m:num>
                            <m:sSub>
                              <m:sSubPr>
                                <m:ctrlPr>
                                  <w:rPr>
                                    <w:rFonts w:ascii="Cambria Math" w:hAnsi="Cambria Math"/>
                                  </w:rPr>
                                </m:ctrlPr>
                              </m:sSubPr>
                              <m:e>
                                <m:r>
                                  <w:rPr>
                                    <w:rFonts w:ascii="Cambria Math" w:hAnsi="Cambria Math"/>
                                  </w:rPr>
                                  <m:t>S</m:t>
                                </m:r>
                              </m:e>
                              <m:sub>
                                <m:r>
                                  <w:rPr>
                                    <w:rFonts w:ascii="Cambria Math" w:hAnsi="Cambria Math"/>
                                  </w:rPr>
                                  <m:t>t</m:t>
                                </m:r>
                              </m:sub>
                            </m:sSub>
                          </m:num>
                          <m:den>
                            <m:sSup>
                              <m:sSupPr>
                                <m:ctrlPr>
                                  <w:rPr>
                                    <w:rFonts w:ascii="Cambria Math" w:hAnsi="Cambria Math"/>
                                  </w:rPr>
                                </m:ctrlPr>
                              </m:sSupPr>
                              <m:e>
                                <m:d>
                                  <m:dPr>
                                    <m:ctrlPr>
                                      <w:rPr>
                                        <w:rFonts w:ascii="Cambria Math" w:hAnsi="Cambria Math"/>
                                      </w:rPr>
                                    </m:ctrlPr>
                                  </m:dPr>
                                  <m:e>
                                    <m:r>
                                      <w:rPr>
                                        <w:rFonts w:ascii="Cambria Math" w:hAnsi="Cambria Math"/>
                                      </w:rPr>
                                      <m:t>1+r</m:t>
                                    </m:r>
                                  </m:e>
                                </m:d>
                              </m:e>
                              <m:sup>
                                <m:r>
                                  <w:rPr>
                                    <w:rFonts w:ascii="Cambria Math" w:hAnsi="Cambria Math"/>
                                  </w:rPr>
                                  <m:t>t</m:t>
                                </m:r>
                              </m:sup>
                            </m:sSup>
                          </m:den>
                        </m:f>
                      </m:e>
                    </m:nary>
                  </m:num>
                  <m:den>
                    <m:nary>
                      <m:naryPr>
                        <m:chr m:val="∑"/>
                        <m:ctrlPr>
                          <w:rPr>
                            <w:rFonts w:ascii="Cambria Math" w:hAnsi="Cambria Math"/>
                          </w:rPr>
                        </m:ctrlPr>
                      </m:naryPr>
                      <m:sub>
                        <m:r>
                          <w:rPr>
                            <w:rFonts w:ascii="Cambria Math" w:hAnsi="Cambria Math"/>
                          </w:rPr>
                          <m:t>t=0</m:t>
                        </m:r>
                      </m:sub>
                      <m:sup>
                        <m:r>
                          <w:rPr>
                            <w:rFonts w:ascii="Cambria Math" w:hAnsi="Cambria Math"/>
                          </w:rPr>
                          <m:t>n</m:t>
                        </m:r>
                      </m:sup>
                      <m:e>
                        <m:f>
                          <m:fPr>
                            <m:ctrlPr>
                              <w:rPr>
                                <w:rFonts w:ascii="Cambria Math" w:hAnsi="Cambria Math"/>
                              </w:rPr>
                            </m:ctrlPr>
                          </m:fPr>
                          <m:num>
                            <m:sSub>
                              <m:sSubPr>
                                <m:ctrlPr>
                                  <w:rPr>
                                    <w:rFonts w:ascii="Cambria Math" w:hAnsi="Cambria Math"/>
                                  </w:rPr>
                                </m:ctrlPr>
                              </m:sSubPr>
                              <m:e>
                                <m:r>
                                  <w:rPr>
                                    <w:rFonts w:ascii="Cambria Math" w:hAnsi="Cambria Math"/>
                                  </w:rPr>
                                  <m:t>I</m:t>
                                </m:r>
                              </m:e>
                              <m:sub>
                                <m:r>
                                  <w:rPr>
                                    <w:rFonts w:ascii="Cambria Math" w:hAnsi="Cambria Math"/>
                                  </w:rPr>
                                  <m:t>t</m:t>
                                </m:r>
                              </m:sub>
                            </m:sSub>
                          </m:num>
                          <m:den>
                            <m:sSup>
                              <m:sSupPr>
                                <m:ctrlPr>
                                  <w:rPr>
                                    <w:rFonts w:ascii="Cambria Math" w:hAnsi="Cambria Math"/>
                                  </w:rPr>
                                </m:ctrlPr>
                              </m:sSupPr>
                              <m:e>
                                <m:d>
                                  <m:dPr>
                                    <m:ctrlPr>
                                      <w:rPr>
                                        <w:rFonts w:ascii="Cambria Math" w:hAnsi="Cambria Math"/>
                                      </w:rPr>
                                    </m:ctrlPr>
                                  </m:dPr>
                                  <m:e>
                                    <m:r>
                                      <w:rPr>
                                        <w:rFonts w:ascii="Cambria Math" w:hAnsi="Cambria Math"/>
                                      </w:rPr>
                                      <m:t>1+r</m:t>
                                    </m:r>
                                  </m:e>
                                </m:d>
                              </m:e>
                              <m:sup>
                                <m:r>
                                  <w:rPr>
                                    <w:rFonts w:ascii="Cambria Math" w:hAnsi="Cambria Math"/>
                                  </w:rPr>
                                  <m:t>t</m:t>
                                </m:r>
                              </m:sup>
                            </m:sSup>
                          </m:den>
                        </m:f>
                      </m:e>
                    </m:nary>
                  </m:den>
                </m:f>
              </m:oMath>
            </m:oMathPara>
          </w:p>
        </w:tc>
        <w:tc>
          <w:tcPr>
            <w:tcW w:w="1242" w:type="dxa"/>
          </w:tcPr>
          <w:p w14:paraId="77175418"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&gt;1</w:t>
            </w:r>
          </w:p>
        </w:tc>
      </w:tr>
      <w:tr w:rsidR="005F4032" w14:paraId="4A3E504C" w14:textId="77777777">
        <w:tc>
          <w:tcPr>
            <w:tcW w:w="2518" w:type="dxa"/>
          </w:tcPr>
          <w:p w14:paraId="4C19A71F"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Внутрішня норма рентабельності</w:t>
            </w:r>
          </w:p>
          <w:p w14:paraId="0F2D23E3" w14:textId="77777777" w:rsidR="005F4032" w:rsidRDefault="006E55B7">
            <w:pPr>
              <w:spacing w:after="0" w:line="240" w:lineRule="auto"/>
              <w:jc w:val="both"/>
              <w:rPr>
                <w:rFonts w:ascii="Times New Roman" w:hAnsi="Times New Roman"/>
                <w:i/>
                <w:sz w:val="24"/>
                <w:szCs w:val="24"/>
                <w:lang w:val="uk-UA"/>
              </w:rPr>
            </w:pPr>
            <w:r>
              <w:rPr>
                <w:rFonts w:ascii="Times New Roman" w:hAnsi="Times New Roman"/>
                <w:i/>
                <w:sz w:val="24"/>
                <w:szCs w:val="24"/>
                <w:lang w:val="uk-UA"/>
              </w:rPr>
              <w:t>(англ. internal rate of return, IRR)</w:t>
            </w:r>
          </w:p>
        </w:tc>
        <w:tc>
          <w:tcPr>
            <w:tcW w:w="5811" w:type="dxa"/>
          </w:tcPr>
          <w:p w14:paraId="51C663DA" w14:textId="77777777" w:rsidR="005F4032" w:rsidRDefault="006E55B7">
            <w:pPr>
              <w:spacing w:after="0" w:line="240" w:lineRule="auto"/>
              <w:jc w:val="both"/>
              <w:rPr>
                <w:rFonts w:ascii="Times New Roman" w:eastAsiaTheme="minorEastAsia" w:hAnsi="Times New Roman"/>
                <w:i/>
                <w:sz w:val="24"/>
                <w:szCs w:val="24"/>
                <w:lang w:val="uk-UA"/>
              </w:rPr>
            </w:pPr>
            <m:oMathPara>
              <m:oMath>
                <m:r>
                  <w:rPr>
                    <w:rFonts w:ascii="Cambria Math" w:hAnsi="Cambria Math"/>
                  </w:rPr>
                  <m:t>NPV=</m:t>
                </m:r>
                <m:nary>
                  <m:naryPr>
                    <m:chr m:val="∑"/>
                    <m:ctrlPr>
                      <w:rPr>
                        <w:rFonts w:ascii="Cambria Math" w:hAnsi="Cambria Math"/>
                      </w:rPr>
                    </m:ctrlPr>
                  </m:naryPr>
                  <m:sub>
                    <m:r>
                      <w:rPr>
                        <w:rFonts w:ascii="Cambria Math" w:hAnsi="Cambria Math"/>
                      </w:rPr>
                      <m:t>t=0</m:t>
                    </m:r>
                  </m:sub>
                  <m:sup>
                    <m:r>
                      <w:rPr>
                        <w:rFonts w:ascii="Cambria Math" w:hAnsi="Cambria Math"/>
                      </w:rPr>
                      <m:t>n</m:t>
                    </m:r>
                  </m:sup>
                  <m:e>
                    <m:f>
                      <m:fPr>
                        <m:ctrlPr>
                          <w:rPr>
                            <w:rFonts w:ascii="Cambria Math" w:hAnsi="Cambria Math"/>
                          </w:rPr>
                        </m:ctrlPr>
                      </m:fPr>
                      <m:num>
                        <m:sSub>
                          <m:sSubPr>
                            <m:ctrlPr>
                              <w:rPr>
                                <w:rFonts w:ascii="Cambria Math" w:hAnsi="Cambria Math"/>
                              </w:rPr>
                            </m:ctrlPr>
                          </m:sSubPr>
                          <m:e>
                            <m:r>
                              <w:rPr>
                                <w:rFonts w:ascii="Cambria Math" w:hAnsi="Cambria Math"/>
                              </w:rPr>
                              <m:t>S</m:t>
                            </m:r>
                          </m:e>
                          <m:sub>
                            <m:r>
                              <w:rPr>
                                <w:rFonts w:ascii="Cambria Math" w:hAnsi="Cambria Math"/>
                              </w:rPr>
                              <m:t>t</m:t>
                            </m:r>
                          </m:sub>
                        </m:sSub>
                      </m:num>
                      <m:den>
                        <m:sSup>
                          <m:sSupPr>
                            <m:ctrlPr>
                              <w:rPr>
                                <w:rFonts w:ascii="Cambria Math" w:hAnsi="Cambria Math"/>
                              </w:rPr>
                            </m:ctrlPr>
                          </m:sSupPr>
                          <m:e>
                            <m:d>
                              <m:dPr>
                                <m:ctrlPr>
                                  <w:rPr>
                                    <w:rFonts w:ascii="Cambria Math" w:hAnsi="Cambria Math"/>
                                  </w:rPr>
                                </m:ctrlPr>
                              </m:dPr>
                              <m:e>
                                <m:r>
                                  <w:rPr>
                                    <w:rFonts w:ascii="Cambria Math" w:hAnsi="Cambria Math"/>
                                  </w:rPr>
                                  <m:t>1+IRR</m:t>
                                </m:r>
                              </m:e>
                            </m:d>
                          </m:e>
                          <m:sup>
                            <m:r>
                              <w:rPr>
                                <w:rFonts w:ascii="Cambria Math" w:hAnsi="Cambria Math"/>
                              </w:rPr>
                              <m:t>t</m:t>
                            </m:r>
                          </m:sup>
                        </m:sSup>
                      </m:den>
                    </m:f>
                  </m:e>
                </m:nary>
                <m:r>
                  <w:rPr>
                    <w:rFonts w:ascii="Cambria Math" w:hAnsi="Cambria Math"/>
                  </w:rPr>
                  <m:t>=0</m:t>
                </m:r>
              </m:oMath>
            </m:oMathPara>
          </w:p>
          <w:p w14:paraId="42F1785D" w14:textId="77777777" w:rsidR="005F4032" w:rsidRDefault="005F4032">
            <w:pPr>
              <w:spacing w:after="0" w:line="240" w:lineRule="auto"/>
              <w:jc w:val="both"/>
              <w:rPr>
                <w:rFonts w:ascii="Times New Roman" w:hAnsi="Times New Roman"/>
                <w:sz w:val="24"/>
                <w:szCs w:val="24"/>
                <w:lang w:val="uk-UA"/>
              </w:rPr>
            </w:pPr>
          </w:p>
        </w:tc>
        <w:tc>
          <w:tcPr>
            <w:tcW w:w="1242" w:type="dxa"/>
          </w:tcPr>
          <w:p w14:paraId="44A35D47" w14:textId="77777777" w:rsidR="005F4032" w:rsidRDefault="006E55B7">
            <w:pPr>
              <w:spacing w:after="0" w:line="240" w:lineRule="auto"/>
              <w:jc w:val="center"/>
              <w:rPr>
                <w:rFonts w:ascii="Times New Roman" w:hAnsi="Times New Roman"/>
                <w:sz w:val="24"/>
                <w:szCs w:val="24"/>
                <w:lang w:val="uk-UA"/>
              </w:rPr>
            </w:pPr>
            <w:r>
              <w:rPr>
                <w:rFonts w:ascii="Times New Roman" w:hAnsi="Times New Roman"/>
                <w:sz w:val="24"/>
                <w:szCs w:val="24"/>
                <w:lang w:val="uk-UA"/>
              </w:rPr>
              <w:t>&gt;</w:t>
            </w:r>
            <m:oMath>
              <m:r>
                <w:rPr>
                  <w:rFonts w:ascii="Cambria Math" w:hAnsi="Cambria Math"/>
                </w:rPr>
                <m:t>r</m:t>
              </m:r>
            </m:oMath>
          </w:p>
        </w:tc>
      </w:tr>
      <w:tr w:rsidR="005F4032" w14:paraId="748607E9" w14:textId="77777777">
        <w:tc>
          <w:tcPr>
            <w:tcW w:w="2518" w:type="dxa"/>
          </w:tcPr>
          <w:p w14:paraId="539B55D7"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Період окупності </w:t>
            </w:r>
            <w:r>
              <w:rPr>
                <w:rFonts w:ascii="Times New Roman" w:hAnsi="Times New Roman"/>
                <w:i/>
                <w:sz w:val="24"/>
                <w:szCs w:val="24"/>
                <w:lang w:val="uk-UA"/>
              </w:rPr>
              <w:t>(англ. payback period; PBP)</w:t>
            </w:r>
          </w:p>
        </w:tc>
        <w:tc>
          <w:tcPr>
            <w:tcW w:w="5811" w:type="dxa"/>
          </w:tcPr>
          <w:p w14:paraId="0938F7F8" w14:textId="77777777" w:rsidR="005F4032" w:rsidRDefault="006E55B7">
            <w:pPr>
              <w:spacing w:after="0" w:line="240" w:lineRule="auto"/>
              <w:jc w:val="both"/>
              <w:rPr>
                <w:rFonts w:ascii="Times New Roman" w:eastAsiaTheme="minorEastAsia" w:hAnsi="Times New Roman"/>
                <w:sz w:val="24"/>
                <w:szCs w:val="24"/>
                <w:lang w:val="uk-UA"/>
              </w:rPr>
            </w:pPr>
            <m:oMathPara>
              <m:oMath>
                <m:r>
                  <w:rPr>
                    <w:rFonts w:ascii="Cambria Math" w:hAnsi="Cambria Math"/>
                  </w:rPr>
                  <m:t>PBP=</m:t>
                </m:r>
                <m:f>
                  <m:fPr>
                    <m:ctrlPr>
                      <w:rPr>
                        <w:rFonts w:ascii="Cambria Math" w:hAnsi="Cambria Math"/>
                      </w:rPr>
                    </m:ctrlPr>
                  </m:fPr>
                  <m:num>
                    <m:r>
                      <w:rPr>
                        <w:rFonts w:ascii="Cambria Math" w:hAnsi="Cambria Math"/>
                      </w:rPr>
                      <m:t>I</m:t>
                    </m:r>
                  </m:num>
                  <m:den>
                    <m:r>
                      <w:rPr>
                        <w:rFonts w:ascii="Cambria Math" w:hAnsi="Cambria Math"/>
                      </w:rPr>
                      <m:t>NP</m:t>
                    </m:r>
                  </m:den>
                </m:f>
              </m:oMath>
            </m:oMathPara>
          </w:p>
          <w:p w14:paraId="698D96EB" w14:textId="77777777" w:rsidR="005F4032" w:rsidRDefault="006E55B7">
            <w:pPr>
              <w:spacing w:after="0" w:line="240" w:lineRule="auto"/>
              <w:jc w:val="both"/>
              <w:rPr>
                <w:rFonts w:ascii="Times New Roman" w:hAnsi="Times New Roman"/>
                <w:i/>
                <w:sz w:val="24"/>
                <w:szCs w:val="24"/>
                <w:lang w:val="uk-UA"/>
              </w:rPr>
            </w:pPr>
            <m:oMath>
              <m:r>
                <w:rPr>
                  <w:rFonts w:ascii="Cambria Math" w:hAnsi="Cambria Math"/>
                </w:rPr>
                <m:t>NP</m:t>
              </m:r>
            </m:oMath>
            <w:r>
              <w:rPr>
                <w:rFonts w:ascii="Times New Roman" w:eastAsiaTheme="minorEastAsia" w:hAnsi="Times New Roman"/>
                <w:i/>
                <w:sz w:val="24"/>
                <w:szCs w:val="24"/>
                <w:lang w:val="uk-UA"/>
              </w:rPr>
              <w:t xml:space="preserve">– </w:t>
            </w:r>
            <w:r>
              <w:rPr>
                <w:rFonts w:ascii="Times New Roman" w:eastAsiaTheme="minorEastAsia" w:hAnsi="Times New Roman"/>
                <w:sz w:val="24"/>
                <w:szCs w:val="24"/>
                <w:lang w:val="uk-UA"/>
              </w:rPr>
              <w:t>чистий прибуток</w:t>
            </w:r>
          </w:p>
        </w:tc>
        <w:tc>
          <w:tcPr>
            <w:tcW w:w="1242" w:type="dxa"/>
          </w:tcPr>
          <w:p w14:paraId="77E3AD8E" w14:textId="77777777" w:rsidR="005F4032" w:rsidRDefault="005F4032">
            <w:pPr>
              <w:spacing w:after="0" w:line="240" w:lineRule="auto"/>
              <w:jc w:val="center"/>
              <w:rPr>
                <w:rFonts w:ascii="Times New Roman" w:hAnsi="Times New Roman"/>
                <w:sz w:val="24"/>
                <w:szCs w:val="24"/>
                <w:lang w:val="uk-UA"/>
              </w:rPr>
            </w:pPr>
          </w:p>
        </w:tc>
      </w:tr>
      <w:tr w:rsidR="005F4032" w14:paraId="0041C534" w14:textId="77777777">
        <w:tc>
          <w:tcPr>
            <w:tcW w:w="2518" w:type="dxa"/>
          </w:tcPr>
          <w:p w14:paraId="54EA6211" w14:textId="77777777" w:rsidR="005F4032" w:rsidRDefault="006E55B7">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Дисконтований період окупності </w:t>
            </w:r>
            <w:r>
              <w:rPr>
                <w:rFonts w:ascii="Times New Roman" w:hAnsi="Times New Roman"/>
                <w:i/>
                <w:sz w:val="24"/>
                <w:szCs w:val="24"/>
                <w:lang w:val="uk-UA"/>
              </w:rPr>
              <w:t>(англ. discounted payback period, DPBP)</w:t>
            </w:r>
          </w:p>
        </w:tc>
        <w:tc>
          <w:tcPr>
            <w:tcW w:w="5811" w:type="dxa"/>
          </w:tcPr>
          <w:p w14:paraId="3EC0F9B9" w14:textId="77777777" w:rsidR="005F4032" w:rsidRDefault="006E55B7">
            <w:pPr>
              <w:spacing w:after="0" w:line="240" w:lineRule="auto"/>
              <w:jc w:val="both"/>
              <w:rPr>
                <w:rFonts w:ascii="Times New Roman" w:hAnsi="Times New Roman"/>
                <w:i/>
                <w:sz w:val="24"/>
                <w:szCs w:val="24"/>
                <w:lang w:val="uk-UA"/>
              </w:rPr>
            </w:pPr>
            <m:oMathPara>
              <m:oMath>
                <m:r>
                  <w:rPr>
                    <w:rFonts w:ascii="Cambria Math" w:hAnsi="Cambria Math"/>
                  </w:rPr>
                  <m:t>DPBP:t⇒</m:t>
                </m:r>
                <m:nary>
                  <m:naryPr>
                    <m:chr m:val="∑"/>
                    <m:subHide m:val="1"/>
                    <m:supHide m:val="1"/>
                    <m:ctrlPr>
                      <w:rPr>
                        <w:rFonts w:ascii="Cambria Math" w:hAnsi="Cambria Math"/>
                      </w:rPr>
                    </m:ctrlPr>
                  </m:naryPr>
                  <m:sub/>
                  <m:sup/>
                  <m:e>
                    <m:sSub>
                      <m:sSubPr>
                        <m:ctrlPr>
                          <w:rPr>
                            <w:rFonts w:ascii="Cambria Math" w:hAnsi="Cambria Math"/>
                          </w:rPr>
                        </m:ctrlPr>
                      </m:sSubPr>
                      <m:e>
                        <m:r>
                          <w:rPr>
                            <w:rFonts w:ascii="Cambria Math" w:hAnsi="Cambria Math"/>
                          </w:rPr>
                          <m:t>S</m:t>
                        </m:r>
                      </m:e>
                      <m:sub>
                        <m:r>
                          <w:rPr>
                            <w:rFonts w:ascii="Cambria Math" w:hAnsi="Cambria Math"/>
                          </w:rPr>
                          <m:t>t</m:t>
                        </m:r>
                      </m:sub>
                    </m:sSub>
                    <m:r>
                      <w:rPr>
                        <w:rFonts w:ascii="Cambria Math" w:hAnsi="Cambria Math"/>
                      </w:rPr>
                      <m:t>=</m:t>
                    </m:r>
                    <m:nary>
                      <m:naryPr>
                        <m:chr m:val="∑"/>
                        <m:subHide m:val="1"/>
                        <m:supHide m:val="1"/>
                        <m:ctrlPr>
                          <w:rPr>
                            <w:rFonts w:ascii="Cambria Math" w:hAnsi="Cambria Math"/>
                          </w:rPr>
                        </m:ctrlPr>
                      </m:naryPr>
                      <m:sub/>
                      <m:sup/>
                      <m:e>
                        <m:sSub>
                          <m:sSubPr>
                            <m:ctrlPr>
                              <w:rPr>
                                <w:rFonts w:ascii="Cambria Math" w:hAnsi="Cambria Math"/>
                              </w:rPr>
                            </m:ctrlPr>
                          </m:sSubPr>
                          <m:e>
                            <m:r>
                              <w:rPr>
                                <w:rFonts w:ascii="Cambria Math" w:hAnsi="Cambria Math"/>
                              </w:rPr>
                              <m:t>I</m:t>
                            </m:r>
                          </m:e>
                          <m:sub>
                            <m:r>
                              <w:rPr>
                                <w:rFonts w:ascii="Cambria Math" w:hAnsi="Cambria Math"/>
                              </w:rPr>
                              <m:t>t</m:t>
                            </m:r>
                          </m:sub>
                        </m:sSub>
                      </m:e>
                    </m:nary>
                  </m:e>
                </m:nary>
              </m:oMath>
            </m:oMathPara>
          </w:p>
        </w:tc>
        <w:tc>
          <w:tcPr>
            <w:tcW w:w="1242" w:type="dxa"/>
          </w:tcPr>
          <w:p w14:paraId="0C38F5FE" w14:textId="77777777" w:rsidR="005F4032" w:rsidRDefault="005F4032">
            <w:pPr>
              <w:spacing w:after="0" w:line="240" w:lineRule="auto"/>
              <w:jc w:val="both"/>
              <w:rPr>
                <w:rFonts w:ascii="Times New Roman" w:hAnsi="Times New Roman"/>
                <w:sz w:val="24"/>
                <w:szCs w:val="24"/>
                <w:lang w:val="uk-UA"/>
              </w:rPr>
            </w:pPr>
          </w:p>
        </w:tc>
      </w:tr>
    </w:tbl>
    <w:p w14:paraId="76370AA5" w14:textId="77777777" w:rsidR="005F4032" w:rsidRDefault="006E55B7">
      <w:pPr>
        <w:spacing w:after="0" w:line="360" w:lineRule="auto"/>
        <w:ind w:firstLine="709"/>
        <w:jc w:val="both"/>
        <w:rPr>
          <w:rFonts w:ascii="Times New Roman" w:hAnsi="Times New Roman"/>
          <w:sz w:val="24"/>
          <w:szCs w:val="24"/>
          <w:lang w:val="uk-UA"/>
        </w:rPr>
      </w:pPr>
      <w:r>
        <w:rPr>
          <w:rFonts w:ascii="Times New Roman" w:hAnsi="Times New Roman"/>
          <w:i/>
          <w:sz w:val="24"/>
          <w:szCs w:val="24"/>
          <w:lang w:val="uk-UA"/>
        </w:rPr>
        <w:t>Джерело:</w:t>
      </w:r>
      <w:r>
        <w:rPr>
          <w:rFonts w:ascii="Times New Roman" w:hAnsi="Times New Roman"/>
          <w:sz w:val="24"/>
          <w:szCs w:val="24"/>
          <w:lang w:val="uk-UA"/>
        </w:rPr>
        <w:t xml:space="preserve"> складено за даними [12].</w:t>
      </w:r>
    </w:p>
    <w:p w14:paraId="38A042F8" w14:textId="77777777" w:rsidR="005F4032" w:rsidRDefault="005F4032">
      <w:pPr>
        <w:spacing w:after="0" w:line="360" w:lineRule="auto"/>
        <w:ind w:firstLine="709"/>
        <w:jc w:val="both"/>
        <w:rPr>
          <w:rFonts w:ascii="Times New Roman" w:hAnsi="Times New Roman"/>
          <w:sz w:val="24"/>
          <w:szCs w:val="24"/>
          <w:lang w:val="uk-UA"/>
        </w:rPr>
      </w:pPr>
    </w:p>
    <w:p w14:paraId="77360306"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Відповідність показників визначеним критеріям ефективності свідчить на користь  інвестування коштів (за заданих умов фінансування) у проєкт та ймовірність того, що його прибутковість буде вище середньої на ринку. Доказово нормуються лише показники ефекту та ефективності, а для визначення періодів окупності економічно доведених нормативів не існує.</w:t>
      </w:r>
    </w:p>
    <w:p w14:paraId="6E1F02B3" w14:textId="2E83BE7F" w:rsidR="00FF5496" w:rsidRDefault="00FF5496">
      <w:pPr>
        <w:spacing w:after="0" w:line="360" w:lineRule="auto"/>
        <w:ind w:firstLine="709"/>
        <w:jc w:val="center"/>
        <w:rPr>
          <w:rFonts w:ascii="Times New Roman" w:eastAsia="Times New Roman" w:hAnsi="Times New Roman"/>
          <w:b/>
          <w:bCs/>
          <w:color w:val="000000"/>
          <w:sz w:val="28"/>
          <w:lang w:val="uk-UA"/>
        </w:rPr>
      </w:pPr>
    </w:p>
    <w:p w14:paraId="36B7813E" w14:textId="77777777" w:rsidR="005F4032" w:rsidRDefault="006E55B7">
      <w:pPr>
        <w:spacing w:after="0" w:line="360" w:lineRule="auto"/>
        <w:jc w:val="center"/>
        <w:rPr>
          <w:lang w:val="uk-UA"/>
        </w:rPr>
      </w:pPr>
      <w:r>
        <w:rPr>
          <w:rFonts w:ascii="Times New Roman" w:eastAsia="Times New Roman" w:hAnsi="Times New Roman"/>
          <w:b/>
          <w:bCs/>
          <w:color w:val="000000"/>
          <w:sz w:val="28"/>
          <w:lang w:val="uk-UA"/>
        </w:rPr>
        <w:t xml:space="preserve">2.11. </w:t>
      </w:r>
      <w:r>
        <w:rPr>
          <w:rFonts w:ascii="Times New Roman" w:hAnsi="Times New Roman"/>
          <w:b/>
          <w:sz w:val="28"/>
          <w:szCs w:val="28"/>
          <w:lang w:val="uk-UA"/>
        </w:rPr>
        <w:t>Оцінка ризиків</w:t>
      </w:r>
    </w:p>
    <w:p w14:paraId="38E5F6E0"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Стартапи, інновації та розвиток бізнесу за своєю суттю ризиковані, тому в процесі бізнес-планування необхідно визначити можливі ризики, стратегії управління та мінімізації їх впливу на бізнес. Ризики підприємницької діяльності можна класифікувати як:</w:t>
      </w:r>
      <w:r>
        <w:rPr>
          <w:lang w:val="uk-UA"/>
        </w:rPr>
        <w:t xml:space="preserve"> </w:t>
      </w:r>
      <w:r>
        <w:rPr>
          <w:rFonts w:ascii="Times New Roman" w:hAnsi="Times New Roman"/>
          <w:sz w:val="28"/>
          <w:szCs w:val="28"/>
          <w:lang w:val="uk-UA"/>
        </w:rPr>
        <w:t>економічні, технічні, комерційні, соціальні, екологічні, непередбачені ризики (форсмажор).</w:t>
      </w:r>
      <w:r>
        <w:rPr>
          <w:lang w:val="uk-UA"/>
        </w:rPr>
        <w:t xml:space="preserve"> </w:t>
      </w:r>
      <w:r>
        <w:rPr>
          <w:rFonts w:ascii="Times New Roman" w:hAnsi="Times New Roman"/>
          <w:sz w:val="28"/>
          <w:szCs w:val="28"/>
          <w:lang w:val="uk-UA"/>
        </w:rPr>
        <w:t>Здатність бізнесу оцінити ризики та управляти ними значною мірою залежить від рівня та досвіду управлінців та характеру події</w:t>
      </w:r>
      <w:r w:rsidR="00AC2192">
        <w:rPr>
          <w:rFonts w:ascii="Times New Roman" w:hAnsi="Times New Roman"/>
          <w:sz w:val="28"/>
          <w:szCs w:val="28"/>
          <w:lang w:val="uk-UA"/>
        </w:rPr>
        <w:t xml:space="preserve"> </w:t>
      </w:r>
      <w:r w:rsidR="00AC2192" w:rsidRPr="00547048">
        <w:rPr>
          <w:rFonts w:ascii="Times New Roman" w:hAnsi="Times New Roman"/>
          <w:sz w:val="28"/>
          <w:szCs w:val="28"/>
        </w:rPr>
        <w:t>[5</w:t>
      </w:r>
      <w:r w:rsidR="00AC2192">
        <w:rPr>
          <w:rFonts w:ascii="Times New Roman" w:hAnsi="Times New Roman"/>
          <w:sz w:val="28"/>
          <w:szCs w:val="28"/>
          <w:lang w:val="uk-UA"/>
        </w:rPr>
        <w:t>3</w:t>
      </w:r>
      <w:r w:rsidR="00AC2192" w:rsidRPr="00547048">
        <w:rPr>
          <w:rFonts w:ascii="Times New Roman" w:hAnsi="Times New Roman"/>
          <w:sz w:val="28"/>
          <w:szCs w:val="28"/>
        </w:rPr>
        <w:t>]</w:t>
      </w:r>
      <w:r w:rsidR="00AC2192">
        <w:rPr>
          <w:rFonts w:ascii="Times New Roman" w:hAnsi="Times New Roman"/>
          <w:sz w:val="28"/>
          <w:szCs w:val="28"/>
          <w:lang w:val="uk-UA"/>
        </w:rPr>
        <w:t>.</w:t>
      </w:r>
    </w:p>
    <w:p w14:paraId="693CB08F" w14:textId="77777777" w:rsidR="00B57500" w:rsidRPr="001B6C08" w:rsidRDefault="00B57500" w:rsidP="00B57500">
      <w:pPr>
        <w:spacing w:after="0" w:line="360" w:lineRule="auto"/>
        <w:ind w:firstLine="709"/>
        <w:jc w:val="both"/>
        <w:rPr>
          <w:rFonts w:ascii="Times New Roman" w:hAnsi="Times New Roman"/>
          <w:sz w:val="28"/>
          <w:lang w:val="uk-UA"/>
        </w:rPr>
      </w:pPr>
      <w:r w:rsidRPr="001B6C08">
        <w:rPr>
          <w:rFonts w:ascii="Times New Roman" w:hAnsi="Times New Roman"/>
          <w:sz w:val="28"/>
          <w:lang w:val="uk-UA"/>
        </w:rPr>
        <w:t>Одним із найпоширеніших методів розрахунку критичних точок проекту є визначення точки беззбитковості проекту. Його зміст полягає у визначенні рівня виробництва (продажів), у якому проект стає відправною точкою.</w:t>
      </w:r>
    </w:p>
    <w:p w14:paraId="584E5F33" w14:textId="728DA30B"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 xml:space="preserve">Оцінка беззбитковості проєкту. </w:t>
      </w:r>
      <w:r>
        <w:rPr>
          <w:rFonts w:ascii="Times New Roman" w:hAnsi="Times New Roman"/>
          <w:sz w:val="28"/>
          <w:szCs w:val="28"/>
          <w:lang w:val="uk-UA"/>
        </w:rPr>
        <w:t xml:space="preserve">Точка беззбитковості </w:t>
      </w:r>
      <w:r>
        <w:rPr>
          <w:rFonts w:ascii="Times New Roman" w:hAnsi="Times New Roman"/>
          <w:i/>
          <w:sz w:val="28"/>
          <w:szCs w:val="28"/>
          <w:lang w:val="uk-UA"/>
        </w:rPr>
        <w:t>(англ. break-even point, BEP)</w:t>
      </w:r>
      <w:r>
        <w:rPr>
          <w:rFonts w:ascii="Times New Roman" w:hAnsi="Times New Roman"/>
          <w:sz w:val="28"/>
          <w:szCs w:val="28"/>
          <w:lang w:val="uk-UA"/>
        </w:rPr>
        <w:t xml:space="preserve"> представляє об’єм виручки, при якому підприємство не має ні збитків, ні прибутку. Розрахунок точки беззбитковості може проводиться за кожним окремим продуктом або за показником загального обсягу продажів. При розрахунку беззбитковості (у натуральному вигляді) за кожним окремим продуктом використовується формула (2.</w:t>
      </w:r>
      <w:r w:rsidR="00062A11">
        <w:rPr>
          <w:rFonts w:ascii="Times New Roman" w:hAnsi="Times New Roman"/>
          <w:sz w:val="28"/>
          <w:szCs w:val="28"/>
          <w:lang w:val="uk-UA"/>
        </w:rPr>
        <w:t>8</w:t>
      </w:r>
      <w:r>
        <w:rPr>
          <w:rFonts w:ascii="Times New Roman" w:hAnsi="Times New Roman"/>
          <w:sz w:val="28"/>
          <w:szCs w:val="28"/>
          <w:lang w:val="uk-UA"/>
        </w:rPr>
        <w:t>)</w:t>
      </w:r>
    </w:p>
    <w:tbl>
      <w:tblPr>
        <w:tblStyle w:val="aff3"/>
        <w:tblW w:w="9464" w:type="dxa"/>
        <w:tblLook w:val="04A0" w:firstRow="1" w:lastRow="0" w:firstColumn="1" w:lastColumn="0" w:noHBand="0" w:noVBand="1"/>
      </w:tblPr>
      <w:tblGrid>
        <w:gridCol w:w="6487"/>
        <w:gridCol w:w="2977"/>
      </w:tblGrid>
      <w:tr w:rsidR="005F4032" w14:paraId="6594ED33" w14:textId="77777777">
        <w:tc>
          <w:tcPr>
            <w:tcW w:w="6486" w:type="dxa"/>
            <w:tcBorders>
              <w:top w:val="nil"/>
              <w:left w:val="nil"/>
              <w:bottom w:val="nil"/>
              <w:right w:val="nil"/>
            </w:tcBorders>
          </w:tcPr>
          <w:p w14:paraId="51A70E07" w14:textId="77777777" w:rsidR="005F4032" w:rsidRDefault="006E55B7">
            <w:pPr>
              <w:spacing w:before="120" w:after="120" w:line="360" w:lineRule="auto"/>
              <w:ind w:firstLine="709"/>
              <w:jc w:val="both"/>
              <w:rPr>
                <w:rFonts w:ascii="Times New Roman" w:hAnsi="Times New Roman"/>
                <w:sz w:val="28"/>
                <w:szCs w:val="28"/>
                <w:lang w:val="uk-UA"/>
              </w:rPr>
            </w:pPr>
            <m:oMathPara>
              <m:oMath>
                <m:r>
                  <w:rPr>
                    <w:rFonts w:ascii="Cambria Math" w:hAnsi="Cambria Math"/>
                  </w:rPr>
                  <m:t>BEP=</m:t>
                </m:r>
                <m:f>
                  <m:fPr>
                    <m:ctrlPr>
                      <w:rPr>
                        <w:rFonts w:ascii="Cambria Math" w:hAnsi="Cambria Math"/>
                      </w:rPr>
                    </m:ctrlPr>
                  </m:fPr>
                  <m:num>
                    <m:r>
                      <w:rPr>
                        <w:rFonts w:ascii="Cambria Math" w:hAnsi="Cambria Math"/>
                      </w:rPr>
                      <m:t>TFC</m:t>
                    </m:r>
                  </m:num>
                  <m:den>
                    <m:d>
                      <m:dPr>
                        <m:ctrlPr>
                          <w:rPr>
                            <w:rFonts w:ascii="Cambria Math" w:hAnsi="Cambria Math"/>
                          </w:rPr>
                        </m:ctrlPr>
                      </m:dPr>
                      <m:e>
                        <m:r>
                          <w:rPr>
                            <w:rFonts w:ascii="Cambria Math" w:hAnsi="Cambria Math"/>
                          </w:rPr>
                          <m:t>P-VC</m:t>
                        </m:r>
                      </m:e>
                    </m:d>
                  </m:den>
                </m:f>
              </m:oMath>
            </m:oMathPara>
          </w:p>
        </w:tc>
        <w:tc>
          <w:tcPr>
            <w:tcW w:w="2977" w:type="dxa"/>
            <w:tcBorders>
              <w:top w:val="nil"/>
              <w:left w:val="nil"/>
              <w:bottom w:val="nil"/>
              <w:right w:val="nil"/>
            </w:tcBorders>
          </w:tcPr>
          <w:p w14:paraId="10D20EF8" w14:textId="3B20E4A7" w:rsidR="005F4032" w:rsidRDefault="006E55B7">
            <w:pPr>
              <w:spacing w:before="120" w:after="120" w:line="360" w:lineRule="auto"/>
              <w:jc w:val="center"/>
              <w:rPr>
                <w:rFonts w:ascii="Times New Roman" w:hAnsi="Times New Roman"/>
                <w:sz w:val="28"/>
                <w:szCs w:val="28"/>
                <w:lang w:val="uk-UA"/>
              </w:rPr>
            </w:pPr>
            <w:r>
              <w:rPr>
                <w:rFonts w:ascii="Times New Roman" w:hAnsi="Times New Roman"/>
                <w:sz w:val="28"/>
                <w:szCs w:val="28"/>
                <w:lang w:val="uk-UA"/>
              </w:rPr>
              <w:t>(2.</w:t>
            </w:r>
            <w:r w:rsidR="00062A11">
              <w:rPr>
                <w:rFonts w:ascii="Times New Roman" w:hAnsi="Times New Roman"/>
                <w:sz w:val="28"/>
                <w:szCs w:val="28"/>
                <w:lang w:val="uk-UA"/>
              </w:rPr>
              <w:t>8</w:t>
            </w:r>
            <w:r>
              <w:rPr>
                <w:rFonts w:ascii="Times New Roman" w:hAnsi="Times New Roman"/>
                <w:sz w:val="28"/>
                <w:szCs w:val="28"/>
                <w:lang w:val="uk-UA"/>
              </w:rPr>
              <w:t>)</w:t>
            </w:r>
          </w:p>
        </w:tc>
      </w:tr>
    </w:tbl>
    <w:p w14:paraId="1D5CA4B5"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де </w:t>
      </w:r>
      <m:oMath>
        <m:r>
          <w:rPr>
            <w:rFonts w:ascii="Cambria Math" w:hAnsi="Cambria Math"/>
          </w:rPr>
          <m:t>TFC</m:t>
        </m:r>
      </m:oMath>
      <w:r>
        <w:rPr>
          <w:rFonts w:ascii="Times New Roman" w:hAnsi="Times New Roman"/>
          <w:sz w:val="28"/>
          <w:szCs w:val="28"/>
          <w:lang w:val="uk-UA"/>
        </w:rPr>
        <w:t xml:space="preserve"> – загальні постійні витрати;</w:t>
      </w:r>
    </w:p>
    <w:p w14:paraId="06276BCE" w14:textId="77777777" w:rsidR="005F4032" w:rsidRDefault="006E55B7">
      <w:pPr>
        <w:spacing w:after="0" w:line="360" w:lineRule="auto"/>
        <w:ind w:firstLine="709"/>
        <w:jc w:val="both"/>
        <w:rPr>
          <w:rFonts w:ascii="Times New Roman" w:hAnsi="Times New Roman"/>
          <w:sz w:val="28"/>
          <w:szCs w:val="28"/>
          <w:lang w:val="uk-UA"/>
        </w:rPr>
      </w:pPr>
      <m:oMath>
        <m:r>
          <w:rPr>
            <w:rFonts w:ascii="Cambria Math" w:hAnsi="Cambria Math"/>
          </w:rPr>
          <m:t>P</m:t>
        </m:r>
      </m:oMath>
      <w:r>
        <w:rPr>
          <w:rFonts w:ascii="Times New Roman" w:hAnsi="Times New Roman"/>
          <w:sz w:val="28"/>
          <w:szCs w:val="28"/>
          <w:lang w:val="uk-UA"/>
        </w:rPr>
        <w:t xml:space="preserve"> – ціна продукту;</w:t>
      </w:r>
    </w:p>
    <w:p w14:paraId="315F6C38" w14:textId="77777777" w:rsidR="005F4032" w:rsidRDefault="006E55B7">
      <w:pPr>
        <w:spacing w:after="0" w:line="360" w:lineRule="auto"/>
        <w:ind w:firstLine="709"/>
        <w:jc w:val="both"/>
        <w:rPr>
          <w:rFonts w:ascii="Times New Roman" w:hAnsi="Times New Roman"/>
          <w:sz w:val="28"/>
          <w:szCs w:val="28"/>
          <w:lang w:val="uk-UA"/>
        </w:rPr>
      </w:pPr>
      <m:oMath>
        <m:r>
          <w:rPr>
            <w:rFonts w:ascii="Cambria Math" w:hAnsi="Cambria Math"/>
          </w:rPr>
          <m:t>VC</m:t>
        </m:r>
      </m:oMath>
      <w:r>
        <w:rPr>
          <w:rFonts w:ascii="Times New Roman" w:hAnsi="Times New Roman"/>
          <w:sz w:val="28"/>
          <w:szCs w:val="28"/>
          <w:lang w:val="uk-UA"/>
        </w:rPr>
        <w:t xml:space="preserve"> – змінні витрати в одиниці продукту;</w:t>
      </w:r>
    </w:p>
    <w:p w14:paraId="34C76488" w14:textId="77777777" w:rsidR="005F4032" w:rsidRDefault="006A33F7">
      <w:pPr>
        <w:spacing w:after="0" w:line="360" w:lineRule="auto"/>
        <w:ind w:firstLine="709"/>
        <w:jc w:val="both"/>
        <w:rPr>
          <w:rFonts w:ascii="Times New Roman" w:hAnsi="Times New Roman"/>
          <w:sz w:val="28"/>
          <w:szCs w:val="28"/>
          <w:lang w:val="uk-UA"/>
        </w:rPr>
      </w:pPr>
      <m:oMath>
        <m:d>
          <m:dPr>
            <m:ctrlPr>
              <w:rPr>
                <w:rFonts w:ascii="Cambria Math" w:hAnsi="Cambria Math"/>
              </w:rPr>
            </m:ctrlPr>
          </m:dPr>
          <m:e>
            <m:r>
              <w:rPr>
                <w:rFonts w:ascii="Cambria Math" w:hAnsi="Cambria Math"/>
              </w:rPr>
              <m:t>P-VC</m:t>
            </m:r>
          </m:e>
        </m:d>
      </m:oMath>
      <w:r w:rsidR="006E55B7">
        <w:rPr>
          <w:rFonts w:ascii="Times New Roman" w:hAnsi="Times New Roman"/>
          <w:sz w:val="28"/>
          <w:szCs w:val="28"/>
          <w:lang w:val="uk-UA"/>
        </w:rPr>
        <w:t xml:space="preserve"> – маржинальний прибуток з одиниці виробленого продукту.</w:t>
      </w:r>
    </w:p>
    <w:p w14:paraId="6068741F"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Для визначення обсягу продажів, що забезпечить максимальний дохід і найбільш оптимальні витрати, необхідно оцінити запас міцності, зазвичай це об’єм продажів між точками беззбитковості та безприбутковості (рис. 2.2). </w:t>
      </w:r>
    </w:p>
    <w:p w14:paraId="223BA460"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Ринок має певну ємність, тому збільшувати продажі до нескінченності не можливо. Починаючи з певної межі, для збільшення продажів, доведеться знижувати ціни. Отже, темпи зростання виручки зі збільшенням обсягів почнуть знижуватися. Збільшення продажів вимагатиме випуску додаткового продукту, а відповідно і збільшення витрат.</w:t>
      </w:r>
      <w:r>
        <w:rPr>
          <w:lang w:val="uk-UA"/>
        </w:rPr>
        <w:t xml:space="preserve"> </w:t>
      </w:r>
      <w:r>
        <w:rPr>
          <w:rFonts w:ascii="Times New Roman" w:hAnsi="Times New Roman"/>
          <w:sz w:val="28"/>
          <w:szCs w:val="28"/>
          <w:lang w:val="uk-UA"/>
        </w:rPr>
        <w:t>За цих обставин графік сумарних витрат буде прагнути вгору, і в результаті зустрінеться з графіком виручки, що падає.</w:t>
      </w:r>
      <w:r>
        <w:rPr>
          <w:lang w:val="uk-UA"/>
        </w:rPr>
        <w:t xml:space="preserve"> </w:t>
      </w:r>
      <w:r>
        <w:rPr>
          <w:rFonts w:ascii="Times New Roman" w:hAnsi="Times New Roman"/>
          <w:sz w:val="28"/>
          <w:szCs w:val="28"/>
          <w:lang w:val="uk-UA"/>
        </w:rPr>
        <w:t>З цього моменту робота підприємства знову буде збитковою.</w:t>
      </w:r>
    </w:p>
    <w:p w14:paraId="651DCBEB" w14:textId="77777777" w:rsidR="005F4032" w:rsidRDefault="006E55B7">
      <w:pPr>
        <w:spacing w:after="0" w:line="360" w:lineRule="auto"/>
        <w:jc w:val="both"/>
        <w:rPr>
          <w:rFonts w:ascii="Times New Roman" w:hAnsi="Times New Roman"/>
          <w:sz w:val="28"/>
          <w:szCs w:val="28"/>
          <w:lang w:val="uk-UA"/>
        </w:rPr>
      </w:pPr>
      <w:r>
        <w:rPr>
          <w:noProof/>
          <w:lang w:val="uk-UA" w:eastAsia="uk-UA"/>
        </w:rPr>
        <w:drawing>
          <wp:inline distT="0" distB="0" distL="0" distR="0" wp14:anchorId="61DBFDCD" wp14:editId="4FA47B76">
            <wp:extent cx="5943600" cy="4067175"/>
            <wp:effectExtent l="0" t="0" r="0" b="0"/>
            <wp:docPr id="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5"/>
                    <pic:cNvPicPr>
                      <a:picLocks noChangeAspect="1" noChangeArrowheads="1"/>
                    </pic:cNvPicPr>
                  </pic:nvPicPr>
                  <pic:blipFill>
                    <a:blip r:embed="rId24"/>
                    <a:stretch>
                      <a:fillRect/>
                    </a:stretch>
                  </pic:blipFill>
                  <pic:spPr bwMode="auto">
                    <a:xfrm>
                      <a:off x="0" y="0"/>
                      <a:ext cx="5943600" cy="4067175"/>
                    </a:xfrm>
                    <a:prstGeom prst="rect">
                      <a:avLst/>
                    </a:prstGeom>
                  </pic:spPr>
                </pic:pic>
              </a:graphicData>
            </a:graphic>
          </wp:inline>
        </w:drawing>
      </w:r>
    </w:p>
    <w:p w14:paraId="4324D66E" w14:textId="77777777" w:rsidR="005F4032" w:rsidRDefault="006E55B7">
      <w:pPr>
        <w:spacing w:line="240" w:lineRule="auto"/>
        <w:jc w:val="center"/>
        <w:rPr>
          <w:rFonts w:ascii="Times New Roman" w:hAnsi="Times New Roman"/>
          <w:b/>
          <w:sz w:val="28"/>
          <w:szCs w:val="28"/>
          <w:lang w:val="uk-UA"/>
        </w:rPr>
      </w:pPr>
      <w:r>
        <w:rPr>
          <w:rFonts w:ascii="Times New Roman" w:hAnsi="Times New Roman"/>
          <w:b/>
          <w:bCs/>
          <w:sz w:val="28"/>
          <w:szCs w:val="28"/>
          <w:lang w:val="uk-UA"/>
        </w:rPr>
        <w:t xml:space="preserve">Рисунок 2.2 — </w:t>
      </w:r>
      <w:r>
        <w:rPr>
          <w:rFonts w:ascii="Times New Roman" w:hAnsi="Times New Roman"/>
          <w:b/>
          <w:sz w:val="28"/>
          <w:szCs w:val="28"/>
          <w:lang w:val="uk-UA"/>
        </w:rPr>
        <w:t>Графічна модель оцінки оптимального співвідношення об’ємів продажу та видатків, у т.ч. інвестиційних витрат</w:t>
      </w:r>
    </w:p>
    <w:p w14:paraId="77430E8D" w14:textId="77777777" w:rsidR="00A130FF" w:rsidRDefault="00A130FF" w:rsidP="00A130FF">
      <w:pPr>
        <w:spacing w:after="0" w:line="360" w:lineRule="auto"/>
        <w:ind w:firstLine="709"/>
        <w:jc w:val="both"/>
        <w:rPr>
          <w:rFonts w:ascii="Times New Roman" w:hAnsi="Times New Roman"/>
          <w:sz w:val="24"/>
          <w:szCs w:val="24"/>
          <w:lang w:val="uk-UA"/>
        </w:rPr>
      </w:pPr>
      <w:r>
        <w:rPr>
          <w:rFonts w:ascii="Times New Roman" w:hAnsi="Times New Roman"/>
          <w:i/>
          <w:sz w:val="24"/>
          <w:szCs w:val="24"/>
          <w:lang w:val="uk-UA"/>
        </w:rPr>
        <w:t>Джерело:</w:t>
      </w:r>
      <w:r>
        <w:rPr>
          <w:rFonts w:ascii="Times New Roman" w:hAnsi="Times New Roman"/>
          <w:sz w:val="24"/>
          <w:szCs w:val="24"/>
          <w:lang w:val="uk-UA"/>
        </w:rPr>
        <w:t xml:space="preserve"> складено за даними [12].</w:t>
      </w:r>
    </w:p>
    <w:p w14:paraId="62923A32" w14:textId="77777777" w:rsidR="00A130FF" w:rsidRDefault="00A130FF">
      <w:pPr>
        <w:spacing w:after="0" w:line="360" w:lineRule="auto"/>
        <w:ind w:firstLine="709"/>
        <w:jc w:val="both"/>
        <w:rPr>
          <w:rFonts w:ascii="Times New Roman" w:hAnsi="Times New Roman"/>
          <w:sz w:val="28"/>
          <w:szCs w:val="28"/>
          <w:lang w:val="uk-UA"/>
        </w:rPr>
      </w:pPr>
    </w:p>
    <w:p w14:paraId="1ECF7D7D"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Однозначного визначення точки безприбутковості не існує. Оптимальний масштаб бізнесу залежить від багатьох внутрішніх і зовнішніх факторів (обсягу ринку, ціни на продукт, особливості технології, середньої заробітної плати у </w:t>
      </w:r>
      <w:r>
        <w:rPr>
          <w:rFonts w:ascii="Times New Roman" w:hAnsi="Times New Roman"/>
          <w:sz w:val="28"/>
          <w:szCs w:val="28"/>
          <w:lang w:val="uk-UA"/>
        </w:rPr>
        <w:lastRenderedPageBreak/>
        <w:t>регіоні чи галузі, вартості сировини, комунальних платежів, податкових ставок, тощо). Для своєчасного виявлення спаду важливо проводити регулярний моніторинг показників економічної ефективності підприємства (рівень постійних витрат, відношення змінних витрат до виручки,</w:t>
      </w:r>
      <w:r>
        <w:rPr>
          <w:lang w:val="uk-UA"/>
        </w:rPr>
        <w:t xml:space="preserve"> </w:t>
      </w:r>
      <w:r>
        <w:rPr>
          <w:rFonts w:ascii="Times New Roman" w:hAnsi="Times New Roman"/>
          <w:sz w:val="28"/>
          <w:szCs w:val="28"/>
          <w:lang w:val="uk-UA"/>
        </w:rPr>
        <w:t>відношення чистого прибутку до виручки,</w:t>
      </w:r>
      <w:r>
        <w:rPr>
          <w:lang w:val="uk-UA"/>
        </w:rPr>
        <w:t xml:space="preserve"> </w:t>
      </w:r>
      <w:r>
        <w:rPr>
          <w:rFonts w:ascii="Times New Roman" w:hAnsi="Times New Roman"/>
          <w:sz w:val="28"/>
          <w:szCs w:val="28"/>
          <w:lang w:val="uk-UA"/>
        </w:rPr>
        <w:t>чистий поточний дохід/прибуток)</w:t>
      </w:r>
      <w:r w:rsidR="00AC2192">
        <w:rPr>
          <w:rFonts w:ascii="Times New Roman" w:hAnsi="Times New Roman"/>
          <w:sz w:val="28"/>
          <w:szCs w:val="28"/>
          <w:lang w:val="uk-UA"/>
        </w:rPr>
        <w:t xml:space="preserve"> </w:t>
      </w:r>
      <w:r w:rsidR="00AC2192" w:rsidRPr="002E4B83">
        <w:rPr>
          <w:rFonts w:ascii="Times New Roman" w:hAnsi="Times New Roman"/>
          <w:sz w:val="28"/>
          <w:szCs w:val="28"/>
        </w:rPr>
        <w:t>[37]</w:t>
      </w:r>
      <w:r>
        <w:rPr>
          <w:rFonts w:ascii="Times New Roman" w:hAnsi="Times New Roman"/>
          <w:sz w:val="28"/>
          <w:szCs w:val="28"/>
          <w:lang w:val="uk-UA"/>
        </w:rPr>
        <w:t>.</w:t>
      </w:r>
    </w:p>
    <w:p w14:paraId="190DD86A"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Оцінка чутливості проєкту.</w:t>
      </w:r>
      <w:r>
        <w:rPr>
          <w:rFonts w:ascii="Times New Roman" w:hAnsi="Times New Roman"/>
          <w:sz w:val="28"/>
          <w:szCs w:val="28"/>
          <w:lang w:val="uk-UA"/>
        </w:rPr>
        <w:t xml:space="preserve">  Аналіз чутливості допомагає оцінити вплив зміни вхідних параметрів (наприклад, обсяг продажу, операційні витрати, інвестиційні витрати, ціна продукту, ставки оподаткування, відсоткові ставки за позиками, рівень інфляції, тощо) на кінцеві характеристики проєкту. Результуючими показниками реалізації проєкту можуть виступати: показники ефективності (чистий дисконтований дохід, внутрішня норма прибутковості, індекс прибутковості, термін окупності, рентабельність інвестицій), щорічні показники проєкту (балансовий прибуток, чистий прибуток, сальдо накопичених реальних грошей). Чим більш широкий діапазон варіації параметрів, при якому норма прибутку залишається позитивною величиною, тим більш стійкий проєкт. </w:t>
      </w:r>
    </w:p>
    <w:p w14:paraId="4334103B" w14:textId="7D6C0A78"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Метод Монте-Карло</w:t>
      </w:r>
      <w:r>
        <w:rPr>
          <w:rFonts w:ascii="Times New Roman" w:hAnsi="Times New Roman"/>
          <w:sz w:val="28"/>
          <w:szCs w:val="28"/>
          <w:lang w:val="uk-UA"/>
        </w:rPr>
        <w:t xml:space="preserve"> об'єднує аналіз чутливості і аналіз розподілу ймовірностей вхідних змінних. Такий підхід передбачає введення випадково згенерованого набору вхідних даних у модель для отримання набору можливих виходів.</w:t>
      </w:r>
      <w:r>
        <w:rPr>
          <w:lang w:val="uk-UA"/>
        </w:rPr>
        <w:t xml:space="preserve"> </w:t>
      </w:r>
      <w:r>
        <w:rPr>
          <w:rFonts w:ascii="Times New Roman" w:hAnsi="Times New Roman"/>
          <w:sz w:val="28"/>
          <w:szCs w:val="28"/>
          <w:lang w:val="uk-UA"/>
        </w:rPr>
        <w:t>Використання методів Монте-Карло для отримання найбільш ефективної моделі вимагає великої кількості випадкових вхідних даних. Така техніка може бути корисною для моделювання графіків проєкту та дає змогу оцінити кількісно альтернативні стратегічні варіанти, а також оцінити потребу у фінансуванні за різних умов, використовуючи агреговані оцінки для найгіршого випадку та найкращого варіанту. Методи моделювання, незважаючи на свої обмеження, надають певне уявлення про величину потенційних ризиків та є корисними при бізнес-плануванні, але вони не замінюють аналітичний аналіз ризиків, з якими стикається бізнес.</w:t>
      </w:r>
    </w:p>
    <w:p w14:paraId="3F5F8A57"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 xml:space="preserve">Стратегії управління ризиком. </w:t>
      </w:r>
      <w:r>
        <w:rPr>
          <w:rFonts w:ascii="Times New Roman" w:hAnsi="Times New Roman"/>
          <w:sz w:val="28"/>
          <w:szCs w:val="28"/>
          <w:lang w:val="uk-UA"/>
        </w:rPr>
        <w:t xml:space="preserve">Тактики та стратегії для управління та пом’якшення визначених бізнес-ризиків будуть відрізнятися в залежності від </w:t>
      </w:r>
      <w:r>
        <w:rPr>
          <w:rFonts w:ascii="Times New Roman" w:hAnsi="Times New Roman"/>
          <w:sz w:val="28"/>
          <w:szCs w:val="28"/>
          <w:lang w:val="uk-UA"/>
        </w:rPr>
        <w:lastRenderedPageBreak/>
        <w:t>виду підприємницької діяльності, галузі, позиції підприємства на ринку. Стратегії пом’якшення потенційних ризиків повинні базуватися на впливі на один із вимірів ризику</w:t>
      </w:r>
      <w:r w:rsidR="00AC2192">
        <w:rPr>
          <w:rFonts w:ascii="Times New Roman" w:hAnsi="Times New Roman"/>
          <w:sz w:val="28"/>
          <w:szCs w:val="28"/>
          <w:lang w:val="uk-UA"/>
        </w:rPr>
        <w:t xml:space="preserve"> </w:t>
      </w:r>
      <w:r w:rsidR="00AC2192" w:rsidRPr="00902145">
        <w:rPr>
          <w:rFonts w:ascii="Times New Roman" w:hAnsi="Times New Roman"/>
          <w:sz w:val="28"/>
          <w:szCs w:val="28"/>
          <w:lang w:val="uk-UA"/>
        </w:rPr>
        <w:t>[40]</w:t>
      </w:r>
      <w:r>
        <w:rPr>
          <w:rFonts w:ascii="Times New Roman" w:hAnsi="Times New Roman"/>
          <w:sz w:val="28"/>
          <w:szCs w:val="28"/>
          <w:lang w:val="uk-UA"/>
        </w:rPr>
        <w:t xml:space="preserve">. </w:t>
      </w:r>
    </w:p>
    <w:p w14:paraId="4F4AFC74" w14:textId="77777777" w:rsidR="005F4032" w:rsidRDefault="006E55B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Наприклад, при бізнес-плануванні може бути передбачений вибір на користь стратегії оренди устаткування та обладнання, а не інвестування у власне обладнання. Це зменшить кількість ресурсів, що необхідні для першочергового інвестування. Інша стратегія може полягати у залученні партнерів або створенні спільного підприємства з постачальником або дистриб’ютором, щоб розділити деякі фінансові та операційні ризики проєкту. У таких стратегіях закладений деякий ризик, що також потрібно враховувати при бізнес-плануванні. Середовище, в якому працює бізнес, постійно змінюється, тому важливо здійснювати  оцінки ризику регулярно, щоб своєчасно виявити нові сфери ризику та адекватно відреагувати, змінивши або скорегувавши стратегію діяльності підприємства.</w:t>
      </w:r>
    </w:p>
    <w:p w14:paraId="0AC3C79C" w14:textId="77777777" w:rsidR="001F76BE" w:rsidRDefault="001F76BE">
      <w:pPr>
        <w:spacing w:after="0" w:line="360" w:lineRule="auto"/>
        <w:ind w:firstLine="709"/>
        <w:jc w:val="both"/>
        <w:rPr>
          <w:lang w:val="uk-UA"/>
        </w:rPr>
      </w:pPr>
    </w:p>
    <w:p w14:paraId="13CD5A81" w14:textId="77777777" w:rsidR="00E71181" w:rsidRDefault="00E71181" w:rsidP="00146506">
      <w:pPr>
        <w:spacing w:after="0" w:line="240" w:lineRule="auto"/>
        <w:jc w:val="center"/>
        <w:rPr>
          <w:rFonts w:ascii="Times New Roman" w:hAnsi="Times New Roman"/>
          <w:b/>
          <w:sz w:val="28"/>
          <w:szCs w:val="28"/>
          <w:lang w:val="uk-UA"/>
        </w:rPr>
      </w:pPr>
      <w:r>
        <w:rPr>
          <w:rFonts w:ascii="Times New Roman" w:eastAsia="Times New Roman" w:hAnsi="Times New Roman"/>
          <w:b/>
          <w:bCs/>
          <w:color w:val="000000"/>
          <w:sz w:val="28"/>
          <w:lang w:val="uk-UA"/>
        </w:rPr>
        <w:t xml:space="preserve">2.12. </w:t>
      </w:r>
      <w:r w:rsidR="008C3D5F">
        <w:rPr>
          <w:rFonts w:ascii="Times New Roman" w:eastAsia="Times New Roman" w:hAnsi="Times New Roman"/>
          <w:b/>
          <w:bCs/>
          <w:color w:val="000000"/>
          <w:sz w:val="28"/>
          <w:lang w:val="uk-UA"/>
        </w:rPr>
        <w:t xml:space="preserve">Особливості </w:t>
      </w:r>
      <w:r w:rsidR="00437A77">
        <w:rPr>
          <w:rFonts w:ascii="Times New Roman" w:eastAsia="Times New Roman" w:hAnsi="Times New Roman"/>
          <w:b/>
          <w:bCs/>
          <w:color w:val="000000"/>
          <w:sz w:val="28"/>
          <w:lang w:val="uk-UA"/>
        </w:rPr>
        <w:t>оформлення</w:t>
      </w:r>
      <w:r w:rsidR="008C3D5F">
        <w:rPr>
          <w:rFonts w:ascii="Times New Roman" w:eastAsia="Times New Roman" w:hAnsi="Times New Roman"/>
          <w:b/>
          <w:bCs/>
          <w:color w:val="000000"/>
          <w:sz w:val="28"/>
          <w:lang w:val="uk-UA"/>
        </w:rPr>
        <w:t xml:space="preserve"> </w:t>
      </w:r>
      <w:r w:rsidR="00E036B1">
        <w:rPr>
          <w:rFonts w:ascii="Times New Roman" w:hAnsi="Times New Roman"/>
          <w:b/>
          <w:sz w:val="28"/>
          <w:szCs w:val="28"/>
          <w:lang w:val="uk-UA"/>
        </w:rPr>
        <w:t>розрахунково</w:t>
      </w:r>
      <w:r w:rsidR="007E4DD9">
        <w:rPr>
          <w:rFonts w:ascii="Times New Roman" w:hAnsi="Times New Roman"/>
          <w:b/>
          <w:sz w:val="28"/>
          <w:szCs w:val="28"/>
          <w:lang w:val="uk-UA"/>
        </w:rPr>
        <w:t>ї</w:t>
      </w:r>
      <w:r w:rsidR="00E036B1">
        <w:rPr>
          <w:rFonts w:ascii="Times New Roman" w:hAnsi="Times New Roman"/>
          <w:b/>
          <w:sz w:val="28"/>
          <w:szCs w:val="28"/>
          <w:lang w:val="uk-UA"/>
        </w:rPr>
        <w:t xml:space="preserve"> робот</w:t>
      </w:r>
      <w:r w:rsidR="007E4DD9">
        <w:rPr>
          <w:rFonts w:ascii="Times New Roman" w:hAnsi="Times New Roman"/>
          <w:b/>
          <w:sz w:val="28"/>
          <w:szCs w:val="28"/>
          <w:lang w:val="uk-UA"/>
        </w:rPr>
        <w:t>и</w:t>
      </w:r>
    </w:p>
    <w:p w14:paraId="4815CE7F" w14:textId="77777777" w:rsidR="00AF0401" w:rsidRPr="001837F6" w:rsidRDefault="00AF0401" w:rsidP="00146506">
      <w:pPr>
        <w:spacing w:after="0" w:line="240" w:lineRule="auto"/>
        <w:jc w:val="center"/>
        <w:rPr>
          <w:sz w:val="28"/>
          <w:szCs w:val="28"/>
          <w:lang w:val="uk-UA"/>
        </w:rPr>
      </w:pPr>
    </w:p>
    <w:p w14:paraId="30F40238" w14:textId="30D60B56" w:rsidR="00156AC1" w:rsidRPr="00156AC1" w:rsidRDefault="00156AC1" w:rsidP="00156AC1">
      <w:pPr>
        <w:spacing w:after="0" w:line="360" w:lineRule="auto"/>
        <w:ind w:firstLine="709"/>
        <w:jc w:val="both"/>
        <w:rPr>
          <w:rFonts w:ascii="Times New Roman" w:hAnsi="Times New Roman"/>
          <w:sz w:val="28"/>
          <w:szCs w:val="28"/>
          <w:lang w:val="uk-UA"/>
        </w:rPr>
      </w:pPr>
      <w:r w:rsidRPr="009C2F3C">
        <w:rPr>
          <w:rFonts w:ascii="Times New Roman" w:hAnsi="Times New Roman"/>
          <w:i/>
          <w:iCs/>
          <w:sz w:val="28"/>
          <w:szCs w:val="28"/>
          <w:lang w:val="uk-UA"/>
        </w:rPr>
        <w:t>РР повинна містити</w:t>
      </w:r>
      <w:r w:rsidRPr="00156AC1">
        <w:rPr>
          <w:rFonts w:ascii="Times New Roman" w:hAnsi="Times New Roman"/>
          <w:sz w:val="28"/>
          <w:szCs w:val="28"/>
          <w:lang w:val="uk-UA"/>
        </w:rPr>
        <w:t xml:space="preserve"> титульний аркуш (ДОДАТОК </w:t>
      </w:r>
      <w:r>
        <w:rPr>
          <w:rFonts w:ascii="Times New Roman" w:hAnsi="Times New Roman"/>
          <w:sz w:val="28"/>
          <w:szCs w:val="28"/>
          <w:lang w:val="uk-UA"/>
        </w:rPr>
        <w:t>Б</w:t>
      </w:r>
      <w:r w:rsidRPr="00156AC1">
        <w:rPr>
          <w:rFonts w:ascii="Times New Roman" w:hAnsi="Times New Roman"/>
          <w:sz w:val="28"/>
          <w:szCs w:val="28"/>
          <w:lang w:val="uk-UA"/>
        </w:rPr>
        <w:t>)</w:t>
      </w:r>
      <w:r>
        <w:rPr>
          <w:rFonts w:ascii="Times New Roman" w:hAnsi="Times New Roman"/>
          <w:sz w:val="28"/>
          <w:szCs w:val="28"/>
          <w:lang w:val="uk-UA"/>
        </w:rPr>
        <w:t>,</w:t>
      </w:r>
      <w:r w:rsidRPr="00156AC1">
        <w:rPr>
          <w:rFonts w:ascii="Times New Roman" w:hAnsi="Times New Roman"/>
          <w:sz w:val="28"/>
          <w:szCs w:val="28"/>
          <w:lang w:val="uk-UA"/>
        </w:rPr>
        <w:t xml:space="preserve"> основну частину</w:t>
      </w:r>
      <w:r>
        <w:rPr>
          <w:rFonts w:ascii="Times New Roman" w:hAnsi="Times New Roman"/>
          <w:sz w:val="28"/>
          <w:szCs w:val="28"/>
          <w:lang w:val="uk-UA"/>
        </w:rPr>
        <w:t xml:space="preserve">, </w:t>
      </w:r>
      <w:r w:rsidRPr="00156AC1">
        <w:rPr>
          <w:rFonts w:ascii="Times New Roman" w:hAnsi="Times New Roman"/>
          <w:sz w:val="28"/>
          <w:szCs w:val="28"/>
          <w:lang w:val="uk-UA"/>
        </w:rPr>
        <w:t>висновки</w:t>
      </w:r>
      <w:r>
        <w:rPr>
          <w:rFonts w:ascii="Times New Roman" w:hAnsi="Times New Roman"/>
          <w:sz w:val="28"/>
          <w:szCs w:val="28"/>
          <w:lang w:val="uk-UA"/>
        </w:rPr>
        <w:t>,</w:t>
      </w:r>
      <w:r w:rsidRPr="00156AC1">
        <w:rPr>
          <w:rFonts w:ascii="Times New Roman" w:hAnsi="Times New Roman"/>
          <w:sz w:val="28"/>
          <w:szCs w:val="28"/>
          <w:lang w:val="uk-UA"/>
        </w:rPr>
        <w:t xml:space="preserve"> список використаної літератури</w:t>
      </w:r>
      <w:r>
        <w:rPr>
          <w:rFonts w:ascii="Times New Roman" w:hAnsi="Times New Roman"/>
          <w:sz w:val="28"/>
          <w:szCs w:val="28"/>
          <w:lang w:val="uk-UA"/>
        </w:rPr>
        <w:t xml:space="preserve"> ( не більше 10 джерел)</w:t>
      </w:r>
      <w:r w:rsidRPr="00156AC1">
        <w:rPr>
          <w:rFonts w:ascii="Times New Roman" w:hAnsi="Times New Roman"/>
          <w:sz w:val="28"/>
          <w:szCs w:val="28"/>
          <w:lang w:val="uk-UA"/>
        </w:rPr>
        <w:t xml:space="preserve">. Обсяг роботи </w:t>
      </w:r>
      <w:r>
        <w:rPr>
          <w:rFonts w:ascii="Times New Roman" w:hAnsi="Times New Roman"/>
          <w:sz w:val="28"/>
          <w:szCs w:val="28"/>
          <w:lang w:val="uk-UA"/>
        </w:rPr>
        <w:t xml:space="preserve">не повинен перевищувати </w:t>
      </w:r>
      <w:r w:rsidRPr="00156AC1">
        <w:rPr>
          <w:rFonts w:ascii="Times New Roman" w:hAnsi="Times New Roman"/>
          <w:sz w:val="28"/>
          <w:szCs w:val="28"/>
          <w:lang w:val="uk-UA"/>
        </w:rPr>
        <w:t>2</w:t>
      </w:r>
      <w:r>
        <w:rPr>
          <w:rFonts w:ascii="Times New Roman" w:hAnsi="Times New Roman"/>
          <w:sz w:val="28"/>
          <w:szCs w:val="28"/>
          <w:lang w:val="uk-UA"/>
        </w:rPr>
        <w:t xml:space="preserve">0 </w:t>
      </w:r>
      <w:r w:rsidRPr="00156AC1">
        <w:rPr>
          <w:rFonts w:ascii="Times New Roman" w:hAnsi="Times New Roman"/>
          <w:sz w:val="28"/>
          <w:szCs w:val="28"/>
          <w:lang w:val="uk-UA"/>
        </w:rPr>
        <w:t xml:space="preserve">сторінок.  </w:t>
      </w:r>
    </w:p>
    <w:p w14:paraId="556C47FC" w14:textId="24914D94" w:rsidR="00156AC1" w:rsidRDefault="00156AC1" w:rsidP="00045B23">
      <w:pPr>
        <w:spacing w:after="0" w:line="360" w:lineRule="auto"/>
        <w:ind w:firstLine="709"/>
        <w:jc w:val="both"/>
        <w:rPr>
          <w:rFonts w:ascii="Times New Roman" w:hAnsi="Times New Roman"/>
          <w:sz w:val="28"/>
          <w:szCs w:val="28"/>
          <w:lang w:val="uk-UA"/>
        </w:rPr>
      </w:pPr>
      <w:r w:rsidRPr="009C2F3C">
        <w:rPr>
          <w:rFonts w:ascii="Times New Roman" w:hAnsi="Times New Roman"/>
          <w:i/>
          <w:iCs/>
          <w:sz w:val="28"/>
          <w:szCs w:val="28"/>
          <w:lang w:val="uk-UA"/>
        </w:rPr>
        <w:t>Основна частина передбачає</w:t>
      </w:r>
      <w:r w:rsidRPr="00156AC1">
        <w:rPr>
          <w:rFonts w:ascii="Times New Roman" w:hAnsi="Times New Roman"/>
          <w:sz w:val="28"/>
          <w:szCs w:val="28"/>
          <w:lang w:val="uk-UA"/>
        </w:rPr>
        <w:t xml:space="preserve"> розв’язання задач, виконання завдань. Вона містить: наведення необхідних формул і методик розрахунку; безпосередній розрахунок задач; аналіз отриманих результатів і висновки по кожному окремому завданню. </w:t>
      </w:r>
    </w:p>
    <w:p w14:paraId="1F1E8940" w14:textId="2DB1D29B" w:rsidR="005D1B54" w:rsidRPr="00156AC1" w:rsidRDefault="005D1B54" w:rsidP="005D1B54">
      <w:pPr>
        <w:spacing w:after="0" w:line="360" w:lineRule="auto"/>
        <w:ind w:firstLine="709"/>
        <w:jc w:val="both"/>
        <w:rPr>
          <w:rFonts w:ascii="Times New Roman" w:hAnsi="Times New Roman"/>
          <w:sz w:val="28"/>
          <w:szCs w:val="28"/>
          <w:lang w:val="uk-UA"/>
        </w:rPr>
      </w:pPr>
      <w:r w:rsidRPr="005D1B54">
        <w:rPr>
          <w:rFonts w:ascii="Times New Roman" w:hAnsi="Times New Roman"/>
          <w:sz w:val="28"/>
          <w:szCs w:val="28"/>
          <w:lang w:val="uk-UA"/>
        </w:rPr>
        <w:t xml:space="preserve">Текст роботи друкують на одному боці аркуша </w:t>
      </w:r>
      <w:r>
        <w:rPr>
          <w:rFonts w:ascii="Times New Roman" w:hAnsi="Times New Roman"/>
          <w:sz w:val="28"/>
          <w:szCs w:val="28"/>
          <w:lang w:val="uk-UA"/>
        </w:rPr>
        <w:t>А4</w:t>
      </w:r>
      <w:r w:rsidRPr="005D1B54">
        <w:rPr>
          <w:rFonts w:ascii="Times New Roman" w:hAnsi="Times New Roman"/>
          <w:sz w:val="28"/>
          <w:szCs w:val="28"/>
          <w:lang w:val="uk-UA"/>
        </w:rPr>
        <w:t xml:space="preserve">, поля: ліве – 30 мм, праве – 10 мм, верхнє – 20 мм, нижнє – 20 мм. Використовується шрифт – Times New Roman 14, міжрядковий інтервал – 1,5. </w:t>
      </w:r>
      <w:r>
        <w:rPr>
          <w:rFonts w:ascii="Times New Roman" w:hAnsi="Times New Roman"/>
          <w:sz w:val="28"/>
          <w:szCs w:val="28"/>
          <w:lang w:val="uk-UA"/>
        </w:rPr>
        <w:t>Н</w:t>
      </w:r>
      <w:r w:rsidRPr="005D1B54">
        <w:rPr>
          <w:rFonts w:ascii="Times New Roman" w:hAnsi="Times New Roman"/>
          <w:sz w:val="28"/>
          <w:szCs w:val="28"/>
          <w:lang w:val="uk-UA"/>
        </w:rPr>
        <w:t>омер сторінки н</w:t>
      </w:r>
      <w:r>
        <w:rPr>
          <w:rFonts w:ascii="Times New Roman" w:hAnsi="Times New Roman"/>
          <w:sz w:val="28"/>
          <w:szCs w:val="28"/>
          <w:lang w:val="uk-UA"/>
        </w:rPr>
        <w:t>а</w:t>
      </w:r>
      <w:r w:rsidRPr="005D1B54">
        <w:rPr>
          <w:rFonts w:ascii="Times New Roman" w:hAnsi="Times New Roman"/>
          <w:sz w:val="28"/>
          <w:szCs w:val="28"/>
          <w:lang w:val="uk-UA"/>
        </w:rPr>
        <w:t xml:space="preserve"> </w:t>
      </w:r>
      <w:r>
        <w:rPr>
          <w:rFonts w:ascii="Times New Roman" w:hAnsi="Times New Roman"/>
          <w:sz w:val="28"/>
          <w:szCs w:val="28"/>
          <w:lang w:val="uk-UA"/>
        </w:rPr>
        <w:t>т</w:t>
      </w:r>
      <w:r w:rsidRPr="005D1B54">
        <w:rPr>
          <w:rFonts w:ascii="Times New Roman" w:hAnsi="Times New Roman"/>
          <w:sz w:val="28"/>
          <w:szCs w:val="28"/>
          <w:lang w:val="uk-UA"/>
        </w:rPr>
        <w:t>итульн</w:t>
      </w:r>
      <w:r>
        <w:rPr>
          <w:rFonts w:ascii="Times New Roman" w:hAnsi="Times New Roman"/>
          <w:sz w:val="28"/>
          <w:szCs w:val="28"/>
          <w:lang w:val="uk-UA"/>
        </w:rPr>
        <w:t>ому</w:t>
      </w:r>
      <w:r w:rsidRPr="005D1B54">
        <w:rPr>
          <w:rFonts w:ascii="Times New Roman" w:hAnsi="Times New Roman"/>
          <w:sz w:val="28"/>
          <w:szCs w:val="28"/>
          <w:lang w:val="uk-UA"/>
        </w:rPr>
        <w:t xml:space="preserve"> лист</w:t>
      </w:r>
      <w:r>
        <w:rPr>
          <w:rFonts w:ascii="Times New Roman" w:hAnsi="Times New Roman"/>
          <w:sz w:val="28"/>
          <w:szCs w:val="28"/>
          <w:lang w:val="uk-UA"/>
        </w:rPr>
        <w:t>і не</w:t>
      </w:r>
      <w:r w:rsidRPr="005D1B54">
        <w:rPr>
          <w:rFonts w:ascii="Times New Roman" w:hAnsi="Times New Roman"/>
          <w:sz w:val="28"/>
          <w:szCs w:val="28"/>
          <w:lang w:val="uk-UA"/>
        </w:rPr>
        <w:t xml:space="preserve"> проставляється, але включається</w:t>
      </w:r>
      <w:r>
        <w:rPr>
          <w:rFonts w:ascii="Times New Roman" w:hAnsi="Times New Roman"/>
          <w:sz w:val="28"/>
          <w:szCs w:val="28"/>
          <w:lang w:val="uk-UA"/>
        </w:rPr>
        <w:t xml:space="preserve"> </w:t>
      </w:r>
      <w:r w:rsidRPr="005D1B54">
        <w:rPr>
          <w:rFonts w:ascii="Times New Roman" w:hAnsi="Times New Roman"/>
          <w:sz w:val="28"/>
          <w:szCs w:val="28"/>
          <w:lang w:val="uk-UA"/>
        </w:rPr>
        <w:t>до загальної нумерації</w:t>
      </w:r>
      <w:r>
        <w:rPr>
          <w:rFonts w:ascii="Times New Roman" w:hAnsi="Times New Roman"/>
          <w:sz w:val="28"/>
          <w:szCs w:val="28"/>
          <w:lang w:val="uk-UA"/>
        </w:rPr>
        <w:t>.</w:t>
      </w:r>
    </w:p>
    <w:p w14:paraId="079FAA7E" w14:textId="1618D14A" w:rsidR="00E036B1" w:rsidRPr="005B0289" w:rsidRDefault="001F76BE" w:rsidP="00360E2F">
      <w:pPr>
        <w:spacing w:after="0" w:line="360" w:lineRule="auto"/>
        <w:ind w:firstLine="709"/>
        <w:jc w:val="both"/>
        <w:rPr>
          <w:rFonts w:ascii="Times New Roman" w:hAnsi="Times New Roman"/>
          <w:sz w:val="28"/>
          <w:szCs w:val="28"/>
          <w:lang w:val="uk-UA"/>
        </w:rPr>
      </w:pPr>
      <w:r w:rsidRPr="001840FB">
        <w:rPr>
          <w:rFonts w:ascii="Times New Roman" w:hAnsi="Times New Roman"/>
          <w:i/>
          <w:iCs/>
          <w:sz w:val="28"/>
          <w:szCs w:val="28"/>
          <w:lang w:val="uk-UA"/>
        </w:rPr>
        <w:t>О</w:t>
      </w:r>
      <w:r w:rsidR="00431360" w:rsidRPr="001840FB">
        <w:rPr>
          <w:rFonts w:ascii="Times New Roman" w:hAnsi="Times New Roman"/>
          <w:i/>
          <w:iCs/>
          <w:sz w:val="28"/>
          <w:szCs w:val="28"/>
          <w:lang w:val="uk-UA"/>
        </w:rPr>
        <w:t>собливості</w:t>
      </w:r>
      <w:r w:rsidRPr="001840FB">
        <w:rPr>
          <w:rFonts w:ascii="Times New Roman" w:hAnsi="Times New Roman"/>
          <w:i/>
          <w:iCs/>
          <w:sz w:val="28"/>
          <w:szCs w:val="28"/>
          <w:lang w:val="uk-UA"/>
        </w:rPr>
        <w:t xml:space="preserve"> </w:t>
      </w:r>
      <w:r w:rsidR="005B0289" w:rsidRPr="001840FB">
        <w:rPr>
          <w:rFonts w:ascii="Times New Roman" w:eastAsia="Times New Roman" w:hAnsi="Times New Roman"/>
          <w:bCs/>
          <w:i/>
          <w:iCs/>
          <w:color w:val="000000"/>
          <w:sz w:val="28"/>
          <w:lang w:val="uk-UA"/>
        </w:rPr>
        <w:t xml:space="preserve">оформлення </w:t>
      </w:r>
      <w:r w:rsidR="005B0289" w:rsidRPr="001840FB">
        <w:rPr>
          <w:rFonts w:ascii="Times New Roman" w:hAnsi="Times New Roman"/>
          <w:i/>
          <w:iCs/>
          <w:sz w:val="28"/>
          <w:szCs w:val="28"/>
          <w:lang w:val="uk-UA"/>
        </w:rPr>
        <w:t>розрахункової роботи</w:t>
      </w:r>
      <w:r w:rsidR="005B0289" w:rsidRPr="005B0289">
        <w:rPr>
          <w:rFonts w:ascii="Times New Roman" w:hAnsi="Times New Roman"/>
          <w:sz w:val="28"/>
          <w:szCs w:val="28"/>
          <w:lang w:val="uk-UA"/>
        </w:rPr>
        <w:t xml:space="preserve"> </w:t>
      </w:r>
      <w:r w:rsidR="00D777BA">
        <w:rPr>
          <w:rFonts w:ascii="Times New Roman" w:hAnsi="Times New Roman"/>
          <w:sz w:val="28"/>
          <w:szCs w:val="28"/>
          <w:lang w:val="uk-UA"/>
        </w:rPr>
        <w:t>полягають в наступному</w:t>
      </w:r>
      <w:r w:rsidRPr="005B0289">
        <w:rPr>
          <w:rFonts w:ascii="Times New Roman" w:hAnsi="Times New Roman"/>
          <w:sz w:val="28"/>
          <w:szCs w:val="28"/>
          <w:lang w:val="uk-UA"/>
        </w:rPr>
        <w:t xml:space="preserve">: </w:t>
      </w:r>
    </w:p>
    <w:p w14:paraId="135C5AC6" w14:textId="629680F3" w:rsidR="00E036B1" w:rsidRPr="00DD136D" w:rsidRDefault="001F76BE" w:rsidP="00DD136D">
      <w:pPr>
        <w:pStyle w:val="af5"/>
        <w:numPr>
          <w:ilvl w:val="0"/>
          <w:numId w:val="23"/>
        </w:numPr>
        <w:spacing w:after="0" w:line="360" w:lineRule="auto"/>
        <w:jc w:val="both"/>
        <w:rPr>
          <w:rFonts w:ascii="Times New Roman" w:hAnsi="Times New Roman"/>
          <w:sz w:val="28"/>
          <w:szCs w:val="28"/>
          <w:lang w:val="uk-UA"/>
        </w:rPr>
      </w:pPr>
      <w:r w:rsidRPr="00DD136D">
        <w:rPr>
          <w:rFonts w:ascii="Times New Roman" w:hAnsi="Times New Roman"/>
          <w:sz w:val="28"/>
          <w:szCs w:val="28"/>
          <w:lang w:val="uk-UA"/>
        </w:rPr>
        <w:lastRenderedPageBreak/>
        <w:t xml:space="preserve">Окремі розділи </w:t>
      </w:r>
      <w:r w:rsidR="006703FE" w:rsidRPr="00DD136D">
        <w:rPr>
          <w:rFonts w:ascii="Times New Roman" w:hAnsi="Times New Roman"/>
          <w:sz w:val="28"/>
          <w:szCs w:val="28"/>
          <w:lang w:val="uk-UA"/>
        </w:rPr>
        <w:t xml:space="preserve">розрахункової роботи </w:t>
      </w:r>
      <w:r w:rsidRPr="00DD136D">
        <w:rPr>
          <w:rFonts w:ascii="Times New Roman" w:hAnsi="Times New Roman"/>
          <w:sz w:val="28"/>
          <w:szCs w:val="28"/>
          <w:lang w:val="uk-UA"/>
        </w:rPr>
        <w:t xml:space="preserve">розробляються студентами </w:t>
      </w:r>
      <w:r w:rsidR="001837F6" w:rsidRPr="00DD136D">
        <w:rPr>
          <w:rFonts w:ascii="Times New Roman" w:hAnsi="Times New Roman"/>
          <w:sz w:val="28"/>
          <w:szCs w:val="28"/>
          <w:lang w:val="uk-UA"/>
        </w:rPr>
        <w:t>команд</w:t>
      </w:r>
      <w:r w:rsidRPr="00DD136D">
        <w:rPr>
          <w:rFonts w:ascii="Times New Roman" w:hAnsi="Times New Roman"/>
          <w:sz w:val="28"/>
          <w:szCs w:val="28"/>
          <w:lang w:val="uk-UA"/>
        </w:rPr>
        <w:t xml:space="preserve"> протягом семестру після опанування відповідних тем навчального курсу. </w:t>
      </w:r>
    </w:p>
    <w:p w14:paraId="59131DD8" w14:textId="77777777" w:rsidR="00E036B1" w:rsidRPr="000B0DE3" w:rsidRDefault="0048453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001F76BE" w:rsidRPr="00B06D8D">
        <w:rPr>
          <w:rFonts w:ascii="Times New Roman" w:hAnsi="Times New Roman"/>
          <w:sz w:val="28"/>
          <w:szCs w:val="28"/>
          <w:lang w:val="uk-UA"/>
        </w:rPr>
        <w:t xml:space="preserve"> </w:t>
      </w:r>
      <w:r w:rsidR="00CA411F">
        <w:rPr>
          <w:rFonts w:ascii="Times New Roman" w:hAnsi="Times New Roman"/>
          <w:sz w:val="28"/>
          <w:szCs w:val="28"/>
          <w:lang w:val="uk-UA"/>
        </w:rPr>
        <w:t>П</w:t>
      </w:r>
      <w:r w:rsidR="001F76BE" w:rsidRPr="00B06D8D">
        <w:rPr>
          <w:rFonts w:ascii="Times New Roman" w:hAnsi="Times New Roman"/>
          <w:sz w:val="28"/>
          <w:szCs w:val="28"/>
          <w:lang w:val="uk-UA"/>
        </w:rPr>
        <w:t xml:space="preserve">резентація окремих розділів </w:t>
      </w:r>
      <w:r w:rsidR="00F22CA6" w:rsidRPr="005B0289">
        <w:rPr>
          <w:rFonts w:ascii="Times New Roman" w:hAnsi="Times New Roman"/>
          <w:sz w:val="28"/>
          <w:szCs w:val="28"/>
          <w:lang w:val="uk-UA"/>
        </w:rPr>
        <w:t>розрахункової роботи</w:t>
      </w:r>
      <w:r w:rsidR="00F22CA6" w:rsidRPr="00B06D8D">
        <w:rPr>
          <w:rFonts w:ascii="Times New Roman" w:hAnsi="Times New Roman"/>
          <w:sz w:val="28"/>
          <w:szCs w:val="28"/>
          <w:lang w:val="uk-UA"/>
        </w:rPr>
        <w:t xml:space="preserve"> </w:t>
      </w:r>
      <w:r w:rsidR="001F76BE" w:rsidRPr="00B06D8D">
        <w:rPr>
          <w:rFonts w:ascii="Times New Roman" w:hAnsi="Times New Roman"/>
          <w:sz w:val="28"/>
          <w:szCs w:val="28"/>
          <w:lang w:val="uk-UA"/>
        </w:rPr>
        <w:t xml:space="preserve">здійснюється на кожному практичному занятті за бажанням студентів або вимогою викладача. </w:t>
      </w:r>
      <w:r w:rsidR="00684A0A">
        <w:rPr>
          <w:rFonts w:ascii="Times New Roman" w:hAnsi="Times New Roman"/>
          <w:sz w:val="28"/>
          <w:szCs w:val="28"/>
          <w:lang w:val="uk-UA"/>
        </w:rPr>
        <w:t xml:space="preserve">Презентація оформлюється за </w:t>
      </w:r>
      <w:r w:rsidR="007117CA">
        <w:rPr>
          <w:rFonts w:ascii="Times New Roman" w:hAnsi="Times New Roman"/>
          <w:sz w:val="28"/>
          <w:szCs w:val="28"/>
          <w:lang w:val="uk-UA"/>
        </w:rPr>
        <w:t>д</w:t>
      </w:r>
      <w:r w:rsidR="00684A0A">
        <w:rPr>
          <w:rFonts w:ascii="Times New Roman" w:hAnsi="Times New Roman"/>
          <w:sz w:val="28"/>
          <w:szCs w:val="28"/>
          <w:lang w:val="uk-UA"/>
        </w:rPr>
        <w:t xml:space="preserve">опомогою </w:t>
      </w:r>
      <w:hyperlink r:id="rId25" w:history="1">
        <w:r w:rsidR="00684A0A" w:rsidRPr="00684A0A">
          <w:rPr>
            <w:rFonts w:ascii="Times New Roman" w:hAnsi="Times New Roman"/>
            <w:sz w:val="28"/>
            <w:szCs w:val="28"/>
            <w:lang w:val="uk-UA"/>
          </w:rPr>
          <w:t>вебпрограм</w:t>
        </w:r>
        <w:r w:rsidR="00684A0A" w:rsidRPr="000B0DE3">
          <w:rPr>
            <w:rFonts w:ascii="Times New Roman" w:hAnsi="Times New Roman"/>
            <w:sz w:val="28"/>
            <w:szCs w:val="28"/>
            <w:lang w:val="uk-UA"/>
          </w:rPr>
          <w:t>и</w:t>
        </w:r>
        <w:r w:rsidR="00684A0A" w:rsidRPr="00684A0A">
          <w:rPr>
            <w:rFonts w:ascii="Times New Roman" w:hAnsi="Times New Roman"/>
            <w:sz w:val="28"/>
            <w:szCs w:val="28"/>
            <w:lang w:val="uk-UA"/>
          </w:rPr>
          <w:t xml:space="preserve"> PowerPoint</w:t>
        </w:r>
      </w:hyperlink>
      <w:r w:rsidR="00684A0A" w:rsidRPr="00684A0A">
        <w:rPr>
          <w:rFonts w:ascii="Times New Roman" w:hAnsi="Times New Roman"/>
          <w:sz w:val="28"/>
          <w:szCs w:val="28"/>
          <w:lang w:val="uk-UA"/>
        </w:rPr>
        <w:t>.</w:t>
      </w:r>
      <w:r w:rsidR="000B0DE3" w:rsidRPr="000B0DE3">
        <w:rPr>
          <w:rFonts w:ascii="Arial" w:hAnsi="Arial" w:cs="Arial"/>
          <w:color w:val="000000"/>
          <w:sz w:val="27"/>
          <w:szCs w:val="27"/>
          <w:shd w:val="clear" w:color="auto" w:fill="FFFFFF"/>
          <w:lang w:val="uk-UA"/>
        </w:rPr>
        <w:t xml:space="preserve"> </w:t>
      </w:r>
    </w:p>
    <w:p w14:paraId="4D6CBEFC" w14:textId="76025402" w:rsidR="001F76BE" w:rsidRDefault="0048453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CA411F">
        <w:rPr>
          <w:rFonts w:ascii="Times New Roman" w:hAnsi="Times New Roman"/>
          <w:sz w:val="28"/>
          <w:szCs w:val="28"/>
          <w:lang w:val="uk-UA"/>
        </w:rPr>
        <w:t>Д</w:t>
      </w:r>
      <w:r w:rsidR="00FB5039">
        <w:rPr>
          <w:rFonts w:ascii="Times New Roman" w:hAnsi="Times New Roman"/>
          <w:sz w:val="28"/>
          <w:szCs w:val="28"/>
          <w:lang w:val="uk-UA"/>
        </w:rPr>
        <w:t xml:space="preserve">о останнього практичного заняття здійснюється повне оформлення розрахункової роботи. </w:t>
      </w:r>
      <w:r w:rsidR="001F76BE" w:rsidRPr="00B06D8D">
        <w:rPr>
          <w:rFonts w:ascii="Times New Roman" w:hAnsi="Times New Roman"/>
          <w:sz w:val="28"/>
          <w:szCs w:val="28"/>
          <w:lang w:val="uk-UA"/>
        </w:rPr>
        <w:t xml:space="preserve">На останньому практичному занятті здійснюється повна презентація та захист </w:t>
      </w:r>
      <w:r w:rsidR="00F22CA6" w:rsidRPr="005B0289">
        <w:rPr>
          <w:rFonts w:ascii="Times New Roman" w:hAnsi="Times New Roman"/>
          <w:sz w:val="28"/>
          <w:szCs w:val="28"/>
          <w:lang w:val="uk-UA"/>
        </w:rPr>
        <w:t>розрахункової роботи</w:t>
      </w:r>
      <w:r w:rsidR="00F22CA6" w:rsidRPr="00B06D8D">
        <w:rPr>
          <w:rFonts w:ascii="Times New Roman" w:hAnsi="Times New Roman"/>
          <w:sz w:val="28"/>
          <w:szCs w:val="28"/>
          <w:lang w:val="uk-UA"/>
        </w:rPr>
        <w:t xml:space="preserve"> </w:t>
      </w:r>
      <w:r w:rsidR="00F22CA6">
        <w:rPr>
          <w:rFonts w:ascii="Times New Roman" w:hAnsi="Times New Roman"/>
          <w:sz w:val="28"/>
          <w:szCs w:val="28"/>
          <w:lang w:val="uk-UA"/>
        </w:rPr>
        <w:t xml:space="preserve">з </w:t>
      </w:r>
      <w:r w:rsidR="001F76BE" w:rsidRPr="00B06D8D">
        <w:rPr>
          <w:rFonts w:ascii="Times New Roman" w:hAnsi="Times New Roman"/>
          <w:sz w:val="28"/>
          <w:szCs w:val="28"/>
          <w:lang w:val="uk-UA"/>
        </w:rPr>
        <w:t>бізнес-плану</w:t>
      </w:r>
      <w:r w:rsidR="00F22CA6">
        <w:rPr>
          <w:rFonts w:ascii="Times New Roman" w:hAnsi="Times New Roman"/>
          <w:sz w:val="28"/>
          <w:szCs w:val="28"/>
          <w:lang w:val="uk-UA"/>
        </w:rPr>
        <w:t>вання</w:t>
      </w:r>
      <w:r w:rsidR="001F76BE" w:rsidRPr="00B06D8D">
        <w:rPr>
          <w:rFonts w:ascii="Times New Roman" w:hAnsi="Times New Roman"/>
          <w:sz w:val="28"/>
          <w:szCs w:val="28"/>
          <w:lang w:val="uk-UA"/>
        </w:rPr>
        <w:t>.</w:t>
      </w:r>
      <w:r w:rsidR="00931BCE" w:rsidRPr="00931BCE">
        <w:rPr>
          <w:rFonts w:ascii="Times New Roman" w:hAnsi="Times New Roman"/>
          <w:sz w:val="28"/>
          <w:szCs w:val="28"/>
          <w:lang w:val="uk-UA"/>
        </w:rPr>
        <w:t xml:space="preserve"> </w:t>
      </w:r>
      <w:r w:rsidR="00931BCE" w:rsidRPr="000B0DE3">
        <w:rPr>
          <w:rFonts w:ascii="Times New Roman" w:hAnsi="Times New Roman"/>
          <w:sz w:val="28"/>
          <w:szCs w:val="28"/>
          <w:lang w:val="uk-UA"/>
        </w:rPr>
        <w:t>Мультиме</w:t>
      </w:r>
      <w:r w:rsidR="00931BCE">
        <w:rPr>
          <w:rFonts w:ascii="Times New Roman" w:hAnsi="Times New Roman"/>
          <w:sz w:val="28"/>
          <w:szCs w:val="28"/>
          <w:lang w:val="uk-UA"/>
        </w:rPr>
        <w:t>дійна презентація складається зі</w:t>
      </w:r>
      <w:r w:rsidR="00931BCE" w:rsidRPr="000B0DE3">
        <w:rPr>
          <w:rFonts w:ascii="Times New Roman" w:hAnsi="Times New Roman"/>
          <w:sz w:val="28"/>
          <w:szCs w:val="28"/>
          <w:lang w:val="uk-UA"/>
        </w:rPr>
        <w:t xml:space="preserve"> слайдів</w:t>
      </w:r>
      <w:r w:rsidR="00931BCE">
        <w:rPr>
          <w:rFonts w:ascii="Times New Roman" w:hAnsi="Times New Roman"/>
          <w:sz w:val="28"/>
          <w:szCs w:val="28"/>
          <w:lang w:val="uk-UA"/>
        </w:rPr>
        <w:t xml:space="preserve">, кількість яких визначається </w:t>
      </w:r>
      <w:r w:rsidR="00F41711">
        <w:rPr>
          <w:rFonts w:ascii="Times New Roman" w:hAnsi="Times New Roman"/>
          <w:sz w:val="28"/>
          <w:szCs w:val="28"/>
          <w:lang w:val="uk-UA"/>
        </w:rPr>
        <w:t>кількістю</w:t>
      </w:r>
      <w:r w:rsidR="006B13B4">
        <w:rPr>
          <w:rFonts w:ascii="Times New Roman" w:hAnsi="Times New Roman"/>
          <w:sz w:val="28"/>
          <w:szCs w:val="28"/>
          <w:lang w:val="uk-UA"/>
        </w:rPr>
        <w:t xml:space="preserve"> всі</w:t>
      </w:r>
      <w:r w:rsidR="00F41711">
        <w:rPr>
          <w:rFonts w:ascii="Times New Roman" w:hAnsi="Times New Roman"/>
          <w:sz w:val="28"/>
          <w:szCs w:val="28"/>
          <w:lang w:val="uk-UA"/>
        </w:rPr>
        <w:t>х</w:t>
      </w:r>
      <w:r w:rsidR="006B13B4">
        <w:rPr>
          <w:rFonts w:ascii="Times New Roman" w:hAnsi="Times New Roman"/>
          <w:sz w:val="28"/>
          <w:szCs w:val="28"/>
          <w:lang w:val="uk-UA"/>
        </w:rPr>
        <w:t xml:space="preserve"> </w:t>
      </w:r>
      <w:r w:rsidR="007E3A78">
        <w:rPr>
          <w:rFonts w:ascii="Times New Roman" w:hAnsi="Times New Roman"/>
          <w:sz w:val="28"/>
          <w:szCs w:val="28"/>
          <w:lang w:val="uk-UA"/>
        </w:rPr>
        <w:t xml:space="preserve">виконаних завдань та </w:t>
      </w:r>
      <w:r w:rsidR="006B13B4">
        <w:rPr>
          <w:rFonts w:ascii="Times New Roman" w:hAnsi="Times New Roman"/>
          <w:sz w:val="28"/>
          <w:szCs w:val="28"/>
          <w:lang w:val="uk-UA"/>
        </w:rPr>
        <w:t>необхідн</w:t>
      </w:r>
      <w:r w:rsidR="00F41711">
        <w:rPr>
          <w:rFonts w:ascii="Times New Roman" w:hAnsi="Times New Roman"/>
          <w:sz w:val="28"/>
          <w:szCs w:val="28"/>
          <w:lang w:val="uk-UA"/>
        </w:rPr>
        <w:t>их</w:t>
      </w:r>
      <w:r w:rsidR="006B13B4">
        <w:rPr>
          <w:rFonts w:ascii="Times New Roman" w:hAnsi="Times New Roman"/>
          <w:sz w:val="28"/>
          <w:szCs w:val="28"/>
          <w:lang w:val="uk-UA"/>
        </w:rPr>
        <w:t xml:space="preserve"> розрахунк</w:t>
      </w:r>
      <w:r w:rsidR="00F41711">
        <w:rPr>
          <w:rFonts w:ascii="Times New Roman" w:hAnsi="Times New Roman"/>
          <w:sz w:val="28"/>
          <w:szCs w:val="28"/>
          <w:lang w:val="uk-UA"/>
        </w:rPr>
        <w:t>ів переведених в табличну форму, форму рисунків тощо</w:t>
      </w:r>
      <w:r w:rsidR="006B13B4">
        <w:rPr>
          <w:rFonts w:ascii="Times New Roman" w:hAnsi="Times New Roman"/>
          <w:sz w:val="28"/>
          <w:szCs w:val="28"/>
          <w:lang w:val="uk-UA"/>
        </w:rPr>
        <w:t xml:space="preserve">. </w:t>
      </w:r>
    </w:p>
    <w:p w14:paraId="380E758A" w14:textId="5C4906E4" w:rsidR="0046504E" w:rsidRPr="00731610" w:rsidRDefault="0046504E" w:rsidP="0046504E">
      <w:pPr>
        <w:spacing w:after="0" w:line="0" w:lineRule="atLeast"/>
        <w:rPr>
          <w:rFonts w:ascii="Arial"/>
          <w:color w:val="FF0000"/>
          <w:sz w:val="2"/>
          <w:lang w:val="uk-UA"/>
        </w:rPr>
      </w:pPr>
      <w:bookmarkStart w:id="7" w:name="_Toc106177511"/>
    </w:p>
    <w:p w14:paraId="1716FDF4" w14:textId="6819253F" w:rsidR="0046504E" w:rsidRDefault="0046504E" w:rsidP="0046504E">
      <w:pPr>
        <w:spacing w:after="0" w:line="240" w:lineRule="auto"/>
        <w:jc w:val="center"/>
        <w:rPr>
          <w:rFonts w:ascii="Times New Roman" w:eastAsia="Times New Roman" w:hAnsi="Times New Roman"/>
          <w:b/>
          <w:bCs/>
          <w:color w:val="000000"/>
          <w:sz w:val="28"/>
          <w:lang w:val="uk-UA"/>
        </w:rPr>
      </w:pPr>
      <w:bookmarkStart w:id="8" w:name="br73"/>
      <w:bookmarkEnd w:id="8"/>
    </w:p>
    <w:p w14:paraId="1DC00D18" w14:textId="54247E88" w:rsidR="0046504E" w:rsidRPr="00B7626A" w:rsidRDefault="0046504E" w:rsidP="0046504E">
      <w:pPr>
        <w:spacing w:after="0" w:line="240" w:lineRule="auto"/>
        <w:jc w:val="center"/>
        <w:rPr>
          <w:rFonts w:ascii="Times New Roman" w:eastAsia="Times New Roman" w:hAnsi="Times New Roman"/>
          <w:b/>
          <w:bCs/>
          <w:color w:val="000000"/>
          <w:sz w:val="28"/>
          <w:lang w:val="uk-UA"/>
        </w:rPr>
      </w:pPr>
      <w:r>
        <w:rPr>
          <w:rFonts w:ascii="Times New Roman" w:eastAsia="Times New Roman" w:hAnsi="Times New Roman"/>
          <w:b/>
          <w:bCs/>
          <w:color w:val="000000"/>
          <w:sz w:val="28"/>
          <w:lang w:val="uk-UA"/>
        </w:rPr>
        <w:t xml:space="preserve">2.13. </w:t>
      </w:r>
      <w:r w:rsidRPr="00B7626A">
        <w:rPr>
          <w:rFonts w:ascii="Times New Roman" w:eastAsia="Times New Roman" w:hAnsi="Times New Roman"/>
          <w:b/>
          <w:bCs/>
          <w:color w:val="000000"/>
          <w:sz w:val="28"/>
          <w:lang w:val="uk-UA"/>
        </w:rPr>
        <w:t xml:space="preserve">Тематика розрахункових робіт </w:t>
      </w:r>
    </w:p>
    <w:p w14:paraId="6BC32303" w14:textId="77777777" w:rsidR="0046504E" w:rsidRPr="00731610" w:rsidRDefault="0046504E" w:rsidP="0046504E">
      <w:pPr>
        <w:widowControl w:val="0"/>
        <w:autoSpaceDE w:val="0"/>
        <w:autoSpaceDN w:val="0"/>
        <w:spacing w:after="0" w:line="311" w:lineRule="exact"/>
        <w:jc w:val="both"/>
        <w:rPr>
          <w:rFonts w:ascii="Times New Roman" w:hAnsi="Times New Roman"/>
          <w:color w:val="000000"/>
          <w:sz w:val="28"/>
          <w:lang w:val="uk-UA"/>
        </w:rPr>
      </w:pPr>
      <w:r w:rsidRPr="00731610">
        <w:rPr>
          <w:rFonts w:ascii="Times New Roman" w:hAnsi="Times New Roman"/>
          <w:color w:val="000000"/>
          <w:sz w:val="28"/>
          <w:lang w:val="uk-UA"/>
        </w:rPr>
        <w:t xml:space="preserve"> </w:t>
      </w:r>
    </w:p>
    <w:p w14:paraId="38232D5D" w14:textId="77777777" w:rsidR="0046504E" w:rsidRPr="00731610" w:rsidRDefault="0046504E" w:rsidP="0046504E">
      <w:pPr>
        <w:widowControl w:val="0"/>
        <w:autoSpaceDE w:val="0"/>
        <w:autoSpaceDN w:val="0"/>
        <w:spacing w:after="0" w:line="311" w:lineRule="exact"/>
        <w:ind w:firstLine="567"/>
        <w:jc w:val="both"/>
        <w:rPr>
          <w:rFonts w:ascii="Times New Roman" w:hAnsi="Times New Roman"/>
          <w:color w:val="000000"/>
          <w:sz w:val="28"/>
          <w:lang w:val="uk-UA"/>
        </w:rPr>
      </w:pPr>
      <w:r w:rsidRPr="00731610">
        <w:rPr>
          <w:rFonts w:ascii="Times New Roman" w:hAnsi="Times New Roman"/>
          <w:color w:val="000000"/>
          <w:sz w:val="28"/>
          <w:lang w:val="uk-UA"/>
        </w:rPr>
        <w:t>Формулювання тематики розрахункових робіт з бізнес-планування є загальною: «Розрахунок та аналіз показників бізнес-плану».</w:t>
      </w:r>
    </w:p>
    <w:p w14:paraId="38902B9E" w14:textId="77777777" w:rsidR="0046504E" w:rsidRPr="004F6FEF" w:rsidRDefault="0046504E" w:rsidP="0046504E">
      <w:pPr>
        <w:widowControl w:val="0"/>
        <w:autoSpaceDE w:val="0"/>
        <w:autoSpaceDN w:val="0"/>
        <w:spacing w:after="0" w:line="311" w:lineRule="exact"/>
        <w:ind w:firstLine="567"/>
        <w:jc w:val="both"/>
        <w:rPr>
          <w:rFonts w:ascii="Times New Roman" w:hAnsi="Times New Roman"/>
          <w:color w:val="000000"/>
          <w:sz w:val="28"/>
        </w:rPr>
      </w:pPr>
      <w:r w:rsidRPr="004F6FEF">
        <w:rPr>
          <w:rFonts w:ascii="Times New Roman" w:hAnsi="Times New Roman"/>
          <w:color w:val="000000"/>
          <w:sz w:val="28"/>
        </w:rPr>
        <w:t xml:space="preserve">В процесі виконання РР студент </w:t>
      </w:r>
      <w:r>
        <w:rPr>
          <w:rFonts w:ascii="Times New Roman" w:hAnsi="Times New Roman"/>
          <w:color w:val="000000"/>
          <w:sz w:val="28"/>
        </w:rPr>
        <w:t>повинен р</w:t>
      </w:r>
      <w:r w:rsidRPr="004F6FEF">
        <w:rPr>
          <w:rFonts w:ascii="Times New Roman" w:hAnsi="Times New Roman"/>
          <w:color w:val="000000"/>
          <w:sz w:val="28"/>
        </w:rPr>
        <w:t xml:space="preserve">озв’язати ряд практичних задач.  </w:t>
      </w:r>
    </w:p>
    <w:p w14:paraId="0DE61648" w14:textId="77777777" w:rsidR="0046504E" w:rsidRPr="000236A3" w:rsidRDefault="0046504E" w:rsidP="0046504E">
      <w:pPr>
        <w:widowControl w:val="0"/>
        <w:autoSpaceDE w:val="0"/>
        <w:autoSpaceDN w:val="0"/>
        <w:spacing w:after="0" w:line="311" w:lineRule="exact"/>
        <w:ind w:firstLine="567"/>
        <w:jc w:val="both"/>
        <w:rPr>
          <w:i/>
          <w:iCs/>
        </w:rPr>
      </w:pPr>
      <w:r w:rsidRPr="004F6FEF">
        <w:rPr>
          <w:rFonts w:ascii="Times New Roman" w:hAnsi="Times New Roman"/>
          <w:color w:val="000000"/>
          <w:sz w:val="28"/>
        </w:rPr>
        <w:t xml:space="preserve">Кожен студент має обрати дані для розрахунку у відповідності </w:t>
      </w:r>
      <w:r w:rsidRPr="000236A3">
        <w:rPr>
          <w:rFonts w:ascii="Times New Roman" w:hAnsi="Times New Roman"/>
          <w:i/>
          <w:iCs/>
          <w:color w:val="000000"/>
          <w:sz w:val="28"/>
        </w:rPr>
        <w:t>до свого порядкового номера у списку групи.</w:t>
      </w:r>
      <w:r w:rsidRPr="000236A3">
        <w:rPr>
          <w:b/>
          <w:i/>
          <w:iCs/>
        </w:rPr>
        <w:t xml:space="preserve"> </w:t>
      </w:r>
    </w:p>
    <w:p w14:paraId="4EF17F61" w14:textId="77777777" w:rsidR="0046504E" w:rsidRDefault="0046504E" w:rsidP="0046504E">
      <w:pPr>
        <w:widowControl w:val="0"/>
        <w:autoSpaceDE w:val="0"/>
        <w:autoSpaceDN w:val="0"/>
        <w:spacing w:after="0" w:line="311" w:lineRule="exact"/>
        <w:ind w:firstLine="567"/>
        <w:rPr>
          <w:rFonts w:ascii="Times New Roman" w:hAnsi="Times New Roman"/>
          <w:b/>
          <w:bCs/>
          <w:color w:val="000000"/>
          <w:sz w:val="28"/>
        </w:rPr>
      </w:pPr>
    </w:p>
    <w:p w14:paraId="21B0810F" w14:textId="77777777" w:rsidR="0046504E" w:rsidRDefault="0046504E" w:rsidP="0075052E">
      <w:pPr>
        <w:widowControl w:val="0"/>
        <w:autoSpaceDE w:val="0"/>
        <w:autoSpaceDN w:val="0"/>
        <w:spacing w:after="0" w:line="311" w:lineRule="exact"/>
        <w:jc w:val="both"/>
        <w:rPr>
          <w:rFonts w:ascii="Times New Roman" w:hAnsi="Times New Roman"/>
          <w:color w:val="000000"/>
          <w:sz w:val="28"/>
          <w:szCs w:val="28"/>
        </w:rPr>
      </w:pPr>
      <w:r w:rsidRPr="002806F7">
        <w:rPr>
          <w:rFonts w:ascii="Times New Roman" w:hAnsi="Times New Roman"/>
          <w:b/>
          <w:bCs/>
          <w:color w:val="000000"/>
          <w:sz w:val="28"/>
        </w:rPr>
        <w:t>Завдання</w:t>
      </w:r>
      <w:r>
        <w:rPr>
          <w:rFonts w:ascii="Times New Roman" w:hAnsi="Times New Roman"/>
          <w:b/>
          <w:bCs/>
          <w:color w:val="000000"/>
          <w:sz w:val="28"/>
        </w:rPr>
        <w:t xml:space="preserve"> 1.</w:t>
      </w:r>
      <w:r>
        <w:rPr>
          <w:rFonts w:ascii="Times New Roman" w:hAnsi="Times New Roman"/>
          <w:color w:val="000000"/>
          <w:sz w:val="28"/>
        </w:rPr>
        <w:t xml:space="preserve"> </w:t>
      </w:r>
      <w:r w:rsidRPr="00AC3797">
        <w:rPr>
          <w:rFonts w:ascii="Times New Roman" w:hAnsi="Times New Roman"/>
          <w:color w:val="000000"/>
          <w:sz w:val="28"/>
        </w:rPr>
        <w:t>Використовуючи</w:t>
      </w:r>
      <w:r w:rsidRPr="00AC3797">
        <w:rPr>
          <w:rFonts w:ascii="Times New Roman"/>
          <w:color w:val="000000"/>
          <w:spacing w:val="83"/>
          <w:sz w:val="28"/>
        </w:rPr>
        <w:t xml:space="preserve"> </w:t>
      </w:r>
      <w:r w:rsidRPr="00AC3797">
        <w:rPr>
          <w:rFonts w:ascii="Times New Roman" w:hAnsi="Times New Roman"/>
          <w:color w:val="000000"/>
          <w:sz w:val="28"/>
        </w:rPr>
        <w:t>дані</w:t>
      </w:r>
      <w:r w:rsidRPr="00AC3797">
        <w:rPr>
          <w:rFonts w:ascii="Times New Roman"/>
          <w:color w:val="000000"/>
          <w:spacing w:val="80"/>
          <w:sz w:val="28"/>
        </w:rPr>
        <w:t xml:space="preserve"> </w:t>
      </w:r>
      <w:r w:rsidRPr="00AC3797">
        <w:rPr>
          <w:rFonts w:ascii="Times New Roman" w:hAnsi="Times New Roman"/>
          <w:color w:val="000000"/>
          <w:sz w:val="28"/>
        </w:rPr>
        <w:t>таблиці</w:t>
      </w:r>
      <w:r w:rsidRPr="00AC3797">
        <w:rPr>
          <w:rFonts w:ascii="Times New Roman"/>
          <w:color w:val="000000"/>
          <w:spacing w:val="85"/>
          <w:sz w:val="28"/>
        </w:rPr>
        <w:t xml:space="preserve"> </w:t>
      </w:r>
      <w:r w:rsidRPr="00986815">
        <w:rPr>
          <w:rFonts w:ascii="Times New Roman" w:hAnsi="Times New Roman"/>
          <w:color w:val="000000"/>
          <w:sz w:val="28"/>
        </w:rPr>
        <w:t>визнач</w:t>
      </w:r>
      <w:r>
        <w:rPr>
          <w:rFonts w:ascii="Times New Roman" w:hAnsi="Times New Roman"/>
          <w:color w:val="000000"/>
          <w:sz w:val="28"/>
        </w:rPr>
        <w:t>іть</w:t>
      </w:r>
      <w:r w:rsidRPr="00986815">
        <w:rPr>
          <w:rFonts w:ascii="Times New Roman" w:hAnsi="Times New Roman"/>
          <w:color w:val="000000"/>
          <w:sz w:val="28"/>
        </w:rPr>
        <w:t>:</w:t>
      </w:r>
      <w:r>
        <w:rPr>
          <w:rFonts w:ascii="Times New Roman" w:hAnsi="Times New Roman"/>
          <w:color w:val="000000"/>
          <w:sz w:val="28"/>
        </w:rPr>
        <w:t xml:space="preserve"> </w:t>
      </w:r>
      <w:r w:rsidRPr="00986815">
        <w:rPr>
          <w:rFonts w:ascii="Times New Roman" w:hAnsi="Times New Roman"/>
          <w:color w:val="000000"/>
          <w:sz w:val="28"/>
        </w:rPr>
        <w:t>рівень</w:t>
      </w:r>
      <w:r w:rsidRPr="00986815">
        <w:rPr>
          <w:rFonts w:ascii="Times New Roman"/>
          <w:color w:val="000000"/>
          <w:spacing w:val="59"/>
          <w:sz w:val="28"/>
        </w:rPr>
        <w:t xml:space="preserve"> </w:t>
      </w:r>
      <w:r w:rsidRPr="00986815">
        <w:rPr>
          <w:rFonts w:ascii="Times New Roman" w:hAnsi="Times New Roman"/>
          <w:color w:val="000000"/>
          <w:sz w:val="28"/>
        </w:rPr>
        <w:t>інтенсивності</w:t>
      </w:r>
      <w:r w:rsidRPr="00986815">
        <w:rPr>
          <w:rFonts w:ascii="Times New Roman"/>
          <w:color w:val="000000"/>
          <w:spacing w:val="61"/>
          <w:sz w:val="28"/>
        </w:rPr>
        <w:t xml:space="preserve"> </w:t>
      </w:r>
      <w:r w:rsidRPr="00986815">
        <w:rPr>
          <w:rFonts w:ascii="Times New Roman" w:hAnsi="Times New Roman"/>
          <w:color w:val="000000"/>
          <w:sz w:val="28"/>
        </w:rPr>
        <w:t>конкуренції</w:t>
      </w:r>
      <w:r w:rsidRPr="00986815">
        <w:rPr>
          <w:rFonts w:ascii="Times New Roman"/>
          <w:color w:val="000000"/>
          <w:spacing w:val="61"/>
          <w:sz w:val="28"/>
        </w:rPr>
        <w:t xml:space="preserve"> </w:t>
      </w:r>
      <w:r w:rsidRPr="00986815">
        <w:rPr>
          <w:rFonts w:ascii="Times New Roman" w:hAnsi="Times New Roman"/>
          <w:color w:val="000000"/>
          <w:spacing w:val="1"/>
          <w:sz w:val="28"/>
        </w:rPr>
        <w:t>на</w:t>
      </w:r>
      <w:r w:rsidRPr="00986815">
        <w:rPr>
          <w:rFonts w:ascii="Times New Roman"/>
          <w:color w:val="000000"/>
          <w:spacing w:val="56"/>
          <w:sz w:val="28"/>
        </w:rPr>
        <w:t xml:space="preserve"> </w:t>
      </w:r>
      <w:r w:rsidRPr="00986815">
        <w:rPr>
          <w:rFonts w:ascii="Times New Roman" w:hAnsi="Times New Roman"/>
          <w:color w:val="000000"/>
          <w:sz w:val="28"/>
        </w:rPr>
        <w:t>ринку</w:t>
      </w:r>
      <w:r w:rsidRPr="00986815">
        <w:rPr>
          <w:rFonts w:ascii="Times New Roman"/>
          <w:color w:val="000000"/>
          <w:spacing w:val="56"/>
          <w:sz w:val="28"/>
        </w:rPr>
        <w:t xml:space="preserve"> </w:t>
      </w:r>
      <w:r>
        <w:rPr>
          <w:rFonts w:ascii="Times New Roman"/>
          <w:color w:val="000000"/>
          <w:spacing w:val="56"/>
          <w:sz w:val="28"/>
        </w:rPr>
        <w:t>(</w:t>
      </w:r>
      <w:r w:rsidRPr="00986815">
        <w:rPr>
          <w:rFonts w:ascii="Times New Roman" w:hAnsi="Times New Roman"/>
          <w:color w:val="000000"/>
          <w:sz w:val="28"/>
        </w:rPr>
        <w:t>з</w:t>
      </w:r>
      <w:r w:rsidRPr="00986815">
        <w:rPr>
          <w:rFonts w:ascii="Times New Roman"/>
          <w:color w:val="000000"/>
          <w:spacing w:val="59"/>
          <w:sz w:val="28"/>
        </w:rPr>
        <w:t xml:space="preserve"> </w:t>
      </w:r>
      <w:r w:rsidRPr="00986815">
        <w:rPr>
          <w:rFonts w:ascii="Times New Roman" w:hAnsi="Times New Roman"/>
          <w:color w:val="000000"/>
          <w:spacing w:val="1"/>
          <w:sz w:val="28"/>
        </w:rPr>
        <w:t>використанням</w:t>
      </w:r>
      <w:r w:rsidRPr="00986815">
        <w:rPr>
          <w:rFonts w:ascii="Times New Roman"/>
          <w:color w:val="000000"/>
          <w:spacing w:val="59"/>
          <w:sz w:val="28"/>
        </w:rPr>
        <w:t xml:space="preserve"> </w:t>
      </w:r>
      <w:r w:rsidRPr="00986815">
        <w:rPr>
          <w:rFonts w:ascii="Times New Roman" w:hAnsi="Times New Roman"/>
          <w:color w:val="000000"/>
          <w:sz w:val="28"/>
        </w:rPr>
        <w:t>індексу</w:t>
      </w:r>
      <w:r>
        <w:rPr>
          <w:rFonts w:ascii="Times New Roman" w:hAnsi="Times New Roman"/>
          <w:color w:val="000000"/>
          <w:sz w:val="28"/>
        </w:rPr>
        <w:t xml:space="preserve"> </w:t>
      </w:r>
      <w:r w:rsidRPr="00986815">
        <w:rPr>
          <w:rFonts w:ascii="Times New Roman" w:hAnsi="Times New Roman"/>
          <w:color w:val="000000"/>
          <w:sz w:val="28"/>
        </w:rPr>
        <w:t>Герфінделя</w:t>
      </w:r>
      <w:r w:rsidRPr="00986815">
        <w:rPr>
          <w:rFonts w:ascii="Times New Roman"/>
          <w:color w:val="000000"/>
          <w:spacing w:val="-2"/>
          <w:sz w:val="28"/>
        </w:rPr>
        <w:t>-</w:t>
      </w:r>
      <w:r w:rsidRPr="00986815">
        <w:rPr>
          <w:rFonts w:ascii="Times New Roman" w:hAnsi="Times New Roman"/>
          <w:color w:val="000000"/>
          <w:sz w:val="28"/>
        </w:rPr>
        <w:t>Гіршмана);</w:t>
      </w:r>
      <w:r>
        <w:rPr>
          <w:rFonts w:ascii="Times New Roman" w:hAnsi="Times New Roman"/>
          <w:color w:val="000000"/>
          <w:sz w:val="28"/>
        </w:rPr>
        <w:t xml:space="preserve"> </w:t>
      </w:r>
      <w:r w:rsidRPr="00570D0C">
        <w:rPr>
          <w:rFonts w:ascii="Times New Roman" w:hAnsi="Times New Roman"/>
          <w:color w:val="000000"/>
          <w:sz w:val="28"/>
        </w:rPr>
        <w:t>темп</w:t>
      </w:r>
      <w:r w:rsidRPr="00570D0C">
        <w:rPr>
          <w:rFonts w:ascii="Times New Roman"/>
          <w:color w:val="000000"/>
          <w:sz w:val="28"/>
        </w:rPr>
        <w:t xml:space="preserve"> </w:t>
      </w:r>
      <w:r w:rsidRPr="00570D0C">
        <w:rPr>
          <w:rFonts w:ascii="Times New Roman" w:hAnsi="Times New Roman"/>
          <w:color w:val="000000"/>
          <w:sz w:val="28"/>
        </w:rPr>
        <w:t>зростання/скорочення</w:t>
      </w:r>
      <w:r w:rsidRPr="00570D0C">
        <w:rPr>
          <w:rFonts w:ascii="Times New Roman"/>
          <w:color w:val="000000"/>
          <w:spacing w:val="1"/>
          <w:sz w:val="28"/>
        </w:rPr>
        <w:t xml:space="preserve"> </w:t>
      </w:r>
      <w:r w:rsidRPr="00570D0C">
        <w:rPr>
          <w:rFonts w:ascii="Times New Roman" w:hAnsi="Times New Roman"/>
          <w:color w:val="000000"/>
          <w:spacing w:val="-1"/>
          <w:sz w:val="28"/>
        </w:rPr>
        <w:t>ринку;</w:t>
      </w:r>
      <w:r w:rsidRPr="00570D0C">
        <w:rPr>
          <w:rFonts w:ascii="Times New Roman" w:hAnsi="Times New Roman"/>
          <w:color w:val="000000"/>
          <w:sz w:val="28"/>
        </w:rPr>
        <w:t xml:space="preserve"> розби</w:t>
      </w:r>
      <w:r>
        <w:rPr>
          <w:rFonts w:ascii="Times New Roman" w:hAnsi="Times New Roman"/>
          <w:color w:val="000000"/>
          <w:sz w:val="28"/>
        </w:rPr>
        <w:t>йте</w:t>
      </w:r>
      <w:r w:rsidRPr="00570D0C">
        <w:rPr>
          <w:rFonts w:ascii="Times New Roman"/>
          <w:color w:val="000000"/>
          <w:spacing w:val="29"/>
          <w:sz w:val="28"/>
        </w:rPr>
        <w:t xml:space="preserve"> </w:t>
      </w:r>
      <w:r w:rsidRPr="00570D0C">
        <w:rPr>
          <w:rFonts w:ascii="Times New Roman" w:hAnsi="Times New Roman"/>
          <w:color w:val="000000"/>
          <w:sz w:val="28"/>
        </w:rPr>
        <w:t>конкурентів</w:t>
      </w:r>
      <w:r w:rsidRPr="00570D0C">
        <w:rPr>
          <w:rFonts w:ascii="Times New Roman"/>
          <w:color w:val="000000"/>
          <w:spacing w:val="28"/>
          <w:sz w:val="28"/>
        </w:rPr>
        <w:t xml:space="preserve"> </w:t>
      </w:r>
      <w:r w:rsidRPr="00570D0C">
        <w:rPr>
          <w:rFonts w:ascii="Times New Roman" w:hAnsi="Times New Roman"/>
          <w:color w:val="000000"/>
          <w:spacing w:val="1"/>
          <w:sz w:val="28"/>
        </w:rPr>
        <w:t>на</w:t>
      </w:r>
      <w:r w:rsidRPr="00570D0C">
        <w:rPr>
          <w:rFonts w:ascii="Times New Roman"/>
          <w:color w:val="000000"/>
          <w:spacing w:val="28"/>
          <w:sz w:val="28"/>
        </w:rPr>
        <w:t xml:space="preserve"> </w:t>
      </w:r>
      <w:r w:rsidRPr="00570D0C">
        <w:rPr>
          <w:rFonts w:ascii="Times New Roman" w:hAnsi="Times New Roman"/>
          <w:color w:val="000000"/>
          <w:spacing w:val="1"/>
          <w:sz w:val="28"/>
        </w:rPr>
        <w:t>дві</w:t>
      </w:r>
      <w:r w:rsidRPr="00570D0C">
        <w:rPr>
          <w:rFonts w:ascii="Times New Roman"/>
          <w:color w:val="000000"/>
          <w:spacing w:val="28"/>
          <w:sz w:val="28"/>
        </w:rPr>
        <w:t xml:space="preserve"> </w:t>
      </w:r>
      <w:r w:rsidRPr="00570D0C">
        <w:rPr>
          <w:rFonts w:ascii="Times New Roman" w:hAnsi="Times New Roman"/>
          <w:color w:val="000000"/>
          <w:sz w:val="28"/>
        </w:rPr>
        <w:t>групи,</w:t>
      </w:r>
      <w:r w:rsidRPr="00570D0C">
        <w:rPr>
          <w:rFonts w:ascii="Times New Roman"/>
          <w:color w:val="000000"/>
          <w:spacing w:val="28"/>
          <w:sz w:val="28"/>
        </w:rPr>
        <w:t xml:space="preserve"> </w:t>
      </w:r>
      <w:r w:rsidRPr="00570D0C">
        <w:rPr>
          <w:rFonts w:ascii="Times New Roman" w:hAnsi="Times New Roman"/>
          <w:color w:val="000000"/>
          <w:sz w:val="28"/>
        </w:rPr>
        <w:t>за</w:t>
      </w:r>
      <w:r w:rsidRPr="00570D0C">
        <w:rPr>
          <w:rFonts w:ascii="Times New Roman"/>
          <w:color w:val="000000"/>
          <w:spacing w:val="28"/>
          <w:sz w:val="28"/>
        </w:rPr>
        <w:t xml:space="preserve"> </w:t>
      </w:r>
      <w:r w:rsidRPr="00570D0C">
        <w:rPr>
          <w:rFonts w:ascii="Times New Roman" w:hAnsi="Times New Roman"/>
          <w:color w:val="000000"/>
          <w:sz w:val="28"/>
        </w:rPr>
        <w:t>параметром</w:t>
      </w:r>
      <w:r w:rsidRPr="00570D0C">
        <w:rPr>
          <w:rFonts w:ascii="Times New Roman"/>
          <w:color w:val="000000"/>
          <w:spacing w:val="28"/>
          <w:sz w:val="28"/>
        </w:rPr>
        <w:t xml:space="preserve"> </w:t>
      </w:r>
      <w:r w:rsidRPr="00570D0C">
        <w:rPr>
          <w:rFonts w:ascii="Times New Roman" w:hAnsi="Times New Roman"/>
          <w:color w:val="000000"/>
          <w:sz w:val="28"/>
        </w:rPr>
        <w:t>ринкова</w:t>
      </w:r>
      <w:r w:rsidRPr="00570D0C">
        <w:rPr>
          <w:rFonts w:ascii="Times New Roman"/>
          <w:color w:val="000000"/>
          <w:spacing w:val="25"/>
          <w:sz w:val="28"/>
        </w:rPr>
        <w:t xml:space="preserve"> </w:t>
      </w:r>
      <w:r w:rsidRPr="00570D0C">
        <w:rPr>
          <w:rFonts w:ascii="Times New Roman" w:hAnsi="Times New Roman"/>
          <w:color w:val="000000"/>
          <w:sz w:val="28"/>
        </w:rPr>
        <w:t>частка</w:t>
      </w:r>
      <w:r w:rsidRPr="00570D0C">
        <w:rPr>
          <w:rFonts w:ascii="Times New Roman"/>
          <w:color w:val="000000"/>
          <w:spacing w:val="29"/>
          <w:sz w:val="28"/>
        </w:rPr>
        <w:t xml:space="preserve"> </w:t>
      </w:r>
      <w:r w:rsidRPr="00570D0C">
        <w:rPr>
          <w:rFonts w:ascii="Times New Roman" w:hAnsi="Times New Roman"/>
          <w:color w:val="000000"/>
          <w:spacing w:val="-1"/>
          <w:sz w:val="28"/>
        </w:rPr>
        <w:t xml:space="preserve">яких </w:t>
      </w:r>
      <w:r w:rsidRPr="00570D0C">
        <w:rPr>
          <w:rFonts w:ascii="Times New Roman" w:hAnsi="Times New Roman"/>
          <w:color w:val="000000"/>
          <w:sz w:val="28"/>
        </w:rPr>
        <w:t>станом</w:t>
      </w:r>
      <w:r w:rsidRPr="00570D0C">
        <w:rPr>
          <w:rFonts w:ascii="Times New Roman"/>
          <w:color w:val="000000"/>
          <w:sz w:val="28"/>
        </w:rPr>
        <w:t xml:space="preserve"> </w:t>
      </w:r>
      <w:r w:rsidRPr="00570D0C">
        <w:rPr>
          <w:rFonts w:ascii="Times New Roman" w:hAnsi="Times New Roman"/>
          <w:color w:val="000000"/>
          <w:sz w:val="28"/>
        </w:rPr>
        <w:t>на</w:t>
      </w:r>
      <w:r w:rsidRPr="00570D0C">
        <w:rPr>
          <w:rFonts w:ascii="Times New Roman"/>
          <w:color w:val="000000"/>
          <w:spacing w:val="-2"/>
          <w:sz w:val="28"/>
        </w:rPr>
        <w:t xml:space="preserve"> </w:t>
      </w:r>
      <w:r w:rsidRPr="00570D0C">
        <w:rPr>
          <w:rFonts w:ascii="Times New Roman" w:hAnsi="Times New Roman"/>
          <w:color w:val="000000"/>
          <w:sz w:val="28"/>
        </w:rPr>
        <w:t>останній</w:t>
      </w:r>
      <w:r w:rsidRPr="00570D0C">
        <w:rPr>
          <w:rFonts w:ascii="Times New Roman"/>
          <w:color w:val="000000"/>
          <w:spacing w:val="1"/>
          <w:sz w:val="28"/>
        </w:rPr>
        <w:t xml:space="preserve"> </w:t>
      </w:r>
      <w:r w:rsidRPr="00570D0C">
        <w:rPr>
          <w:rFonts w:ascii="Times New Roman" w:hAnsi="Times New Roman"/>
          <w:color w:val="000000"/>
          <w:sz w:val="28"/>
        </w:rPr>
        <w:t>рік</w:t>
      </w:r>
      <w:r w:rsidRPr="00570D0C">
        <w:rPr>
          <w:rFonts w:ascii="Times New Roman"/>
          <w:color w:val="000000"/>
          <w:spacing w:val="-1"/>
          <w:sz w:val="28"/>
        </w:rPr>
        <w:t xml:space="preserve"> </w:t>
      </w:r>
      <w:r w:rsidRPr="00570D0C">
        <w:rPr>
          <w:rFonts w:ascii="Times New Roman" w:hAnsi="Times New Roman"/>
          <w:color w:val="000000"/>
          <w:sz w:val="28"/>
        </w:rPr>
        <w:t>перевищує</w:t>
      </w:r>
      <w:r w:rsidRPr="00570D0C">
        <w:rPr>
          <w:rFonts w:ascii="Times New Roman"/>
          <w:color w:val="000000"/>
          <w:sz w:val="28"/>
        </w:rPr>
        <w:t xml:space="preserve"> </w:t>
      </w:r>
      <w:r>
        <w:rPr>
          <w:rFonts w:ascii="Times New Roman"/>
          <w:color w:val="000000"/>
          <w:sz w:val="28"/>
        </w:rPr>
        <w:t>с</w:t>
      </w:r>
      <w:r w:rsidRPr="00570D0C">
        <w:rPr>
          <w:rFonts w:ascii="Times New Roman" w:hAnsi="Times New Roman"/>
          <w:color w:val="000000"/>
          <w:sz w:val="28"/>
        </w:rPr>
        <w:t>ередньо</w:t>
      </w:r>
      <w:r w:rsidRPr="00570D0C">
        <w:rPr>
          <w:rFonts w:ascii="Times New Roman"/>
          <w:color w:val="000000"/>
          <w:spacing w:val="-2"/>
          <w:sz w:val="28"/>
        </w:rPr>
        <w:t xml:space="preserve"> </w:t>
      </w:r>
      <w:r w:rsidRPr="00570D0C">
        <w:rPr>
          <w:rFonts w:ascii="Times New Roman" w:hAnsi="Times New Roman"/>
          <w:color w:val="000000"/>
          <w:sz w:val="28"/>
        </w:rPr>
        <w:t>ринкову</w:t>
      </w:r>
      <w:r>
        <w:rPr>
          <w:rFonts w:ascii="Times New Roman" w:hAnsi="Times New Roman"/>
          <w:color w:val="000000"/>
          <w:sz w:val="28"/>
        </w:rPr>
        <w:t>. Номер варіанту оберіть відповідно до номеру в списку групи.</w:t>
      </w:r>
      <w:r w:rsidRPr="008B37A6">
        <w:rPr>
          <w:rFonts w:ascii="Times New Roman" w:hAnsi="Times New Roman"/>
          <w:color w:val="000000"/>
          <w:sz w:val="28"/>
          <w:szCs w:val="28"/>
        </w:rPr>
        <w:t xml:space="preserve"> </w:t>
      </w:r>
      <w:r w:rsidRPr="004262C5">
        <w:rPr>
          <w:rFonts w:ascii="Times New Roman" w:hAnsi="Times New Roman"/>
          <w:color w:val="000000"/>
          <w:sz w:val="28"/>
          <w:szCs w:val="28"/>
        </w:rPr>
        <w:t>Зробіть</w:t>
      </w:r>
      <w:r w:rsidRPr="004262C5">
        <w:rPr>
          <w:rFonts w:ascii="Times New Roman"/>
          <w:color w:val="000000"/>
          <w:spacing w:val="1"/>
          <w:sz w:val="28"/>
          <w:szCs w:val="28"/>
        </w:rPr>
        <w:t xml:space="preserve"> </w:t>
      </w:r>
      <w:r w:rsidRPr="004262C5">
        <w:rPr>
          <w:rFonts w:ascii="Times New Roman" w:hAnsi="Times New Roman"/>
          <w:color w:val="000000"/>
          <w:sz w:val="28"/>
          <w:szCs w:val="28"/>
        </w:rPr>
        <w:t>висновки.</w:t>
      </w:r>
    </w:p>
    <w:tbl>
      <w:tblPr>
        <w:tblStyle w:val="aff3"/>
        <w:tblW w:w="0" w:type="auto"/>
        <w:tblLook w:val="04A0" w:firstRow="1" w:lastRow="0" w:firstColumn="1" w:lastColumn="0" w:noHBand="0" w:noVBand="1"/>
      </w:tblPr>
      <w:tblGrid>
        <w:gridCol w:w="1093"/>
        <w:gridCol w:w="3312"/>
        <w:gridCol w:w="780"/>
        <w:gridCol w:w="780"/>
        <w:gridCol w:w="780"/>
        <w:gridCol w:w="780"/>
        <w:gridCol w:w="582"/>
        <w:gridCol w:w="582"/>
        <w:gridCol w:w="582"/>
        <w:gridCol w:w="582"/>
      </w:tblGrid>
      <w:tr w:rsidR="0046504E" w:rsidRPr="007D04B7" w14:paraId="2FB1175A" w14:textId="77777777" w:rsidTr="00322B57">
        <w:tc>
          <w:tcPr>
            <w:tcW w:w="1092" w:type="dxa"/>
            <w:vMerge w:val="restart"/>
          </w:tcPr>
          <w:p w14:paraId="0B53E79B" w14:textId="77777777" w:rsidR="0046504E" w:rsidRPr="007D04B7" w:rsidRDefault="0046504E" w:rsidP="00322B57">
            <w:pPr>
              <w:widowControl w:val="0"/>
              <w:autoSpaceDE w:val="0"/>
              <w:autoSpaceDN w:val="0"/>
              <w:spacing w:line="266" w:lineRule="exact"/>
              <w:jc w:val="center"/>
              <w:rPr>
                <w:rFonts w:ascii="Times New Roman" w:hAnsi="Times New Roman"/>
              </w:rPr>
            </w:pPr>
            <w:r w:rsidRPr="007D04B7">
              <w:rPr>
                <w:rFonts w:ascii="Times New Roman" w:hAnsi="Times New Roman"/>
                <w:color w:val="000000"/>
                <w:spacing w:val="1"/>
                <w:sz w:val="24"/>
              </w:rPr>
              <w:t>№ варіанту</w:t>
            </w:r>
          </w:p>
        </w:tc>
        <w:tc>
          <w:tcPr>
            <w:tcW w:w="3311" w:type="dxa"/>
            <w:vMerge w:val="restart"/>
          </w:tcPr>
          <w:p w14:paraId="2CE8DFE7" w14:textId="77777777" w:rsidR="0046504E" w:rsidRPr="007D04B7" w:rsidRDefault="0046504E" w:rsidP="00322B57">
            <w:pPr>
              <w:widowControl w:val="0"/>
              <w:autoSpaceDE w:val="0"/>
              <w:autoSpaceDN w:val="0"/>
              <w:spacing w:line="266" w:lineRule="exact"/>
              <w:jc w:val="center"/>
              <w:rPr>
                <w:rFonts w:ascii="Times New Roman" w:hAnsi="Times New Roman"/>
                <w:color w:val="000000"/>
                <w:sz w:val="24"/>
              </w:rPr>
            </w:pPr>
            <w:r w:rsidRPr="007D04B7">
              <w:rPr>
                <w:rFonts w:ascii="Times New Roman" w:hAnsi="Times New Roman"/>
                <w:color w:val="000000"/>
                <w:sz w:val="24"/>
              </w:rPr>
              <w:t>Суб’єкти</w:t>
            </w:r>
          </w:p>
          <w:p w14:paraId="7CE27C67" w14:textId="77777777" w:rsidR="0046504E" w:rsidRPr="007D04B7" w:rsidRDefault="0046504E" w:rsidP="00322B57">
            <w:pPr>
              <w:widowControl w:val="0"/>
              <w:autoSpaceDE w:val="0"/>
              <w:autoSpaceDN w:val="0"/>
              <w:spacing w:line="266" w:lineRule="exact"/>
              <w:jc w:val="center"/>
              <w:rPr>
                <w:rFonts w:ascii="Times New Roman" w:hAnsi="Times New Roman"/>
                <w:color w:val="000000"/>
                <w:sz w:val="24"/>
              </w:rPr>
            </w:pPr>
            <w:r w:rsidRPr="007D04B7">
              <w:rPr>
                <w:rFonts w:ascii="Times New Roman" w:hAnsi="Times New Roman"/>
                <w:color w:val="000000"/>
                <w:sz w:val="24"/>
              </w:rPr>
              <w:t>підприємницької діяльності</w:t>
            </w:r>
          </w:p>
          <w:p w14:paraId="17CB734E" w14:textId="77777777" w:rsidR="0046504E" w:rsidRPr="007D04B7" w:rsidRDefault="0046504E" w:rsidP="00322B57">
            <w:pPr>
              <w:rPr>
                <w:rFonts w:ascii="Times New Roman" w:hAnsi="Times New Roman"/>
              </w:rPr>
            </w:pPr>
          </w:p>
        </w:tc>
        <w:tc>
          <w:tcPr>
            <w:tcW w:w="0" w:type="auto"/>
            <w:gridSpan w:val="4"/>
          </w:tcPr>
          <w:p w14:paraId="731342C9" w14:textId="77777777" w:rsidR="0046504E" w:rsidRPr="007D04B7" w:rsidRDefault="0046504E" w:rsidP="00322B57">
            <w:pPr>
              <w:widowControl w:val="0"/>
              <w:autoSpaceDE w:val="0"/>
              <w:autoSpaceDN w:val="0"/>
              <w:spacing w:line="266" w:lineRule="exact"/>
              <w:rPr>
                <w:rFonts w:ascii="Times New Roman" w:hAnsi="Times New Roman"/>
                <w:color w:val="000000"/>
                <w:sz w:val="24"/>
              </w:rPr>
            </w:pPr>
            <w:r w:rsidRPr="007D04B7">
              <w:rPr>
                <w:rFonts w:ascii="Times New Roman" w:hAnsi="Times New Roman"/>
                <w:color w:val="000000"/>
                <w:sz w:val="24"/>
              </w:rPr>
              <w:t xml:space="preserve">Частка </w:t>
            </w:r>
            <w:r w:rsidRPr="007D04B7">
              <w:rPr>
                <w:rFonts w:ascii="Times New Roman" w:hAnsi="Times New Roman"/>
                <w:color w:val="000000"/>
                <w:spacing w:val="1"/>
                <w:sz w:val="24"/>
              </w:rPr>
              <w:t>ринку</w:t>
            </w:r>
            <w:r w:rsidRPr="007D04B7">
              <w:rPr>
                <w:rFonts w:ascii="Times New Roman" w:hAnsi="Times New Roman"/>
                <w:color w:val="000000"/>
                <w:spacing w:val="-8"/>
                <w:sz w:val="24"/>
              </w:rPr>
              <w:t xml:space="preserve"> </w:t>
            </w:r>
            <w:r w:rsidRPr="007D04B7">
              <w:rPr>
                <w:rFonts w:ascii="Times New Roman" w:hAnsi="Times New Roman"/>
                <w:color w:val="000000"/>
                <w:spacing w:val="1"/>
                <w:sz w:val="24"/>
              </w:rPr>
              <w:t>за</w:t>
            </w:r>
            <w:r w:rsidRPr="007D04B7">
              <w:rPr>
                <w:rFonts w:ascii="Times New Roman" w:hAnsi="Times New Roman"/>
                <w:color w:val="000000"/>
                <w:spacing w:val="-2"/>
                <w:sz w:val="24"/>
              </w:rPr>
              <w:t xml:space="preserve"> </w:t>
            </w:r>
            <w:r w:rsidRPr="007D04B7">
              <w:rPr>
                <w:rFonts w:ascii="Times New Roman" w:hAnsi="Times New Roman"/>
                <w:color w:val="000000"/>
                <w:sz w:val="24"/>
              </w:rPr>
              <w:t>роками, %</w:t>
            </w:r>
          </w:p>
        </w:tc>
        <w:tc>
          <w:tcPr>
            <w:tcW w:w="0" w:type="auto"/>
            <w:gridSpan w:val="4"/>
          </w:tcPr>
          <w:p w14:paraId="44F615DA" w14:textId="77777777" w:rsidR="0046504E" w:rsidRPr="007D04B7" w:rsidRDefault="0046504E" w:rsidP="00322B57">
            <w:pPr>
              <w:widowControl w:val="0"/>
              <w:autoSpaceDE w:val="0"/>
              <w:autoSpaceDN w:val="0"/>
              <w:spacing w:line="266" w:lineRule="exact"/>
              <w:rPr>
                <w:rFonts w:ascii="Times New Roman" w:hAnsi="Times New Roman"/>
                <w:color w:val="000000"/>
                <w:sz w:val="24"/>
              </w:rPr>
            </w:pPr>
            <w:r w:rsidRPr="007D04B7">
              <w:rPr>
                <w:rFonts w:ascii="Times New Roman" w:hAnsi="Times New Roman"/>
                <w:color w:val="000000"/>
                <w:sz w:val="24"/>
              </w:rPr>
              <w:t>Частка</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ринку</w:t>
            </w:r>
            <w:r w:rsidRPr="007D04B7">
              <w:rPr>
                <w:rFonts w:ascii="Times New Roman" w:hAnsi="Times New Roman"/>
                <w:color w:val="000000"/>
                <w:spacing w:val="-8"/>
                <w:sz w:val="24"/>
              </w:rPr>
              <w:t xml:space="preserve"> </w:t>
            </w:r>
            <w:r w:rsidRPr="007D04B7">
              <w:rPr>
                <w:rFonts w:ascii="Times New Roman" w:hAnsi="Times New Roman"/>
                <w:color w:val="000000"/>
                <w:sz w:val="24"/>
              </w:rPr>
              <w:t>в квадраті</w:t>
            </w:r>
          </w:p>
        </w:tc>
      </w:tr>
      <w:tr w:rsidR="0046504E" w:rsidRPr="007D04B7" w14:paraId="546C955B" w14:textId="77777777" w:rsidTr="00322B57">
        <w:tc>
          <w:tcPr>
            <w:tcW w:w="1092" w:type="dxa"/>
            <w:vMerge/>
          </w:tcPr>
          <w:p w14:paraId="37D9924A" w14:textId="77777777" w:rsidR="0046504E" w:rsidRPr="007D04B7" w:rsidRDefault="0046504E" w:rsidP="00322B57">
            <w:pPr>
              <w:rPr>
                <w:rFonts w:ascii="Times New Roman" w:hAnsi="Times New Roman"/>
                <w:b/>
                <w:bCs/>
              </w:rPr>
            </w:pPr>
          </w:p>
        </w:tc>
        <w:tc>
          <w:tcPr>
            <w:tcW w:w="3311" w:type="dxa"/>
            <w:vMerge/>
          </w:tcPr>
          <w:p w14:paraId="30CDFC5F" w14:textId="77777777" w:rsidR="0046504E" w:rsidRPr="007D04B7" w:rsidRDefault="0046504E" w:rsidP="00322B57">
            <w:pPr>
              <w:rPr>
                <w:rFonts w:ascii="Times New Roman" w:hAnsi="Times New Roman"/>
              </w:rPr>
            </w:pPr>
          </w:p>
        </w:tc>
        <w:tc>
          <w:tcPr>
            <w:tcW w:w="0" w:type="auto"/>
          </w:tcPr>
          <w:p w14:paraId="69579A08"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 xml:space="preserve">1-й рік </w:t>
            </w:r>
          </w:p>
        </w:tc>
        <w:tc>
          <w:tcPr>
            <w:tcW w:w="0" w:type="auto"/>
          </w:tcPr>
          <w:p w14:paraId="60BD16B8"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2-й рік</w:t>
            </w:r>
          </w:p>
        </w:tc>
        <w:tc>
          <w:tcPr>
            <w:tcW w:w="0" w:type="auto"/>
          </w:tcPr>
          <w:p w14:paraId="511D8DAC"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3-й рік</w:t>
            </w:r>
          </w:p>
        </w:tc>
        <w:tc>
          <w:tcPr>
            <w:tcW w:w="0" w:type="auto"/>
          </w:tcPr>
          <w:p w14:paraId="75D0F0D9"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4-й рік</w:t>
            </w:r>
          </w:p>
        </w:tc>
        <w:tc>
          <w:tcPr>
            <w:tcW w:w="0" w:type="auto"/>
          </w:tcPr>
          <w:p w14:paraId="6BB4AE37" w14:textId="77777777" w:rsidR="0046504E" w:rsidRPr="007D04B7" w:rsidRDefault="0046504E" w:rsidP="00322B57">
            <w:pPr>
              <w:rPr>
                <w:rFonts w:ascii="Times New Roman" w:hAnsi="Times New Roman"/>
              </w:rPr>
            </w:pPr>
            <w:r w:rsidRPr="007D04B7">
              <w:rPr>
                <w:rFonts w:ascii="Times New Roman" w:hAnsi="Times New Roman"/>
                <w:color w:val="000000"/>
                <w:sz w:val="24"/>
              </w:rPr>
              <w:t>1-й</w:t>
            </w:r>
            <w:r w:rsidRPr="007D04B7">
              <w:rPr>
                <w:rFonts w:ascii="Times New Roman" w:hAnsi="Times New Roman"/>
                <w:color w:val="000000"/>
                <w:spacing w:val="1"/>
                <w:sz w:val="24"/>
              </w:rPr>
              <w:t xml:space="preserve"> </w:t>
            </w:r>
            <w:r w:rsidRPr="007D04B7">
              <w:rPr>
                <w:rFonts w:ascii="Times New Roman" w:hAnsi="Times New Roman"/>
                <w:color w:val="000000"/>
                <w:sz w:val="24"/>
              </w:rPr>
              <w:t>рік</w:t>
            </w:r>
          </w:p>
        </w:tc>
        <w:tc>
          <w:tcPr>
            <w:tcW w:w="0" w:type="auto"/>
          </w:tcPr>
          <w:p w14:paraId="0D8C57B7" w14:textId="77777777" w:rsidR="0046504E" w:rsidRPr="007D04B7" w:rsidRDefault="0046504E" w:rsidP="00322B57">
            <w:pPr>
              <w:rPr>
                <w:rFonts w:ascii="Times New Roman" w:hAnsi="Times New Roman"/>
              </w:rPr>
            </w:pPr>
            <w:r w:rsidRPr="007D04B7">
              <w:rPr>
                <w:rFonts w:ascii="Times New Roman" w:hAnsi="Times New Roman"/>
                <w:color w:val="000000"/>
                <w:sz w:val="24"/>
              </w:rPr>
              <w:t>2-й</w:t>
            </w:r>
            <w:r w:rsidRPr="007D04B7">
              <w:rPr>
                <w:rFonts w:ascii="Times New Roman" w:hAnsi="Times New Roman"/>
                <w:color w:val="000000"/>
                <w:spacing w:val="1"/>
                <w:sz w:val="24"/>
              </w:rPr>
              <w:t xml:space="preserve"> </w:t>
            </w:r>
            <w:r w:rsidRPr="007D04B7">
              <w:rPr>
                <w:rFonts w:ascii="Times New Roman" w:hAnsi="Times New Roman"/>
                <w:color w:val="000000"/>
                <w:sz w:val="24"/>
              </w:rPr>
              <w:t>рік</w:t>
            </w:r>
          </w:p>
        </w:tc>
        <w:tc>
          <w:tcPr>
            <w:tcW w:w="0" w:type="auto"/>
          </w:tcPr>
          <w:p w14:paraId="5C0DB1F7" w14:textId="77777777" w:rsidR="0046504E" w:rsidRPr="007D04B7" w:rsidRDefault="0046504E" w:rsidP="00322B57">
            <w:pPr>
              <w:rPr>
                <w:rFonts w:ascii="Times New Roman" w:hAnsi="Times New Roman"/>
              </w:rPr>
            </w:pPr>
            <w:r w:rsidRPr="007D04B7">
              <w:rPr>
                <w:rFonts w:ascii="Times New Roman" w:hAnsi="Times New Roman"/>
                <w:color w:val="000000"/>
                <w:sz w:val="24"/>
              </w:rPr>
              <w:t>3-й</w:t>
            </w:r>
            <w:r w:rsidRPr="007D04B7">
              <w:rPr>
                <w:rFonts w:ascii="Times New Roman" w:hAnsi="Times New Roman"/>
                <w:color w:val="000000"/>
                <w:spacing w:val="1"/>
                <w:sz w:val="24"/>
              </w:rPr>
              <w:t xml:space="preserve"> </w:t>
            </w:r>
            <w:r w:rsidRPr="007D04B7">
              <w:rPr>
                <w:rFonts w:ascii="Times New Roman" w:hAnsi="Times New Roman"/>
                <w:color w:val="000000"/>
                <w:sz w:val="24"/>
              </w:rPr>
              <w:t>рік</w:t>
            </w:r>
          </w:p>
        </w:tc>
        <w:tc>
          <w:tcPr>
            <w:tcW w:w="0" w:type="auto"/>
          </w:tcPr>
          <w:p w14:paraId="14712A33" w14:textId="77777777" w:rsidR="0046504E" w:rsidRPr="007D04B7" w:rsidRDefault="0046504E" w:rsidP="00322B57">
            <w:pPr>
              <w:rPr>
                <w:rFonts w:ascii="Times New Roman" w:hAnsi="Times New Roman"/>
              </w:rPr>
            </w:pPr>
            <w:r w:rsidRPr="007D04B7">
              <w:rPr>
                <w:rFonts w:ascii="Times New Roman" w:hAnsi="Times New Roman"/>
                <w:color w:val="000000"/>
                <w:sz w:val="24"/>
              </w:rPr>
              <w:t>4-й</w:t>
            </w:r>
            <w:r w:rsidRPr="007D04B7">
              <w:rPr>
                <w:rFonts w:ascii="Times New Roman" w:hAnsi="Times New Roman"/>
                <w:color w:val="000000"/>
                <w:spacing w:val="1"/>
                <w:sz w:val="24"/>
              </w:rPr>
              <w:t xml:space="preserve"> </w:t>
            </w:r>
            <w:r w:rsidRPr="007D04B7">
              <w:rPr>
                <w:rFonts w:ascii="Times New Roman" w:hAnsi="Times New Roman"/>
                <w:color w:val="000000"/>
                <w:sz w:val="24"/>
              </w:rPr>
              <w:t>рік</w:t>
            </w:r>
          </w:p>
        </w:tc>
      </w:tr>
      <w:tr w:rsidR="0046504E" w:rsidRPr="007D04B7" w14:paraId="110C6604" w14:textId="77777777" w:rsidTr="00322B57">
        <w:tc>
          <w:tcPr>
            <w:tcW w:w="1092" w:type="dxa"/>
            <w:vMerge w:val="restart"/>
          </w:tcPr>
          <w:p w14:paraId="64AAB20D" w14:textId="77777777" w:rsidR="0046504E" w:rsidRPr="007D04B7" w:rsidRDefault="0046504E" w:rsidP="00322B57">
            <w:pPr>
              <w:rPr>
                <w:rFonts w:ascii="Times New Roman" w:hAnsi="Times New Roman"/>
                <w:b/>
                <w:bCs/>
              </w:rPr>
            </w:pPr>
            <w:r w:rsidRPr="007D04B7">
              <w:rPr>
                <w:rFonts w:ascii="Times New Roman" w:hAnsi="Times New Roman"/>
                <w:b/>
                <w:bCs/>
              </w:rPr>
              <w:t>1</w:t>
            </w:r>
          </w:p>
        </w:tc>
        <w:tc>
          <w:tcPr>
            <w:tcW w:w="3311" w:type="dxa"/>
          </w:tcPr>
          <w:p w14:paraId="037D8F71" w14:textId="77777777" w:rsidR="0046504E" w:rsidRPr="007D04B7" w:rsidRDefault="0046504E" w:rsidP="00322B57">
            <w:pPr>
              <w:rPr>
                <w:rFonts w:ascii="Times New Roman" w:hAnsi="Times New Roman"/>
                <w:color w:val="000000"/>
                <w:spacing w:val="1"/>
                <w:sz w:val="24"/>
              </w:rPr>
            </w:pPr>
            <w:r w:rsidRPr="007D04B7">
              <w:rPr>
                <w:rFonts w:ascii="Times New Roman" w:hAnsi="Times New Roman"/>
                <w:color w:val="000000"/>
                <w:spacing w:val="1"/>
                <w:sz w:val="24"/>
              </w:rPr>
              <w:t>1</w:t>
            </w:r>
          </w:p>
        </w:tc>
        <w:tc>
          <w:tcPr>
            <w:tcW w:w="0" w:type="auto"/>
          </w:tcPr>
          <w:p w14:paraId="02F4990D"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52,3</w:t>
            </w:r>
          </w:p>
        </w:tc>
        <w:tc>
          <w:tcPr>
            <w:tcW w:w="0" w:type="auto"/>
          </w:tcPr>
          <w:p w14:paraId="7CA047A2"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38,3</w:t>
            </w:r>
          </w:p>
        </w:tc>
        <w:tc>
          <w:tcPr>
            <w:tcW w:w="0" w:type="auto"/>
          </w:tcPr>
          <w:p w14:paraId="2BE90FBC"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28,5</w:t>
            </w:r>
          </w:p>
        </w:tc>
        <w:tc>
          <w:tcPr>
            <w:tcW w:w="0" w:type="auto"/>
          </w:tcPr>
          <w:p w14:paraId="270D6FD9"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25,8</w:t>
            </w:r>
          </w:p>
        </w:tc>
        <w:tc>
          <w:tcPr>
            <w:tcW w:w="0" w:type="auto"/>
          </w:tcPr>
          <w:p w14:paraId="4988956C" w14:textId="77777777" w:rsidR="0046504E" w:rsidRPr="007D04B7" w:rsidRDefault="0046504E" w:rsidP="00322B57">
            <w:pPr>
              <w:rPr>
                <w:rFonts w:ascii="Times New Roman" w:hAnsi="Times New Roman"/>
              </w:rPr>
            </w:pPr>
          </w:p>
        </w:tc>
        <w:tc>
          <w:tcPr>
            <w:tcW w:w="0" w:type="auto"/>
          </w:tcPr>
          <w:p w14:paraId="17D935EA" w14:textId="77777777" w:rsidR="0046504E" w:rsidRPr="007D04B7" w:rsidRDefault="0046504E" w:rsidP="00322B57">
            <w:pPr>
              <w:rPr>
                <w:rFonts w:ascii="Times New Roman" w:hAnsi="Times New Roman"/>
              </w:rPr>
            </w:pPr>
          </w:p>
        </w:tc>
        <w:tc>
          <w:tcPr>
            <w:tcW w:w="0" w:type="auto"/>
          </w:tcPr>
          <w:p w14:paraId="02F61825" w14:textId="77777777" w:rsidR="0046504E" w:rsidRPr="007D04B7" w:rsidRDefault="0046504E" w:rsidP="00322B57">
            <w:pPr>
              <w:rPr>
                <w:rFonts w:ascii="Times New Roman" w:hAnsi="Times New Roman"/>
              </w:rPr>
            </w:pPr>
          </w:p>
        </w:tc>
        <w:tc>
          <w:tcPr>
            <w:tcW w:w="0" w:type="auto"/>
          </w:tcPr>
          <w:p w14:paraId="3608F784" w14:textId="77777777" w:rsidR="0046504E" w:rsidRPr="007D04B7" w:rsidRDefault="0046504E" w:rsidP="00322B57">
            <w:pPr>
              <w:rPr>
                <w:rFonts w:ascii="Times New Roman" w:hAnsi="Times New Roman"/>
              </w:rPr>
            </w:pPr>
          </w:p>
        </w:tc>
      </w:tr>
      <w:tr w:rsidR="0046504E" w:rsidRPr="007D04B7" w14:paraId="23892C9A" w14:textId="77777777" w:rsidTr="00322B57">
        <w:tc>
          <w:tcPr>
            <w:tcW w:w="1092" w:type="dxa"/>
            <w:vMerge/>
          </w:tcPr>
          <w:p w14:paraId="23B25084" w14:textId="77777777" w:rsidR="0046504E" w:rsidRPr="007D04B7" w:rsidRDefault="0046504E" w:rsidP="00322B57">
            <w:pPr>
              <w:rPr>
                <w:rFonts w:ascii="Times New Roman" w:hAnsi="Times New Roman"/>
                <w:b/>
                <w:bCs/>
              </w:rPr>
            </w:pPr>
          </w:p>
        </w:tc>
        <w:tc>
          <w:tcPr>
            <w:tcW w:w="3311" w:type="dxa"/>
          </w:tcPr>
          <w:p w14:paraId="0AC7A01D" w14:textId="77777777" w:rsidR="0046504E" w:rsidRPr="007D04B7" w:rsidRDefault="0046504E" w:rsidP="00322B57">
            <w:pPr>
              <w:rPr>
                <w:rFonts w:ascii="Times New Roman" w:hAnsi="Times New Roman"/>
                <w:color w:val="000000"/>
                <w:spacing w:val="1"/>
                <w:sz w:val="24"/>
              </w:rPr>
            </w:pPr>
            <w:r w:rsidRPr="007D04B7">
              <w:rPr>
                <w:rFonts w:ascii="Times New Roman" w:hAnsi="Times New Roman"/>
                <w:color w:val="000000"/>
                <w:spacing w:val="1"/>
                <w:sz w:val="24"/>
              </w:rPr>
              <w:t>2</w:t>
            </w:r>
          </w:p>
        </w:tc>
        <w:tc>
          <w:tcPr>
            <w:tcW w:w="0" w:type="auto"/>
          </w:tcPr>
          <w:p w14:paraId="275628F1"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37,9</w:t>
            </w:r>
          </w:p>
        </w:tc>
        <w:tc>
          <w:tcPr>
            <w:tcW w:w="0" w:type="auto"/>
          </w:tcPr>
          <w:p w14:paraId="2F6D6611"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50,9</w:t>
            </w:r>
          </w:p>
        </w:tc>
        <w:tc>
          <w:tcPr>
            <w:tcW w:w="0" w:type="auto"/>
          </w:tcPr>
          <w:p w14:paraId="12F15CB7"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57</w:t>
            </w:r>
          </w:p>
        </w:tc>
        <w:tc>
          <w:tcPr>
            <w:tcW w:w="0" w:type="auto"/>
          </w:tcPr>
          <w:p w14:paraId="507E9758" w14:textId="77777777" w:rsidR="0046504E" w:rsidRPr="007D04B7" w:rsidRDefault="0046504E" w:rsidP="00322B57">
            <w:pPr>
              <w:widowControl w:val="0"/>
              <w:autoSpaceDE w:val="0"/>
              <w:autoSpaceDN w:val="0"/>
              <w:spacing w:before="20" w:line="266" w:lineRule="exact"/>
              <w:ind w:left="60"/>
              <w:rPr>
                <w:rFonts w:ascii="Times New Roman" w:hAnsi="Times New Roman"/>
                <w:color w:val="000000"/>
                <w:sz w:val="24"/>
              </w:rPr>
            </w:pPr>
            <w:r w:rsidRPr="007D04B7">
              <w:rPr>
                <w:rFonts w:ascii="Times New Roman" w:hAnsi="Times New Roman"/>
                <w:color w:val="000000"/>
                <w:sz w:val="24"/>
              </w:rPr>
              <w:t>63,8</w:t>
            </w:r>
          </w:p>
        </w:tc>
        <w:tc>
          <w:tcPr>
            <w:tcW w:w="0" w:type="auto"/>
          </w:tcPr>
          <w:p w14:paraId="2380F405" w14:textId="77777777" w:rsidR="0046504E" w:rsidRPr="007D04B7" w:rsidRDefault="0046504E" w:rsidP="00322B57">
            <w:pPr>
              <w:rPr>
                <w:rFonts w:ascii="Times New Roman" w:hAnsi="Times New Roman"/>
              </w:rPr>
            </w:pPr>
          </w:p>
        </w:tc>
        <w:tc>
          <w:tcPr>
            <w:tcW w:w="0" w:type="auto"/>
          </w:tcPr>
          <w:p w14:paraId="251E309F" w14:textId="77777777" w:rsidR="0046504E" w:rsidRPr="007D04B7" w:rsidRDefault="0046504E" w:rsidP="00322B57">
            <w:pPr>
              <w:rPr>
                <w:rFonts w:ascii="Times New Roman" w:hAnsi="Times New Roman"/>
              </w:rPr>
            </w:pPr>
          </w:p>
        </w:tc>
        <w:tc>
          <w:tcPr>
            <w:tcW w:w="0" w:type="auto"/>
          </w:tcPr>
          <w:p w14:paraId="123BFE35" w14:textId="77777777" w:rsidR="0046504E" w:rsidRPr="007D04B7" w:rsidRDefault="0046504E" w:rsidP="00322B57">
            <w:pPr>
              <w:rPr>
                <w:rFonts w:ascii="Times New Roman" w:hAnsi="Times New Roman"/>
              </w:rPr>
            </w:pPr>
          </w:p>
        </w:tc>
        <w:tc>
          <w:tcPr>
            <w:tcW w:w="0" w:type="auto"/>
          </w:tcPr>
          <w:p w14:paraId="229404CF" w14:textId="77777777" w:rsidR="0046504E" w:rsidRPr="007D04B7" w:rsidRDefault="0046504E" w:rsidP="00322B57">
            <w:pPr>
              <w:rPr>
                <w:rFonts w:ascii="Times New Roman" w:hAnsi="Times New Roman"/>
              </w:rPr>
            </w:pPr>
          </w:p>
        </w:tc>
      </w:tr>
      <w:tr w:rsidR="0046504E" w:rsidRPr="007D04B7" w14:paraId="1C2B2F32" w14:textId="77777777" w:rsidTr="00322B57">
        <w:tc>
          <w:tcPr>
            <w:tcW w:w="1092" w:type="dxa"/>
            <w:vMerge/>
          </w:tcPr>
          <w:p w14:paraId="6080DAA6" w14:textId="77777777" w:rsidR="0046504E" w:rsidRPr="007D04B7" w:rsidRDefault="0046504E" w:rsidP="00322B57">
            <w:pPr>
              <w:rPr>
                <w:rFonts w:ascii="Times New Roman" w:hAnsi="Times New Roman"/>
                <w:b/>
                <w:bCs/>
              </w:rPr>
            </w:pPr>
          </w:p>
        </w:tc>
        <w:tc>
          <w:tcPr>
            <w:tcW w:w="3311" w:type="dxa"/>
          </w:tcPr>
          <w:p w14:paraId="4A50EFD1" w14:textId="77777777" w:rsidR="0046504E" w:rsidRPr="007D04B7" w:rsidRDefault="0046504E" w:rsidP="00322B57">
            <w:pPr>
              <w:rPr>
                <w:rFonts w:ascii="Times New Roman" w:hAnsi="Times New Roman"/>
                <w:color w:val="000000"/>
                <w:spacing w:val="1"/>
                <w:sz w:val="24"/>
              </w:rPr>
            </w:pPr>
            <w:r w:rsidRPr="007D04B7">
              <w:rPr>
                <w:rFonts w:ascii="Times New Roman" w:hAnsi="Times New Roman"/>
                <w:color w:val="000000"/>
                <w:spacing w:val="1"/>
                <w:sz w:val="24"/>
              </w:rPr>
              <w:t>3</w:t>
            </w:r>
          </w:p>
        </w:tc>
        <w:tc>
          <w:tcPr>
            <w:tcW w:w="0" w:type="auto"/>
          </w:tcPr>
          <w:p w14:paraId="1E0CF2C7"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9,8</w:t>
            </w:r>
          </w:p>
        </w:tc>
        <w:tc>
          <w:tcPr>
            <w:tcW w:w="0" w:type="auto"/>
          </w:tcPr>
          <w:p w14:paraId="71CA8B90"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10,8</w:t>
            </w:r>
          </w:p>
        </w:tc>
        <w:tc>
          <w:tcPr>
            <w:tcW w:w="0" w:type="auto"/>
          </w:tcPr>
          <w:p w14:paraId="02591A43"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14,5</w:t>
            </w:r>
          </w:p>
        </w:tc>
        <w:tc>
          <w:tcPr>
            <w:tcW w:w="0" w:type="auto"/>
          </w:tcPr>
          <w:p w14:paraId="2F513510"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10,4</w:t>
            </w:r>
          </w:p>
        </w:tc>
        <w:tc>
          <w:tcPr>
            <w:tcW w:w="0" w:type="auto"/>
          </w:tcPr>
          <w:p w14:paraId="596D6D8C" w14:textId="77777777" w:rsidR="0046504E" w:rsidRPr="007D04B7" w:rsidRDefault="0046504E" w:rsidP="00322B57">
            <w:pPr>
              <w:rPr>
                <w:rFonts w:ascii="Times New Roman" w:hAnsi="Times New Roman"/>
              </w:rPr>
            </w:pPr>
          </w:p>
        </w:tc>
        <w:tc>
          <w:tcPr>
            <w:tcW w:w="0" w:type="auto"/>
          </w:tcPr>
          <w:p w14:paraId="56107052" w14:textId="77777777" w:rsidR="0046504E" w:rsidRPr="007D04B7" w:rsidRDefault="0046504E" w:rsidP="00322B57">
            <w:pPr>
              <w:rPr>
                <w:rFonts w:ascii="Times New Roman" w:hAnsi="Times New Roman"/>
              </w:rPr>
            </w:pPr>
          </w:p>
        </w:tc>
        <w:tc>
          <w:tcPr>
            <w:tcW w:w="0" w:type="auto"/>
          </w:tcPr>
          <w:p w14:paraId="4FB1D92C" w14:textId="77777777" w:rsidR="0046504E" w:rsidRPr="007D04B7" w:rsidRDefault="0046504E" w:rsidP="00322B57">
            <w:pPr>
              <w:rPr>
                <w:rFonts w:ascii="Times New Roman" w:hAnsi="Times New Roman"/>
              </w:rPr>
            </w:pPr>
          </w:p>
        </w:tc>
        <w:tc>
          <w:tcPr>
            <w:tcW w:w="0" w:type="auto"/>
          </w:tcPr>
          <w:p w14:paraId="74E54F96" w14:textId="77777777" w:rsidR="0046504E" w:rsidRPr="007D04B7" w:rsidRDefault="0046504E" w:rsidP="00322B57">
            <w:pPr>
              <w:rPr>
                <w:rFonts w:ascii="Times New Roman" w:hAnsi="Times New Roman"/>
              </w:rPr>
            </w:pPr>
          </w:p>
        </w:tc>
      </w:tr>
      <w:tr w:rsidR="0046504E" w:rsidRPr="007D04B7" w14:paraId="30D487A2" w14:textId="77777777" w:rsidTr="00322B57">
        <w:tc>
          <w:tcPr>
            <w:tcW w:w="1092" w:type="dxa"/>
            <w:vMerge/>
          </w:tcPr>
          <w:p w14:paraId="3FBE54D3" w14:textId="77777777" w:rsidR="0046504E" w:rsidRPr="007D04B7" w:rsidRDefault="0046504E" w:rsidP="00322B57">
            <w:pPr>
              <w:rPr>
                <w:rFonts w:ascii="Times New Roman" w:hAnsi="Times New Roman"/>
                <w:b/>
                <w:bCs/>
              </w:rPr>
            </w:pPr>
          </w:p>
        </w:tc>
        <w:tc>
          <w:tcPr>
            <w:tcW w:w="3311" w:type="dxa"/>
          </w:tcPr>
          <w:p w14:paraId="03C8FD52" w14:textId="77777777" w:rsidR="0046504E" w:rsidRPr="007D04B7" w:rsidRDefault="0046504E" w:rsidP="00322B57">
            <w:pPr>
              <w:rPr>
                <w:rFonts w:ascii="Times New Roman" w:hAnsi="Times New Roman"/>
                <w:color w:val="000000"/>
                <w:spacing w:val="1"/>
                <w:sz w:val="24"/>
              </w:rPr>
            </w:pPr>
            <w:r w:rsidRPr="007D04B7">
              <w:rPr>
                <w:rFonts w:ascii="Times New Roman" w:hAnsi="Times New Roman"/>
                <w:color w:val="000000"/>
                <w:spacing w:val="1"/>
                <w:sz w:val="24"/>
              </w:rPr>
              <w:t>Разом</w:t>
            </w:r>
          </w:p>
        </w:tc>
        <w:tc>
          <w:tcPr>
            <w:tcW w:w="0" w:type="auto"/>
          </w:tcPr>
          <w:p w14:paraId="50AADE06"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46145E9A"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167E0C4B"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7CAA649F"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2FE31DA0" w14:textId="77777777" w:rsidR="0046504E" w:rsidRPr="007D04B7" w:rsidRDefault="0046504E" w:rsidP="00322B57">
            <w:pPr>
              <w:rPr>
                <w:rFonts w:ascii="Times New Roman" w:hAnsi="Times New Roman"/>
              </w:rPr>
            </w:pPr>
          </w:p>
        </w:tc>
        <w:tc>
          <w:tcPr>
            <w:tcW w:w="0" w:type="auto"/>
          </w:tcPr>
          <w:p w14:paraId="36F45253" w14:textId="77777777" w:rsidR="0046504E" w:rsidRPr="007D04B7" w:rsidRDefault="0046504E" w:rsidP="00322B57">
            <w:pPr>
              <w:rPr>
                <w:rFonts w:ascii="Times New Roman" w:hAnsi="Times New Roman"/>
              </w:rPr>
            </w:pPr>
          </w:p>
        </w:tc>
        <w:tc>
          <w:tcPr>
            <w:tcW w:w="0" w:type="auto"/>
          </w:tcPr>
          <w:p w14:paraId="560713C4" w14:textId="77777777" w:rsidR="0046504E" w:rsidRPr="007D04B7" w:rsidRDefault="0046504E" w:rsidP="00322B57">
            <w:pPr>
              <w:rPr>
                <w:rFonts w:ascii="Times New Roman" w:hAnsi="Times New Roman"/>
              </w:rPr>
            </w:pPr>
          </w:p>
        </w:tc>
        <w:tc>
          <w:tcPr>
            <w:tcW w:w="0" w:type="auto"/>
          </w:tcPr>
          <w:p w14:paraId="688E2955" w14:textId="77777777" w:rsidR="0046504E" w:rsidRPr="007D04B7" w:rsidRDefault="0046504E" w:rsidP="00322B57">
            <w:pPr>
              <w:rPr>
                <w:rFonts w:ascii="Times New Roman" w:hAnsi="Times New Roman"/>
              </w:rPr>
            </w:pPr>
          </w:p>
        </w:tc>
      </w:tr>
      <w:tr w:rsidR="0046504E" w:rsidRPr="007D04B7" w14:paraId="55558B77" w14:textId="77777777" w:rsidTr="00322B57">
        <w:tc>
          <w:tcPr>
            <w:tcW w:w="1092" w:type="dxa"/>
            <w:vMerge/>
          </w:tcPr>
          <w:p w14:paraId="64641EF3" w14:textId="77777777" w:rsidR="0046504E" w:rsidRPr="007D04B7" w:rsidRDefault="0046504E" w:rsidP="00322B57">
            <w:pPr>
              <w:rPr>
                <w:rFonts w:ascii="Times New Roman" w:hAnsi="Times New Roman"/>
                <w:b/>
                <w:bCs/>
              </w:rPr>
            </w:pPr>
          </w:p>
        </w:tc>
        <w:tc>
          <w:tcPr>
            <w:tcW w:w="3311" w:type="dxa"/>
          </w:tcPr>
          <w:p w14:paraId="70044CF5" w14:textId="77777777" w:rsidR="0046504E" w:rsidRPr="007D04B7" w:rsidRDefault="0046504E" w:rsidP="00322B57">
            <w:pPr>
              <w:widowControl w:val="0"/>
              <w:autoSpaceDE w:val="0"/>
              <w:autoSpaceDN w:val="0"/>
              <w:spacing w:before="20" w:line="266" w:lineRule="exact"/>
              <w:rPr>
                <w:rFonts w:ascii="Times New Roman" w:hAnsi="Times New Roman"/>
                <w:color w:val="000000"/>
                <w:sz w:val="24"/>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7009366E"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9,5</w:t>
            </w:r>
          </w:p>
        </w:tc>
        <w:tc>
          <w:tcPr>
            <w:tcW w:w="0" w:type="auto"/>
          </w:tcPr>
          <w:p w14:paraId="2C7A1BAA"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8,2</w:t>
            </w:r>
          </w:p>
        </w:tc>
        <w:tc>
          <w:tcPr>
            <w:tcW w:w="0" w:type="auto"/>
          </w:tcPr>
          <w:p w14:paraId="63840C6B"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7,8</w:t>
            </w:r>
          </w:p>
        </w:tc>
        <w:tc>
          <w:tcPr>
            <w:tcW w:w="0" w:type="auto"/>
          </w:tcPr>
          <w:p w14:paraId="5BDD3F88"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10,4</w:t>
            </w:r>
          </w:p>
        </w:tc>
        <w:tc>
          <w:tcPr>
            <w:tcW w:w="0" w:type="auto"/>
          </w:tcPr>
          <w:p w14:paraId="51DB3C5E" w14:textId="77777777" w:rsidR="0046504E" w:rsidRPr="007D04B7" w:rsidRDefault="0046504E" w:rsidP="00322B57">
            <w:pPr>
              <w:rPr>
                <w:rFonts w:ascii="Times New Roman" w:hAnsi="Times New Roman"/>
              </w:rPr>
            </w:pPr>
          </w:p>
        </w:tc>
        <w:tc>
          <w:tcPr>
            <w:tcW w:w="0" w:type="auto"/>
          </w:tcPr>
          <w:p w14:paraId="62A7B491" w14:textId="77777777" w:rsidR="0046504E" w:rsidRPr="007D04B7" w:rsidRDefault="0046504E" w:rsidP="00322B57">
            <w:pPr>
              <w:rPr>
                <w:rFonts w:ascii="Times New Roman" w:hAnsi="Times New Roman"/>
              </w:rPr>
            </w:pPr>
          </w:p>
        </w:tc>
        <w:tc>
          <w:tcPr>
            <w:tcW w:w="0" w:type="auto"/>
          </w:tcPr>
          <w:p w14:paraId="56C71762" w14:textId="77777777" w:rsidR="0046504E" w:rsidRPr="007D04B7" w:rsidRDefault="0046504E" w:rsidP="00322B57">
            <w:pPr>
              <w:rPr>
                <w:rFonts w:ascii="Times New Roman" w:hAnsi="Times New Roman"/>
              </w:rPr>
            </w:pPr>
          </w:p>
        </w:tc>
        <w:tc>
          <w:tcPr>
            <w:tcW w:w="0" w:type="auto"/>
          </w:tcPr>
          <w:p w14:paraId="2ED8FC58" w14:textId="77777777" w:rsidR="0046504E" w:rsidRPr="007D04B7" w:rsidRDefault="0046504E" w:rsidP="00322B57">
            <w:pPr>
              <w:rPr>
                <w:rFonts w:ascii="Times New Roman" w:hAnsi="Times New Roman"/>
              </w:rPr>
            </w:pPr>
          </w:p>
        </w:tc>
      </w:tr>
      <w:tr w:rsidR="0046504E" w:rsidRPr="007D04B7" w14:paraId="70B131E3" w14:textId="77777777" w:rsidTr="00322B57">
        <w:tc>
          <w:tcPr>
            <w:tcW w:w="1092" w:type="dxa"/>
            <w:vMerge w:val="restart"/>
          </w:tcPr>
          <w:p w14:paraId="4DD449B8" w14:textId="77777777" w:rsidR="0046504E" w:rsidRPr="007D04B7" w:rsidRDefault="0046504E" w:rsidP="00322B57">
            <w:pPr>
              <w:rPr>
                <w:rFonts w:ascii="Times New Roman" w:hAnsi="Times New Roman"/>
                <w:b/>
                <w:bCs/>
              </w:rPr>
            </w:pPr>
            <w:r w:rsidRPr="007D04B7">
              <w:rPr>
                <w:rFonts w:ascii="Times New Roman" w:hAnsi="Times New Roman"/>
                <w:b/>
                <w:bCs/>
              </w:rPr>
              <w:lastRenderedPageBreak/>
              <w:t>2</w:t>
            </w:r>
          </w:p>
        </w:tc>
        <w:tc>
          <w:tcPr>
            <w:tcW w:w="3311" w:type="dxa"/>
          </w:tcPr>
          <w:p w14:paraId="641CEA7D"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1</w:t>
            </w:r>
          </w:p>
        </w:tc>
        <w:tc>
          <w:tcPr>
            <w:tcW w:w="0" w:type="auto"/>
          </w:tcPr>
          <w:p w14:paraId="445CA4A9" w14:textId="77777777" w:rsidR="0046504E" w:rsidRPr="007D04B7" w:rsidRDefault="0046504E" w:rsidP="00322B57">
            <w:pPr>
              <w:rPr>
                <w:rFonts w:ascii="Times New Roman" w:hAnsi="Times New Roman"/>
              </w:rPr>
            </w:pPr>
            <w:r w:rsidRPr="007D04B7">
              <w:rPr>
                <w:rFonts w:ascii="Times New Roman" w:hAnsi="Times New Roman"/>
                <w:color w:val="000000"/>
                <w:sz w:val="24"/>
              </w:rPr>
              <w:t>50,3</w:t>
            </w:r>
          </w:p>
        </w:tc>
        <w:tc>
          <w:tcPr>
            <w:tcW w:w="0" w:type="auto"/>
          </w:tcPr>
          <w:p w14:paraId="3125CCC6" w14:textId="77777777" w:rsidR="0046504E" w:rsidRPr="007D04B7" w:rsidRDefault="0046504E" w:rsidP="00322B57">
            <w:pPr>
              <w:rPr>
                <w:rFonts w:ascii="Times New Roman" w:hAnsi="Times New Roman"/>
              </w:rPr>
            </w:pPr>
            <w:r w:rsidRPr="007D04B7">
              <w:rPr>
                <w:rFonts w:ascii="Times New Roman" w:hAnsi="Times New Roman"/>
                <w:color w:val="000000"/>
                <w:sz w:val="24"/>
              </w:rPr>
              <w:t>38,3</w:t>
            </w:r>
          </w:p>
        </w:tc>
        <w:tc>
          <w:tcPr>
            <w:tcW w:w="0" w:type="auto"/>
          </w:tcPr>
          <w:p w14:paraId="122D988E" w14:textId="77777777" w:rsidR="0046504E" w:rsidRPr="007D04B7" w:rsidRDefault="0046504E" w:rsidP="00322B57">
            <w:pPr>
              <w:rPr>
                <w:rFonts w:ascii="Times New Roman" w:hAnsi="Times New Roman"/>
              </w:rPr>
            </w:pPr>
            <w:r w:rsidRPr="007D04B7">
              <w:rPr>
                <w:rFonts w:ascii="Times New Roman" w:hAnsi="Times New Roman"/>
                <w:color w:val="000000"/>
                <w:sz w:val="24"/>
              </w:rPr>
              <w:t>28,5</w:t>
            </w:r>
          </w:p>
        </w:tc>
        <w:tc>
          <w:tcPr>
            <w:tcW w:w="0" w:type="auto"/>
          </w:tcPr>
          <w:p w14:paraId="7A424424" w14:textId="77777777" w:rsidR="0046504E" w:rsidRPr="007D04B7" w:rsidRDefault="0046504E" w:rsidP="00322B57">
            <w:pPr>
              <w:rPr>
                <w:rFonts w:ascii="Times New Roman" w:hAnsi="Times New Roman"/>
              </w:rPr>
            </w:pPr>
            <w:r w:rsidRPr="007D04B7">
              <w:rPr>
                <w:rFonts w:ascii="Times New Roman" w:hAnsi="Times New Roman"/>
                <w:color w:val="000000"/>
                <w:sz w:val="24"/>
              </w:rPr>
              <w:t>25,8</w:t>
            </w:r>
          </w:p>
        </w:tc>
        <w:tc>
          <w:tcPr>
            <w:tcW w:w="0" w:type="auto"/>
          </w:tcPr>
          <w:p w14:paraId="5B3D20FF" w14:textId="77777777" w:rsidR="0046504E" w:rsidRPr="007D04B7" w:rsidRDefault="0046504E" w:rsidP="00322B57">
            <w:pPr>
              <w:rPr>
                <w:rFonts w:ascii="Times New Roman" w:hAnsi="Times New Roman"/>
              </w:rPr>
            </w:pPr>
          </w:p>
        </w:tc>
        <w:tc>
          <w:tcPr>
            <w:tcW w:w="0" w:type="auto"/>
          </w:tcPr>
          <w:p w14:paraId="5327C3A8" w14:textId="77777777" w:rsidR="0046504E" w:rsidRPr="007D04B7" w:rsidRDefault="0046504E" w:rsidP="00322B57">
            <w:pPr>
              <w:rPr>
                <w:rFonts w:ascii="Times New Roman" w:hAnsi="Times New Roman"/>
              </w:rPr>
            </w:pPr>
          </w:p>
        </w:tc>
        <w:tc>
          <w:tcPr>
            <w:tcW w:w="0" w:type="auto"/>
          </w:tcPr>
          <w:p w14:paraId="3789E8E3" w14:textId="77777777" w:rsidR="0046504E" w:rsidRPr="007D04B7" w:rsidRDefault="0046504E" w:rsidP="00322B57">
            <w:pPr>
              <w:rPr>
                <w:rFonts w:ascii="Times New Roman" w:hAnsi="Times New Roman"/>
              </w:rPr>
            </w:pPr>
          </w:p>
        </w:tc>
        <w:tc>
          <w:tcPr>
            <w:tcW w:w="0" w:type="auto"/>
          </w:tcPr>
          <w:p w14:paraId="40B812AC" w14:textId="77777777" w:rsidR="0046504E" w:rsidRPr="007D04B7" w:rsidRDefault="0046504E" w:rsidP="00322B57">
            <w:pPr>
              <w:rPr>
                <w:rFonts w:ascii="Times New Roman" w:hAnsi="Times New Roman"/>
              </w:rPr>
            </w:pPr>
          </w:p>
        </w:tc>
      </w:tr>
      <w:tr w:rsidR="0046504E" w:rsidRPr="007D04B7" w14:paraId="23910BDE" w14:textId="77777777" w:rsidTr="00322B57">
        <w:tc>
          <w:tcPr>
            <w:tcW w:w="1092" w:type="dxa"/>
            <w:vMerge/>
          </w:tcPr>
          <w:p w14:paraId="58D3D6C3" w14:textId="77777777" w:rsidR="0046504E" w:rsidRPr="007D04B7" w:rsidRDefault="0046504E" w:rsidP="00322B57">
            <w:pPr>
              <w:rPr>
                <w:rFonts w:ascii="Times New Roman" w:hAnsi="Times New Roman"/>
                <w:b/>
                <w:bCs/>
              </w:rPr>
            </w:pPr>
          </w:p>
        </w:tc>
        <w:tc>
          <w:tcPr>
            <w:tcW w:w="3311" w:type="dxa"/>
          </w:tcPr>
          <w:p w14:paraId="51E2D613"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2</w:t>
            </w:r>
          </w:p>
        </w:tc>
        <w:tc>
          <w:tcPr>
            <w:tcW w:w="0" w:type="auto"/>
          </w:tcPr>
          <w:p w14:paraId="063B6B93" w14:textId="77777777" w:rsidR="0046504E" w:rsidRPr="007D04B7" w:rsidRDefault="0046504E" w:rsidP="00322B57">
            <w:pPr>
              <w:rPr>
                <w:rFonts w:ascii="Times New Roman" w:hAnsi="Times New Roman"/>
              </w:rPr>
            </w:pPr>
            <w:r w:rsidRPr="007D04B7">
              <w:rPr>
                <w:rFonts w:ascii="Times New Roman" w:hAnsi="Times New Roman"/>
                <w:color w:val="000000"/>
                <w:sz w:val="24"/>
              </w:rPr>
              <w:t>37,9</w:t>
            </w:r>
          </w:p>
        </w:tc>
        <w:tc>
          <w:tcPr>
            <w:tcW w:w="0" w:type="auto"/>
          </w:tcPr>
          <w:p w14:paraId="309AA39F" w14:textId="77777777" w:rsidR="0046504E" w:rsidRPr="007D04B7" w:rsidRDefault="0046504E" w:rsidP="00322B57">
            <w:pPr>
              <w:rPr>
                <w:rFonts w:ascii="Times New Roman" w:hAnsi="Times New Roman"/>
              </w:rPr>
            </w:pPr>
            <w:r w:rsidRPr="007D04B7">
              <w:rPr>
                <w:rFonts w:ascii="Times New Roman" w:hAnsi="Times New Roman"/>
                <w:color w:val="000000"/>
                <w:sz w:val="24"/>
              </w:rPr>
              <w:t>60,9</w:t>
            </w:r>
          </w:p>
        </w:tc>
        <w:tc>
          <w:tcPr>
            <w:tcW w:w="0" w:type="auto"/>
          </w:tcPr>
          <w:p w14:paraId="3783CD99" w14:textId="77777777" w:rsidR="0046504E" w:rsidRPr="007D04B7" w:rsidRDefault="0046504E" w:rsidP="00322B57">
            <w:pPr>
              <w:rPr>
                <w:rFonts w:ascii="Times New Roman" w:hAnsi="Times New Roman"/>
              </w:rPr>
            </w:pPr>
            <w:r w:rsidRPr="007D04B7">
              <w:rPr>
                <w:rFonts w:ascii="Times New Roman" w:hAnsi="Times New Roman"/>
                <w:color w:val="000000"/>
                <w:sz w:val="24"/>
              </w:rPr>
              <w:t>57</w:t>
            </w:r>
          </w:p>
        </w:tc>
        <w:tc>
          <w:tcPr>
            <w:tcW w:w="0" w:type="auto"/>
          </w:tcPr>
          <w:p w14:paraId="56734152" w14:textId="77777777" w:rsidR="0046504E" w:rsidRPr="007D04B7" w:rsidRDefault="0046504E" w:rsidP="00322B57">
            <w:pPr>
              <w:rPr>
                <w:rFonts w:ascii="Times New Roman" w:hAnsi="Times New Roman"/>
              </w:rPr>
            </w:pPr>
            <w:r w:rsidRPr="007D04B7">
              <w:rPr>
                <w:rFonts w:ascii="Times New Roman" w:hAnsi="Times New Roman"/>
                <w:color w:val="000000"/>
                <w:sz w:val="24"/>
              </w:rPr>
              <w:t>60,8</w:t>
            </w:r>
          </w:p>
        </w:tc>
        <w:tc>
          <w:tcPr>
            <w:tcW w:w="0" w:type="auto"/>
          </w:tcPr>
          <w:p w14:paraId="1E9DBF5B" w14:textId="77777777" w:rsidR="0046504E" w:rsidRPr="007D04B7" w:rsidRDefault="0046504E" w:rsidP="00322B57">
            <w:pPr>
              <w:rPr>
                <w:rFonts w:ascii="Times New Roman" w:hAnsi="Times New Roman"/>
              </w:rPr>
            </w:pPr>
          </w:p>
        </w:tc>
        <w:tc>
          <w:tcPr>
            <w:tcW w:w="0" w:type="auto"/>
          </w:tcPr>
          <w:p w14:paraId="24C2D45C" w14:textId="77777777" w:rsidR="0046504E" w:rsidRPr="007D04B7" w:rsidRDefault="0046504E" w:rsidP="00322B57">
            <w:pPr>
              <w:rPr>
                <w:rFonts w:ascii="Times New Roman" w:hAnsi="Times New Roman"/>
              </w:rPr>
            </w:pPr>
          </w:p>
        </w:tc>
        <w:tc>
          <w:tcPr>
            <w:tcW w:w="0" w:type="auto"/>
          </w:tcPr>
          <w:p w14:paraId="6159A024" w14:textId="77777777" w:rsidR="0046504E" w:rsidRPr="007D04B7" w:rsidRDefault="0046504E" w:rsidP="00322B57">
            <w:pPr>
              <w:rPr>
                <w:rFonts w:ascii="Times New Roman" w:hAnsi="Times New Roman"/>
              </w:rPr>
            </w:pPr>
          </w:p>
        </w:tc>
        <w:tc>
          <w:tcPr>
            <w:tcW w:w="0" w:type="auto"/>
          </w:tcPr>
          <w:p w14:paraId="4661734C" w14:textId="77777777" w:rsidR="0046504E" w:rsidRPr="007D04B7" w:rsidRDefault="0046504E" w:rsidP="00322B57">
            <w:pPr>
              <w:rPr>
                <w:rFonts w:ascii="Times New Roman" w:hAnsi="Times New Roman"/>
              </w:rPr>
            </w:pPr>
          </w:p>
        </w:tc>
      </w:tr>
      <w:tr w:rsidR="0046504E" w:rsidRPr="007D04B7" w14:paraId="5C0674D7" w14:textId="77777777" w:rsidTr="00322B57">
        <w:tc>
          <w:tcPr>
            <w:tcW w:w="1092" w:type="dxa"/>
            <w:vMerge/>
          </w:tcPr>
          <w:p w14:paraId="0E8114A6" w14:textId="77777777" w:rsidR="0046504E" w:rsidRPr="007D04B7" w:rsidRDefault="0046504E" w:rsidP="00322B57">
            <w:pPr>
              <w:rPr>
                <w:rFonts w:ascii="Times New Roman" w:hAnsi="Times New Roman"/>
                <w:b/>
                <w:bCs/>
              </w:rPr>
            </w:pPr>
          </w:p>
        </w:tc>
        <w:tc>
          <w:tcPr>
            <w:tcW w:w="3311" w:type="dxa"/>
          </w:tcPr>
          <w:p w14:paraId="0901E559"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3</w:t>
            </w:r>
          </w:p>
        </w:tc>
        <w:tc>
          <w:tcPr>
            <w:tcW w:w="0" w:type="auto"/>
          </w:tcPr>
          <w:p w14:paraId="28C82DEC" w14:textId="77777777" w:rsidR="0046504E" w:rsidRPr="007D04B7" w:rsidRDefault="0046504E" w:rsidP="00322B57">
            <w:pPr>
              <w:rPr>
                <w:rFonts w:ascii="Times New Roman" w:hAnsi="Times New Roman"/>
              </w:rPr>
            </w:pPr>
            <w:r w:rsidRPr="007D04B7">
              <w:rPr>
                <w:rFonts w:ascii="Times New Roman" w:hAnsi="Times New Roman"/>
                <w:color w:val="000000"/>
                <w:sz w:val="24"/>
              </w:rPr>
              <w:t>11,8</w:t>
            </w:r>
          </w:p>
        </w:tc>
        <w:tc>
          <w:tcPr>
            <w:tcW w:w="0" w:type="auto"/>
          </w:tcPr>
          <w:p w14:paraId="22967F1E" w14:textId="77777777" w:rsidR="0046504E" w:rsidRPr="007D04B7" w:rsidRDefault="0046504E" w:rsidP="00322B57">
            <w:pPr>
              <w:rPr>
                <w:rFonts w:ascii="Times New Roman" w:hAnsi="Times New Roman"/>
              </w:rPr>
            </w:pPr>
            <w:r w:rsidRPr="007D04B7">
              <w:rPr>
                <w:rFonts w:ascii="Times New Roman" w:hAnsi="Times New Roman"/>
                <w:color w:val="000000"/>
                <w:sz w:val="24"/>
              </w:rPr>
              <w:t>0,8</w:t>
            </w:r>
          </w:p>
        </w:tc>
        <w:tc>
          <w:tcPr>
            <w:tcW w:w="0" w:type="auto"/>
          </w:tcPr>
          <w:p w14:paraId="02976736" w14:textId="77777777" w:rsidR="0046504E" w:rsidRPr="007D04B7" w:rsidRDefault="0046504E" w:rsidP="00322B57">
            <w:pPr>
              <w:rPr>
                <w:rFonts w:ascii="Times New Roman" w:hAnsi="Times New Roman"/>
              </w:rPr>
            </w:pPr>
            <w:r w:rsidRPr="007D04B7">
              <w:rPr>
                <w:rFonts w:ascii="Times New Roman" w:hAnsi="Times New Roman"/>
                <w:color w:val="000000"/>
                <w:sz w:val="24"/>
              </w:rPr>
              <w:t>14,5</w:t>
            </w:r>
          </w:p>
        </w:tc>
        <w:tc>
          <w:tcPr>
            <w:tcW w:w="0" w:type="auto"/>
          </w:tcPr>
          <w:p w14:paraId="055F36C5" w14:textId="77777777" w:rsidR="0046504E" w:rsidRPr="007D04B7" w:rsidRDefault="0046504E" w:rsidP="00322B57">
            <w:pPr>
              <w:rPr>
                <w:rFonts w:ascii="Times New Roman" w:hAnsi="Times New Roman"/>
              </w:rPr>
            </w:pPr>
            <w:r w:rsidRPr="007D04B7">
              <w:rPr>
                <w:rFonts w:ascii="Times New Roman" w:hAnsi="Times New Roman"/>
                <w:color w:val="000000"/>
                <w:sz w:val="24"/>
              </w:rPr>
              <w:t>13,4</w:t>
            </w:r>
          </w:p>
        </w:tc>
        <w:tc>
          <w:tcPr>
            <w:tcW w:w="0" w:type="auto"/>
          </w:tcPr>
          <w:p w14:paraId="30C4E73B" w14:textId="77777777" w:rsidR="0046504E" w:rsidRPr="007D04B7" w:rsidRDefault="0046504E" w:rsidP="00322B57">
            <w:pPr>
              <w:rPr>
                <w:rFonts w:ascii="Times New Roman" w:hAnsi="Times New Roman"/>
              </w:rPr>
            </w:pPr>
          </w:p>
        </w:tc>
        <w:tc>
          <w:tcPr>
            <w:tcW w:w="0" w:type="auto"/>
          </w:tcPr>
          <w:p w14:paraId="0CE78DBB" w14:textId="77777777" w:rsidR="0046504E" w:rsidRPr="007D04B7" w:rsidRDefault="0046504E" w:rsidP="00322B57">
            <w:pPr>
              <w:rPr>
                <w:rFonts w:ascii="Times New Roman" w:hAnsi="Times New Roman"/>
              </w:rPr>
            </w:pPr>
          </w:p>
        </w:tc>
        <w:tc>
          <w:tcPr>
            <w:tcW w:w="0" w:type="auto"/>
          </w:tcPr>
          <w:p w14:paraId="2A34F838" w14:textId="77777777" w:rsidR="0046504E" w:rsidRPr="007D04B7" w:rsidRDefault="0046504E" w:rsidP="00322B57">
            <w:pPr>
              <w:rPr>
                <w:rFonts w:ascii="Times New Roman" w:hAnsi="Times New Roman"/>
              </w:rPr>
            </w:pPr>
          </w:p>
        </w:tc>
        <w:tc>
          <w:tcPr>
            <w:tcW w:w="0" w:type="auto"/>
          </w:tcPr>
          <w:p w14:paraId="4D233DCB" w14:textId="77777777" w:rsidR="0046504E" w:rsidRPr="007D04B7" w:rsidRDefault="0046504E" w:rsidP="00322B57">
            <w:pPr>
              <w:rPr>
                <w:rFonts w:ascii="Times New Roman" w:hAnsi="Times New Roman"/>
              </w:rPr>
            </w:pPr>
          </w:p>
        </w:tc>
      </w:tr>
      <w:tr w:rsidR="0046504E" w:rsidRPr="007D04B7" w14:paraId="06A24C3C" w14:textId="77777777" w:rsidTr="00322B57">
        <w:tc>
          <w:tcPr>
            <w:tcW w:w="1092" w:type="dxa"/>
            <w:vMerge/>
          </w:tcPr>
          <w:p w14:paraId="7EBD4766" w14:textId="77777777" w:rsidR="0046504E" w:rsidRPr="007D04B7" w:rsidRDefault="0046504E" w:rsidP="00322B57">
            <w:pPr>
              <w:rPr>
                <w:rFonts w:ascii="Times New Roman" w:hAnsi="Times New Roman"/>
                <w:b/>
                <w:bCs/>
              </w:rPr>
            </w:pPr>
          </w:p>
        </w:tc>
        <w:tc>
          <w:tcPr>
            <w:tcW w:w="3311" w:type="dxa"/>
          </w:tcPr>
          <w:p w14:paraId="3E691874"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Разом</w:t>
            </w:r>
          </w:p>
        </w:tc>
        <w:tc>
          <w:tcPr>
            <w:tcW w:w="0" w:type="auto"/>
          </w:tcPr>
          <w:p w14:paraId="60DBF27B"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70F23870"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176C2623"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2AFFD386"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3362881C" w14:textId="77777777" w:rsidR="0046504E" w:rsidRPr="007D04B7" w:rsidRDefault="0046504E" w:rsidP="00322B57">
            <w:pPr>
              <w:rPr>
                <w:rFonts w:ascii="Times New Roman" w:hAnsi="Times New Roman"/>
              </w:rPr>
            </w:pPr>
          </w:p>
        </w:tc>
        <w:tc>
          <w:tcPr>
            <w:tcW w:w="0" w:type="auto"/>
          </w:tcPr>
          <w:p w14:paraId="660C5823" w14:textId="77777777" w:rsidR="0046504E" w:rsidRPr="007D04B7" w:rsidRDefault="0046504E" w:rsidP="00322B57">
            <w:pPr>
              <w:rPr>
                <w:rFonts w:ascii="Times New Roman" w:hAnsi="Times New Roman"/>
              </w:rPr>
            </w:pPr>
          </w:p>
        </w:tc>
        <w:tc>
          <w:tcPr>
            <w:tcW w:w="0" w:type="auto"/>
          </w:tcPr>
          <w:p w14:paraId="029E18E0" w14:textId="77777777" w:rsidR="0046504E" w:rsidRPr="007D04B7" w:rsidRDefault="0046504E" w:rsidP="00322B57">
            <w:pPr>
              <w:rPr>
                <w:rFonts w:ascii="Times New Roman" w:hAnsi="Times New Roman"/>
              </w:rPr>
            </w:pPr>
          </w:p>
        </w:tc>
        <w:tc>
          <w:tcPr>
            <w:tcW w:w="0" w:type="auto"/>
          </w:tcPr>
          <w:p w14:paraId="062CFAE8" w14:textId="77777777" w:rsidR="0046504E" w:rsidRPr="007D04B7" w:rsidRDefault="0046504E" w:rsidP="00322B57">
            <w:pPr>
              <w:rPr>
                <w:rFonts w:ascii="Times New Roman" w:hAnsi="Times New Roman"/>
              </w:rPr>
            </w:pPr>
          </w:p>
        </w:tc>
      </w:tr>
      <w:tr w:rsidR="0046504E" w:rsidRPr="007D04B7" w14:paraId="6D45D38C" w14:textId="77777777" w:rsidTr="00322B57">
        <w:tc>
          <w:tcPr>
            <w:tcW w:w="1092" w:type="dxa"/>
            <w:vMerge/>
          </w:tcPr>
          <w:p w14:paraId="1B535BE0" w14:textId="77777777" w:rsidR="0046504E" w:rsidRPr="007D04B7" w:rsidRDefault="0046504E" w:rsidP="00322B57">
            <w:pPr>
              <w:rPr>
                <w:rFonts w:ascii="Times New Roman" w:hAnsi="Times New Roman"/>
                <w:b/>
                <w:bCs/>
              </w:rPr>
            </w:pPr>
          </w:p>
        </w:tc>
        <w:tc>
          <w:tcPr>
            <w:tcW w:w="3311" w:type="dxa"/>
          </w:tcPr>
          <w:p w14:paraId="67F872E6" w14:textId="77777777" w:rsidR="0046504E" w:rsidRPr="007D04B7" w:rsidRDefault="0046504E" w:rsidP="00322B57">
            <w:pPr>
              <w:rPr>
                <w:rFonts w:ascii="Times New Roman" w:hAnsi="Times New Roman"/>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415CC24A" w14:textId="77777777" w:rsidR="0046504E" w:rsidRPr="007D04B7" w:rsidRDefault="0046504E" w:rsidP="00322B57">
            <w:pPr>
              <w:rPr>
                <w:rFonts w:ascii="Times New Roman" w:hAnsi="Times New Roman"/>
              </w:rPr>
            </w:pPr>
            <w:r w:rsidRPr="007D04B7">
              <w:rPr>
                <w:rFonts w:ascii="Times New Roman" w:hAnsi="Times New Roman"/>
                <w:color w:val="000000"/>
                <w:sz w:val="24"/>
              </w:rPr>
              <w:t>20,5</w:t>
            </w:r>
          </w:p>
        </w:tc>
        <w:tc>
          <w:tcPr>
            <w:tcW w:w="0" w:type="auto"/>
          </w:tcPr>
          <w:p w14:paraId="1E965778" w14:textId="77777777" w:rsidR="0046504E" w:rsidRPr="007D04B7" w:rsidRDefault="0046504E" w:rsidP="00322B57">
            <w:pPr>
              <w:rPr>
                <w:rFonts w:ascii="Times New Roman" w:hAnsi="Times New Roman"/>
              </w:rPr>
            </w:pPr>
            <w:r w:rsidRPr="007D04B7">
              <w:rPr>
                <w:rFonts w:ascii="Times New Roman" w:hAnsi="Times New Roman"/>
                <w:color w:val="000000"/>
                <w:sz w:val="24"/>
              </w:rPr>
              <w:t>12,2</w:t>
            </w:r>
          </w:p>
        </w:tc>
        <w:tc>
          <w:tcPr>
            <w:tcW w:w="0" w:type="auto"/>
          </w:tcPr>
          <w:p w14:paraId="08A64E1F" w14:textId="77777777" w:rsidR="0046504E" w:rsidRPr="007D04B7" w:rsidRDefault="0046504E" w:rsidP="00322B57">
            <w:pPr>
              <w:rPr>
                <w:rFonts w:ascii="Times New Roman" w:hAnsi="Times New Roman"/>
              </w:rPr>
            </w:pPr>
            <w:r w:rsidRPr="007D04B7">
              <w:rPr>
                <w:rFonts w:ascii="Times New Roman" w:hAnsi="Times New Roman"/>
                <w:color w:val="000000"/>
                <w:sz w:val="24"/>
              </w:rPr>
              <w:t>12,8</w:t>
            </w:r>
          </w:p>
        </w:tc>
        <w:tc>
          <w:tcPr>
            <w:tcW w:w="0" w:type="auto"/>
          </w:tcPr>
          <w:p w14:paraId="6F0F9F3A" w14:textId="77777777" w:rsidR="0046504E" w:rsidRPr="007D04B7" w:rsidRDefault="0046504E" w:rsidP="00322B57">
            <w:pPr>
              <w:rPr>
                <w:rFonts w:ascii="Times New Roman" w:hAnsi="Times New Roman"/>
              </w:rPr>
            </w:pPr>
            <w:r w:rsidRPr="007D04B7">
              <w:rPr>
                <w:rFonts w:ascii="Times New Roman" w:hAnsi="Times New Roman"/>
                <w:color w:val="000000"/>
                <w:sz w:val="24"/>
              </w:rPr>
              <w:t>10,4</w:t>
            </w:r>
          </w:p>
        </w:tc>
        <w:tc>
          <w:tcPr>
            <w:tcW w:w="0" w:type="auto"/>
          </w:tcPr>
          <w:p w14:paraId="455C551A" w14:textId="77777777" w:rsidR="0046504E" w:rsidRPr="007D04B7" w:rsidRDefault="0046504E" w:rsidP="00322B57">
            <w:pPr>
              <w:rPr>
                <w:rFonts w:ascii="Times New Roman" w:hAnsi="Times New Roman"/>
              </w:rPr>
            </w:pPr>
          </w:p>
        </w:tc>
        <w:tc>
          <w:tcPr>
            <w:tcW w:w="0" w:type="auto"/>
          </w:tcPr>
          <w:p w14:paraId="0239A8FB" w14:textId="77777777" w:rsidR="0046504E" w:rsidRPr="007D04B7" w:rsidRDefault="0046504E" w:rsidP="00322B57">
            <w:pPr>
              <w:rPr>
                <w:rFonts w:ascii="Times New Roman" w:hAnsi="Times New Roman"/>
              </w:rPr>
            </w:pPr>
          </w:p>
        </w:tc>
        <w:tc>
          <w:tcPr>
            <w:tcW w:w="0" w:type="auto"/>
          </w:tcPr>
          <w:p w14:paraId="79145330" w14:textId="77777777" w:rsidR="0046504E" w:rsidRPr="007D04B7" w:rsidRDefault="0046504E" w:rsidP="00322B57">
            <w:pPr>
              <w:rPr>
                <w:rFonts w:ascii="Times New Roman" w:hAnsi="Times New Roman"/>
              </w:rPr>
            </w:pPr>
          </w:p>
        </w:tc>
        <w:tc>
          <w:tcPr>
            <w:tcW w:w="0" w:type="auto"/>
          </w:tcPr>
          <w:p w14:paraId="1BC84683" w14:textId="77777777" w:rsidR="0046504E" w:rsidRPr="007D04B7" w:rsidRDefault="0046504E" w:rsidP="00322B57">
            <w:pPr>
              <w:rPr>
                <w:rFonts w:ascii="Times New Roman" w:hAnsi="Times New Roman"/>
              </w:rPr>
            </w:pPr>
          </w:p>
        </w:tc>
      </w:tr>
      <w:tr w:rsidR="0046504E" w:rsidRPr="007D04B7" w14:paraId="19CBB28F" w14:textId="77777777" w:rsidTr="00322B57">
        <w:tc>
          <w:tcPr>
            <w:tcW w:w="1092" w:type="dxa"/>
            <w:vMerge w:val="restart"/>
          </w:tcPr>
          <w:p w14:paraId="2AD19866" w14:textId="77777777" w:rsidR="0046504E" w:rsidRPr="007D04B7" w:rsidRDefault="0046504E" w:rsidP="00322B57">
            <w:pPr>
              <w:rPr>
                <w:rFonts w:ascii="Times New Roman" w:hAnsi="Times New Roman"/>
                <w:b/>
                <w:bCs/>
              </w:rPr>
            </w:pPr>
            <w:r w:rsidRPr="007D04B7">
              <w:rPr>
                <w:rFonts w:ascii="Times New Roman" w:hAnsi="Times New Roman"/>
                <w:b/>
                <w:bCs/>
              </w:rPr>
              <w:t>3</w:t>
            </w:r>
          </w:p>
        </w:tc>
        <w:tc>
          <w:tcPr>
            <w:tcW w:w="3311" w:type="dxa"/>
          </w:tcPr>
          <w:p w14:paraId="45D04251"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1</w:t>
            </w:r>
          </w:p>
        </w:tc>
        <w:tc>
          <w:tcPr>
            <w:tcW w:w="0" w:type="auto"/>
          </w:tcPr>
          <w:p w14:paraId="618CFF48" w14:textId="77777777" w:rsidR="0046504E" w:rsidRPr="007D04B7" w:rsidRDefault="0046504E" w:rsidP="00322B57">
            <w:pPr>
              <w:rPr>
                <w:rFonts w:ascii="Times New Roman" w:hAnsi="Times New Roman"/>
              </w:rPr>
            </w:pPr>
            <w:r w:rsidRPr="007D04B7">
              <w:rPr>
                <w:rFonts w:ascii="Times New Roman" w:hAnsi="Times New Roman"/>
                <w:color w:val="000000"/>
                <w:sz w:val="24"/>
              </w:rPr>
              <w:t>52,3</w:t>
            </w:r>
          </w:p>
        </w:tc>
        <w:tc>
          <w:tcPr>
            <w:tcW w:w="0" w:type="auto"/>
          </w:tcPr>
          <w:p w14:paraId="792A4F89" w14:textId="77777777" w:rsidR="0046504E" w:rsidRPr="007D04B7" w:rsidRDefault="0046504E" w:rsidP="00322B57">
            <w:pPr>
              <w:rPr>
                <w:rFonts w:ascii="Times New Roman" w:hAnsi="Times New Roman"/>
              </w:rPr>
            </w:pPr>
            <w:r w:rsidRPr="007D04B7">
              <w:rPr>
                <w:rFonts w:ascii="Times New Roman" w:hAnsi="Times New Roman"/>
                <w:color w:val="000000"/>
                <w:sz w:val="24"/>
              </w:rPr>
              <w:t>37,9</w:t>
            </w:r>
          </w:p>
        </w:tc>
        <w:tc>
          <w:tcPr>
            <w:tcW w:w="0" w:type="auto"/>
          </w:tcPr>
          <w:p w14:paraId="673A2790" w14:textId="77777777" w:rsidR="0046504E" w:rsidRPr="007D04B7" w:rsidRDefault="0046504E" w:rsidP="00322B57">
            <w:pPr>
              <w:rPr>
                <w:rFonts w:ascii="Times New Roman" w:hAnsi="Times New Roman"/>
              </w:rPr>
            </w:pPr>
            <w:r w:rsidRPr="007D04B7">
              <w:rPr>
                <w:rFonts w:ascii="Times New Roman" w:hAnsi="Times New Roman"/>
                <w:color w:val="000000"/>
                <w:sz w:val="24"/>
              </w:rPr>
              <w:t>28,5</w:t>
            </w:r>
          </w:p>
        </w:tc>
        <w:tc>
          <w:tcPr>
            <w:tcW w:w="0" w:type="auto"/>
          </w:tcPr>
          <w:p w14:paraId="3D0CB5A0" w14:textId="77777777" w:rsidR="0046504E" w:rsidRPr="007D04B7" w:rsidRDefault="0046504E" w:rsidP="00322B57">
            <w:pPr>
              <w:rPr>
                <w:rFonts w:ascii="Times New Roman" w:hAnsi="Times New Roman"/>
              </w:rPr>
            </w:pPr>
            <w:r w:rsidRPr="007D04B7">
              <w:rPr>
                <w:rFonts w:ascii="Times New Roman" w:hAnsi="Times New Roman"/>
                <w:color w:val="000000"/>
                <w:sz w:val="24"/>
              </w:rPr>
              <w:t xml:space="preserve">63,8 </w:t>
            </w:r>
          </w:p>
        </w:tc>
        <w:tc>
          <w:tcPr>
            <w:tcW w:w="0" w:type="auto"/>
          </w:tcPr>
          <w:p w14:paraId="2BA08DB3" w14:textId="77777777" w:rsidR="0046504E" w:rsidRPr="007D04B7" w:rsidRDefault="0046504E" w:rsidP="00322B57">
            <w:pPr>
              <w:rPr>
                <w:rFonts w:ascii="Times New Roman" w:hAnsi="Times New Roman"/>
              </w:rPr>
            </w:pPr>
          </w:p>
        </w:tc>
        <w:tc>
          <w:tcPr>
            <w:tcW w:w="0" w:type="auto"/>
          </w:tcPr>
          <w:p w14:paraId="4968C5F2" w14:textId="77777777" w:rsidR="0046504E" w:rsidRPr="007D04B7" w:rsidRDefault="0046504E" w:rsidP="00322B57">
            <w:pPr>
              <w:rPr>
                <w:rFonts w:ascii="Times New Roman" w:hAnsi="Times New Roman"/>
              </w:rPr>
            </w:pPr>
          </w:p>
        </w:tc>
        <w:tc>
          <w:tcPr>
            <w:tcW w:w="0" w:type="auto"/>
          </w:tcPr>
          <w:p w14:paraId="537EBE6A" w14:textId="77777777" w:rsidR="0046504E" w:rsidRPr="007D04B7" w:rsidRDefault="0046504E" w:rsidP="00322B57">
            <w:pPr>
              <w:rPr>
                <w:rFonts w:ascii="Times New Roman" w:hAnsi="Times New Roman"/>
              </w:rPr>
            </w:pPr>
          </w:p>
        </w:tc>
        <w:tc>
          <w:tcPr>
            <w:tcW w:w="0" w:type="auto"/>
          </w:tcPr>
          <w:p w14:paraId="405BB8C2" w14:textId="77777777" w:rsidR="0046504E" w:rsidRPr="007D04B7" w:rsidRDefault="0046504E" w:rsidP="00322B57">
            <w:pPr>
              <w:rPr>
                <w:rFonts w:ascii="Times New Roman" w:hAnsi="Times New Roman"/>
              </w:rPr>
            </w:pPr>
          </w:p>
        </w:tc>
      </w:tr>
      <w:tr w:rsidR="0046504E" w:rsidRPr="007D04B7" w14:paraId="373686F0" w14:textId="77777777" w:rsidTr="00322B57">
        <w:tc>
          <w:tcPr>
            <w:tcW w:w="1092" w:type="dxa"/>
            <w:vMerge/>
          </w:tcPr>
          <w:p w14:paraId="368DE7C0" w14:textId="77777777" w:rsidR="0046504E" w:rsidRPr="007D04B7" w:rsidRDefault="0046504E" w:rsidP="00322B57">
            <w:pPr>
              <w:rPr>
                <w:rFonts w:ascii="Times New Roman" w:hAnsi="Times New Roman"/>
                <w:b/>
                <w:bCs/>
              </w:rPr>
            </w:pPr>
          </w:p>
        </w:tc>
        <w:tc>
          <w:tcPr>
            <w:tcW w:w="3311" w:type="dxa"/>
          </w:tcPr>
          <w:p w14:paraId="7D007562"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2</w:t>
            </w:r>
          </w:p>
        </w:tc>
        <w:tc>
          <w:tcPr>
            <w:tcW w:w="0" w:type="auto"/>
          </w:tcPr>
          <w:p w14:paraId="15A41921" w14:textId="77777777" w:rsidR="0046504E" w:rsidRPr="007D04B7" w:rsidRDefault="0046504E" w:rsidP="00322B57">
            <w:pPr>
              <w:rPr>
                <w:rFonts w:ascii="Times New Roman" w:hAnsi="Times New Roman"/>
              </w:rPr>
            </w:pPr>
            <w:r w:rsidRPr="007D04B7">
              <w:rPr>
                <w:rFonts w:ascii="Times New Roman" w:hAnsi="Times New Roman"/>
                <w:color w:val="000000"/>
                <w:sz w:val="24"/>
              </w:rPr>
              <w:t>38,3</w:t>
            </w:r>
          </w:p>
        </w:tc>
        <w:tc>
          <w:tcPr>
            <w:tcW w:w="0" w:type="auto"/>
          </w:tcPr>
          <w:p w14:paraId="5364C973" w14:textId="77777777" w:rsidR="0046504E" w:rsidRPr="007D04B7" w:rsidRDefault="0046504E" w:rsidP="00322B57">
            <w:pPr>
              <w:rPr>
                <w:rFonts w:ascii="Times New Roman" w:hAnsi="Times New Roman"/>
              </w:rPr>
            </w:pPr>
            <w:r w:rsidRPr="007D04B7">
              <w:rPr>
                <w:rFonts w:ascii="Times New Roman" w:hAnsi="Times New Roman"/>
                <w:color w:val="000000"/>
                <w:sz w:val="24"/>
              </w:rPr>
              <w:t>50,9</w:t>
            </w:r>
          </w:p>
        </w:tc>
        <w:tc>
          <w:tcPr>
            <w:tcW w:w="0" w:type="auto"/>
          </w:tcPr>
          <w:p w14:paraId="5C911F09" w14:textId="77777777" w:rsidR="0046504E" w:rsidRPr="007D04B7" w:rsidRDefault="0046504E" w:rsidP="00322B57">
            <w:pPr>
              <w:rPr>
                <w:rFonts w:ascii="Times New Roman" w:hAnsi="Times New Roman"/>
              </w:rPr>
            </w:pPr>
            <w:r w:rsidRPr="007D04B7">
              <w:rPr>
                <w:rFonts w:ascii="Times New Roman" w:hAnsi="Times New Roman"/>
                <w:color w:val="000000"/>
                <w:sz w:val="24"/>
              </w:rPr>
              <w:t>14</w:t>
            </w:r>
          </w:p>
        </w:tc>
        <w:tc>
          <w:tcPr>
            <w:tcW w:w="0" w:type="auto"/>
          </w:tcPr>
          <w:p w14:paraId="46608971" w14:textId="77777777" w:rsidR="0046504E" w:rsidRPr="007D04B7" w:rsidRDefault="0046504E" w:rsidP="00322B57">
            <w:pPr>
              <w:rPr>
                <w:rFonts w:ascii="Times New Roman" w:hAnsi="Times New Roman"/>
              </w:rPr>
            </w:pPr>
            <w:r w:rsidRPr="007D04B7">
              <w:rPr>
                <w:rFonts w:ascii="Times New Roman" w:hAnsi="Times New Roman"/>
                <w:color w:val="000000"/>
                <w:sz w:val="24"/>
              </w:rPr>
              <w:t>25,8</w:t>
            </w:r>
          </w:p>
        </w:tc>
        <w:tc>
          <w:tcPr>
            <w:tcW w:w="0" w:type="auto"/>
          </w:tcPr>
          <w:p w14:paraId="0085807B" w14:textId="77777777" w:rsidR="0046504E" w:rsidRPr="007D04B7" w:rsidRDefault="0046504E" w:rsidP="00322B57">
            <w:pPr>
              <w:rPr>
                <w:rFonts w:ascii="Times New Roman" w:hAnsi="Times New Roman"/>
              </w:rPr>
            </w:pPr>
          </w:p>
        </w:tc>
        <w:tc>
          <w:tcPr>
            <w:tcW w:w="0" w:type="auto"/>
          </w:tcPr>
          <w:p w14:paraId="1C9EACA7" w14:textId="77777777" w:rsidR="0046504E" w:rsidRPr="007D04B7" w:rsidRDefault="0046504E" w:rsidP="00322B57">
            <w:pPr>
              <w:rPr>
                <w:rFonts w:ascii="Times New Roman" w:hAnsi="Times New Roman"/>
              </w:rPr>
            </w:pPr>
          </w:p>
        </w:tc>
        <w:tc>
          <w:tcPr>
            <w:tcW w:w="0" w:type="auto"/>
          </w:tcPr>
          <w:p w14:paraId="0E523E77" w14:textId="77777777" w:rsidR="0046504E" w:rsidRPr="007D04B7" w:rsidRDefault="0046504E" w:rsidP="00322B57">
            <w:pPr>
              <w:rPr>
                <w:rFonts w:ascii="Times New Roman" w:hAnsi="Times New Roman"/>
              </w:rPr>
            </w:pPr>
          </w:p>
        </w:tc>
        <w:tc>
          <w:tcPr>
            <w:tcW w:w="0" w:type="auto"/>
          </w:tcPr>
          <w:p w14:paraId="04331843" w14:textId="77777777" w:rsidR="0046504E" w:rsidRPr="007D04B7" w:rsidRDefault="0046504E" w:rsidP="00322B57">
            <w:pPr>
              <w:rPr>
                <w:rFonts w:ascii="Times New Roman" w:hAnsi="Times New Roman"/>
              </w:rPr>
            </w:pPr>
          </w:p>
        </w:tc>
      </w:tr>
      <w:tr w:rsidR="0046504E" w:rsidRPr="007D04B7" w14:paraId="05593D2A" w14:textId="77777777" w:rsidTr="00322B57">
        <w:tc>
          <w:tcPr>
            <w:tcW w:w="1092" w:type="dxa"/>
            <w:vMerge/>
          </w:tcPr>
          <w:p w14:paraId="41E3770C" w14:textId="77777777" w:rsidR="0046504E" w:rsidRPr="007D04B7" w:rsidRDefault="0046504E" w:rsidP="00322B57">
            <w:pPr>
              <w:rPr>
                <w:rFonts w:ascii="Times New Roman" w:hAnsi="Times New Roman"/>
                <w:b/>
                <w:bCs/>
              </w:rPr>
            </w:pPr>
          </w:p>
        </w:tc>
        <w:tc>
          <w:tcPr>
            <w:tcW w:w="3311" w:type="dxa"/>
          </w:tcPr>
          <w:p w14:paraId="4E5ADF06"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3</w:t>
            </w:r>
          </w:p>
        </w:tc>
        <w:tc>
          <w:tcPr>
            <w:tcW w:w="0" w:type="auto"/>
          </w:tcPr>
          <w:p w14:paraId="0F2AD6F4" w14:textId="77777777" w:rsidR="0046504E" w:rsidRPr="007D04B7" w:rsidRDefault="0046504E" w:rsidP="00322B57">
            <w:pPr>
              <w:rPr>
                <w:rFonts w:ascii="Times New Roman" w:hAnsi="Times New Roman"/>
              </w:rPr>
            </w:pPr>
            <w:r w:rsidRPr="007D04B7">
              <w:rPr>
                <w:rFonts w:ascii="Times New Roman" w:hAnsi="Times New Roman"/>
                <w:color w:val="000000"/>
                <w:sz w:val="24"/>
              </w:rPr>
              <w:t>9,4</w:t>
            </w:r>
          </w:p>
        </w:tc>
        <w:tc>
          <w:tcPr>
            <w:tcW w:w="0" w:type="auto"/>
          </w:tcPr>
          <w:p w14:paraId="79850616" w14:textId="77777777" w:rsidR="0046504E" w:rsidRPr="007D04B7" w:rsidRDefault="0046504E" w:rsidP="00322B57">
            <w:pPr>
              <w:rPr>
                <w:rFonts w:ascii="Times New Roman" w:hAnsi="Times New Roman"/>
              </w:rPr>
            </w:pPr>
            <w:r w:rsidRPr="007D04B7">
              <w:rPr>
                <w:rFonts w:ascii="Times New Roman" w:hAnsi="Times New Roman"/>
                <w:color w:val="000000"/>
                <w:sz w:val="24"/>
              </w:rPr>
              <w:t>11,2</w:t>
            </w:r>
          </w:p>
        </w:tc>
        <w:tc>
          <w:tcPr>
            <w:tcW w:w="0" w:type="auto"/>
          </w:tcPr>
          <w:p w14:paraId="7F4763B6" w14:textId="77777777" w:rsidR="0046504E" w:rsidRPr="007D04B7" w:rsidRDefault="0046504E" w:rsidP="00322B57">
            <w:pPr>
              <w:rPr>
                <w:rFonts w:ascii="Times New Roman" w:hAnsi="Times New Roman"/>
              </w:rPr>
            </w:pPr>
            <w:r w:rsidRPr="007D04B7">
              <w:rPr>
                <w:rFonts w:ascii="Times New Roman" w:hAnsi="Times New Roman"/>
                <w:color w:val="000000"/>
                <w:sz w:val="24"/>
              </w:rPr>
              <w:t>57,5</w:t>
            </w:r>
          </w:p>
        </w:tc>
        <w:tc>
          <w:tcPr>
            <w:tcW w:w="0" w:type="auto"/>
          </w:tcPr>
          <w:p w14:paraId="70C948B5" w14:textId="77777777" w:rsidR="0046504E" w:rsidRPr="007D04B7" w:rsidRDefault="0046504E" w:rsidP="00322B57">
            <w:pPr>
              <w:rPr>
                <w:rFonts w:ascii="Times New Roman" w:hAnsi="Times New Roman"/>
              </w:rPr>
            </w:pPr>
            <w:r w:rsidRPr="007D04B7">
              <w:rPr>
                <w:rFonts w:ascii="Times New Roman" w:hAnsi="Times New Roman"/>
                <w:color w:val="000000"/>
                <w:sz w:val="24"/>
              </w:rPr>
              <w:t>10,4</w:t>
            </w:r>
          </w:p>
        </w:tc>
        <w:tc>
          <w:tcPr>
            <w:tcW w:w="0" w:type="auto"/>
          </w:tcPr>
          <w:p w14:paraId="74F730E0" w14:textId="77777777" w:rsidR="0046504E" w:rsidRPr="007D04B7" w:rsidRDefault="0046504E" w:rsidP="00322B57">
            <w:pPr>
              <w:rPr>
                <w:rFonts w:ascii="Times New Roman" w:hAnsi="Times New Roman"/>
              </w:rPr>
            </w:pPr>
          </w:p>
        </w:tc>
        <w:tc>
          <w:tcPr>
            <w:tcW w:w="0" w:type="auto"/>
          </w:tcPr>
          <w:p w14:paraId="4A1AFB95" w14:textId="77777777" w:rsidR="0046504E" w:rsidRPr="007D04B7" w:rsidRDefault="0046504E" w:rsidP="00322B57">
            <w:pPr>
              <w:rPr>
                <w:rFonts w:ascii="Times New Roman" w:hAnsi="Times New Roman"/>
              </w:rPr>
            </w:pPr>
          </w:p>
        </w:tc>
        <w:tc>
          <w:tcPr>
            <w:tcW w:w="0" w:type="auto"/>
          </w:tcPr>
          <w:p w14:paraId="083266DD" w14:textId="77777777" w:rsidR="0046504E" w:rsidRPr="007D04B7" w:rsidRDefault="0046504E" w:rsidP="00322B57">
            <w:pPr>
              <w:rPr>
                <w:rFonts w:ascii="Times New Roman" w:hAnsi="Times New Roman"/>
              </w:rPr>
            </w:pPr>
          </w:p>
        </w:tc>
        <w:tc>
          <w:tcPr>
            <w:tcW w:w="0" w:type="auto"/>
          </w:tcPr>
          <w:p w14:paraId="10A0D6B3" w14:textId="77777777" w:rsidR="0046504E" w:rsidRPr="007D04B7" w:rsidRDefault="0046504E" w:rsidP="00322B57">
            <w:pPr>
              <w:rPr>
                <w:rFonts w:ascii="Times New Roman" w:hAnsi="Times New Roman"/>
              </w:rPr>
            </w:pPr>
          </w:p>
        </w:tc>
      </w:tr>
      <w:tr w:rsidR="0046504E" w:rsidRPr="007D04B7" w14:paraId="38B71627" w14:textId="77777777" w:rsidTr="00322B57">
        <w:tc>
          <w:tcPr>
            <w:tcW w:w="1092" w:type="dxa"/>
            <w:vMerge/>
          </w:tcPr>
          <w:p w14:paraId="4B8C2735" w14:textId="77777777" w:rsidR="0046504E" w:rsidRPr="007D04B7" w:rsidRDefault="0046504E" w:rsidP="00322B57">
            <w:pPr>
              <w:rPr>
                <w:rFonts w:ascii="Times New Roman" w:hAnsi="Times New Roman"/>
                <w:b/>
                <w:bCs/>
              </w:rPr>
            </w:pPr>
          </w:p>
        </w:tc>
        <w:tc>
          <w:tcPr>
            <w:tcW w:w="3311" w:type="dxa"/>
          </w:tcPr>
          <w:p w14:paraId="5AC909DF"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Разом</w:t>
            </w:r>
          </w:p>
        </w:tc>
        <w:tc>
          <w:tcPr>
            <w:tcW w:w="0" w:type="auto"/>
          </w:tcPr>
          <w:p w14:paraId="6D8CA63F"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47D2B0DA"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78D77FAC"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7E49D993"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722CD269" w14:textId="77777777" w:rsidR="0046504E" w:rsidRPr="007D04B7" w:rsidRDefault="0046504E" w:rsidP="00322B57">
            <w:pPr>
              <w:rPr>
                <w:rFonts w:ascii="Times New Roman" w:hAnsi="Times New Roman"/>
              </w:rPr>
            </w:pPr>
          </w:p>
        </w:tc>
        <w:tc>
          <w:tcPr>
            <w:tcW w:w="0" w:type="auto"/>
          </w:tcPr>
          <w:p w14:paraId="3C9109A5" w14:textId="77777777" w:rsidR="0046504E" w:rsidRPr="007D04B7" w:rsidRDefault="0046504E" w:rsidP="00322B57">
            <w:pPr>
              <w:rPr>
                <w:rFonts w:ascii="Times New Roman" w:hAnsi="Times New Roman"/>
              </w:rPr>
            </w:pPr>
          </w:p>
        </w:tc>
        <w:tc>
          <w:tcPr>
            <w:tcW w:w="0" w:type="auto"/>
          </w:tcPr>
          <w:p w14:paraId="232BD064" w14:textId="77777777" w:rsidR="0046504E" w:rsidRPr="007D04B7" w:rsidRDefault="0046504E" w:rsidP="00322B57">
            <w:pPr>
              <w:rPr>
                <w:rFonts w:ascii="Times New Roman" w:hAnsi="Times New Roman"/>
              </w:rPr>
            </w:pPr>
          </w:p>
        </w:tc>
        <w:tc>
          <w:tcPr>
            <w:tcW w:w="0" w:type="auto"/>
          </w:tcPr>
          <w:p w14:paraId="62E650D0" w14:textId="77777777" w:rsidR="0046504E" w:rsidRPr="007D04B7" w:rsidRDefault="0046504E" w:rsidP="00322B57">
            <w:pPr>
              <w:rPr>
                <w:rFonts w:ascii="Times New Roman" w:hAnsi="Times New Roman"/>
              </w:rPr>
            </w:pPr>
          </w:p>
        </w:tc>
      </w:tr>
      <w:tr w:rsidR="0046504E" w:rsidRPr="007D04B7" w14:paraId="6A152D8E" w14:textId="77777777" w:rsidTr="00322B57">
        <w:tc>
          <w:tcPr>
            <w:tcW w:w="1092" w:type="dxa"/>
            <w:vMerge/>
          </w:tcPr>
          <w:p w14:paraId="62D9A0CB" w14:textId="77777777" w:rsidR="0046504E" w:rsidRPr="007D04B7" w:rsidRDefault="0046504E" w:rsidP="00322B57">
            <w:pPr>
              <w:rPr>
                <w:rFonts w:ascii="Times New Roman" w:hAnsi="Times New Roman"/>
                <w:b/>
                <w:bCs/>
              </w:rPr>
            </w:pPr>
          </w:p>
        </w:tc>
        <w:tc>
          <w:tcPr>
            <w:tcW w:w="3311" w:type="dxa"/>
          </w:tcPr>
          <w:p w14:paraId="51FA88A7" w14:textId="77777777" w:rsidR="0046504E" w:rsidRPr="007D04B7" w:rsidRDefault="0046504E" w:rsidP="00322B57">
            <w:pPr>
              <w:rPr>
                <w:rFonts w:ascii="Times New Roman" w:hAnsi="Times New Roman"/>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135940A4" w14:textId="77777777" w:rsidR="0046504E" w:rsidRPr="007D04B7" w:rsidRDefault="0046504E" w:rsidP="00322B57">
            <w:pPr>
              <w:rPr>
                <w:rFonts w:ascii="Times New Roman" w:hAnsi="Times New Roman"/>
              </w:rPr>
            </w:pPr>
            <w:r w:rsidRPr="007D04B7">
              <w:rPr>
                <w:rFonts w:ascii="Times New Roman" w:hAnsi="Times New Roman"/>
                <w:color w:val="000000"/>
                <w:sz w:val="24"/>
              </w:rPr>
              <w:t>11,5</w:t>
            </w:r>
          </w:p>
        </w:tc>
        <w:tc>
          <w:tcPr>
            <w:tcW w:w="0" w:type="auto"/>
          </w:tcPr>
          <w:p w14:paraId="6211A27A" w14:textId="77777777" w:rsidR="0046504E" w:rsidRPr="007D04B7" w:rsidRDefault="0046504E" w:rsidP="00322B57">
            <w:pPr>
              <w:rPr>
                <w:rFonts w:ascii="Times New Roman" w:hAnsi="Times New Roman"/>
              </w:rPr>
            </w:pPr>
            <w:r w:rsidRPr="007D04B7">
              <w:rPr>
                <w:rFonts w:ascii="Times New Roman" w:hAnsi="Times New Roman"/>
                <w:color w:val="000000"/>
                <w:sz w:val="24"/>
              </w:rPr>
              <w:t>10,2</w:t>
            </w:r>
          </w:p>
        </w:tc>
        <w:tc>
          <w:tcPr>
            <w:tcW w:w="0" w:type="auto"/>
          </w:tcPr>
          <w:p w14:paraId="5993066C" w14:textId="77777777" w:rsidR="0046504E" w:rsidRPr="007D04B7" w:rsidRDefault="0046504E" w:rsidP="00322B57">
            <w:pPr>
              <w:rPr>
                <w:rFonts w:ascii="Times New Roman" w:hAnsi="Times New Roman"/>
              </w:rPr>
            </w:pPr>
            <w:r w:rsidRPr="007D04B7">
              <w:rPr>
                <w:rFonts w:ascii="Times New Roman" w:hAnsi="Times New Roman"/>
                <w:color w:val="000000"/>
                <w:sz w:val="24"/>
              </w:rPr>
              <w:t>12,8</w:t>
            </w:r>
          </w:p>
        </w:tc>
        <w:tc>
          <w:tcPr>
            <w:tcW w:w="0" w:type="auto"/>
          </w:tcPr>
          <w:p w14:paraId="786A50D8" w14:textId="77777777" w:rsidR="0046504E" w:rsidRPr="007D04B7" w:rsidRDefault="0046504E" w:rsidP="00322B57">
            <w:pPr>
              <w:rPr>
                <w:rFonts w:ascii="Times New Roman" w:hAnsi="Times New Roman"/>
              </w:rPr>
            </w:pPr>
            <w:r w:rsidRPr="007D04B7">
              <w:rPr>
                <w:rFonts w:ascii="Times New Roman" w:hAnsi="Times New Roman"/>
                <w:color w:val="000000"/>
                <w:sz w:val="24"/>
              </w:rPr>
              <w:t>13,4</w:t>
            </w:r>
          </w:p>
        </w:tc>
        <w:tc>
          <w:tcPr>
            <w:tcW w:w="0" w:type="auto"/>
          </w:tcPr>
          <w:p w14:paraId="21AC7917" w14:textId="77777777" w:rsidR="0046504E" w:rsidRPr="007D04B7" w:rsidRDefault="0046504E" w:rsidP="00322B57">
            <w:pPr>
              <w:rPr>
                <w:rFonts w:ascii="Times New Roman" w:hAnsi="Times New Roman"/>
              </w:rPr>
            </w:pPr>
          </w:p>
        </w:tc>
        <w:tc>
          <w:tcPr>
            <w:tcW w:w="0" w:type="auto"/>
          </w:tcPr>
          <w:p w14:paraId="70AE1C54" w14:textId="77777777" w:rsidR="0046504E" w:rsidRPr="007D04B7" w:rsidRDefault="0046504E" w:rsidP="00322B57">
            <w:pPr>
              <w:rPr>
                <w:rFonts w:ascii="Times New Roman" w:hAnsi="Times New Roman"/>
              </w:rPr>
            </w:pPr>
          </w:p>
        </w:tc>
        <w:tc>
          <w:tcPr>
            <w:tcW w:w="0" w:type="auto"/>
          </w:tcPr>
          <w:p w14:paraId="6281AC76" w14:textId="77777777" w:rsidR="0046504E" w:rsidRPr="007D04B7" w:rsidRDefault="0046504E" w:rsidP="00322B57">
            <w:pPr>
              <w:rPr>
                <w:rFonts w:ascii="Times New Roman" w:hAnsi="Times New Roman"/>
              </w:rPr>
            </w:pPr>
          </w:p>
        </w:tc>
        <w:tc>
          <w:tcPr>
            <w:tcW w:w="0" w:type="auto"/>
          </w:tcPr>
          <w:p w14:paraId="23C22514" w14:textId="77777777" w:rsidR="0046504E" w:rsidRPr="007D04B7" w:rsidRDefault="0046504E" w:rsidP="00322B57">
            <w:pPr>
              <w:rPr>
                <w:rFonts w:ascii="Times New Roman" w:hAnsi="Times New Roman"/>
              </w:rPr>
            </w:pPr>
          </w:p>
        </w:tc>
      </w:tr>
      <w:tr w:rsidR="0046504E" w:rsidRPr="007D04B7" w14:paraId="1D9B14AF" w14:textId="77777777" w:rsidTr="00322B57">
        <w:tc>
          <w:tcPr>
            <w:tcW w:w="1092" w:type="dxa"/>
            <w:vMerge w:val="restart"/>
          </w:tcPr>
          <w:p w14:paraId="498190C1" w14:textId="77777777" w:rsidR="0046504E" w:rsidRPr="007D04B7" w:rsidRDefault="0046504E" w:rsidP="00322B57">
            <w:pPr>
              <w:rPr>
                <w:rFonts w:ascii="Times New Roman" w:hAnsi="Times New Roman"/>
                <w:b/>
                <w:bCs/>
              </w:rPr>
            </w:pPr>
            <w:r w:rsidRPr="007D04B7">
              <w:rPr>
                <w:rFonts w:ascii="Times New Roman" w:hAnsi="Times New Roman"/>
                <w:b/>
                <w:bCs/>
              </w:rPr>
              <w:t>4</w:t>
            </w:r>
          </w:p>
        </w:tc>
        <w:tc>
          <w:tcPr>
            <w:tcW w:w="3311" w:type="dxa"/>
          </w:tcPr>
          <w:p w14:paraId="0A9B12BC"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1</w:t>
            </w:r>
          </w:p>
        </w:tc>
        <w:tc>
          <w:tcPr>
            <w:tcW w:w="0" w:type="auto"/>
          </w:tcPr>
          <w:p w14:paraId="7A2A68DF" w14:textId="77777777" w:rsidR="0046504E" w:rsidRPr="007D04B7" w:rsidRDefault="0046504E" w:rsidP="00322B57">
            <w:pPr>
              <w:rPr>
                <w:rFonts w:ascii="Times New Roman" w:hAnsi="Times New Roman"/>
              </w:rPr>
            </w:pPr>
            <w:r w:rsidRPr="007D04B7">
              <w:rPr>
                <w:rFonts w:ascii="Times New Roman" w:hAnsi="Times New Roman"/>
                <w:color w:val="000000"/>
                <w:sz w:val="24"/>
              </w:rPr>
              <w:t>61,7</w:t>
            </w:r>
          </w:p>
        </w:tc>
        <w:tc>
          <w:tcPr>
            <w:tcW w:w="0" w:type="auto"/>
          </w:tcPr>
          <w:p w14:paraId="48062427" w14:textId="77777777" w:rsidR="0046504E" w:rsidRPr="007D04B7" w:rsidRDefault="0046504E" w:rsidP="00322B57">
            <w:pPr>
              <w:rPr>
                <w:rFonts w:ascii="Times New Roman" w:hAnsi="Times New Roman"/>
              </w:rPr>
            </w:pPr>
            <w:r w:rsidRPr="007D04B7">
              <w:rPr>
                <w:rFonts w:ascii="Times New Roman" w:hAnsi="Times New Roman"/>
                <w:color w:val="000000"/>
                <w:sz w:val="24"/>
              </w:rPr>
              <w:t>49,1</w:t>
            </w:r>
          </w:p>
        </w:tc>
        <w:tc>
          <w:tcPr>
            <w:tcW w:w="0" w:type="auto"/>
          </w:tcPr>
          <w:p w14:paraId="2EA5D0CC" w14:textId="77777777" w:rsidR="0046504E" w:rsidRPr="007D04B7" w:rsidRDefault="0046504E" w:rsidP="00322B57">
            <w:pPr>
              <w:rPr>
                <w:rFonts w:ascii="Times New Roman" w:hAnsi="Times New Roman"/>
              </w:rPr>
            </w:pPr>
            <w:r w:rsidRPr="007D04B7">
              <w:rPr>
                <w:rFonts w:ascii="Times New Roman" w:hAnsi="Times New Roman"/>
                <w:color w:val="000000"/>
                <w:sz w:val="24"/>
              </w:rPr>
              <w:t>80,5</w:t>
            </w:r>
          </w:p>
        </w:tc>
        <w:tc>
          <w:tcPr>
            <w:tcW w:w="0" w:type="auto"/>
          </w:tcPr>
          <w:p w14:paraId="2A47F9C7" w14:textId="77777777" w:rsidR="0046504E" w:rsidRPr="007D04B7" w:rsidRDefault="0046504E" w:rsidP="00322B57">
            <w:pPr>
              <w:rPr>
                <w:rFonts w:ascii="Times New Roman" w:hAnsi="Times New Roman"/>
              </w:rPr>
            </w:pPr>
            <w:r w:rsidRPr="007D04B7">
              <w:rPr>
                <w:rFonts w:ascii="Times New Roman" w:hAnsi="Times New Roman"/>
                <w:color w:val="000000"/>
                <w:sz w:val="24"/>
              </w:rPr>
              <w:t>63,8</w:t>
            </w:r>
          </w:p>
        </w:tc>
        <w:tc>
          <w:tcPr>
            <w:tcW w:w="0" w:type="auto"/>
          </w:tcPr>
          <w:p w14:paraId="26460EB4" w14:textId="77777777" w:rsidR="0046504E" w:rsidRPr="007D04B7" w:rsidRDefault="0046504E" w:rsidP="00322B57">
            <w:pPr>
              <w:rPr>
                <w:rFonts w:ascii="Times New Roman" w:hAnsi="Times New Roman"/>
              </w:rPr>
            </w:pPr>
          </w:p>
        </w:tc>
        <w:tc>
          <w:tcPr>
            <w:tcW w:w="0" w:type="auto"/>
          </w:tcPr>
          <w:p w14:paraId="68AEC6D6" w14:textId="77777777" w:rsidR="0046504E" w:rsidRPr="007D04B7" w:rsidRDefault="0046504E" w:rsidP="00322B57">
            <w:pPr>
              <w:rPr>
                <w:rFonts w:ascii="Times New Roman" w:hAnsi="Times New Roman"/>
              </w:rPr>
            </w:pPr>
          </w:p>
        </w:tc>
        <w:tc>
          <w:tcPr>
            <w:tcW w:w="0" w:type="auto"/>
          </w:tcPr>
          <w:p w14:paraId="140EE978" w14:textId="77777777" w:rsidR="0046504E" w:rsidRPr="007D04B7" w:rsidRDefault="0046504E" w:rsidP="00322B57">
            <w:pPr>
              <w:rPr>
                <w:rFonts w:ascii="Times New Roman" w:hAnsi="Times New Roman"/>
              </w:rPr>
            </w:pPr>
          </w:p>
        </w:tc>
        <w:tc>
          <w:tcPr>
            <w:tcW w:w="0" w:type="auto"/>
          </w:tcPr>
          <w:p w14:paraId="1B1F5F63" w14:textId="77777777" w:rsidR="0046504E" w:rsidRPr="007D04B7" w:rsidRDefault="0046504E" w:rsidP="00322B57">
            <w:pPr>
              <w:rPr>
                <w:rFonts w:ascii="Times New Roman" w:hAnsi="Times New Roman"/>
              </w:rPr>
            </w:pPr>
          </w:p>
        </w:tc>
      </w:tr>
      <w:tr w:rsidR="0046504E" w:rsidRPr="007D04B7" w14:paraId="41EEBD6E" w14:textId="77777777" w:rsidTr="00322B57">
        <w:tc>
          <w:tcPr>
            <w:tcW w:w="1092" w:type="dxa"/>
            <w:vMerge/>
          </w:tcPr>
          <w:p w14:paraId="61754E7F" w14:textId="77777777" w:rsidR="0046504E" w:rsidRPr="007D04B7" w:rsidRDefault="0046504E" w:rsidP="00322B57">
            <w:pPr>
              <w:rPr>
                <w:rFonts w:ascii="Times New Roman" w:hAnsi="Times New Roman"/>
                <w:b/>
                <w:bCs/>
              </w:rPr>
            </w:pPr>
          </w:p>
        </w:tc>
        <w:tc>
          <w:tcPr>
            <w:tcW w:w="3311" w:type="dxa"/>
          </w:tcPr>
          <w:p w14:paraId="6C513E91"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2</w:t>
            </w:r>
          </w:p>
        </w:tc>
        <w:tc>
          <w:tcPr>
            <w:tcW w:w="0" w:type="auto"/>
          </w:tcPr>
          <w:p w14:paraId="03DA381E" w14:textId="77777777" w:rsidR="0046504E" w:rsidRPr="007D04B7" w:rsidRDefault="0046504E" w:rsidP="00322B57">
            <w:pPr>
              <w:rPr>
                <w:rFonts w:ascii="Times New Roman" w:hAnsi="Times New Roman"/>
              </w:rPr>
            </w:pPr>
            <w:r w:rsidRPr="007D04B7">
              <w:rPr>
                <w:rFonts w:ascii="Times New Roman" w:hAnsi="Times New Roman"/>
                <w:color w:val="000000"/>
                <w:sz w:val="24"/>
              </w:rPr>
              <w:t>38,3</w:t>
            </w:r>
          </w:p>
        </w:tc>
        <w:tc>
          <w:tcPr>
            <w:tcW w:w="0" w:type="auto"/>
          </w:tcPr>
          <w:p w14:paraId="65A778B0" w14:textId="77777777" w:rsidR="0046504E" w:rsidRPr="007D04B7" w:rsidRDefault="0046504E" w:rsidP="00322B57">
            <w:pPr>
              <w:rPr>
                <w:rFonts w:ascii="Times New Roman" w:hAnsi="Times New Roman"/>
              </w:rPr>
            </w:pPr>
            <w:r w:rsidRPr="007D04B7">
              <w:rPr>
                <w:rFonts w:ascii="Times New Roman" w:hAnsi="Times New Roman"/>
                <w:color w:val="000000"/>
                <w:sz w:val="24"/>
              </w:rPr>
              <w:t>50,9</w:t>
            </w:r>
          </w:p>
        </w:tc>
        <w:tc>
          <w:tcPr>
            <w:tcW w:w="0" w:type="auto"/>
          </w:tcPr>
          <w:p w14:paraId="64CDF511" w14:textId="77777777" w:rsidR="0046504E" w:rsidRPr="007D04B7" w:rsidRDefault="0046504E" w:rsidP="00322B57">
            <w:pPr>
              <w:rPr>
                <w:rFonts w:ascii="Times New Roman" w:hAnsi="Times New Roman"/>
              </w:rPr>
            </w:pPr>
            <w:r w:rsidRPr="007D04B7">
              <w:rPr>
                <w:rFonts w:ascii="Times New Roman" w:hAnsi="Times New Roman"/>
                <w:color w:val="000000"/>
                <w:sz w:val="24"/>
              </w:rPr>
              <w:t>14</w:t>
            </w:r>
          </w:p>
        </w:tc>
        <w:tc>
          <w:tcPr>
            <w:tcW w:w="0" w:type="auto"/>
          </w:tcPr>
          <w:p w14:paraId="4C3F740D" w14:textId="77777777" w:rsidR="0046504E" w:rsidRPr="007D04B7" w:rsidRDefault="0046504E" w:rsidP="00322B57">
            <w:pPr>
              <w:rPr>
                <w:rFonts w:ascii="Times New Roman" w:hAnsi="Times New Roman"/>
              </w:rPr>
            </w:pPr>
            <w:r w:rsidRPr="007D04B7">
              <w:rPr>
                <w:rFonts w:ascii="Times New Roman" w:hAnsi="Times New Roman"/>
                <w:color w:val="000000"/>
                <w:sz w:val="24"/>
              </w:rPr>
              <w:t>25,8</w:t>
            </w:r>
          </w:p>
        </w:tc>
        <w:tc>
          <w:tcPr>
            <w:tcW w:w="0" w:type="auto"/>
          </w:tcPr>
          <w:p w14:paraId="3953FF9F" w14:textId="77777777" w:rsidR="0046504E" w:rsidRPr="007D04B7" w:rsidRDefault="0046504E" w:rsidP="00322B57">
            <w:pPr>
              <w:rPr>
                <w:rFonts w:ascii="Times New Roman" w:hAnsi="Times New Roman"/>
              </w:rPr>
            </w:pPr>
          </w:p>
        </w:tc>
        <w:tc>
          <w:tcPr>
            <w:tcW w:w="0" w:type="auto"/>
          </w:tcPr>
          <w:p w14:paraId="66825BFD" w14:textId="77777777" w:rsidR="0046504E" w:rsidRPr="007D04B7" w:rsidRDefault="0046504E" w:rsidP="00322B57">
            <w:pPr>
              <w:rPr>
                <w:rFonts w:ascii="Times New Roman" w:hAnsi="Times New Roman"/>
              </w:rPr>
            </w:pPr>
          </w:p>
        </w:tc>
        <w:tc>
          <w:tcPr>
            <w:tcW w:w="0" w:type="auto"/>
          </w:tcPr>
          <w:p w14:paraId="320FE1F6" w14:textId="77777777" w:rsidR="0046504E" w:rsidRPr="007D04B7" w:rsidRDefault="0046504E" w:rsidP="00322B57">
            <w:pPr>
              <w:rPr>
                <w:rFonts w:ascii="Times New Roman" w:hAnsi="Times New Roman"/>
              </w:rPr>
            </w:pPr>
          </w:p>
        </w:tc>
        <w:tc>
          <w:tcPr>
            <w:tcW w:w="0" w:type="auto"/>
          </w:tcPr>
          <w:p w14:paraId="265C672C" w14:textId="77777777" w:rsidR="0046504E" w:rsidRPr="007D04B7" w:rsidRDefault="0046504E" w:rsidP="00322B57">
            <w:pPr>
              <w:rPr>
                <w:rFonts w:ascii="Times New Roman" w:hAnsi="Times New Roman"/>
              </w:rPr>
            </w:pPr>
          </w:p>
        </w:tc>
      </w:tr>
      <w:tr w:rsidR="0046504E" w:rsidRPr="007D04B7" w14:paraId="154470CB" w14:textId="77777777" w:rsidTr="00322B57">
        <w:tc>
          <w:tcPr>
            <w:tcW w:w="1092" w:type="dxa"/>
            <w:vMerge/>
          </w:tcPr>
          <w:p w14:paraId="7EE5F282" w14:textId="77777777" w:rsidR="0046504E" w:rsidRPr="007D04B7" w:rsidRDefault="0046504E" w:rsidP="00322B57">
            <w:pPr>
              <w:rPr>
                <w:rFonts w:ascii="Times New Roman" w:hAnsi="Times New Roman"/>
                <w:b/>
                <w:bCs/>
              </w:rPr>
            </w:pPr>
          </w:p>
        </w:tc>
        <w:tc>
          <w:tcPr>
            <w:tcW w:w="3311" w:type="dxa"/>
          </w:tcPr>
          <w:p w14:paraId="5695655A"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3</w:t>
            </w:r>
          </w:p>
        </w:tc>
        <w:tc>
          <w:tcPr>
            <w:tcW w:w="0" w:type="auto"/>
          </w:tcPr>
          <w:p w14:paraId="3C5E1EEA" w14:textId="77777777" w:rsidR="0046504E" w:rsidRPr="007D04B7" w:rsidRDefault="0046504E" w:rsidP="00322B57">
            <w:pPr>
              <w:rPr>
                <w:rFonts w:ascii="Times New Roman" w:hAnsi="Times New Roman"/>
              </w:rPr>
            </w:pPr>
            <w:r w:rsidRPr="007D04B7">
              <w:rPr>
                <w:rFonts w:ascii="Times New Roman" w:hAnsi="Times New Roman"/>
              </w:rPr>
              <w:t>-</w:t>
            </w:r>
          </w:p>
        </w:tc>
        <w:tc>
          <w:tcPr>
            <w:tcW w:w="0" w:type="auto"/>
          </w:tcPr>
          <w:p w14:paraId="01D4BC19" w14:textId="77777777" w:rsidR="0046504E" w:rsidRPr="007D04B7" w:rsidRDefault="0046504E" w:rsidP="00322B57">
            <w:pPr>
              <w:rPr>
                <w:rFonts w:ascii="Times New Roman" w:hAnsi="Times New Roman"/>
              </w:rPr>
            </w:pPr>
            <w:r w:rsidRPr="007D04B7">
              <w:rPr>
                <w:rFonts w:ascii="Times New Roman" w:hAnsi="Times New Roman"/>
              </w:rPr>
              <w:t>-</w:t>
            </w:r>
          </w:p>
        </w:tc>
        <w:tc>
          <w:tcPr>
            <w:tcW w:w="0" w:type="auto"/>
          </w:tcPr>
          <w:p w14:paraId="5940AA53" w14:textId="77777777" w:rsidR="0046504E" w:rsidRPr="007D04B7" w:rsidRDefault="0046504E" w:rsidP="00322B57">
            <w:pPr>
              <w:rPr>
                <w:rFonts w:ascii="Times New Roman" w:hAnsi="Times New Roman"/>
              </w:rPr>
            </w:pPr>
            <w:r w:rsidRPr="007D04B7">
              <w:rPr>
                <w:rFonts w:ascii="Times New Roman" w:hAnsi="Times New Roman"/>
              </w:rPr>
              <w:t>5,5</w:t>
            </w:r>
          </w:p>
        </w:tc>
        <w:tc>
          <w:tcPr>
            <w:tcW w:w="0" w:type="auto"/>
          </w:tcPr>
          <w:p w14:paraId="20D3288B" w14:textId="77777777" w:rsidR="0046504E" w:rsidRPr="007D04B7" w:rsidRDefault="0046504E" w:rsidP="00322B57">
            <w:pPr>
              <w:rPr>
                <w:rFonts w:ascii="Times New Roman" w:hAnsi="Times New Roman"/>
              </w:rPr>
            </w:pPr>
            <w:r w:rsidRPr="007D04B7">
              <w:rPr>
                <w:rFonts w:ascii="Times New Roman" w:hAnsi="Times New Roman"/>
              </w:rPr>
              <w:t>7</w:t>
            </w:r>
          </w:p>
        </w:tc>
        <w:tc>
          <w:tcPr>
            <w:tcW w:w="0" w:type="auto"/>
          </w:tcPr>
          <w:p w14:paraId="5FC726AC" w14:textId="77777777" w:rsidR="0046504E" w:rsidRPr="007D04B7" w:rsidRDefault="0046504E" w:rsidP="00322B57">
            <w:pPr>
              <w:rPr>
                <w:rFonts w:ascii="Times New Roman" w:hAnsi="Times New Roman"/>
              </w:rPr>
            </w:pPr>
          </w:p>
        </w:tc>
        <w:tc>
          <w:tcPr>
            <w:tcW w:w="0" w:type="auto"/>
          </w:tcPr>
          <w:p w14:paraId="76238DF1" w14:textId="77777777" w:rsidR="0046504E" w:rsidRPr="007D04B7" w:rsidRDefault="0046504E" w:rsidP="00322B57">
            <w:pPr>
              <w:rPr>
                <w:rFonts w:ascii="Times New Roman" w:hAnsi="Times New Roman"/>
              </w:rPr>
            </w:pPr>
          </w:p>
        </w:tc>
        <w:tc>
          <w:tcPr>
            <w:tcW w:w="0" w:type="auto"/>
          </w:tcPr>
          <w:p w14:paraId="4D094140" w14:textId="77777777" w:rsidR="0046504E" w:rsidRPr="007D04B7" w:rsidRDefault="0046504E" w:rsidP="00322B57">
            <w:pPr>
              <w:rPr>
                <w:rFonts w:ascii="Times New Roman" w:hAnsi="Times New Roman"/>
              </w:rPr>
            </w:pPr>
          </w:p>
        </w:tc>
        <w:tc>
          <w:tcPr>
            <w:tcW w:w="0" w:type="auto"/>
          </w:tcPr>
          <w:p w14:paraId="771900E6" w14:textId="77777777" w:rsidR="0046504E" w:rsidRPr="007D04B7" w:rsidRDefault="0046504E" w:rsidP="00322B57">
            <w:pPr>
              <w:rPr>
                <w:rFonts w:ascii="Times New Roman" w:hAnsi="Times New Roman"/>
              </w:rPr>
            </w:pPr>
          </w:p>
        </w:tc>
      </w:tr>
      <w:tr w:rsidR="0046504E" w:rsidRPr="007D04B7" w14:paraId="0FDAFAC7" w14:textId="77777777" w:rsidTr="00322B57">
        <w:tc>
          <w:tcPr>
            <w:tcW w:w="1092" w:type="dxa"/>
            <w:vMerge/>
          </w:tcPr>
          <w:p w14:paraId="7DA7CB52" w14:textId="77777777" w:rsidR="0046504E" w:rsidRPr="007D04B7" w:rsidRDefault="0046504E" w:rsidP="00322B57">
            <w:pPr>
              <w:rPr>
                <w:rFonts w:ascii="Times New Roman" w:hAnsi="Times New Roman"/>
                <w:b/>
                <w:bCs/>
              </w:rPr>
            </w:pPr>
          </w:p>
        </w:tc>
        <w:tc>
          <w:tcPr>
            <w:tcW w:w="3311" w:type="dxa"/>
          </w:tcPr>
          <w:p w14:paraId="2930161B"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Разом</w:t>
            </w:r>
          </w:p>
        </w:tc>
        <w:tc>
          <w:tcPr>
            <w:tcW w:w="0" w:type="auto"/>
          </w:tcPr>
          <w:p w14:paraId="34CCD377"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30D944EA"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1A357FD4"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1175B20C"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6B3C3B84" w14:textId="77777777" w:rsidR="0046504E" w:rsidRPr="007D04B7" w:rsidRDefault="0046504E" w:rsidP="00322B57">
            <w:pPr>
              <w:rPr>
                <w:rFonts w:ascii="Times New Roman" w:hAnsi="Times New Roman"/>
              </w:rPr>
            </w:pPr>
          </w:p>
        </w:tc>
        <w:tc>
          <w:tcPr>
            <w:tcW w:w="0" w:type="auto"/>
          </w:tcPr>
          <w:p w14:paraId="00C429E6" w14:textId="77777777" w:rsidR="0046504E" w:rsidRPr="007D04B7" w:rsidRDefault="0046504E" w:rsidP="00322B57">
            <w:pPr>
              <w:rPr>
                <w:rFonts w:ascii="Times New Roman" w:hAnsi="Times New Roman"/>
              </w:rPr>
            </w:pPr>
          </w:p>
        </w:tc>
        <w:tc>
          <w:tcPr>
            <w:tcW w:w="0" w:type="auto"/>
          </w:tcPr>
          <w:p w14:paraId="0088023F" w14:textId="77777777" w:rsidR="0046504E" w:rsidRPr="007D04B7" w:rsidRDefault="0046504E" w:rsidP="00322B57">
            <w:pPr>
              <w:rPr>
                <w:rFonts w:ascii="Times New Roman" w:hAnsi="Times New Roman"/>
              </w:rPr>
            </w:pPr>
          </w:p>
        </w:tc>
        <w:tc>
          <w:tcPr>
            <w:tcW w:w="0" w:type="auto"/>
          </w:tcPr>
          <w:p w14:paraId="7CCAEC5F" w14:textId="77777777" w:rsidR="0046504E" w:rsidRPr="007D04B7" w:rsidRDefault="0046504E" w:rsidP="00322B57">
            <w:pPr>
              <w:rPr>
                <w:rFonts w:ascii="Times New Roman" w:hAnsi="Times New Roman"/>
              </w:rPr>
            </w:pPr>
          </w:p>
        </w:tc>
      </w:tr>
      <w:tr w:rsidR="0046504E" w:rsidRPr="007D04B7" w14:paraId="4A2BA391" w14:textId="77777777" w:rsidTr="00322B57">
        <w:tc>
          <w:tcPr>
            <w:tcW w:w="1092" w:type="dxa"/>
            <w:vMerge/>
          </w:tcPr>
          <w:p w14:paraId="5ED34BA1" w14:textId="77777777" w:rsidR="0046504E" w:rsidRPr="007D04B7" w:rsidRDefault="0046504E" w:rsidP="00322B57">
            <w:pPr>
              <w:rPr>
                <w:rFonts w:ascii="Times New Roman" w:hAnsi="Times New Roman"/>
                <w:b/>
                <w:bCs/>
              </w:rPr>
            </w:pPr>
          </w:p>
        </w:tc>
        <w:tc>
          <w:tcPr>
            <w:tcW w:w="3311" w:type="dxa"/>
          </w:tcPr>
          <w:p w14:paraId="6B094730" w14:textId="77777777" w:rsidR="0046504E" w:rsidRPr="007D04B7" w:rsidRDefault="0046504E" w:rsidP="00322B57">
            <w:pPr>
              <w:rPr>
                <w:rFonts w:ascii="Times New Roman" w:hAnsi="Times New Roman"/>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5DFCE543" w14:textId="77777777" w:rsidR="0046504E" w:rsidRPr="007D04B7" w:rsidRDefault="0046504E" w:rsidP="00322B57">
            <w:pPr>
              <w:rPr>
                <w:rFonts w:ascii="Times New Roman" w:hAnsi="Times New Roman"/>
              </w:rPr>
            </w:pPr>
            <w:r w:rsidRPr="007D04B7">
              <w:rPr>
                <w:rFonts w:ascii="Times New Roman" w:hAnsi="Times New Roman"/>
                <w:color w:val="000000"/>
                <w:sz w:val="24"/>
              </w:rPr>
              <w:t>11,5</w:t>
            </w:r>
          </w:p>
        </w:tc>
        <w:tc>
          <w:tcPr>
            <w:tcW w:w="0" w:type="auto"/>
          </w:tcPr>
          <w:p w14:paraId="49F419AD" w14:textId="77777777" w:rsidR="0046504E" w:rsidRPr="007D04B7" w:rsidRDefault="0046504E" w:rsidP="00322B57">
            <w:pPr>
              <w:rPr>
                <w:rFonts w:ascii="Times New Roman" w:hAnsi="Times New Roman"/>
              </w:rPr>
            </w:pPr>
            <w:r w:rsidRPr="007D04B7">
              <w:rPr>
                <w:rFonts w:ascii="Times New Roman" w:hAnsi="Times New Roman"/>
                <w:color w:val="000000"/>
                <w:sz w:val="24"/>
              </w:rPr>
              <w:t>10,2</w:t>
            </w:r>
          </w:p>
        </w:tc>
        <w:tc>
          <w:tcPr>
            <w:tcW w:w="0" w:type="auto"/>
          </w:tcPr>
          <w:p w14:paraId="3489CFA0" w14:textId="77777777" w:rsidR="0046504E" w:rsidRPr="007D04B7" w:rsidRDefault="0046504E" w:rsidP="00322B57">
            <w:pPr>
              <w:rPr>
                <w:rFonts w:ascii="Times New Roman" w:hAnsi="Times New Roman"/>
              </w:rPr>
            </w:pPr>
            <w:r w:rsidRPr="007D04B7">
              <w:rPr>
                <w:rFonts w:ascii="Times New Roman" w:hAnsi="Times New Roman"/>
                <w:color w:val="000000"/>
                <w:sz w:val="24"/>
              </w:rPr>
              <w:t>12,8</w:t>
            </w:r>
          </w:p>
        </w:tc>
        <w:tc>
          <w:tcPr>
            <w:tcW w:w="0" w:type="auto"/>
          </w:tcPr>
          <w:p w14:paraId="25EEF56F" w14:textId="77777777" w:rsidR="0046504E" w:rsidRPr="007D04B7" w:rsidRDefault="0046504E" w:rsidP="00322B57">
            <w:pPr>
              <w:rPr>
                <w:rFonts w:ascii="Times New Roman" w:hAnsi="Times New Roman"/>
              </w:rPr>
            </w:pPr>
            <w:r w:rsidRPr="007D04B7">
              <w:rPr>
                <w:rFonts w:ascii="Times New Roman" w:hAnsi="Times New Roman"/>
                <w:color w:val="000000"/>
                <w:sz w:val="24"/>
              </w:rPr>
              <w:t>13,4</w:t>
            </w:r>
          </w:p>
        </w:tc>
        <w:tc>
          <w:tcPr>
            <w:tcW w:w="0" w:type="auto"/>
          </w:tcPr>
          <w:p w14:paraId="5B4A61AA" w14:textId="77777777" w:rsidR="0046504E" w:rsidRPr="007D04B7" w:rsidRDefault="0046504E" w:rsidP="00322B57">
            <w:pPr>
              <w:rPr>
                <w:rFonts w:ascii="Times New Roman" w:hAnsi="Times New Roman"/>
              </w:rPr>
            </w:pPr>
          </w:p>
        </w:tc>
        <w:tc>
          <w:tcPr>
            <w:tcW w:w="0" w:type="auto"/>
          </w:tcPr>
          <w:p w14:paraId="4F919564" w14:textId="77777777" w:rsidR="0046504E" w:rsidRPr="007D04B7" w:rsidRDefault="0046504E" w:rsidP="00322B57">
            <w:pPr>
              <w:rPr>
                <w:rFonts w:ascii="Times New Roman" w:hAnsi="Times New Roman"/>
              </w:rPr>
            </w:pPr>
          </w:p>
        </w:tc>
        <w:tc>
          <w:tcPr>
            <w:tcW w:w="0" w:type="auto"/>
          </w:tcPr>
          <w:p w14:paraId="1F1D06FB" w14:textId="77777777" w:rsidR="0046504E" w:rsidRPr="007D04B7" w:rsidRDefault="0046504E" w:rsidP="00322B57">
            <w:pPr>
              <w:rPr>
                <w:rFonts w:ascii="Times New Roman" w:hAnsi="Times New Roman"/>
              </w:rPr>
            </w:pPr>
          </w:p>
        </w:tc>
        <w:tc>
          <w:tcPr>
            <w:tcW w:w="0" w:type="auto"/>
          </w:tcPr>
          <w:p w14:paraId="37A18302" w14:textId="77777777" w:rsidR="0046504E" w:rsidRPr="007D04B7" w:rsidRDefault="0046504E" w:rsidP="00322B57">
            <w:pPr>
              <w:rPr>
                <w:rFonts w:ascii="Times New Roman" w:hAnsi="Times New Roman"/>
              </w:rPr>
            </w:pPr>
          </w:p>
        </w:tc>
      </w:tr>
      <w:tr w:rsidR="0046504E" w:rsidRPr="007D04B7" w14:paraId="6F86D315" w14:textId="77777777" w:rsidTr="00322B57">
        <w:tc>
          <w:tcPr>
            <w:tcW w:w="1092" w:type="dxa"/>
            <w:vMerge w:val="restart"/>
          </w:tcPr>
          <w:p w14:paraId="072EC23A" w14:textId="77777777" w:rsidR="0046504E" w:rsidRPr="007D04B7" w:rsidRDefault="0046504E" w:rsidP="00322B57">
            <w:pPr>
              <w:rPr>
                <w:rFonts w:ascii="Times New Roman" w:hAnsi="Times New Roman"/>
                <w:b/>
                <w:bCs/>
              </w:rPr>
            </w:pPr>
            <w:r w:rsidRPr="007D04B7">
              <w:rPr>
                <w:rFonts w:ascii="Times New Roman" w:hAnsi="Times New Roman"/>
                <w:b/>
                <w:bCs/>
              </w:rPr>
              <w:t>5</w:t>
            </w:r>
          </w:p>
        </w:tc>
        <w:tc>
          <w:tcPr>
            <w:tcW w:w="3311" w:type="dxa"/>
          </w:tcPr>
          <w:p w14:paraId="27DDE8AA"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1</w:t>
            </w:r>
          </w:p>
        </w:tc>
        <w:tc>
          <w:tcPr>
            <w:tcW w:w="0" w:type="auto"/>
          </w:tcPr>
          <w:p w14:paraId="07338113" w14:textId="77777777" w:rsidR="0046504E" w:rsidRPr="007D04B7" w:rsidRDefault="0046504E" w:rsidP="00322B57">
            <w:pPr>
              <w:rPr>
                <w:rFonts w:ascii="Times New Roman" w:hAnsi="Times New Roman"/>
              </w:rPr>
            </w:pPr>
            <w:r w:rsidRPr="007D04B7">
              <w:rPr>
                <w:rFonts w:ascii="Times New Roman" w:hAnsi="Times New Roman"/>
                <w:color w:val="000000"/>
                <w:sz w:val="24"/>
              </w:rPr>
              <w:t>52,3</w:t>
            </w:r>
          </w:p>
        </w:tc>
        <w:tc>
          <w:tcPr>
            <w:tcW w:w="0" w:type="auto"/>
          </w:tcPr>
          <w:p w14:paraId="5DEB7C09" w14:textId="77777777" w:rsidR="0046504E" w:rsidRPr="007D04B7" w:rsidRDefault="0046504E" w:rsidP="00322B57">
            <w:pPr>
              <w:rPr>
                <w:rFonts w:ascii="Times New Roman" w:hAnsi="Times New Roman"/>
              </w:rPr>
            </w:pPr>
            <w:r w:rsidRPr="007D04B7">
              <w:rPr>
                <w:rFonts w:ascii="Times New Roman" w:hAnsi="Times New Roman"/>
                <w:color w:val="000000"/>
                <w:sz w:val="24"/>
              </w:rPr>
              <w:t>37,9</w:t>
            </w:r>
          </w:p>
        </w:tc>
        <w:tc>
          <w:tcPr>
            <w:tcW w:w="0" w:type="auto"/>
          </w:tcPr>
          <w:p w14:paraId="2E023FB6" w14:textId="77777777" w:rsidR="0046504E" w:rsidRPr="007D04B7" w:rsidRDefault="0046504E" w:rsidP="00322B57">
            <w:pPr>
              <w:rPr>
                <w:rFonts w:ascii="Times New Roman" w:hAnsi="Times New Roman"/>
              </w:rPr>
            </w:pPr>
            <w:r w:rsidRPr="007D04B7">
              <w:rPr>
                <w:rFonts w:ascii="Times New Roman" w:hAnsi="Times New Roman"/>
                <w:color w:val="000000"/>
                <w:sz w:val="24"/>
              </w:rPr>
              <w:t>-</w:t>
            </w:r>
          </w:p>
        </w:tc>
        <w:tc>
          <w:tcPr>
            <w:tcW w:w="0" w:type="auto"/>
          </w:tcPr>
          <w:p w14:paraId="2752E5D0" w14:textId="77777777" w:rsidR="0046504E" w:rsidRPr="007D04B7" w:rsidRDefault="0046504E" w:rsidP="00322B57">
            <w:pPr>
              <w:rPr>
                <w:rFonts w:ascii="Times New Roman" w:hAnsi="Times New Roman"/>
              </w:rPr>
            </w:pPr>
            <w:r w:rsidRPr="007D04B7">
              <w:rPr>
                <w:rFonts w:ascii="Times New Roman" w:hAnsi="Times New Roman"/>
                <w:color w:val="000000"/>
                <w:sz w:val="24"/>
              </w:rPr>
              <w:t xml:space="preserve">- </w:t>
            </w:r>
          </w:p>
        </w:tc>
        <w:tc>
          <w:tcPr>
            <w:tcW w:w="0" w:type="auto"/>
          </w:tcPr>
          <w:p w14:paraId="324714FC" w14:textId="77777777" w:rsidR="0046504E" w:rsidRPr="007D04B7" w:rsidRDefault="0046504E" w:rsidP="00322B57">
            <w:pPr>
              <w:rPr>
                <w:rFonts w:ascii="Times New Roman" w:hAnsi="Times New Roman"/>
              </w:rPr>
            </w:pPr>
          </w:p>
        </w:tc>
        <w:tc>
          <w:tcPr>
            <w:tcW w:w="0" w:type="auto"/>
          </w:tcPr>
          <w:p w14:paraId="6BFCD8C4" w14:textId="77777777" w:rsidR="0046504E" w:rsidRPr="007D04B7" w:rsidRDefault="0046504E" w:rsidP="00322B57">
            <w:pPr>
              <w:rPr>
                <w:rFonts w:ascii="Times New Roman" w:hAnsi="Times New Roman"/>
              </w:rPr>
            </w:pPr>
          </w:p>
        </w:tc>
        <w:tc>
          <w:tcPr>
            <w:tcW w:w="0" w:type="auto"/>
          </w:tcPr>
          <w:p w14:paraId="5E14D382" w14:textId="77777777" w:rsidR="0046504E" w:rsidRPr="007D04B7" w:rsidRDefault="0046504E" w:rsidP="00322B57">
            <w:pPr>
              <w:rPr>
                <w:rFonts w:ascii="Times New Roman" w:hAnsi="Times New Roman"/>
              </w:rPr>
            </w:pPr>
          </w:p>
        </w:tc>
        <w:tc>
          <w:tcPr>
            <w:tcW w:w="0" w:type="auto"/>
          </w:tcPr>
          <w:p w14:paraId="60030940" w14:textId="77777777" w:rsidR="0046504E" w:rsidRPr="007D04B7" w:rsidRDefault="0046504E" w:rsidP="00322B57">
            <w:pPr>
              <w:rPr>
                <w:rFonts w:ascii="Times New Roman" w:hAnsi="Times New Roman"/>
              </w:rPr>
            </w:pPr>
          </w:p>
        </w:tc>
      </w:tr>
      <w:tr w:rsidR="0046504E" w:rsidRPr="007D04B7" w14:paraId="7EE1E3EE" w14:textId="77777777" w:rsidTr="00322B57">
        <w:tc>
          <w:tcPr>
            <w:tcW w:w="1092" w:type="dxa"/>
            <w:vMerge/>
          </w:tcPr>
          <w:p w14:paraId="225CCFFB" w14:textId="77777777" w:rsidR="0046504E" w:rsidRPr="007D04B7" w:rsidRDefault="0046504E" w:rsidP="00322B57">
            <w:pPr>
              <w:rPr>
                <w:rFonts w:ascii="Times New Roman" w:hAnsi="Times New Roman"/>
                <w:b/>
                <w:bCs/>
              </w:rPr>
            </w:pPr>
          </w:p>
        </w:tc>
        <w:tc>
          <w:tcPr>
            <w:tcW w:w="3311" w:type="dxa"/>
          </w:tcPr>
          <w:p w14:paraId="5DA393B1"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2</w:t>
            </w:r>
          </w:p>
        </w:tc>
        <w:tc>
          <w:tcPr>
            <w:tcW w:w="0" w:type="auto"/>
          </w:tcPr>
          <w:p w14:paraId="6765E063" w14:textId="77777777" w:rsidR="0046504E" w:rsidRPr="007D04B7" w:rsidRDefault="0046504E" w:rsidP="00322B57">
            <w:pPr>
              <w:rPr>
                <w:rFonts w:ascii="Times New Roman" w:hAnsi="Times New Roman"/>
              </w:rPr>
            </w:pPr>
            <w:r w:rsidRPr="007D04B7">
              <w:rPr>
                <w:rFonts w:ascii="Times New Roman" w:hAnsi="Times New Roman"/>
                <w:color w:val="000000"/>
                <w:sz w:val="24"/>
              </w:rPr>
              <w:t>38,3</w:t>
            </w:r>
          </w:p>
        </w:tc>
        <w:tc>
          <w:tcPr>
            <w:tcW w:w="0" w:type="auto"/>
          </w:tcPr>
          <w:p w14:paraId="4A5E362B" w14:textId="77777777" w:rsidR="0046504E" w:rsidRPr="007D04B7" w:rsidRDefault="0046504E" w:rsidP="00322B57">
            <w:pPr>
              <w:rPr>
                <w:rFonts w:ascii="Times New Roman" w:hAnsi="Times New Roman"/>
              </w:rPr>
            </w:pPr>
            <w:r w:rsidRPr="007D04B7">
              <w:rPr>
                <w:rFonts w:ascii="Times New Roman" w:hAnsi="Times New Roman"/>
                <w:color w:val="000000"/>
                <w:sz w:val="24"/>
              </w:rPr>
              <w:t>-</w:t>
            </w:r>
          </w:p>
        </w:tc>
        <w:tc>
          <w:tcPr>
            <w:tcW w:w="0" w:type="auto"/>
          </w:tcPr>
          <w:p w14:paraId="1B50E14C" w14:textId="77777777" w:rsidR="0046504E" w:rsidRPr="007D04B7" w:rsidRDefault="0046504E" w:rsidP="00322B57">
            <w:pPr>
              <w:rPr>
                <w:rFonts w:ascii="Times New Roman" w:hAnsi="Times New Roman"/>
              </w:rPr>
            </w:pPr>
            <w:r w:rsidRPr="007D04B7">
              <w:rPr>
                <w:rFonts w:ascii="Times New Roman" w:hAnsi="Times New Roman"/>
                <w:color w:val="000000"/>
                <w:sz w:val="24"/>
              </w:rPr>
              <w:t>42,5</w:t>
            </w:r>
          </w:p>
        </w:tc>
        <w:tc>
          <w:tcPr>
            <w:tcW w:w="0" w:type="auto"/>
          </w:tcPr>
          <w:p w14:paraId="08DFD3A4" w14:textId="77777777" w:rsidR="0046504E" w:rsidRPr="007D04B7" w:rsidRDefault="0046504E" w:rsidP="00322B57">
            <w:pPr>
              <w:rPr>
                <w:rFonts w:ascii="Times New Roman" w:hAnsi="Times New Roman"/>
              </w:rPr>
            </w:pPr>
            <w:r w:rsidRPr="007D04B7">
              <w:rPr>
                <w:rFonts w:ascii="Times New Roman" w:hAnsi="Times New Roman"/>
                <w:color w:val="000000"/>
                <w:sz w:val="24"/>
              </w:rPr>
              <w:t>25,8</w:t>
            </w:r>
          </w:p>
        </w:tc>
        <w:tc>
          <w:tcPr>
            <w:tcW w:w="0" w:type="auto"/>
          </w:tcPr>
          <w:p w14:paraId="0DC6E272" w14:textId="77777777" w:rsidR="0046504E" w:rsidRPr="007D04B7" w:rsidRDefault="0046504E" w:rsidP="00322B57">
            <w:pPr>
              <w:rPr>
                <w:rFonts w:ascii="Times New Roman" w:hAnsi="Times New Roman"/>
              </w:rPr>
            </w:pPr>
          </w:p>
        </w:tc>
        <w:tc>
          <w:tcPr>
            <w:tcW w:w="0" w:type="auto"/>
          </w:tcPr>
          <w:p w14:paraId="21E9D4CE" w14:textId="77777777" w:rsidR="0046504E" w:rsidRPr="007D04B7" w:rsidRDefault="0046504E" w:rsidP="00322B57">
            <w:pPr>
              <w:rPr>
                <w:rFonts w:ascii="Times New Roman" w:hAnsi="Times New Roman"/>
              </w:rPr>
            </w:pPr>
          </w:p>
        </w:tc>
        <w:tc>
          <w:tcPr>
            <w:tcW w:w="0" w:type="auto"/>
          </w:tcPr>
          <w:p w14:paraId="2295AED1" w14:textId="77777777" w:rsidR="0046504E" w:rsidRPr="007D04B7" w:rsidRDefault="0046504E" w:rsidP="00322B57">
            <w:pPr>
              <w:rPr>
                <w:rFonts w:ascii="Times New Roman" w:hAnsi="Times New Roman"/>
              </w:rPr>
            </w:pPr>
          </w:p>
        </w:tc>
        <w:tc>
          <w:tcPr>
            <w:tcW w:w="0" w:type="auto"/>
          </w:tcPr>
          <w:p w14:paraId="63604271" w14:textId="77777777" w:rsidR="0046504E" w:rsidRPr="007D04B7" w:rsidRDefault="0046504E" w:rsidP="00322B57">
            <w:pPr>
              <w:rPr>
                <w:rFonts w:ascii="Times New Roman" w:hAnsi="Times New Roman"/>
              </w:rPr>
            </w:pPr>
          </w:p>
        </w:tc>
      </w:tr>
      <w:tr w:rsidR="0046504E" w:rsidRPr="007D04B7" w14:paraId="0B5061B1" w14:textId="77777777" w:rsidTr="00322B57">
        <w:tc>
          <w:tcPr>
            <w:tcW w:w="1092" w:type="dxa"/>
            <w:vMerge/>
          </w:tcPr>
          <w:p w14:paraId="3AF21D78" w14:textId="77777777" w:rsidR="0046504E" w:rsidRPr="007D04B7" w:rsidRDefault="0046504E" w:rsidP="00322B57">
            <w:pPr>
              <w:rPr>
                <w:rFonts w:ascii="Times New Roman" w:hAnsi="Times New Roman"/>
                <w:b/>
                <w:bCs/>
              </w:rPr>
            </w:pPr>
          </w:p>
        </w:tc>
        <w:tc>
          <w:tcPr>
            <w:tcW w:w="3311" w:type="dxa"/>
          </w:tcPr>
          <w:p w14:paraId="75614FBE"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3</w:t>
            </w:r>
          </w:p>
        </w:tc>
        <w:tc>
          <w:tcPr>
            <w:tcW w:w="0" w:type="auto"/>
          </w:tcPr>
          <w:p w14:paraId="313D3358" w14:textId="77777777" w:rsidR="0046504E" w:rsidRPr="007D04B7" w:rsidRDefault="0046504E" w:rsidP="00322B57">
            <w:pPr>
              <w:rPr>
                <w:rFonts w:ascii="Times New Roman" w:hAnsi="Times New Roman"/>
              </w:rPr>
            </w:pPr>
            <w:r w:rsidRPr="007D04B7">
              <w:rPr>
                <w:rFonts w:ascii="Times New Roman" w:hAnsi="Times New Roman"/>
                <w:color w:val="000000"/>
                <w:sz w:val="24"/>
              </w:rPr>
              <w:t>9,4</w:t>
            </w:r>
          </w:p>
        </w:tc>
        <w:tc>
          <w:tcPr>
            <w:tcW w:w="0" w:type="auto"/>
          </w:tcPr>
          <w:p w14:paraId="13E7929C" w14:textId="77777777" w:rsidR="0046504E" w:rsidRPr="007D04B7" w:rsidRDefault="0046504E" w:rsidP="00322B57">
            <w:pPr>
              <w:rPr>
                <w:rFonts w:ascii="Times New Roman" w:hAnsi="Times New Roman"/>
              </w:rPr>
            </w:pPr>
            <w:r w:rsidRPr="007D04B7">
              <w:rPr>
                <w:rFonts w:ascii="Times New Roman" w:hAnsi="Times New Roman"/>
                <w:color w:val="000000"/>
                <w:sz w:val="24"/>
              </w:rPr>
              <w:t>62,1</w:t>
            </w:r>
          </w:p>
        </w:tc>
        <w:tc>
          <w:tcPr>
            <w:tcW w:w="0" w:type="auto"/>
          </w:tcPr>
          <w:p w14:paraId="35F023C5" w14:textId="77777777" w:rsidR="0046504E" w:rsidRPr="007D04B7" w:rsidRDefault="0046504E" w:rsidP="00322B57">
            <w:pPr>
              <w:rPr>
                <w:rFonts w:ascii="Times New Roman" w:hAnsi="Times New Roman"/>
              </w:rPr>
            </w:pPr>
            <w:r w:rsidRPr="007D04B7">
              <w:rPr>
                <w:rFonts w:ascii="Times New Roman" w:hAnsi="Times New Roman"/>
                <w:color w:val="000000"/>
                <w:sz w:val="24"/>
              </w:rPr>
              <w:t>57,5</w:t>
            </w:r>
          </w:p>
        </w:tc>
        <w:tc>
          <w:tcPr>
            <w:tcW w:w="0" w:type="auto"/>
          </w:tcPr>
          <w:p w14:paraId="5898FFC7" w14:textId="77777777" w:rsidR="0046504E" w:rsidRPr="007D04B7" w:rsidRDefault="0046504E" w:rsidP="00322B57">
            <w:pPr>
              <w:rPr>
                <w:rFonts w:ascii="Times New Roman" w:hAnsi="Times New Roman"/>
              </w:rPr>
            </w:pPr>
            <w:r w:rsidRPr="007D04B7">
              <w:rPr>
                <w:rFonts w:ascii="Times New Roman" w:hAnsi="Times New Roman"/>
                <w:color w:val="000000"/>
                <w:sz w:val="24"/>
              </w:rPr>
              <w:t>74,2</w:t>
            </w:r>
          </w:p>
        </w:tc>
        <w:tc>
          <w:tcPr>
            <w:tcW w:w="0" w:type="auto"/>
          </w:tcPr>
          <w:p w14:paraId="00994C84" w14:textId="77777777" w:rsidR="0046504E" w:rsidRPr="007D04B7" w:rsidRDefault="0046504E" w:rsidP="00322B57">
            <w:pPr>
              <w:rPr>
                <w:rFonts w:ascii="Times New Roman" w:hAnsi="Times New Roman"/>
              </w:rPr>
            </w:pPr>
          </w:p>
        </w:tc>
        <w:tc>
          <w:tcPr>
            <w:tcW w:w="0" w:type="auto"/>
          </w:tcPr>
          <w:p w14:paraId="1419018E" w14:textId="77777777" w:rsidR="0046504E" w:rsidRPr="007D04B7" w:rsidRDefault="0046504E" w:rsidP="00322B57">
            <w:pPr>
              <w:rPr>
                <w:rFonts w:ascii="Times New Roman" w:hAnsi="Times New Roman"/>
              </w:rPr>
            </w:pPr>
          </w:p>
        </w:tc>
        <w:tc>
          <w:tcPr>
            <w:tcW w:w="0" w:type="auto"/>
          </w:tcPr>
          <w:p w14:paraId="1E5D4E66" w14:textId="77777777" w:rsidR="0046504E" w:rsidRPr="007D04B7" w:rsidRDefault="0046504E" w:rsidP="00322B57">
            <w:pPr>
              <w:rPr>
                <w:rFonts w:ascii="Times New Roman" w:hAnsi="Times New Roman"/>
              </w:rPr>
            </w:pPr>
          </w:p>
        </w:tc>
        <w:tc>
          <w:tcPr>
            <w:tcW w:w="0" w:type="auto"/>
          </w:tcPr>
          <w:p w14:paraId="7C956BAA" w14:textId="77777777" w:rsidR="0046504E" w:rsidRPr="007D04B7" w:rsidRDefault="0046504E" w:rsidP="00322B57">
            <w:pPr>
              <w:rPr>
                <w:rFonts w:ascii="Times New Roman" w:hAnsi="Times New Roman"/>
              </w:rPr>
            </w:pPr>
          </w:p>
        </w:tc>
      </w:tr>
      <w:tr w:rsidR="0046504E" w:rsidRPr="007D04B7" w14:paraId="0BE92F14" w14:textId="77777777" w:rsidTr="00322B57">
        <w:tc>
          <w:tcPr>
            <w:tcW w:w="1092" w:type="dxa"/>
            <w:vMerge/>
          </w:tcPr>
          <w:p w14:paraId="25C08803" w14:textId="77777777" w:rsidR="0046504E" w:rsidRPr="007D04B7" w:rsidRDefault="0046504E" w:rsidP="00322B57">
            <w:pPr>
              <w:rPr>
                <w:rFonts w:ascii="Times New Roman" w:hAnsi="Times New Roman"/>
                <w:b/>
                <w:bCs/>
              </w:rPr>
            </w:pPr>
          </w:p>
        </w:tc>
        <w:tc>
          <w:tcPr>
            <w:tcW w:w="3311" w:type="dxa"/>
          </w:tcPr>
          <w:p w14:paraId="662EA438"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Разом</w:t>
            </w:r>
          </w:p>
        </w:tc>
        <w:tc>
          <w:tcPr>
            <w:tcW w:w="0" w:type="auto"/>
          </w:tcPr>
          <w:p w14:paraId="265EDCF9"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20501420"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3B20D708"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75E62BB7"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1A27F535" w14:textId="77777777" w:rsidR="0046504E" w:rsidRPr="007D04B7" w:rsidRDefault="0046504E" w:rsidP="00322B57">
            <w:pPr>
              <w:rPr>
                <w:rFonts w:ascii="Times New Roman" w:hAnsi="Times New Roman"/>
              </w:rPr>
            </w:pPr>
          </w:p>
        </w:tc>
        <w:tc>
          <w:tcPr>
            <w:tcW w:w="0" w:type="auto"/>
          </w:tcPr>
          <w:p w14:paraId="09F6B11F" w14:textId="77777777" w:rsidR="0046504E" w:rsidRPr="007D04B7" w:rsidRDefault="0046504E" w:rsidP="00322B57">
            <w:pPr>
              <w:rPr>
                <w:rFonts w:ascii="Times New Roman" w:hAnsi="Times New Roman"/>
              </w:rPr>
            </w:pPr>
          </w:p>
        </w:tc>
        <w:tc>
          <w:tcPr>
            <w:tcW w:w="0" w:type="auto"/>
          </w:tcPr>
          <w:p w14:paraId="57F5B4F2" w14:textId="77777777" w:rsidR="0046504E" w:rsidRPr="007D04B7" w:rsidRDefault="0046504E" w:rsidP="00322B57">
            <w:pPr>
              <w:rPr>
                <w:rFonts w:ascii="Times New Roman" w:hAnsi="Times New Roman"/>
              </w:rPr>
            </w:pPr>
          </w:p>
        </w:tc>
        <w:tc>
          <w:tcPr>
            <w:tcW w:w="0" w:type="auto"/>
          </w:tcPr>
          <w:p w14:paraId="082B9B15" w14:textId="77777777" w:rsidR="0046504E" w:rsidRPr="007D04B7" w:rsidRDefault="0046504E" w:rsidP="00322B57">
            <w:pPr>
              <w:rPr>
                <w:rFonts w:ascii="Times New Roman" w:hAnsi="Times New Roman"/>
              </w:rPr>
            </w:pPr>
          </w:p>
        </w:tc>
      </w:tr>
      <w:tr w:rsidR="0046504E" w:rsidRPr="007D04B7" w14:paraId="54E9BAC2" w14:textId="77777777" w:rsidTr="00322B57">
        <w:tc>
          <w:tcPr>
            <w:tcW w:w="1092" w:type="dxa"/>
            <w:vMerge/>
          </w:tcPr>
          <w:p w14:paraId="0BBFB975" w14:textId="77777777" w:rsidR="0046504E" w:rsidRPr="007D04B7" w:rsidRDefault="0046504E" w:rsidP="00322B57">
            <w:pPr>
              <w:rPr>
                <w:rFonts w:ascii="Times New Roman" w:hAnsi="Times New Roman"/>
                <w:b/>
                <w:bCs/>
              </w:rPr>
            </w:pPr>
          </w:p>
        </w:tc>
        <w:tc>
          <w:tcPr>
            <w:tcW w:w="3311" w:type="dxa"/>
          </w:tcPr>
          <w:p w14:paraId="553A70E7" w14:textId="77777777" w:rsidR="0046504E" w:rsidRPr="007D04B7" w:rsidRDefault="0046504E" w:rsidP="00322B57">
            <w:pPr>
              <w:rPr>
                <w:rFonts w:ascii="Times New Roman" w:hAnsi="Times New Roman"/>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3E0A3EFC" w14:textId="77777777" w:rsidR="0046504E" w:rsidRPr="007D04B7" w:rsidRDefault="0046504E" w:rsidP="00322B57">
            <w:pPr>
              <w:rPr>
                <w:rFonts w:ascii="Times New Roman" w:hAnsi="Times New Roman"/>
              </w:rPr>
            </w:pPr>
            <w:r w:rsidRPr="007D04B7">
              <w:rPr>
                <w:rFonts w:ascii="Times New Roman" w:hAnsi="Times New Roman"/>
                <w:color w:val="000000"/>
                <w:sz w:val="24"/>
              </w:rPr>
              <w:t>21,5</w:t>
            </w:r>
          </w:p>
        </w:tc>
        <w:tc>
          <w:tcPr>
            <w:tcW w:w="0" w:type="auto"/>
          </w:tcPr>
          <w:p w14:paraId="2A1F270F" w14:textId="77777777" w:rsidR="0046504E" w:rsidRPr="007D04B7" w:rsidRDefault="0046504E" w:rsidP="00322B57">
            <w:pPr>
              <w:rPr>
                <w:rFonts w:ascii="Times New Roman" w:hAnsi="Times New Roman"/>
              </w:rPr>
            </w:pPr>
            <w:r w:rsidRPr="007D04B7">
              <w:rPr>
                <w:rFonts w:ascii="Times New Roman" w:hAnsi="Times New Roman"/>
                <w:color w:val="000000"/>
                <w:sz w:val="24"/>
              </w:rPr>
              <w:t>16,2</w:t>
            </w:r>
          </w:p>
        </w:tc>
        <w:tc>
          <w:tcPr>
            <w:tcW w:w="0" w:type="auto"/>
          </w:tcPr>
          <w:p w14:paraId="082A384E" w14:textId="77777777" w:rsidR="0046504E" w:rsidRPr="007D04B7" w:rsidRDefault="0046504E" w:rsidP="00322B57">
            <w:pPr>
              <w:rPr>
                <w:rFonts w:ascii="Times New Roman" w:hAnsi="Times New Roman"/>
              </w:rPr>
            </w:pPr>
            <w:r w:rsidRPr="007D04B7">
              <w:rPr>
                <w:rFonts w:ascii="Times New Roman" w:hAnsi="Times New Roman"/>
                <w:color w:val="000000"/>
                <w:sz w:val="24"/>
              </w:rPr>
              <w:t>32,8</w:t>
            </w:r>
          </w:p>
        </w:tc>
        <w:tc>
          <w:tcPr>
            <w:tcW w:w="0" w:type="auto"/>
          </w:tcPr>
          <w:p w14:paraId="56BEB13F" w14:textId="77777777" w:rsidR="0046504E" w:rsidRPr="007D04B7" w:rsidRDefault="0046504E" w:rsidP="00322B57">
            <w:pPr>
              <w:rPr>
                <w:rFonts w:ascii="Times New Roman" w:hAnsi="Times New Roman"/>
              </w:rPr>
            </w:pPr>
            <w:r w:rsidRPr="007D04B7">
              <w:rPr>
                <w:rFonts w:ascii="Times New Roman" w:hAnsi="Times New Roman"/>
                <w:color w:val="000000"/>
                <w:sz w:val="24"/>
              </w:rPr>
              <w:t>33,4</w:t>
            </w:r>
          </w:p>
        </w:tc>
        <w:tc>
          <w:tcPr>
            <w:tcW w:w="0" w:type="auto"/>
          </w:tcPr>
          <w:p w14:paraId="6CA29E78" w14:textId="77777777" w:rsidR="0046504E" w:rsidRPr="007D04B7" w:rsidRDefault="0046504E" w:rsidP="00322B57">
            <w:pPr>
              <w:rPr>
                <w:rFonts w:ascii="Times New Roman" w:hAnsi="Times New Roman"/>
              </w:rPr>
            </w:pPr>
          </w:p>
        </w:tc>
        <w:tc>
          <w:tcPr>
            <w:tcW w:w="0" w:type="auto"/>
          </w:tcPr>
          <w:p w14:paraId="35A6409B" w14:textId="77777777" w:rsidR="0046504E" w:rsidRPr="007D04B7" w:rsidRDefault="0046504E" w:rsidP="00322B57">
            <w:pPr>
              <w:rPr>
                <w:rFonts w:ascii="Times New Roman" w:hAnsi="Times New Roman"/>
              </w:rPr>
            </w:pPr>
          </w:p>
        </w:tc>
        <w:tc>
          <w:tcPr>
            <w:tcW w:w="0" w:type="auto"/>
          </w:tcPr>
          <w:p w14:paraId="46093A13" w14:textId="77777777" w:rsidR="0046504E" w:rsidRPr="007D04B7" w:rsidRDefault="0046504E" w:rsidP="00322B57">
            <w:pPr>
              <w:rPr>
                <w:rFonts w:ascii="Times New Roman" w:hAnsi="Times New Roman"/>
              </w:rPr>
            </w:pPr>
          </w:p>
        </w:tc>
        <w:tc>
          <w:tcPr>
            <w:tcW w:w="0" w:type="auto"/>
          </w:tcPr>
          <w:p w14:paraId="6B05B47B" w14:textId="77777777" w:rsidR="0046504E" w:rsidRPr="007D04B7" w:rsidRDefault="0046504E" w:rsidP="00322B57">
            <w:pPr>
              <w:rPr>
                <w:rFonts w:ascii="Times New Roman" w:hAnsi="Times New Roman"/>
              </w:rPr>
            </w:pPr>
          </w:p>
        </w:tc>
      </w:tr>
      <w:tr w:rsidR="0046504E" w:rsidRPr="007D04B7" w14:paraId="6F178801" w14:textId="77777777" w:rsidTr="00322B57">
        <w:tc>
          <w:tcPr>
            <w:tcW w:w="1092" w:type="dxa"/>
            <w:vMerge w:val="restart"/>
          </w:tcPr>
          <w:p w14:paraId="25AE89DB" w14:textId="77777777" w:rsidR="0046504E" w:rsidRPr="007D04B7" w:rsidRDefault="0046504E" w:rsidP="00322B57">
            <w:pPr>
              <w:rPr>
                <w:rFonts w:ascii="Times New Roman" w:hAnsi="Times New Roman"/>
                <w:b/>
                <w:bCs/>
              </w:rPr>
            </w:pPr>
            <w:r w:rsidRPr="007D04B7">
              <w:rPr>
                <w:rFonts w:ascii="Times New Roman" w:hAnsi="Times New Roman"/>
                <w:b/>
                <w:bCs/>
              </w:rPr>
              <w:t>6</w:t>
            </w:r>
          </w:p>
        </w:tc>
        <w:tc>
          <w:tcPr>
            <w:tcW w:w="3311" w:type="dxa"/>
          </w:tcPr>
          <w:p w14:paraId="33EB672F"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1</w:t>
            </w:r>
          </w:p>
        </w:tc>
        <w:tc>
          <w:tcPr>
            <w:tcW w:w="0" w:type="auto"/>
          </w:tcPr>
          <w:p w14:paraId="68E23AA2" w14:textId="77777777" w:rsidR="0046504E" w:rsidRPr="007D04B7" w:rsidRDefault="0046504E" w:rsidP="00322B57">
            <w:pPr>
              <w:rPr>
                <w:rFonts w:ascii="Times New Roman" w:hAnsi="Times New Roman"/>
              </w:rPr>
            </w:pPr>
            <w:r w:rsidRPr="007D04B7">
              <w:rPr>
                <w:rFonts w:ascii="Times New Roman" w:hAnsi="Times New Roman"/>
                <w:color w:val="000000"/>
                <w:sz w:val="24"/>
              </w:rPr>
              <w:t>42,3</w:t>
            </w:r>
          </w:p>
        </w:tc>
        <w:tc>
          <w:tcPr>
            <w:tcW w:w="0" w:type="auto"/>
          </w:tcPr>
          <w:p w14:paraId="49F03A68" w14:textId="77777777" w:rsidR="0046504E" w:rsidRPr="007D04B7" w:rsidRDefault="0046504E" w:rsidP="00322B57">
            <w:pPr>
              <w:rPr>
                <w:rFonts w:ascii="Times New Roman" w:hAnsi="Times New Roman"/>
              </w:rPr>
            </w:pPr>
            <w:r w:rsidRPr="007D04B7">
              <w:rPr>
                <w:rFonts w:ascii="Times New Roman" w:hAnsi="Times New Roman"/>
                <w:color w:val="000000"/>
                <w:sz w:val="24"/>
              </w:rPr>
              <w:t>27,9</w:t>
            </w:r>
          </w:p>
        </w:tc>
        <w:tc>
          <w:tcPr>
            <w:tcW w:w="0" w:type="auto"/>
          </w:tcPr>
          <w:p w14:paraId="1FFD94A8" w14:textId="77777777" w:rsidR="0046504E" w:rsidRPr="007D04B7" w:rsidRDefault="0046504E" w:rsidP="00322B57">
            <w:pPr>
              <w:rPr>
                <w:rFonts w:ascii="Times New Roman" w:hAnsi="Times New Roman"/>
              </w:rPr>
            </w:pPr>
            <w:r w:rsidRPr="007D04B7">
              <w:rPr>
                <w:rFonts w:ascii="Times New Roman" w:hAnsi="Times New Roman"/>
                <w:color w:val="000000"/>
                <w:sz w:val="24"/>
              </w:rPr>
              <w:t>28,5</w:t>
            </w:r>
          </w:p>
        </w:tc>
        <w:tc>
          <w:tcPr>
            <w:tcW w:w="0" w:type="auto"/>
          </w:tcPr>
          <w:p w14:paraId="5E3CA195" w14:textId="77777777" w:rsidR="0046504E" w:rsidRPr="007D04B7" w:rsidRDefault="0046504E" w:rsidP="00322B57">
            <w:pPr>
              <w:rPr>
                <w:rFonts w:ascii="Times New Roman" w:hAnsi="Times New Roman"/>
              </w:rPr>
            </w:pPr>
            <w:r w:rsidRPr="007D04B7">
              <w:rPr>
                <w:rFonts w:ascii="Times New Roman" w:hAnsi="Times New Roman"/>
                <w:color w:val="000000"/>
                <w:sz w:val="24"/>
              </w:rPr>
              <w:t xml:space="preserve">53,8 </w:t>
            </w:r>
          </w:p>
        </w:tc>
        <w:tc>
          <w:tcPr>
            <w:tcW w:w="0" w:type="auto"/>
          </w:tcPr>
          <w:p w14:paraId="570FC5F1" w14:textId="77777777" w:rsidR="0046504E" w:rsidRPr="007D04B7" w:rsidRDefault="0046504E" w:rsidP="00322B57">
            <w:pPr>
              <w:rPr>
                <w:rFonts w:ascii="Times New Roman" w:hAnsi="Times New Roman"/>
              </w:rPr>
            </w:pPr>
          </w:p>
        </w:tc>
        <w:tc>
          <w:tcPr>
            <w:tcW w:w="0" w:type="auto"/>
          </w:tcPr>
          <w:p w14:paraId="13298F36" w14:textId="77777777" w:rsidR="0046504E" w:rsidRPr="007D04B7" w:rsidRDefault="0046504E" w:rsidP="00322B57">
            <w:pPr>
              <w:rPr>
                <w:rFonts w:ascii="Times New Roman" w:hAnsi="Times New Roman"/>
              </w:rPr>
            </w:pPr>
          </w:p>
        </w:tc>
        <w:tc>
          <w:tcPr>
            <w:tcW w:w="0" w:type="auto"/>
          </w:tcPr>
          <w:p w14:paraId="3C67CA3B" w14:textId="77777777" w:rsidR="0046504E" w:rsidRPr="007D04B7" w:rsidRDefault="0046504E" w:rsidP="00322B57">
            <w:pPr>
              <w:rPr>
                <w:rFonts w:ascii="Times New Roman" w:hAnsi="Times New Roman"/>
              </w:rPr>
            </w:pPr>
          </w:p>
        </w:tc>
        <w:tc>
          <w:tcPr>
            <w:tcW w:w="0" w:type="auto"/>
          </w:tcPr>
          <w:p w14:paraId="74C61B70" w14:textId="77777777" w:rsidR="0046504E" w:rsidRPr="007D04B7" w:rsidRDefault="0046504E" w:rsidP="00322B57">
            <w:pPr>
              <w:rPr>
                <w:rFonts w:ascii="Times New Roman" w:hAnsi="Times New Roman"/>
              </w:rPr>
            </w:pPr>
          </w:p>
        </w:tc>
      </w:tr>
      <w:tr w:rsidR="0046504E" w:rsidRPr="007D04B7" w14:paraId="1032D440" w14:textId="77777777" w:rsidTr="00322B57">
        <w:tc>
          <w:tcPr>
            <w:tcW w:w="1092" w:type="dxa"/>
            <w:vMerge/>
          </w:tcPr>
          <w:p w14:paraId="74C972FD" w14:textId="77777777" w:rsidR="0046504E" w:rsidRPr="007D04B7" w:rsidRDefault="0046504E" w:rsidP="00322B57">
            <w:pPr>
              <w:rPr>
                <w:rFonts w:ascii="Times New Roman" w:hAnsi="Times New Roman"/>
                <w:b/>
                <w:bCs/>
              </w:rPr>
            </w:pPr>
          </w:p>
        </w:tc>
        <w:tc>
          <w:tcPr>
            <w:tcW w:w="3311" w:type="dxa"/>
          </w:tcPr>
          <w:p w14:paraId="6F4D5203"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2</w:t>
            </w:r>
          </w:p>
        </w:tc>
        <w:tc>
          <w:tcPr>
            <w:tcW w:w="0" w:type="auto"/>
          </w:tcPr>
          <w:p w14:paraId="045031E8" w14:textId="77777777" w:rsidR="0046504E" w:rsidRPr="007D04B7" w:rsidRDefault="0046504E" w:rsidP="00322B57">
            <w:pPr>
              <w:rPr>
                <w:rFonts w:ascii="Times New Roman" w:hAnsi="Times New Roman"/>
              </w:rPr>
            </w:pPr>
            <w:r w:rsidRPr="007D04B7">
              <w:rPr>
                <w:rFonts w:ascii="Times New Roman" w:hAnsi="Times New Roman"/>
                <w:color w:val="000000"/>
                <w:sz w:val="24"/>
              </w:rPr>
              <w:t>38,3</w:t>
            </w:r>
          </w:p>
        </w:tc>
        <w:tc>
          <w:tcPr>
            <w:tcW w:w="0" w:type="auto"/>
          </w:tcPr>
          <w:p w14:paraId="13974BA7" w14:textId="77777777" w:rsidR="0046504E" w:rsidRPr="007D04B7" w:rsidRDefault="0046504E" w:rsidP="00322B57">
            <w:pPr>
              <w:rPr>
                <w:rFonts w:ascii="Times New Roman" w:hAnsi="Times New Roman"/>
              </w:rPr>
            </w:pPr>
            <w:r w:rsidRPr="007D04B7">
              <w:rPr>
                <w:rFonts w:ascii="Times New Roman" w:hAnsi="Times New Roman"/>
                <w:color w:val="000000"/>
                <w:sz w:val="24"/>
              </w:rPr>
              <w:t>40,9</w:t>
            </w:r>
          </w:p>
        </w:tc>
        <w:tc>
          <w:tcPr>
            <w:tcW w:w="0" w:type="auto"/>
          </w:tcPr>
          <w:p w14:paraId="2E3E0C40" w14:textId="77777777" w:rsidR="0046504E" w:rsidRPr="007D04B7" w:rsidRDefault="0046504E" w:rsidP="00322B57">
            <w:pPr>
              <w:rPr>
                <w:rFonts w:ascii="Times New Roman" w:hAnsi="Times New Roman"/>
              </w:rPr>
            </w:pPr>
            <w:r w:rsidRPr="007D04B7">
              <w:rPr>
                <w:rFonts w:ascii="Times New Roman" w:hAnsi="Times New Roman"/>
                <w:color w:val="000000"/>
                <w:sz w:val="24"/>
              </w:rPr>
              <w:t>14</w:t>
            </w:r>
          </w:p>
        </w:tc>
        <w:tc>
          <w:tcPr>
            <w:tcW w:w="0" w:type="auto"/>
          </w:tcPr>
          <w:p w14:paraId="1D68D123" w14:textId="77777777" w:rsidR="0046504E" w:rsidRPr="007D04B7" w:rsidRDefault="0046504E" w:rsidP="00322B57">
            <w:pPr>
              <w:rPr>
                <w:rFonts w:ascii="Times New Roman" w:hAnsi="Times New Roman"/>
              </w:rPr>
            </w:pPr>
            <w:r w:rsidRPr="007D04B7">
              <w:rPr>
                <w:rFonts w:ascii="Times New Roman" w:hAnsi="Times New Roman"/>
                <w:color w:val="000000"/>
                <w:sz w:val="24"/>
              </w:rPr>
              <w:t>25,8</w:t>
            </w:r>
          </w:p>
        </w:tc>
        <w:tc>
          <w:tcPr>
            <w:tcW w:w="0" w:type="auto"/>
          </w:tcPr>
          <w:p w14:paraId="592BF60B" w14:textId="77777777" w:rsidR="0046504E" w:rsidRPr="007D04B7" w:rsidRDefault="0046504E" w:rsidP="00322B57">
            <w:pPr>
              <w:rPr>
                <w:rFonts w:ascii="Times New Roman" w:hAnsi="Times New Roman"/>
              </w:rPr>
            </w:pPr>
          </w:p>
        </w:tc>
        <w:tc>
          <w:tcPr>
            <w:tcW w:w="0" w:type="auto"/>
          </w:tcPr>
          <w:p w14:paraId="068AE508" w14:textId="77777777" w:rsidR="0046504E" w:rsidRPr="007D04B7" w:rsidRDefault="0046504E" w:rsidP="00322B57">
            <w:pPr>
              <w:rPr>
                <w:rFonts w:ascii="Times New Roman" w:hAnsi="Times New Roman"/>
              </w:rPr>
            </w:pPr>
          </w:p>
        </w:tc>
        <w:tc>
          <w:tcPr>
            <w:tcW w:w="0" w:type="auto"/>
          </w:tcPr>
          <w:p w14:paraId="19812000" w14:textId="77777777" w:rsidR="0046504E" w:rsidRPr="007D04B7" w:rsidRDefault="0046504E" w:rsidP="00322B57">
            <w:pPr>
              <w:rPr>
                <w:rFonts w:ascii="Times New Roman" w:hAnsi="Times New Roman"/>
              </w:rPr>
            </w:pPr>
          </w:p>
        </w:tc>
        <w:tc>
          <w:tcPr>
            <w:tcW w:w="0" w:type="auto"/>
          </w:tcPr>
          <w:p w14:paraId="09B56D68" w14:textId="77777777" w:rsidR="0046504E" w:rsidRPr="007D04B7" w:rsidRDefault="0046504E" w:rsidP="00322B57">
            <w:pPr>
              <w:rPr>
                <w:rFonts w:ascii="Times New Roman" w:hAnsi="Times New Roman"/>
              </w:rPr>
            </w:pPr>
          </w:p>
        </w:tc>
      </w:tr>
      <w:tr w:rsidR="0046504E" w:rsidRPr="007D04B7" w14:paraId="37872690" w14:textId="77777777" w:rsidTr="00322B57">
        <w:tc>
          <w:tcPr>
            <w:tcW w:w="1092" w:type="dxa"/>
            <w:vMerge/>
          </w:tcPr>
          <w:p w14:paraId="090547D6" w14:textId="77777777" w:rsidR="0046504E" w:rsidRPr="007D04B7" w:rsidRDefault="0046504E" w:rsidP="00322B57">
            <w:pPr>
              <w:rPr>
                <w:rFonts w:ascii="Times New Roman" w:hAnsi="Times New Roman"/>
                <w:b/>
                <w:bCs/>
              </w:rPr>
            </w:pPr>
          </w:p>
        </w:tc>
        <w:tc>
          <w:tcPr>
            <w:tcW w:w="3311" w:type="dxa"/>
          </w:tcPr>
          <w:p w14:paraId="2AA19324"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3</w:t>
            </w:r>
          </w:p>
        </w:tc>
        <w:tc>
          <w:tcPr>
            <w:tcW w:w="0" w:type="auto"/>
          </w:tcPr>
          <w:p w14:paraId="1396A0FA" w14:textId="77777777" w:rsidR="0046504E" w:rsidRPr="007D04B7" w:rsidRDefault="0046504E" w:rsidP="00322B57">
            <w:pPr>
              <w:rPr>
                <w:rFonts w:ascii="Times New Roman" w:hAnsi="Times New Roman"/>
              </w:rPr>
            </w:pPr>
            <w:r w:rsidRPr="007D04B7">
              <w:rPr>
                <w:rFonts w:ascii="Times New Roman" w:hAnsi="Times New Roman"/>
                <w:color w:val="000000"/>
                <w:sz w:val="24"/>
              </w:rPr>
              <w:t>10</w:t>
            </w:r>
          </w:p>
        </w:tc>
        <w:tc>
          <w:tcPr>
            <w:tcW w:w="0" w:type="auto"/>
          </w:tcPr>
          <w:p w14:paraId="14AA4295" w14:textId="77777777" w:rsidR="0046504E" w:rsidRPr="007D04B7" w:rsidRDefault="0046504E" w:rsidP="00322B57">
            <w:pPr>
              <w:rPr>
                <w:rFonts w:ascii="Times New Roman" w:hAnsi="Times New Roman"/>
              </w:rPr>
            </w:pPr>
            <w:r w:rsidRPr="007D04B7">
              <w:rPr>
                <w:rFonts w:ascii="Times New Roman" w:hAnsi="Times New Roman"/>
                <w:color w:val="000000"/>
                <w:sz w:val="24"/>
              </w:rPr>
              <w:t>31,2</w:t>
            </w:r>
          </w:p>
        </w:tc>
        <w:tc>
          <w:tcPr>
            <w:tcW w:w="0" w:type="auto"/>
          </w:tcPr>
          <w:p w14:paraId="62C9049A" w14:textId="77777777" w:rsidR="0046504E" w:rsidRPr="007D04B7" w:rsidRDefault="0046504E" w:rsidP="00322B57">
            <w:pPr>
              <w:rPr>
                <w:rFonts w:ascii="Times New Roman" w:hAnsi="Times New Roman"/>
              </w:rPr>
            </w:pPr>
            <w:r w:rsidRPr="007D04B7">
              <w:rPr>
                <w:rFonts w:ascii="Times New Roman" w:hAnsi="Times New Roman"/>
                <w:color w:val="000000"/>
                <w:sz w:val="24"/>
              </w:rPr>
              <w:t>57,5</w:t>
            </w:r>
          </w:p>
        </w:tc>
        <w:tc>
          <w:tcPr>
            <w:tcW w:w="0" w:type="auto"/>
          </w:tcPr>
          <w:p w14:paraId="54C263CE" w14:textId="77777777" w:rsidR="0046504E" w:rsidRPr="007D04B7" w:rsidRDefault="0046504E" w:rsidP="00322B57">
            <w:pPr>
              <w:rPr>
                <w:rFonts w:ascii="Times New Roman" w:hAnsi="Times New Roman"/>
              </w:rPr>
            </w:pPr>
            <w:r w:rsidRPr="007D04B7">
              <w:rPr>
                <w:rFonts w:ascii="Times New Roman" w:hAnsi="Times New Roman"/>
                <w:color w:val="000000"/>
                <w:sz w:val="24"/>
              </w:rPr>
              <w:t>20,4</w:t>
            </w:r>
          </w:p>
        </w:tc>
        <w:tc>
          <w:tcPr>
            <w:tcW w:w="0" w:type="auto"/>
          </w:tcPr>
          <w:p w14:paraId="407BCA33" w14:textId="77777777" w:rsidR="0046504E" w:rsidRPr="007D04B7" w:rsidRDefault="0046504E" w:rsidP="00322B57">
            <w:pPr>
              <w:rPr>
                <w:rFonts w:ascii="Times New Roman" w:hAnsi="Times New Roman"/>
              </w:rPr>
            </w:pPr>
          </w:p>
        </w:tc>
        <w:tc>
          <w:tcPr>
            <w:tcW w:w="0" w:type="auto"/>
          </w:tcPr>
          <w:p w14:paraId="6808E3BC" w14:textId="77777777" w:rsidR="0046504E" w:rsidRPr="007D04B7" w:rsidRDefault="0046504E" w:rsidP="00322B57">
            <w:pPr>
              <w:rPr>
                <w:rFonts w:ascii="Times New Roman" w:hAnsi="Times New Roman"/>
              </w:rPr>
            </w:pPr>
          </w:p>
        </w:tc>
        <w:tc>
          <w:tcPr>
            <w:tcW w:w="0" w:type="auto"/>
          </w:tcPr>
          <w:p w14:paraId="3815A200" w14:textId="77777777" w:rsidR="0046504E" w:rsidRPr="007D04B7" w:rsidRDefault="0046504E" w:rsidP="00322B57">
            <w:pPr>
              <w:rPr>
                <w:rFonts w:ascii="Times New Roman" w:hAnsi="Times New Roman"/>
              </w:rPr>
            </w:pPr>
          </w:p>
        </w:tc>
        <w:tc>
          <w:tcPr>
            <w:tcW w:w="0" w:type="auto"/>
          </w:tcPr>
          <w:p w14:paraId="30F4B9C2" w14:textId="77777777" w:rsidR="0046504E" w:rsidRPr="007D04B7" w:rsidRDefault="0046504E" w:rsidP="00322B57">
            <w:pPr>
              <w:rPr>
                <w:rFonts w:ascii="Times New Roman" w:hAnsi="Times New Roman"/>
              </w:rPr>
            </w:pPr>
          </w:p>
        </w:tc>
      </w:tr>
      <w:tr w:rsidR="0046504E" w:rsidRPr="007D04B7" w14:paraId="704E5344" w14:textId="77777777" w:rsidTr="00322B57">
        <w:tc>
          <w:tcPr>
            <w:tcW w:w="1092" w:type="dxa"/>
            <w:vMerge/>
          </w:tcPr>
          <w:p w14:paraId="56DF290B" w14:textId="77777777" w:rsidR="0046504E" w:rsidRPr="007D04B7" w:rsidRDefault="0046504E" w:rsidP="00322B57">
            <w:pPr>
              <w:rPr>
                <w:rFonts w:ascii="Times New Roman" w:hAnsi="Times New Roman"/>
                <w:b/>
                <w:bCs/>
              </w:rPr>
            </w:pPr>
          </w:p>
        </w:tc>
        <w:tc>
          <w:tcPr>
            <w:tcW w:w="3311" w:type="dxa"/>
          </w:tcPr>
          <w:p w14:paraId="4A3676D1"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Разом</w:t>
            </w:r>
          </w:p>
        </w:tc>
        <w:tc>
          <w:tcPr>
            <w:tcW w:w="0" w:type="auto"/>
          </w:tcPr>
          <w:p w14:paraId="26791861"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0EA8FCA9"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03F19473"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65D8A3F7"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431730AB" w14:textId="77777777" w:rsidR="0046504E" w:rsidRPr="007D04B7" w:rsidRDefault="0046504E" w:rsidP="00322B57">
            <w:pPr>
              <w:rPr>
                <w:rFonts w:ascii="Times New Roman" w:hAnsi="Times New Roman"/>
              </w:rPr>
            </w:pPr>
          </w:p>
        </w:tc>
        <w:tc>
          <w:tcPr>
            <w:tcW w:w="0" w:type="auto"/>
          </w:tcPr>
          <w:p w14:paraId="6BB2E636" w14:textId="77777777" w:rsidR="0046504E" w:rsidRPr="007D04B7" w:rsidRDefault="0046504E" w:rsidP="00322B57">
            <w:pPr>
              <w:rPr>
                <w:rFonts w:ascii="Times New Roman" w:hAnsi="Times New Roman"/>
              </w:rPr>
            </w:pPr>
          </w:p>
        </w:tc>
        <w:tc>
          <w:tcPr>
            <w:tcW w:w="0" w:type="auto"/>
          </w:tcPr>
          <w:p w14:paraId="49369A81" w14:textId="77777777" w:rsidR="0046504E" w:rsidRPr="007D04B7" w:rsidRDefault="0046504E" w:rsidP="00322B57">
            <w:pPr>
              <w:rPr>
                <w:rFonts w:ascii="Times New Roman" w:hAnsi="Times New Roman"/>
              </w:rPr>
            </w:pPr>
          </w:p>
        </w:tc>
        <w:tc>
          <w:tcPr>
            <w:tcW w:w="0" w:type="auto"/>
          </w:tcPr>
          <w:p w14:paraId="4ED22E7D" w14:textId="77777777" w:rsidR="0046504E" w:rsidRPr="007D04B7" w:rsidRDefault="0046504E" w:rsidP="00322B57">
            <w:pPr>
              <w:rPr>
                <w:rFonts w:ascii="Times New Roman" w:hAnsi="Times New Roman"/>
              </w:rPr>
            </w:pPr>
          </w:p>
        </w:tc>
      </w:tr>
      <w:tr w:rsidR="0046504E" w:rsidRPr="007D04B7" w14:paraId="6540EC0C" w14:textId="77777777" w:rsidTr="00322B57">
        <w:tc>
          <w:tcPr>
            <w:tcW w:w="1092" w:type="dxa"/>
            <w:vMerge/>
          </w:tcPr>
          <w:p w14:paraId="07DD3A16" w14:textId="77777777" w:rsidR="0046504E" w:rsidRPr="007D04B7" w:rsidRDefault="0046504E" w:rsidP="00322B57">
            <w:pPr>
              <w:rPr>
                <w:rFonts w:ascii="Times New Roman" w:hAnsi="Times New Roman"/>
                <w:b/>
                <w:bCs/>
              </w:rPr>
            </w:pPr>
          </w:p>
        </w:tc>
        <w:tc>
          <w:tcPr>
            <w:tcW w:w="3311" w:type="dxa"/>
          </w:tcPr>
          <w:p w14:paraId="4D0A2480" w14:textId="77777777" w:rsidR="0046504E" w:rsidRPr="007D04B7" w:rsidRDefault="0046504E" w:rsidP="00322B57">
            <w:pPr>
              <w:rPr>
                <w:rFonts w:ascii="Times New Roman" w:hAnsi="Times New Roman"/>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1927196B" w14:textId="77777777" w:rsidR="0046504E" w:rsidRPr="007D04B7" w:rsidRDefault="0046504E" w:rsidP="00322B57">
            <w:pPr>
              <w:rPr>
                <w:rFonts w:ascii="Times New Roman" w:hAnsi="Times New Roman"/>
              </w:rPr>
            </w:pPr>
            <w:r w:rsidRPr="007D04B7">
              <w:rPr>
                <w:rFonts w:ascii="Times New Roman" w:hAnsi="Times New Roman"/>
                <w:color w:val="000000"/>
                <w:sz w:val="24"/>
              </w:rPr>
              <w:t xml:space="preserve">13,4 </w:t>
            </w:r>
          </w:p>
        </w:tc>
        <w:tc>
          <w:tcPr>
            <w:tcW w:w="0" w:type="auto"/>
          </w:tcPr>
          <w:p w14:paraId="0C06EC53" w14:textId="77777777" w:rsidR="0046504E" w:rsidRPr="007D04B7" w:rsidRDefault="0046504E" w:rsidP="00322B57">
            <w:pPr>
              <w:rPr>
                <w:rFonts w:ascii="Times New Roman" w:hAnsi="Times New Roman"/>
              </w:rPr>
            </w:pPr>
            <w:r w:rsidRPr="007D04B7">
              <w:rPr>
                <w:rFonts w:ascii="Times New Roman" w:hAnsi="Times New Roman"/>
              </w:rPr>
              <w:t>13</w:t>
            </w:r>
          </w:p>
        </w:tc>
        <w:tc>
          <w:tcPr>
            <w:tcW w:w="0" w:type="auto"/>
          </w:tcPr>
          <w:p w14:paraId="00A4E673" w14:textId="77777777" w:rsidR="0046504E" w:rsidRPr="007D04B7" w:rsidRDefault="0046504E" w:rsidP="00322B57">
            <w:pPr>
              <w:rPr>
                <w:rFonts w:ascii="Times New Roman" w:hAnsi="Times New Roman"/>
              </w:rPr>
            </w:pPr>
            <w:r w:rsidRPr="007D04B7">
              <w:rPr>
                <w:rFonts w:ascii="Times New Roman" w:hAnsi="Times New Roman"/>
                <w:color w:val="000000"/>
                <w:sz w:val="24"/>
              </w:rPr>
              <w:t>10</w:t>
            </w:r>
          </w:p>
        </w:tc>
        <w:tc>
          <w:tcPr>
            <w:tcW w:w="0" w:type="auto"/>
          </w:tcPr>
          <w:p w14:paraId="51298964" w14:textId="77777777" w:rsidR="0046504E" w:rsidRPr="007D04B7" w:rsidRDefault="0046504E" w:rsidP="00322B57">
            <w:pPr>
              <w:rPr>
                <w:rFonts w:ascii="Times New Roman" w:hAnsi="Times New Roman"/>
              </w:rPr>
            </w:pPr>
            <w:r w:rsidRPr="007D04B7">
              <w:rPr>
                <w:rFonts w:ascii="Times New Roman" w:hAnsi="Times New Roman"/>
                <w:color w:val="000000"/>
                <w:sz w:val="24"/>
              </w:rPr>
              <w:t>11,5</w:t>
            </w:r>
          </w:p>
        </w:tc>
        <w:tc>
          <w:tcPr>
            <w:tcW w:w="0" w:type="auto"/>
          </w:tcPr>
          <w:p w14:paraId="4188A356" w14:textId="77777777" w:rsidR="0046504E" w:rsidRPr="007D04B7" w:rsidRDefault="0046504E" w:rsidP="00322B57">
            <w:pPr>
              <w:rPr>
                <w:rFonts w:ascii="Times New Roman" w:hAnsi="Times New Roman"/>
              </w:rPr>
            </w:pPr>
          </w:p>
        </w:tc>
        <w:tc>
          <w:tcPr>
            <w:tcW w:w="0" w:type="auto"/>
          </w:tcPr>
          <w:p w14:paraId="31EEEFA9" w14:textId="77777777" w:rsidR="0046504E" w:rsidRPr="007D04B7" w:rsidRDefault="0046504E" w:rsidP="00322B57">
            <w:pPr>
              <w:rPr>
                <w:rFonts w:ascii="Times New Roman" w:hAnsi="Times New Roman"/>
              </w:rPr>
            </w:pPr>
          </w:p>
        </w:tc>
        <w:tc>
          <w:tcPr>
            <w:tcW w:w="0" w:type="auto"/>
          </w:tcPr>
          <w:p w14:paraId="366D02EF" w14:textId="77777777" w:rsidR="0046504E" w:rsidRPr="007D04B7" w:rsidRDefault="0046504E" w:rsidP="00322B57">
            <w:pPr>
              <w:rPr>
                <w:rFonts w:ascii="Times New Roman" w:hAnsi="Times New Roman"/>
              </w:rPr>
            </w:pPr>
          </w:p>
        </w:tc>
        <w:tc>
          <w:tcPr>
            <w:tcW w:w="0" w:type="auto"/>
          </w:tcPr>
          <w:p w14:paraId="0F164AD1" w14:textId="77777777" w:rsidR="0046504E" w:rsidRPr="007D04B7" w:rsidRDefault="0046504E" w:rsidP="00322B57">
            <w:pPr>
              <w:rPr>
                <w:rFonts w:ascii="Times New Roman" w:hAnsi="Times New Roman"/>
              </w:rPr>
            </w:pPr>
          </w:p>
        </w:tc>
      </w:tr>
      <w:tr w:rsidR="0046504E" w:rsidRPr="007D04B7" w14:paraId="51D9ABE8" w14:textId="77777777" w:rsidTr="00322B57">
        <w:tc>
          <w:tcPr>
            <w:tcW w:w="1092" w:type="dxa"/>
            <w:vMerge w:val="restart"/>
          </w:tcPr>
          <w:p w14:paraId="06AC6413" w14:textId="77777777" w:rsidR="0046504E" w:rsidRPr="007D04B7" w:rsidRDefault="0046504E" w:rsidP="00322B57">
            <w:pPr>
              <w:rPr>
                <w:rFonts w:ascii="Times New Roman" w:hAnsi="Times New Roman"/>
                <w:b/>
                <w:bCs/>
              </w:rPr>
            </w:pPr>
            <w:r w:rsidRPr="007D04B7">
              <w:rPr>
                <w:rFonts w:ascii="Times New Roman" w:hAnsi="Times New Roman"/>
                <w:b/>
                <w:bCs/>
              </w:rPr>
              <w:t>7</w:t>
            </w:r>
          </w:p>
        </w:tc>
        <w:tc>
          <w:tcPr>
            <w:tcW w:w="3311" w:type="dxa"/>
          </w:tcPr>
          <w:p w14:paraId="1E87ECF8"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1</w:t>
            </w:r>
          </w:p>
        </w:tc>
        <w:tc>
          <w:tcPr>
            <w:tcW w:w="0" w:type="auto"/>
          </w:tcPr>
          <w:p w14:paraId="5F9AA52F" w14:textId="77777777" w:rsidR="0046504E" w:rsidRPr="007D04B7" w:rsidRDefault="0046504E" w:rsidP="00322B57">
            <w:pPr>
              <w:rPr>
                <w:rFonts w:ascii="Times New Roman" w:hAnsi="Times New Roman"/>
              </w:rPr>
            </w:pPr>
            <w:r w:rsidRPr="007D04B7">
              <w:rPr>
                <w:rFonts w:ascii="Times New Roman" w:hAnsi="Times New Roman"/>
                <w:color w:val="000000"/>
                <w:sz w:val="24"/>
              </w:rPr>
              <w:t>52,3</w:t>
            </w:r>
          </w:p>
        </w:tc>
        <w:tc>
          <w:tcPr>
            <w:tcW w:w="0" w:type="auto"/>
          </w:tcPr>
          <w:p w14:paraId="4ABFD3AA" w14:textId="77777777" w:rsidR="0046504E" w:rsidRPr="007D04B7" w:rsidRDefault="0046504E" w:rsidP="00322B57">
            <w:pPr>
              <w:rPr>
                <w:rFonts w:ascii="Times New Roman" w:hAnsi="Times New Roman"/>
              </w:rPr>
            </w:pPr>
            <w:r w:rsidRPr="007D04B7">
              <w:rPr>
                <w:rFonts w:ascii="Times New Roman" w:hAnsi="Times New Roman"/>
                <w:color w:val="000000"/>
                <w:sz w:val="24"/>
              </w:rPr>
              <w:t>37,9</w:t>
            </w:r>
          </w:p>
        </w:tc>
        <w:tc>
          <w:tcPr>
            <w:tcW w:w="0" w:type="auto"/>
          </w:tcPr>
          <w:p w14:paraId="3C28078F" w14:textId="77777777" w:rsidR="0046504E" w:rsidRPr="007D04B7" w:rsidRDefault="0046504E" w:rsidP="00322B57">
            <w:pPr>
              <w:rPr>
                <w:rFonts w:ascii="Times New Roman" w:hAnsi="Times New Roman"/>
              </w:rPr>
            </w:pPr>
            <w:r w:rsidRPr="007D04B7">
              <w:rPr>
                <w:rFonts w:ascii="Times New Roman" w:hAnsi="Times New Roman"/>
                <w:color w:val="000000"/>
                <w:sz w:val="24"/>
              </w:rPr>
              <w:t>18,5</w:t>
            </w:r>
          </w:p>
        </w:tc>
        <w:tc>
          <w:tcPr>
            <w:tcW w:w="0" w:type="auto"/>
          </w:tcPr>
          <w:p w14:paraId="66B6DAE1" w14:textId="77777777" w:rsidR="0046504E" w:rsidRPr="007D04B7" w:rsidRDefault="0046504E" w:rsidP="00322B57">
            <w:pPr>
              <w:rPr>
                <w:rFonts w:ascii="Times New Roman" w:hAnsi="Times New Roman"/>
              </w:rPr>
            </w:pPr>
            <w:r w:rsidRPr="007D04B7">
              <w:rPr>
                <w:rFonts w:ascii="Times New Roman" w:hAnsi="Times New Roman"/>
                <w:color w:val="000000"/>
                <w:sz w:val="24"/>
              </w:rPr>
              <w:t xml:space="preserve">63,8 </w:t>
            </w:r>
          </w:p>
        </w:tc>
        <w:tc>
          <w:tcPr>
            <w:tcW w:w="0" w:type="auto"/>
          </w:tcPr>
          <w:p w14:paraId="0FF7D317" w14:textId="77777777" w:rsidR="0046504E" w:rsidRPr="007D04B7" w:rsidRDefault="0046504E" w:rsidP="00322B57">
            <w:pPr>
              <w:rPr>
                <w:rFonts w:ascii="Times New Roman" w:hAnsi="Times New Roman"/>
              </w:rPr>
            </w:pPr>
          </w:p>
        </w:tc>
        <w:tc>
          <w:tcPr>
            <w:tcW w:w="0" w:type="auto"/>
          </w:tcPr>
          <w:p w14:paraId="3169DBAB" w14:textId="77777777" w:rsidR="0046504E" w:rsidRPr="007D04B7" w:rsidRDefault="0046504E" w:rsidP="00322B57">
            <w:pPr>
              <w:rPr>
                <w:rFonts w:ascii="Times New Roman" w:hAnsi="Times New Roman"/>
              </w:rPr>
            </w:pPr>
          </w:p>
        </w:tc>
        <w:tc>
          <w:tcPr>
            <w:tcW w:w="0" w:type="auto"/>
          </w:tcPr>
          <w:p w14:paraId="451CFF72" w14:textId="77777777" w:rsidR="0046504E" w:rsidRPr="007D04B7" w:rsidRDefault="0046504E" w:rsidP="00322B57">
            <w:pPr>
              <w:rPr>
                <w:rFonts w:ascii="Times New Roman" w:hAnsi="Times New Roman"/>
              </w:rPr>
            </w:pPr>
          </w:p>
        </w:tc>
        <w:tc>
          <w:tcPr>
            <w:tcW w:w="0" w:type="auto"/>
          </w:tcPr>
          <w:p w14:paraId="04808778" w14:textId="77777777" w:rsidR="0046504E" w:rsidRPr="007D04B7" w:rsidRDefault="0046504E" w:rsidP="00322B57">
            <w:pPr>
              <w:rPr>
                <w:rFonts w:ascii="Times New Roman" w:hAnsi="Times New Roman"/>
              </w:rPr>
            </w:pPr>
          </w:p>
        </w:tc>
      </w:tr>
      <w:tr w:rsidR="0046504E" w:rsidRPr="007D04B7" w14:paraId="5E1384DC" w14:textId="77777777" w:rsidTr="00322B57">
        <w:tc>
          <w:tcPr>
            <w:tcW w:w="1092" w:type="dxa"/>
            <w:vMerge/>
          </w:tcPr>
          <w:p w14:paraId="26A4CEA8" w14:textId="77777777" w:rsidR="0046504E" w:rsidRPr="007D04B7" w:rsidRDefault="0046504E" w:rsidP="00322B57">
            <w:pPr>
              <w:rPr>
                <w:rFonts w:ascii="Times New Roman" w:hAnsi="Times New Roman"/>
                <w:b/>
                <w:bCs/>
              </w:rPr>
            </w:pPr>
          </w:p>
        </w:tc>
        <w:tc>
          <w:tcPr>
            <w:tcW w:w="3311" w:type="dxa"/>
          </w:tcPr>
          <w:p w14:paraId="1B98C1AD"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2</w:t>
            </w:r>
          </w:p>
        </w:tc>
        <w:tc>
          <w:tcPr>
            <w:tcW w:w="0" w:type="auto"/>
          </w:tcPr>
          <w:p w14:paraId="4E4AB7A1" w14:textId="77777777" w:rsidR="0046504E" w:rsidRPr="007D04B7" w:rsidRDefault="0046504E" w:rsidP="00322B57">
            <w:pPr>
              <w:rPr>
                <w:rFonts w:ascii="Times New Roman" w:hAnsi="Times New Roman"/>
              </w:rPr>
            </w:pPr>
            <w:r w:rsidRPr="007D04B7">
              <w:rPr>
                <w:rFonts w:ascii="Times New Roman" w:hAnsi="Times New Roman"/>
                <w:color w:val="000000"/>
                <w:sz w:val="24"/>
              </w:rPr>
              <w:t>47,7</w:t>
            </w:r>
          </w:p>
        </w:tc>
        <w:tc>
          <w:tcPr>
            <w:tcW w:w="0" w:type="auto"/>
          </w:tcPr>
          <w:p w14:paraId="237374A8" w14:textId="77777777" w:rsidR="0046504E" w:rsidRPr="007D04B7" w:rsidRDefault="0046504E" w:rsidP="00322B57">
            <w:pPr>
              <w:rPr>
                <w:rFonts w:ascii="Times New Roman" w:hAnsi="Times New Roman"/>
              </w:rPr>
            </w:pPr>
            <w:r w:rsidRPr="007D04B7">
              <w:rPr>
                <w:rFonts w:ascii="Times New Roman" w:hAnsi="Times New Roman"/>
                <w:color w:val="000000"/>
                <w:sz w:val="24"/>
              </w:rPr>
              <w:t>50,9</w:t>
            </w:r>
          </w:p>
        </w:tc>
        <w:tc>
          <w:tcPr>
            <w:tcW w:w="0" w:type="auto"/>
          </w:tcPr>
          <w:p w14:paraId="1F4F0A5B" w14:textId="77777777" w:rsidR="0046504E" w:rsidRPr="007D04B7" w:rsidRDefault="0046504E" w:rsidP="00322B57">
            <w:pPr>
              <w:rPr>
                <w:rFonts w:ascii="Times New Roman" w:hAnsi="Times New Roman"/>
              </w:rPr>
            </w:pPr>
            <w:r w:rsidRPr="007D04B7">
              <w:rPr>
                <w:rFonts w:ascii="Times New Roman" w:hAnsi="Times New Roman"/>
                <w:color w:val="000000"/>
                <w:sz w:val="24"/>
              </w:rPr>
              <w:t>24</w:t>
            </w:r>
          </w:p>
        </w:tc>
        <w:tc>
          <w:tcPr>
            <w:tcW w:w="0" w:type="auto"/>
          </w:tcPr>
          <w:p w14:paraId="364CF6D0" w14:textId="77777777" w:rsidR="0046504E" w:rsidRPr="007D04B7" w:rsidRDefault="0046504E" w:rsidP="00322B57">
            <w:pPr>
              <w:rPr>
                <w:rFonts w:ascii="Times New Roman" w:hAnsi="Times New Roman"/>
              </w:rPr>
            </w:pPr>
            <w:r w:rsidRPr="007D04B7">
              <w:rPr>
                <w:rFonts w:ascii="Times New Roman" w:hAnsi="Times New Roman"/>
                <w:color w:val="000000"/>
                <w:sz w:val="24"/>
              </w:rPr>
              <w:t>25,8</w:t>
            </w:r>
          </w:p>
        </w:tc>
        <w:tc>
          <w:tcPr>
            <w:tcW w:w="0" w:type="auto"/>
          </w:tcPr>
          <w:p w14:paraId="41A5546B" w14:textId="77777777" w:rsidR="0046504E" w:rsidRPr="007D04B7" w:rsidRDefault="0046504E" w:rsidP="00322B57">
            <w:pPr>
              <w:rPr>
                <w:rFonts w:ascii="Times New Roman" w:hAnsi="Times New Roman"/>
              </w:rPr>
            </w:pPr>
          </w:p>
        </w:tc>
        <w:tc>
          <w:tcPr>
            <w:tcW w:w="0" w:type="auto"/>
          </w:tcPr>
          <w:p w14:paraId="7EA451F4" w14:textId="77777777" w:rsidR="0046504E" w:rsidRPr="007D04B7" w:rsidRDefault="0046504E" w:rsidP="00322B57">
            <w:pPr>
              <w:rPr>
                <w:rFonts w:ascii="Times New Roman" w:hAnsi="Times New Roman"/>
              </w:rPr>
            </w:pPr>
          </w:p>
        </w:tc>
        <w:tc>
          <w:tcPr>
            <w:tcW w:w="0" w:type="auto"/>
          </w:tcPr>
          <w:p w14:paraId="00E8E99E" w14:textId="77777777" w:rsidR="0046504E" w:rsidRPr="007D04B7" w:rsidRDefault="0046504E" w:rsidP="00322B57">
            <w:pPr>
              <w:rPr>
                <w:rFonts w:ascii="Times New Roman" w:hAnsi="Times New Roman"/>
              </w:rPr>
            </w:pPr>
          </w:p>
        </w:tc>
        <w:tc>
          <w:tcPr>
            <w:tcW w:w="0" w:type="auto"/>
          </w:tcPr>
          <w:p w14:paraId="0256FC23" w14:textId="77777777" w:rsidR="0046504E" w:rsidRPr="007D04B7" w:rsidRDefault="0046504E" w:rsidP="00322B57">
            <w:pPr>
              <w:rPr>
                <w:rFonts w:ascii="Times New Roman" w:hAnsi="Times New Roman"/>
              </w:rPr>
            </w:pPr>
          </w:p>
        </w:tc>
      </w:tr>
      <w:tr w:rsidR="0046504E" w:rsidRPr="007D04B7" w14:paraId="2D96778E" w14:textId="77777777" w:rsidTr="00322B57">
        <w:tc>
          <w:tcPr>
            <w:tcW w:w="1092" w:type="dxa"/>
            <w:vMerge/>
          </w:tcPr>
          <w:p w14:paraId="2DDCCF77" w14:textId="77777777" w:rsidR="0046504E" w:rsidRPr="007D04B7" w:rsidRDefault="0046504E" w:rsidP="00322B57">
            <w:pPr>
              <w:rPr>
                <w:rFonts w:ascii="Times New Roman" w:hAnsi="Times New Roman"/>
                <w:b/>
                <w:bCs/>
              </w:rPr>
            </w:pPr>
          </w:p>
        </w:tc>
        <w:tc>
          <w:tcPr>
            <w:tcW w:w="3311" w:type="dxa"/>
          </w:tcPr>
          <w:p w14:paraId="0B0FC3CD"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3</w:t>
            </w:r>
          </w:p>
        </w:tc>
        <w:tc>
          <w:tcPr>
            <w:tcW w:w="0" w:type="auto"/>
          </w:tcPr>
          <w:p w14:paraId="76D75275" w14:textId="77777777" w:rsidR="0046504E" w:rsidRPr="007D04B7" w:rsidRDefault="0046504E" w:rsidP="00322B57">
            <w:pPr>
              <w:rPr>
                <w:rFonts w:ascii="Times New Roman" w:hAnsi="Times New Roman"/>
              </w:rPr>
            </w:pPr>
            <w:r w:rsidRPr="007D04B7">
              <w:rPr>
                <w:rFonts w:ascii="Times New Roman" w:hAnsi="Times New Roman"/>
                <w:color w:val="000000"/>
                <w:sz w:val="24"/>
              </w:rPr>
              <w:t>-</w:t>
            </w:r>
          </w:p>
        </w:tc>
        <w:tc>
          <w:tcPr>
            <w:tcW w:w="0" w:type="auto"/>
          </w:tcPr>
          <w:p w14:paraId="3D833B2E" w14:textId="77777777" w:rsidR="0046504E" w:rsidRPr="007D04B7" w:rsidRDefault="0046504E" w:rsidP="00322B57">
            <w:pPr>
              <w:rPr>
                <w:rFonts w:ascii="Times New Roman" w:hAnsi="Times New Roman"/>
              </w:rPr>
            </w:pPr>
            <w:r w:rsidRPr="007D04B7">
              <w:rPr>
                <w:rFonts w:ascii="Times New Roman" w:hAnsi="Times New Roman"/>
                <w:color w:val="000000"/>
                <w:sz w:val="24"/>
              </w:rPr>
              <w:t>11,2</w:t>
            </w:r>
          </w:p>
        </w:tc>
        <w:tc>
          <w:tcPr>
            <w:tcW w:w="0" w:type="auto"/>
          </w:tcPr>
          <w:p w14:paraId="6E82241B" w14:textId="77777777" w:rsidR="0046504E" w:rsidRPr="007D04B7" w:rsidRDefault="0046504E" w:rsidP="00322B57">
            <w:pPr>
              <w:rPr>
                <w:rFonts w:ascii="Times New Roman" w:hAnsi="Times New Roman"/>
              </w:rPr>
            </w:pPr>
            <w:r w:rsidRPr="007D04B7">
              <w:rPr>
                <w:rFonts w:ascii="Times New Roman" w:hAnsi="Times New Roman"/>
                <w:color w:val="000000"/>
                <w:sz w:val="24"/>
              </w:rPr>
              <w:t>57,5</w:t>
            </w:r>
          </w:p>
        </w:tc>
        <w:tc>
          <w:tcPr>
            <w:tcW w:w="0" w:type="auto"/>
          </w:tcPr>
          <w:p w14:paraId="11B01C31" w14:textId="77777777" w:rsidR="0046504E" w:rsidRPr="007D04B7" w:rsidRDefault="0046504E" w:rsidP="00322B57">
            <w:pPr>
              <w:rPr>
                <w:rFonts w:ascii="Times New Roman" w:hAnsi="Times New Roman"/>
              </w:rPr>
            </w:pPr>
            <w:r w:rsidRPr="007D04B7">
              <w:rPr>
                <w:rFonts w:ascii="Times New Roman" w:hAnsi="Times New Roman"/>
                <w:color w:val="000000"/>
                <w:sz w:val="24"/>
              </w:rPr>
              <w:t>10,4</w:t>
            </w:r>
          </w:p>
        </w:tc>
        <w:tc>
          <w:tcPr>
            <w:tcW w:w="0" w:type="auto"/>
          </w:tcPr>
          <w:p w14:paraId="2C364B5C" w14:textId="77777777" w:rsidR="0046504E" w:rsidRPr="007D04B7" w:rsidRDefault="0046504E" w:rsidP="00322B57">
            <w:pPr>
              <w:rPr>
                <w:rFonts w:ascii="Times New Roman" w:hAnsi="Times New Roman"/>
              </w:rPr>
            </w:pPr>
          </w:p>
        </w:tc>
        <w:tc>
          <w:tcPr>
            <w:tcW w:w="0" w:type="auto"/>
          </w:tcPr>
          <w:p w14:paraId="39F5CDCE" w14:textId="77777777" w:rsidR="0046504E" w:rsidRPr="007D04B7" w:rsidRDefault="0046504E" w:rsidP="00322B57">
            <w:pPr>
              <w:rPr>
                <w:rFonts w:ascii="Times New Roman" w:hAnsi="Times New Roman"/>
              </w:rPr>
            </w:pPr>
          </w:p>
        </w:tc>
        <w:tc>
          <w:tcPr>
            <w:tcW w:w="0" w:type="auto"/>
          </w:tcPr>
          <w:p w14:paraId="25E53952" w14:textId="77777777" w:rsidR="0046504E" w:rsidRPr="007D04B7" w:rsidRDefault="0046504E" w:rsidP="00322B57">
            <w:pPr>
              <w:rPr>
                <w:rFonts w:ascii="Times New Roman" w:hAnsi="Times New Roman"/>
              </w:rPr>
            </w:pPr>
          </w:p>
        </w:tc>
        <w:tc>
          <w:tcPr>
            <w:tcW w:w="0" w:type="auto"/>
          </w:tcPr>
          <w:p w14:paraId="65D4BE54" w14:textId="77777777" w:rsidR="0046504E" w:rsidRPr="007D04B7" w:rsidRDefault="0046504E" w:rsidP="00322B57">
            <w:pPr>
              <w:rPr>
                <w:rFonts w:ascii="Times New Roman" w:hAnsi="Times New Roman"/>
              </w:rPr>
            </w:pPr>
          </w:p>
        </w:tc>
      </w:tr>
      <w:tr w:rsidR="0046504E" w:rsidRPr="007D04B7" w14:paraId="34326418" w14:textId="77777777" w:rsidTr="00322B57">
        <w:tc>
          <w:tcPr>
            <w:tcW w:w="1092" w:type="dxa"/>
            <w:vMerge/>
          </w:tcPr>
          <w:p w14:paraId="007550AA" w14:textId="77777777" w:rsidR="0046504E" w:rsidRPr="007D04B7" w:rsidRDefault="0046504E" w:rsidP="00322B57">
            <w:pPr>
              <w:rPr>
                <w:rFonts w:ascii="Times New Roman" w:hAnsi="Times New Roman"/>
                <w:b/>
                <w:bCs/>
              </w:rPr>
            </w:pPr>
          </w:p>
        </w:tc>
        <w:tc>
          <w:tcPr>
            <w:tcW w:w="3311" w:type="dxa"/>
          </w:tcPr>
          <w:p w14:paraId="2FA44793"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Разом</w:t>
            </w:r>
          </w:p>
        </w:tc>
        <w:tc>
          <w:tcPr>
            <w:tcW w:w="0" w:type="auto"/>
          </w:tcPr>
          <w:p w14:paraId="4C5AA69F"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4CB70D65"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2589C5F1"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317B77C2"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68AE12B5" w14:textId="77777777" w:rsidR="0046504E" w:rsidRPr="007D04B7" w:rsidRDefault="0046504E" w:rsidP="00322B57">
            <w:pPr>
              <w:rPr>
                <w:rFonts w:ascii="Times New Roman" w:hAnsi="Times New Roman"/>
              </w:rPr>
            </w:pPr>
          </w:p>
        </w:tc>
        <w:tc>
          <w:tcPr>
            <w:tcW w:w="0" w:type="auto"/>
          </w:tcPr>
          <w:p w14:paraId="7910A3A9" w14:textId="77777777" w:rsidR="0046504E" w:rsidRPr="007D04B7" w:rsidRDefault="0046504E" w:rsidP="00322B57">
            <w:pPr>
              <w:rPr>
                <w:rFonts w:ascii="Times New Roman" w:hAnsi="Times New Roman"/>
              </w:rPr>
            </w:pPr>
          </w:p>
        </w:tc>
        <w:tc>
          <w:tcPr>
            <w:tcW w:w="0" w:type="auto"/>
          </w:tcPr>
          <w:p w14:paraId="0E63788B" w14:textId="77777777" w:rsidR="0046504E" w:rsidRPr="007D04B7" w:rsidRDefault="0046504E" w:rsidP="00322B57">
            <w:pPr>
              <w:rPr>
                <w:rFonts w:ascii="Times New Roman" w:hAnsi="Times New Roman"/>
              </w:rPr>
            </w:pPr>
          </w:p>
        </w:tc>
        <w:tc>
          <w:tcPr>
            <w:tcW w:w="0" w:type="auto"/>
          </w:tcPr>
          <w:p w14:paraId="19142093" w14:textId="77777777" w:rsidR="0046504E" w:rsidRPr="007D04B7" w:rsidRDefault="0046504E" w:rsidP="00322B57">
            <w:pPr>
              <w:rPr>
                <w:rFonts w:ascii="Times New Roman" w:hAnsi="Times New Roman"/>
              </w:rPr>
            </w:pPr>
          </w:p>
        </w:tc>
      </w:tr>
      <w:tr w:rsidR="0046504E" w:rsidRPr="007D04B7" w14:paraId="16B96AE6" w14:textId="77777777" w:rsidTr="00322B57">
        <w:tc>
          <w:tcPr>
            <w:tcW w:w="1092" w:type="dxa"/>
            <w:vMerge/>
          </w:tcPr>
          <w:p w14:paraId="0C36CB82" w14:textId="77777777" w:rsidR="0046504E" w:rsidRPr="007D04B7" w:rsidRDefault="0046504E" w:rsidP="00322B57">
            <w:pPr>
              <w:rPr>
                <w:rFonts w:ascii="Times New Roman" w:hAnsi="Times New Roman"/>
                <w:b/>
                <w:bCs/>
              </w:rPr>
            </w:pPr>
          </w:p>
        </w:tc>
        <w:tc>
          <w:tcPr>
            <w:tcW w:w="3311" w:type="dxa"/>
          </w:tcPr>
          <w:p w14:paraId="2D29E516" w14:textId="77777777" w:rsidR="0046504E" w:rsidRPr="007D04B7" w:rsidRDefault="0046504E" w:rsidP="00322B57">
            <w:pPr>
              <w:rPr>
                <w:rFonts w:ascii="Times New Roman" w:hAnsi="Times New Roman"/>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3B4652F0" w14:textId="77777777" w:rsidR="0046504E" w:rsidRPr="007D04B7" w:rsidRDefault="0046504E" w:rsidP="00322B57">
            <w:pPr>
              <w:rPr>
                <w:rFonts w:ascii="Times New Roman" w:hAnsi="Times New Roman"/>
              </w:rPr>
            </w:pPr>
            <w:r w:rsidRPr="007D04B7">
              <w:rPr>
                <w:rFonts w:ascii="Times New Roman" w:hAnsi="Times New Roman"/>
                <w:color w:val="000000"/>
                <w:sz w:val="24"/>
              </w:rPr>
              <w:t>21,5</w:t>
            </w:r>
          </w:p>
        </w:tc>
        <w:tc>
          <w:tcPr>
            <w:tcW w:w="0" w:type="auto"/>
          </w:tcPr>
          <w:p w14:paraId="13E881C7" w14:textId="77777777" w:rsidR="0046504E" w:rsidRPr="007D04B7" w:rsidRDefault="0046504E" w:rsidP="00322B57">
            <w:pPr>
              <w:rPr>
                <w:rFonts w:ascii="Times New Roman" w:hAnsi="Times New Roman"/>
              </w:rPr>
            </w:pPr>
            <w:r w:rsidRPr="007D04B7">
              <w:rPr>
                <w:rFonts w:ascii="Times New Roman" w:hAnsi="Times New Roman"/>
                <w:color w:val="000000"/>
                <w:sz w:val="24"/>
              </w:rPr>
              <w:t>30,2</w:t>
            </w:r>
          </w:p>
        </w:tc>
        <w:tc>
          <w:tcPr>
            <w:tcW w:w="0" w:type="auto"/>
          </w:tcPr>
          <w:p w14:paraId="59C778CC" w14:textId="77777777" w:rsidR="0046504E" w:rsidRPr="007D04B7" w:rsidRDefault="0046504E" w:rsidP="00322B57">
            <w:pPr>
              <w:rPr>
                <w:rFonts w:ascii="Times New Roman" w:hAnsi="Times New Roman"/>
              </w:rPr>
            </w:pPr>
            <w:r w:rsidRPr="007D04B7">
              <w:rPr>
                <w:rFonts w:ascii="Times New Roman" w:hAnsi="Times New Roman"/>
                <w:color w:val="000000"/>
                <w:sz w:val="24"/>
              </w:rPr>
              <w:t>12</w:t>
            </w:r>
          </w:p>
        </w:tc>
        <w:tc>
          <w:tcPr>
            <w:tcW w:w="0" w:type="auto"/>
          </w:tcPr>
          <w:p w14:paraId="54720B37" w14:textId="77777777" w:rsidR="0046504E" w:rsidRPr="007D04B7" w:rsidRDefault="0046504E" w:rsidP="00322B57">
            <w:pPr>
              <w:rPr>
                <w:rFonts w:ascii="Times New Roman" w:hAnsi="Times New Roman"/>
              </w:rPr>
            </w:pPr>
            <w:r w:rsidRPr="007D04B7">
              <w:rPr>
                <w:rFonts w:ascii="Times New Roman" w:hAnsi="Times New Roman"/>
                <w:color w:val="000000"/>
                <w:sz w:val="24"/>
              </w:rPr>
              <w:t>13,7</w:t>
            </w:r>
          </w:p>
        </w:tc>
        <w:tc>
          <w:tcPr>
            <w:tcW w:w="0" w:type="auto"/>
          </w:tcPr>
          <w:p w14:paraId="36252668" w14:textId="77777777" w:rsidR="0046504E" w:rsidRPr="007D04B7" w:rsidRDefault="0046504E" w:rsidP="00322B57">
            <w:pPr>
              <w:rPr>
                <w:rFonts w:ascii="Times New Roman" w:hAnsi="Times New Roman"/>
              </w:rPr>
            </w:pPr>
          </w:p>
        </w:tc>
        <w:tc>
          <w:tcPr>
            <w:tcW w:w="0" w:type="auto"/>
          </w:tcPr>
          <w:p w14:paraId="4A3F2D10" w14:textId="77777777" w:rsidR="0046504E" w:rsidRPr="007D04B7" w:rsidRDefault="0046504E" w:rsidP="00322B57">
            <w:pPr>
              <w:rPr>
                <w:rFonts w:ascii="Times New Roman" w:hAnsi="Times New Roman"/>
              </w:rPr>
            </w:pPr>
          </w:p>
        </w:tc>
        <w:tc>
          <w:tcPr>
            <w:tcW w:w="0" w:type="auto"/>
          </w:tcPr>
          <w:p w14:paraId="74B08B03" w14:textId="77777777" w:rsidR="0046504E" w:rsidRPr="007D04B7" w:rsidRDefault="0046504E" w:rsidP="00322B57">
            <w:pPr>
              <w:rPr>
                <w:rFonts w:ascii="Times New Roman" w:hAnsi="Times New Roman"/>
              </w:rPr>
            </w:pPr>
          </w:p>
        </w:tc>
        <w:tc>
          <w:tcPr>
            <w:tcW w:w="0" w:type="auto"/>
          </w:tcPr>
          <w:p w14:paraId="33D1E7E1" w14:textId="77777777" w:rsidR="0046504E" w:rsidRPr="007D04B7" w:rsidRDefault="0046504E" w:rsidP="00322B57">
            <w:pPr>
              <w:rPr>
                <w:rFonts w:ascii="Times New Roman" w:hAnsi="Times New Roman"/>
              </w:rPr>
            </w:pPr>
          </w:p>
        </w:tc>
      </w:tr>
      <w:tr w:rsidR="0046504E" w:rsidRPr="007D04B7" w14:paraId="00321FAF" w14:textId="77777777" w:rsidTr="00322B57">
        <w:tc>
          <w:tcPr>
            <w:tcW w:w="1092" w:type="dxa"/>
            <w:vMerge w:val="restart"/>
          </w:tcPr>
          <w:p w14:paraId="6246A9F5" w14:textId="77777777" w:rsidR="0046504E" w:rsidRPr="007D04B7" w:rsidRDefault="0046504E" w:rsidP="00322B57">
            <w:pPr>
              <w:rPr>
                <w:rFonts w:ascii="Times New Roman" w:hAnsi="Times New Roman"/>
                <w:b/>
                <w:bCs/>
              </w:rPr>
            </w:pPr>
            <w:r w:rsidRPr="007D04B7">
              <w:rPr>
                <w:rFonts w:ascii="Times New Roman" w:hAnsi="Times New Roman"/>
                <w:b/>
                <w:bCs/>
              </w:rPr>
              <w:t>8</w:t>
            </w:r>
          </w:p>
        </w:tc>
        <w:tc>
          <w:tcPr>
            <w:tcW w:w="3311" w:type="dxa"/>
          </w:tcPr>
          <w:p w14:paraId="4BF302E1"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1</w:t>
            </w:r>
          </w:p>
        </w:tc>
        <w:tc>
          <w:tcPr>
            <w:tcW w:w="0" w:type="auto"/>
          </w:tcPr>
          <w:p w14:paraId="44C25AA3" w14:textId="77777777" w:rsidR="0046504E" w:rsidRPr="007D04B7" w:rsidRDefault="0046504E" w:rsidP="00322B57">
            <w:pPr>
              <w:rPr>
                <w:rFonts w:ascii="Times New Roman" w:hAnsi="Times New Roman"/>
              </w:rPr>
            </w:pPr>
            <w:r w:rsidRPr="007D04B7">
              <w:rPr>
                <w:rFonts w:ascii="Times New Roman" w:hAnsi="Times New Roman"/>
                <w:color w:val="000000"/>
                <w:sz w:val="24"/>
              </w:rPr>
              <w:t>52,3</w:t>
            </w:r>
          </w:p>
        </w:tc>
        <w:tc>
          <w:tcPr>
            <w:tcW w:w="0" w:type="auto"/>
          </w:tcPr>
          <w:p w14:paraId="6F1C0471" w14:textId="77777777" w:rsidR="0046504E" w:rsidRPr="007D04B7" w:rsidRDefault="0046504E" w:rsidP="00322B57">
            <w:pPr>
              <w:rPr>
                <w:rFonts w:ascii="Times New Roman" w:hAnsi="Times New Roman"/>
              </w:rPr>
            </w:pPr>
            <w:r w:rsidRPr="007D04B7">
              <w:rPr>
                <w:rFonts w:ascii="Times New Roman" w:hAnsi="Times New Roman"/>
                <w:color w:val="000000"/>
                <w:sz w:val="24"/>
              </w:rPr>
              <w:t>37,9</w:t>
            </w:r>
          </w:p>
        </w:tc>
        <w:tc>
          <w:tcPr>
            <w:tcW w:w="0" w:type="auto"/>
          </w:tcPr>
          <w:p w14:paraId="20E34C1A" w14:textId="77777777" w:rsidR="0046504E" w:rsidRPr="007D04B7" w:rsidRDefault="0046504E" w:rsidP="00322B57">
            <w:pPr>
              <w:rPr>
                <w:rFonts w:ascii="Times New Roman" w:hAnsi="Times New Roman"/>
              </w:rPr>
            </w:pPr>
            <w:r w:rsidRPr="007D04B7">
              <w:rPr>
                <w:rFonts w:ascii="Times New Roman" w:hAnsi="Times New Roman"/>
                <w:color w:val="000000"/>
                <w:sz w:val="24"/>
              </w:rPr>
              <w:t>28,5</w:t>
            </w:r>
          </w:p>
        </w:tc>
        <w:tc>
          <w:tcPr>
            <w:tcW w:w="0" w:type="auto"/>
          </w:tcPr>
          <w:p w14:paraId="4AEB4E65" w14:textId="77777777" w:rsidR="0046504E" w:rsidRPr="007D04B7" w:rsidRDefault="0046504E" w:rsidP="00322B57">
            <w:pPr>
              <w:rPr>
                <w:rFonts w:ascii="Times New Roman" w:hAnsi="Times New Roman"/>
              </w:rPr>
            </w:pPr>
            <w:r w:rsidRPr="007D04B7">
              <w:rPr>
                <w:rFonts w:ascii="Times New Roman" w:hAnsi="Times New Roman"/>
                <w:color w:val="000000"/>
                <w:sz w:val="24"/>
              </w:rPr>
              <w:t xml:space="preserve">63,8 </w:t>
            </w:r>
          </w:p>
        </w:tc>
        <w:tc>
          <w:tcPr>
            <w:tcW w:w="0" w:type="auto"/>
          </w:tcPr>
          <w:p w14:paraId="402B6770" w14:textId="77777777" w:rsidR="0046504E" w:rsidRPr="007D04B7" w:rsidRDefault="0046504E" w:rsidP="00322B57">
            <w:pPr>
              <w:rPr>
                <w:rFonts w:ascii="Times New Roman" w:hAnsi="Times New Roman"/>
              </w:rPr>
            </w:pPr>
          </w:p>
        </w:tc>
        <w:tc>
          <w:tcPr>
            <w:tcW w:w="0" w:type="auto"/>
          </w:tcPr>
          <w:p w14:paraId="5C2BF8FF" w14:textId="77777777" w:rsidR="0046504E" w:rsidRPr="007D04B7" w:rsidRDefault="0046504E" w:rsidP="00322B57">
            <w:pPr>
              <w:rPr>
                <w:rFonts w:ascii="Times New Roman" w:hAnsi="Times New Roman"/>
              </w:rPr>
            </w:pPr>
          </w:p>
        </w:tc>
        <w:tc>
          <w:tcPr>
            <w:tcW w:w="0" w:type="auto"/>
          </w:tcPr>
          <w:p w14:paraId="1DFC2927" w14:textId="77777777" w:rsidR="0046504E" w:rsidRPr="007D04B7" w:rsidRDefault="0046504E" w:rsidP="00322B57">
            <w:pPr>
              <w:rPr>
                <w:rFonts w:ascii="Times New Roman" w:hAnsi="Times New Roman"/>
              </w:rPr>
            </w:pPr>
          </w:p>
        </w:tc>
        <w:tc>
          <w:tcPr>
            <w:tcW w:w="0" w:type="auto"/>
          </w:tcPr>
          <w:p w14:paraId="6DC380D3" w14:textId="77777777" w:rsidR="0046504E" w:rsidRPr="007D04B7" w:rsidRDefault="0046504E" w:rsidP="00322B57">
            <w:pPr>
              <w:rPr>
                <w:rFonts w:ascii="Times New Roman" w:hAnsi="Times New Roman"/>
              </w:rPr>
            </w:pPr>
          </w:p>
        </w:tc>
      </w:tr>
      <w:tr w:rsidR="0046504E" w:rsidRPr="007D04B7" w14:paraId="64F423B0" w14:textId="77777777" w:rsidTr="00322B57">
        <w:tc>
          <w:tcPr>
            <w:tcW w:w="1092" w:type="dxa"/>
            <w:vMerge/>
          </w:tcPr>
          <w:p w14:paraId="1DF627F6" w14:textId="77777777" w:rsidR="0046504E" w:rsidRPr="007D04B7" w:rsidRDefault="0046504E" w:rsidP="00322B57">
            <w:pPr>
              <w:rPr>
                <w:rFonts w:ascii="Times New Roman" w:hAnsi="Times New Roman"/>
                <w:b/>
                <w:bCs/>
              </w:rPr>
            </w:pPr>
          </w:p>
        </w:tc>
        <w:tc>
          <w:tcPr>
            <w:tcW w:w="3311" w:type="dxa"/>
          </w:tcPr>
          <w:p w14:paraId="0767C25E"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2</w:t>
            </w:r>
          </w:p>
        </w:tc>
        <w:tc>
          <w:tcPr>
            <w:tcW w:w="0" w:type="auto"/>
          </w:tcPr>
          <w:p w14:paraId="32984247" w14:textId="77777777" w:rsidR="0046504E" w:rsidRPr="007D04B7" w:rsidRDefault="0046504E" w:rsidP="00322B57">
            <w:pPr>
              <w:rPr>
                <w:rFonts w:ascii="Times New Roman" w:hAnsi="Times New Roman"/>
              </w:rPr>
            </w:pPr>
            <w:r w:rsidRPr="007D04B7">
              <w:rPr>
                <w:rFonts w:ascii="Times New Roman" w:hAnsi="Times New Roman"/>
                <w:color w:val="000000"/>
                <w:sz w:val="24"/>
              </w:rPr>
              <w:t>38,3</w:t>
            </w:r>
          </w:p>
        </w:tc>
        <w:tc>
          <w:tcPr>
            <w:tcW w:w="0" w:type="auto"/>
          </w:tcPr>
          <w:p w14:paraId="16336521" w14:textId="77777777" w:rsidR="0046504E" w:rsidRPr="007D04B7" w:rsidRDefault="0046504E" w:rsidP="00322B57">
            <w:pPr>
              <w:rPr>
                <w:rFonts w:ascii="Times New Roman" w:hAnsi="Times New Roman"/>
              </w:rPr>
            </w:pPr>
            <w:r w:rsidRPr="007D04B7">
              <w:rPr>
                <w:rFonts w:ascii="Times New Roman" w:hAnsi="Times New Roman"/>
                <w:color w:val="000000"/>
                <w:sz w:val="24"/>
              </w:rPr>
              <w:t>30</w:t>
            </w:r>
          </w:p>
        </w:tc>
        <w:tc>
          <w:tcPr>
            <w:tcW w:w="0" w:type="auto"/>
          </w:tcPr>
          <w:p w14:paraId="4CBB5377" w14:textId="77777777" w:rsidR="0046504E" w:rsidRPr="007D04B7" w:rsidRDefault="0046504E" w:rsidP="00322B57">
            <w:pPr>
              <w:rPr>
                <w:rFonts w:ascii="Times New Roman" w:hAnsi="Times New Roman"/>
              </w:rPr>
            </w:pPr>
            <w:r w:rsidRPr="007D04B7">
              <w:rPr>
                <w:rFonts w:ascii="Times New Roman" w:hAnsi="Times New Roman"/>
                <w:color w:val="000000"/>
                <w:sz w:val="24"/>
              </w:rPr>
              <w:t>71,5</w:t>
            </w:r>
          </w:p>
        </w:tc>
        <w:tc>
          <w:tcPr>
            <w:tcW w:w="0" w:type="auto"/>
          </w:tcPr>
          <w:p w14:paraId="497DEA13" w14:textId="77777777" w:rsidR="0046504E" w:rsidRPr="007D04B7" w:rsidRDefault="0046504E" w:rsidP="00322B57">
            <w:pPr>
              <w:rPr>
                <w:rFonts w:ascii="Times New Roman" w:hAnsi="Times New Roman"/>
              </w:rPr>
            </w:pPr>
            <w:r w:rsidRPr="007D04B7">
              <w:rPr>
                <w:rFonts w:ascii="Times New Roman" w:hAnsi="Times New Roman"/>
                <w:color w:val="000000"/>
                <w:sz w:val="24"/>
              </w:rPr>
              <w:t>36,2</w:t>
            </w:r>
          </w:p>
        </w:tc>
        <w:tc>
          <w:tcPr>
            <w:tcW w:w="0" w:type="auto"/>
          </w:tcPr>
          <w:p w14:paraId="7E89BFAD" w14:textId="77777777" w:rsidR="0046504E" w:rsidRPr="007D04B7" w:rsidRDefault="0046504E" w:rsidP="00322B57">
            <w:pPr>
              <w:rPr>
                <w:rFonts w:ascii="Times New Roman" w:hAnsi="Times New Roman"/>
              </w:rPr>
            </w:pPr>
          </w:p>
        </w:tc>
        <w:tc>
          <w:tcPr>
            <w:tcW w:w="0" w:type="auto"/>
          </w:tcPr>
          <w:p w14:paraId="058B5BD1" w14:textId="77777777" w:rsidR="0046504E" w:rsidRPr="007D04B7" w:rsidRDefault="0046504E" w:rsidP="00322B57">
            <w:pPr>
              <w:rPr>
                <w:rFonts w:ascii="Times New Roman" w:hAnsi="Times New Roman"/>
              </w:rPr>
            </w:pPr>
          </w:p>
        </w:tc>
        <w:tc>
          <w:tcPr>
            <w:tcW w:w="0" w:type="auto"/>
          </w:tcPr>
          <w:p w14:paraId="4E4E2017" w14:textId="77777777" w:rsidR="0046504E" w:rsidRPr="007D04B7" w:rsidRDefault="0046504E" w:rsidP="00322B57">
            <w:pPr>
              <w:rPr>
                <w:rFonts w:ascii="Times New Roman" w:hAnsi="Times New Roman"/>
              </w:rPr>
            </w:pPr>
          </w:p>
        </w:tc>
        <w:tc>
          <w:tcPr>
            <w:tcW w:w="0" w:type="auto"/>
          </w:tcPr>
          <w:p w14:paraId="2631F0EB" w14:textId="77777777" w:rsidR="0046504E" w:rsidRPr="007D04B7" w:rsidRDefault="0046504E" w:rsidP="00322B57">
            <w:pPr>
              <w:rPr>
                <w:rFonts w:ascii="Times New Roman" w:hAnsi="Times New Roman"/>
              </w:rPr>
            </w:pPr>
          </w:p>
        </w:tc>
      </w:tr>
      <w:tr w:rsidR="0046504E" w:rsidRPr="007D04B7" w14:paraId="68AEDB8E" w14:textId="77777777" w:rsidTr="00322B57">
        <w:tc>
          <w:tcPr>
            <w:tcW w:w="1092" w:type="dxa"/>
            <w:vMerge/>
          </w:tcPr>
          <w:p w14:paraId="0509F93F" w14:textId="77777777" w:rsidR="0046504E" w:rsidRPr="007D04B7" w:rsidRDefault="0046504E" w:rsidP="00322B57">
            <w:pPr>
              <w:rPr>
                <w:rFonts w:ascii="Times New Roman" w:hAnsi="Times New Roman"/>
                <w:b/>
                <w:bCs/>
              </w:rPr>
            </w:pPr>
          </w:p>
        </w:tc>
        <w:tc>
          <w:tcPr>
            <w:tcW w:w="3311" w:type="dxa"/>
          </w:tcPr>
          <w:p w14:paraId="6AABA559"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3</w:t>
            </w:r>
          </w:p>
        </w:tc>
        <w:tc>
          <w:tcPr>
            <w:tcW w:w="0" w:type="auto"/>
          </w:tcPr>
          <w:p w14:paraId="55F341C4" w14:textId="77777777" w:rsidR="0046504E" w:rsidRPr="007D04B7" w:rsidRDefault="0046504E" w:rsidP="00322B57">
            <w:pPr>
              <w:rPr>
                <w:rFonts w:ascii="Times New Roman" w:hAnsi="Times New Roman"/>
              </w:rPr>
            </w:pPr>
            <w:r w:rsidRPr="007D04B7">
              <w:rPr>
                <w:rFonts w:ascii="Times New Roman" w:hAnsi="Times New Roman"/>
                <w:color w:val="000000"/>
                <w:sz w:val="24"/>
              </w:rPr>
              <w:t>9,4</w:t>
            </w:r>
          </w:p>
        </w:tc>
        <w:tc>
          <w:tcPr>
            <w:tcW w:w="0" w:type="auto"/>
          </w:tcPr>
          <w:p w14:paraId="702ECE66" w14:textId="77777777" w:rsidR="0046504E" w:rsidRPr="007D04B7" w:rsidRDefault="0046504E" w:rsidP="00322B57">
            <w:pPr>
              <w:rPr>
                <w:rFonts w:ascii="Times New Roman" w:hAnsi="Times New Roman"/>
              </w:rPr>
            </w:pPr>
            <w:r w:rsidRPr="007D04B7">
              <w:rPr>
                <w:rFonts w:ascii="Times New Roman" w:hAnsi="Times New Roman"/>
                <w:color w:val="000000"/>
                <w:sz w:val="24"/>
              </w:rPr>
              <w:t>32,1</w:t>
            </w:r>
          </w:p>
        </w:tc>
        <w:tc>
          <w:tcPr>
            <w:tcW w:w="0" w:type="auto"/>
          </w:tcPr>
          <w:p w14:paraId="4EB102DC" w14:textId="77777777" w:rsidR="0046504E" w:rsidRPr="007D04B7" w:rsidRDefault="0046504E" w:rsidP="00322B57">
            <w:pPr>
              <w:rPr>
                <w:rFonts w:ascii="Times New Roman" w:hAnsi="Times New Roman"/>
              </w:rPr>
            </w:pPr>
            <w:r w:rsidRPr="007D04B7">
              <w:rPr>
                <w:rFonts w:ascii="Times New Roman" w:hAnsi="Times New Roman"/>
                <w:color w:val="000000"/>
                <w:sz w:val="24"/>
              </w:rPr>
              <w:t>-</w:t>
            </w:r>
          </w:p>
        </w:tc>
        <w:tc>
          <w:tcPr>
            <w:tcW w:w="0" w:type="auto"/>
          </w:tcPr>
          <w:p w14:paraId="77C789A9" w14:textId="77777777" w:rsidR="0046504E" w:rsidRPr="007D04B7" w:rsidRDefault="0046504E" w:rsidP="00322B57">
            <w:pPr>
              <w:rPr>
                <w:rFonts w:ascii="Times New Roman" w:hAnsi="Times New Roman"/>
              </w:rPr>
            </w:pPr>
            <w:r w:rsidRPr="007D04B7">
              <w:rPr>
                <w:rFonts w:ascii="Times New Roman" w:hAnsi="Times New Roman"/>
                <w:color w:val="000000"/>
                <w:sz w:val="24"/>
              </w:rPr>
              <w:t>-</w:t>
            </w:r>
          </w:p>
        </w:tc>
        <w:tc>
          <w:tcPr>
            <w:tcW w:w="0" w:type="auto"/>
          </w:tcPr>
          <w:p w14:paraId="3CF90D22" w14:textId="77777777" w:rsidR="0046504E" w:rsidRPr="007D04B7" w:rsidRDefault="0046504E" w:rsidP="00322B57">
            <w:pPr>
              <w:rPr>
                <w:rFonts w:ascii="Times New Roman" w:hAnsi="Times New Roman"/>
              </w:rPr>
            </w:pPr>
          </w:p>
        </w:tc>
        <w:tc>
          <w:tcPr>
            <w:tcW w:w="0" w:type="auto"/>
          </w:tcPr>
          <w:p w14:paraId="3979AB31" w14:textId="77777777" w:rsidR="0046504E" w:rsidRPr="007D04B7" w:rsidRDefault="0046504E" w:rsidP="00322B57">
            <w:pPr>
              <w:rPr>
                <w:rFonts w:ascii="Times New Roman" w:hAnsi="Times New Roman"/>
              </w:rPr>
            </w:pPr>
          </w:p>
        </w:tc>
        <w:tc>
          <w:tcPr>
            <w:tcW w:w="0" w:type="auto"/>
          </w:tcPr>
          <w:p w14:paraId="0BA9487A" w14:textId="77777777" w:rsidR="0046504E" w:rsidRPr="007D04B7" w:rsidRDefault="0046504E" w:rsidP="00322B57">
            <w:pPr>
              <w:rPr>
                <w:rFonts w:ascii="Times New Roman" w:hAnsi="Times New Roman"/>
              </w:rPr>
            </w:pPr>
          </w:p>
        </w:tc>
        <w:tc>
          <w:tcPr>
            <w:tcW w:w="0" w:type="auto"/>
          </w:tcPr>
          <w:p w14:paraId="784E2358" w14:textId="77777777" w:rsidR="0046504E" w:rsidRPr="007D04B7" w:rsidRDefault="0046504E" w:rsidP="00322B57">
            <w:pPr>
              <w:rPr>
                <w:rFonts w:ascii="Times New Roman" w:hAnsi="Times New Roman"/>
              </w:rPr>
            </w:pPr>
          </w:p>
        </w:tc>
      </w:tr>
      <w:tr w:rsidR="0046504E" w:rsidRPr="007D04B7" w14:paraId="37E8C489" w14:textId="77777777" w:rsidTr="00322B57">
        <w:tc>
          <w:tcPr>
            <w:tcW w:w="1092" w:type="dxa"/>
            <w:vMerge/>
          </w:tcPr>
          <w:p w14:paraId="1729C8B4" w14:textId="77777777" w:rsidR="0046504E" w:rsidRPr="007D04B7" w:rsidRDefault="0046504E" w:rsidP="00322B57">
            <w:pPr>
              <w:rPr>
                <w:rFonts w:ascii="Times New Roman" w:hAnsi="Times New Roman"/>
                <w:b/>
                <w:bCs/>
              </w:rPr>
            </w:pPr>
          </w:p>
        </w:tc>
        <w:tc>
          <w:tcPr>
            <w:tcW w:w="3311" w:type="dxa"/>
          </w:tcPr>
          <w:p w14:paraId="39056D5E"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Разом</w:t>
            </w:r>
          </w:p>
        </w:tc>
        <w:tc>
          <w:tcPr>
            <w:tcW w:w="0" w:type="auto"/>
          </w:tcPr>
          <w:p w14:paraId="20419008"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0E3F576E"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2F09C63E"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2507039B"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192204F0" w14:textId="77777777" w:rsidR="0046504E" w:rsidRPr="007D04B7" w:rsidRDefault="0046504E" w:rsidP="00322B57">
            <w:pPr>
              <w:rPr>
                <w:rFonts w:ascii="Times New Roman" w:hAnsi="Times New Roman"/>
              </w:rPr>
            </w:pPr>
          </w:p>
        </w:tc>
        <w:tc>
          <w:tcPr>
            <w:tcW w:w="0" w:type="auto"/>
          </w:tcPr>
          <w:p w14:paraId="4924246F" w14:textId="77777777" w:rsidR="0046504E" w:rsidRPr="007D04B7" w:rsidRDefault="0046504E" w:rsidP="00322B57">
            <w:pPr>
              <w:rPr>
                <w:rFonts w:ascii="Times New Roman" w:hAnsi="Times New Roman"/>
              </w:rPr>
            </w:pPr>
          </w:p>
        </w:tc>
        <w:tc>
          <w:tcPr>
            <w:tcW w:w="0" w:type="auto"/>
          </w:tcPr>
          <w:p w14:paraId="0A96877A" w14:textId="77777777" w:rsidR="0046504E" w:rsidRPr="007D04B7" w:rsidRDefault="0046504E" w:rsidP="00322B57">
            <w:pPr>
              <w:rPr>
                <w:rFonts w:ascii="Times New Roman" w:hAnsi="Times New Roman"/>
              </w:rPr>
            </w:pPr>
          </w:p>
        </w:tc>
        <w:tc>
          <w:tcPr>
            <w:tcW w:w="0" w:type="auto"/>
          </w:tcPr>
          <w:p w14:paraId="4BD7FBEE" w14:textId="77777777" w:rsidR="0046504E" w:rsidRPr="007D04B7" w:rsidRDefault="0046504E" w:rsidP="00322B57">
            <w:pPr>
              <w:rPr>
                <w:rFonts w:ascii="Times New Roman" w:hAnsi="Times New Roman"/>
              </w:rPr>
            </w:pPr>
          </w:p>
        </w:tc>
      </w:tr>
      <w:tr w:rsidR="0046504E" w:rsidRPr="007D04B7" w14:paraId="2F2E1940" w14:textId="77777777" w:rsidTr="00322B57">
        <w:tc>
          <w:tcPr>
            <w:tcW w:w="1092" w:type="dxa"/>
            <w:vMerge/>
          </w:tcPr>
          <w:p w14:paraId="77C884E5" w14:textId="77777777" w:rsidR="0046504E" w:rsidRPr="007D04B7" w:rsidRDefault="0046504E" w:rsidP="00322B57">
            <w:pPr>
              <w:rPr>
                <w:rFonts w:ascii="Times New Roman" w:hAnsi="Times New Roman"/>
                <w:b/>
                <w:bCs/>
              </w:rPr>
            </w:pPr>
          </w:p>
        </w:tc>
        <w:tc>
          <w:tcPr>
            <w:tcW w:w="3311" w:type="dxa"/>
          </w:tcPr>
          <w:p w14:paraId="629F502E" w14:textId="77777777" w:rsidR="0046504E" w:rsidRPr="007D04B7" w:rsidRDefault="0046504E" w:rsidP="00322B57">
            <w:pPr>
              <w:rPr>
                <w:rFonts w:ascii="Times New Roman" w:hAnsi="Times New Roman"/>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14D3F2D1" w14:textId="77777777" w:rsidR="0046504E" w:rsidRPr="007D04B7" w:rsidRDefault="0046504E" w:rsidP="00322B57">
            <w:pPr>
              <w:rPr>
                <w:rFonts w:ascii="Times New Roman" w:hAnsi="Times New Roman"/>
              </w:rPr>
            </w:pPr>
            <w:r w:rsidRPr="007D04B7">
              <w:rPr>
                <w:rFonts w:ascii="Times New Roman" w:hAnsi="Times New Roman"/>
                <w:color w:val="000000"/>
                <w:sz w:val="24"/>
              </w:rPr>
              <w:t>23</w:t>
            </w:r>
          </w:p>
        </w:tc>
        <w:tc>
          <w:tcPr>
            <w:tcW w:w="0" w:type="auto"/>
          </w:tcPr>
          <w:p w14:paraId="22170A4E" w14:textId="77777777" w:rsidR="0046504E" w:rsidRPr="007D04B7" w:rsidRDefault="0046504E" w:rsidP="00322B57">
            <w:pPr>
              <w:rPr>
                <w:rFonts w:ascii="Times New Roman" w:hAnsi="Times New Roman"/>
              </w:rPr>
            </w:pPr>
            <w:r w:rsidRPr="007D04B7">
              <w:rPr>
                <w:rFonts w:ascii="Times New Roman" w:hAnsi="Times New Roman"/>
                <w:color w:val="000000"/>
                <w:sz w:val="24"/>
              </w:rPr>
              <w:t>12,2</w:t>
            </w:r>
          </w:p>
        </w:tc>
        <w:tc>
          <w:tcPr>
            <w:tcW w:w="0" w:type="auto"/>
          </w:tcPr>
          <w:p w14:paraId="68F305A9" w14:textId="77777777" w:rsidR="0046504E" w:rsidRPr="007D04B7" w:rsidRDefault="0046504E" w:rsidP="00322B57">
            <w:pPr>
              <w:rPr>
                <w:rFonts w:ascii="Times New Roman" w:hAnsi="Times New Roman"/>
              </w:rPr>
            </w:pPr>
            <w:r w:rsidRPr="007D04B7">
              <w:rPr>
                <w:rFonts w:ascii="Times New Roman" w:hAnsi="Times New Roman"/>
                <w:color w:val="000000"/>
                <w:sz w:val="24"/>
              </w:rPr>
              <w:t>22,8</w:t>
            </w:r>
          </w:p>
        </w:tc>
        <w:tc>
          <w:tcPr>
            <w:tcW w:w="0" w:type="auto"/>
          </w:tcPr>
          <w:p w14:paraId="4E2D0E7E" w14:textId="77777777" w:rsidR="0046504E" w:rsidRPr="007D04B7" w:rsidRDefault="0046504E" w:rsidP="00322B57">
            <w:pPr>
              <w:rPr>
                <w:rFonts w:ascii="Times New Roman" w:hAnsi="Times New Roman"/>
              </w:rPr>
            </w:pPr>
            <w:r w:rsidRPr="007D04B7">
              <w:rPr>
                <w:rFonts w:ascii="Times New Roman" w:hAnsi="Times New Roman"/>
                <w:color w:val="000000"/>
                <w:sz w:val="24"/>
              </w:rPr>
              <w:t>20,5</w:t>
            </w:r>
          </w:p>
        </w:tc>
        <w:tc>
          <w:tcPr>
            <w:tcW w:w="0" w:type="auto"/>
          </w:tcPr>
          <w:p w14:paraId="3191D968" w14:textId="77777777" w:rsidR="0046504E" w:rsidRPr="007D04B7" w:rsidRDefault="0046504E" w:rsidP="00322B57">
            <w:pPr>
              <w:rPr>
                <w:rFonts w:ascii="Times New Roman" w:hAnsi="Times New Roman"/>
              </w:rPr>
            </w:pPr>
          </w:p>
        </w:tc>
        <w:tc>
          <w:tcPr>
            <w:tcW w:w="0" w:type="auto"/>
          </w:tcPr>
          <w:p w14:paraId="434E3842" w14:textId="77777777" w:rsidR="0046504E" w:rsidRPr="007D04B7" w:rsidRDefault="0046504E" w:rsidP="00322B57">
            <w:pPr>
              <w:rPr>
                <w:rFonts w:ascii="Times New Roman" w:hAnsi="Times New Roman"/>
              </w:rPr>
            </w:pPr>
          </w:p>
        </w:tc>
        <w:tc>
          <w:tcPr>
            <w:tcW w:w="0" w:type="auto"/>
          </w:tcPr>
          <w:p w14:paraId="2AD10EC6" w14:textId="77777777" w:rsidR="0046504E" w:rsidRPr="007D04B7" w:rsidRDefault="0046504E" w:rsidP="00322B57">
            <w:pPr>
              <w:rPr>
                <w:rFonts w:ascii="Times New Roman" w:hAnsi="Times New Roman"/>
              </w:rPr>
            </w:pPr>
          </w:p>
        </w:tc>
        <w:tc>
          <w:tcPr>
            <w:tcW w:w="0" w:type="auto"/>
          </w:tcPr>
          <w:p w14:paraId="313090C1" w14:textId="77777777" w:rsidR="0046504E" w:rsidRPr="007D04B7" w:rsidRDefault="0046504E" w:rsidP="00322B57">
            <w:pPr>
              <w:rPr>
                <w:rFonts w:ascii="Times New Roman" w:hAnsi="Times New Roman"/>
              </w:rPr>
            </w:pPr>
          </w:p>
        </w:tc>
      </w:tr>
      <w:tr w:rsidR="0046504E" w:rsidRPr="007D04B7" w14:paraId="2D7F791F" w14:textId="77777777" w:rsidTr="00322B57">
        <w:tc>
          <w:tcPr>
            <w:tcW w:w="1092" w:type="dxa"/>
            <w:vMerge w:val="restart"/>
          </w:tcPr>
          <w:p w14:paraId="168B7DA0" w14:textId="77777777" w:rsidR="0046504E" w:rsidRPr="007D04B7" w:rsidRDefault="0046504E" w:rsidP="00322B57">
            <w:pPr>
              <w:rPr>
                <w:rFonts w:ascii="Times New Roman" w:hAnsi="Times New Roman"/>
                <w:b/>
                <w:bCs/>
              </w:rPr>
            </w:pPr>
            <w:r w:rsidRPr="007D04B7">
              <w:rPr>
                <w:rFonts w:ascii="Times New Roman" w:hAnsi="Times New Roman"/>
                <w:b/>
                <w:bCs/>
              </w:rPr>
              <w:t>9</w:t>
            </w:r>
          </w:p>
        </w:tc>
        <w:tc>
          <w:tcPr>
            <w:tcW w:w="3311" w:type="dxa"/>
          </w:tcPr>
          <w:p w14:paraId="005F20A5"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1</w:t>
            </w:r>
          </w:p>
        </w:tc>
        <w:tc>
          <w:tcPr>
            <w:tcW w:w="0" w:type="auto"/>
          </w:tcPr>
          <w:p w14:paraId="5C741249" w14:textId="77777777" w:rsidR="0046504E" w:rsidRPr="007D04B7" w:rsidRDefault="0046504E" w:rsidP="00322B57">
            <w:pPr>
              <w:rPr>
                <w:rFonts w:ascii="Times New Roman" w:hAnsi="Times New Roman"/>
              </w:rPr>
            </w:pPr>
            <w:r w:rsidRPr="007D04B7">
              <w:rPr>
                <w:rFonts w:ascii="Times New Roman" w:hAnsi="Times New Roman"/>
                <w:color w:val="000000"/>
                <w:sz w:val="24"/>
              </w:rPr>
              <w:t xml:space="preserve">13,4 </w:t>
            </w:r>
          </w:p>
        </w:tc>
        <w:tc>
          <w:tcPr>
            <w:tcW w:w="0" w:type="auto"/>
          </w:tcPr>
          <w:p w14:paraId="6BEE6B23" w14:textId="77777777" w:rsidR="0046504E" w:rsidRPr="007D04B7" w:rsidRDefault="0046504E" w:rsidP="00322B57">
            <w:pPr>
              <w:rPr>
                <w:rFonts w:ascii="Times New Roman" w:hAnsi="Times New Roman"/>
              </w:rPr>
            </w:pPr>
            <w:r w:rsidRPr="007D04B7">
              <w:rPr>
                <w:rFonts w:ascii="Times New Roman" w:hAnsi="Times New Roman"/>
              </w:rPr>
              <w:t>13,7</w:t>
            </w:r>
          </w:p>
        </w:tc>
        <w:tc>
          <w:tcPr>
            <w:tcW w:w="0" w:type="auto"/>
          </w:tcPr>
          <w:p w14:paraId="3491062A" w14:textId="77777777" w:rsidR="0046504E" w:rsidRPr="007D04B7" w:rsidRDefault="0046504E" w:rsidP="00322B57">
            <w:pPr>
              <w:rPr>
                <w:rFonts w:ascii="Times New Roman" w:hAnsi="Times New Roman"/>
              </w:rPr>
            </w:pPr>
            <w:r w:rsidRPr="007D04B7">
              <w:rPr>
                <w:rFonts w:ascii="Times New Roman" w:hAnsi="Times New Roman"/>
                <w:color w:val="000000"/>
                <w:sz w:val="24"/>
              </w:rPr>
              <w:t>10</w:t>
            </w:r>
          </w:p>
        </w:tc>
        <w:tc>
          <w:tcPr>
            <w:tcW w:w="0" w:type="auto"/>
          </w:tcPr>
          <w:p w14:paraId="3AA65B31" w14:textId="77777777" w:rsidR="0046504E" w:rsidRPr="007D04B7" w:rsidRDefault="0046504E" w:rsidP="00322B57">
            <w:pPr>
              <w:rPr>
                <w:rFonts w:ascii="Times New Roman" w:hAnsi="Times New Roman"/>
              </w:rPr>
            </w:pPr>
            <w:r w:rsidRPr="007D04B7">
              <w:rPr>
                <w:rFonts w:ascii="Times New Roman" w:hAnsi="Times New Roman"/>
                <w:color w:val="000000"/>
                <w:sz w:val="24"/>
              </w:rPr>
              <w:t>12</w:t>
            </w:r>
          </w:p>
        </w:tc>
        <w:tc>
          <w:tcPr>
            <w:tcW w:w="0" w:type="auto"/>
          </w:tcPr>
          <w:p w14:paraId="1B0529CA" w14:textId="77777777" w:rsidR="0046504E" w:rsidRPr="007D04B7" w:rsidRDefault="0046504E" w:rsidP="00322B57">
            <w:pPr>
              <w:rPr>
                <w:rFonts w:ascii="Times New Roman" w:hAnsi="Times New Roman"/>
              </w:rPr>
            </w:pPr>
          </w:p>
        </w:tc>
        <w:tc>
          <w:tcPr>
            <w:tcW w:w="0" w:type="auto"/>
          </w:tcPr>
          <w:p w14:paraId="3020ECB2" w14:textId="77777777" w:rsidR="0046504E" w:rsidRPr="007D04B7" w:rsidRDefault="0046504E" w:rsidP="00322B57">
            <w:pPr>
              <w:rPr>
                <w:rFonts w:ascii="Times New Roman" w:hAnsi="Times New Roman"/>
              </w:rPr>
            </w:pPr>
          </w:p>
        </w:tc>
        <w:tc>
          <w:tcPr>
            <w:tcW w:w="0" w:type="auto"/>
          </w:tcPr>
          <w:p w14:paraId="7A2538FC" w14:textId="77777777" w:rsidR="0046504E" w:rsidRPr="007D04B7" w:rsidRDefault="0046504E" w:rsidP="00322B57">
            <w:pPr>
              <w:rPr>
                <w:rFonts w:ascii="Times New Roman" w:hAnsi="Times New Roman"/>
              </w:rPr>
            </w:pPr>
          </w:p>
        </w:tc>
        <w:tc>
          <w:tcPr>
            <w:tcW w:w="0" w:type="auto"/>
          </w:tcPr>
          <w:p w14:paraId="010810F7" w14:textId="77777777" w:rsidR="0046504E" w:rsidRPr="007D04B7" w:rsidRDefault="0046504E" w:rsidP="00322B57">
            <w:pPr>
              <w:rPr>
                <w:rFonts w:ascii="Times New Roman" w:hAnsi="Times New Roman"/>
              </w:rPr>
            </w:pPr>
          </w:p>
        </w:tc>
      </w:tr>
      <w:tr w:rsidR="0046504E" w:rsidRPr="007D04B7" w14:paraId="7D77C06A" w14:textId="77777777" w:rsidTr="00322B57">
        <w:tc>
          <w:tcPr>
            <w:tcW w:w="1092" w:type="dxa"/>
            <w:vMerge/>
          </w:tcPr>
          <w:p w14:paraId="0E56663E" w14:textId="77777777" w:rsidR="0046504E" w:rsidRPr="007D04B7" w:rsidRDefault="0046504E" w:rsidP="00322B57">
            <w:pPr>
              <w:rPr>
                <w:rFonts w:ascii="Times New Roman" w:hAnsi="Times New Roman"/>
                <w:b/>
                <w:bCs/>
              </w:rPr>
            </w:pPr>
          </w:p>
        </w:tc>
        <w:tc>
          <w:tcPr>
            <w:tcW w:w="3311" w:type="dxa"/>
          </w:tcPr>
          <w:p w14:paraId="239D1E8C"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2</w:t>
            </w:r>
          </w:p>
        </w:tc>
        <w:tc>
          <w:tcPr>
            <w:tcW w:w="0" w:type="auto"/>
          </w:tcPr>
          <w:p w14:paraId="5DA99DAA" w14:textId="77777777" w:rsidR="0046504E" w:rsidRPr="007D04B7" w:rsidRDefault="0046504E" w:rsidP="00322B57">
            <w:pPr>
              <w:rPr>
                <w:rFonts w:ascii="Times New Roman" w:hAnsi="Times New Roman"/>
              </w:rPr>
            </w:pPr>
            <w:r w:rsidRPr="007D04B7">
              <w:rPr>
                <w:rFonts w:ascii="Times New Roman" w:hAnsi="Times New Roman"/>
                <w:color w:val="000000"/>
                <w:sz w:val="24"/>
              </w:rPr>
              <w:t>38,3</w:t>
            </w:r>
          </w:p>
        </w:tc>
        <w:tc>
          <w:tcPr>
            <w:tcW w:w="0" w:type="auto"/>
          </w:tcPr>
          <w:p w14:paraId="4F1258D0" w14:textId="77777777" w:rsidR="0046504E" w:rsidRPr="007D04B7" w:rsidRDefault="0046504E" w:rsidP="00322B57">
            <w:pPr>
              <w:rPr>
                <w:rFonts w:ascii="Times New Roman" w:hAnsi="Times New Roman"/>
              </w:rPr>
            </w:pPr>
            <w:r w:rsidRPr="007D04B7">
              <w:rPr>
                <w:rFonts w:ascii="Times New Roman" w:hAnsi="Times New Roman"/>
                <w:color w:val="000000"/>
                <w:sz w:val="24"/>
              </w:rPr>
              <w:t>-</w:t>
            </w:r>
          </w:p>
        </w:tc>
        <w:tc>
          <w:tcPr>
            <w:tcW w:w="0" w:type="auto"/>
          </w:tcPr>
          <w:p w14:paraId="0DE601D3" w14:textId="77777777" w:rsidR="0046504E" w:rsidRPr="007D04B7" w:rsidRDefault="0046504E" w:rsidP="00322B57">
            <w:pPr>
              <w:rPr>
                <w:rFonts w:ascii="Times New Roman" w:hAnsi="Times New Roman"/>
              </w:rPr>
            </w:pPr>
            <w:r w:rsidRPr="007D04B7">
              <w:rPr>
                <w:rFonts w:ascii="Times New Roman" w:hAnsi="Times New Roman"/>
                <w:color w:val="000000"/>
                <w:sz w:val="24"/>
              </w:rPr>
              <w:t>14</w:t>
            </w:r>
          </w:p>
        </w:tc>
        <w:tc>
          <w:tcPr>
            <w:tcW w:w="0" w:type="auto"/>
          </w:tcPr>
          <w:p w14:paraId="4BE0C276" w14:textId="77777777" w:rsidR="0046504E" w:rsidRPr="007D04B7" w:rsidRDefault="0046504E" w:rsidP="00322B57">
            <w:pPr>
              <w:rPr>
                <w:rFonts w:ascii="Times New Roman" w:hAnsi="Times New Roman"/>
              </w:rPr>
            </w:pPr>
            <w:r w:rsidRPr="007D04B7">
              <w:rPr>
                <w:rFonts w:ascii="Times New Roman" w:hAnsi="Times New Roman"/>
                <w:color w:val="000000"/>
                <w:sz w:val="24"/>
              </w:rPr>
              <w:t>25,8</w:t>
            </w:r>
          </w:p>
        </w:tc>
        <w:tc>
          <w:tcPr>
            <w:tcW w:w="0" w:type="auto"/>
          </w:tcPr>
          <w:p w14:paraId="0890F54C" w14:textId="77777777" w:rsidR="0046504E" w:rsidRPr="007D04B7" w:rsidRDefault="0046504E" w:rsidP="00322B57">
            <w:pPr>
              <w:rPr>
                <w:rFonts w:ascii="Times New Roman" w:hAnsi="Times New Roman"/>
              </w:rPr>
            </w:pPr>
          </w:p>
        </w:tc>
        <w:tc>
          <w:tcPr>
            <w:tcW w:w="0" w:type="auto"/>
          </w:tcPr>
          <w:p w14:paraId="3C1F2293" w14:textId="77777777" w:rsidR="0046504E" w:rsidRPr="007D04B7" w:rsidRDefault="0046504E" w:rsidP="00322B57">
            <w:pPr>
              <w:rPr>
                <w:rFonts w:ascii="Times New Roman" w:hAnsi="Times New Roman"/>
              </w:rPr>
            </w:pPr>
          </w:p>
        </w:tc>
        <w:tc>
          <w:tcPr>
            <w:tcW w:w="0" w:type="auto"/>
          </w:tcPr>
          <w:p w14:paraId="117E4390" w14:textId="77777777" w:rsidR="0046504E" w:rsidRPr="007D04B7" w:rsidRDefault="0046504E" w:rsidP="00322B57">
            <w:pPr>
              <w:rPr>
                <w:rFonts w:ascii="Times New Roman" w:hAnsi="Times New Roman"/>
              </w:rPr>
            </w:pPr>
          </w:p>
        </w:tc>
        <w:tc>
          <w:tcPr>
            <w:tcW w:w="0" w:type="auto"/>
          </w:tcPr>
          <w:p w14:paraId="33F29CD7" w14:textId="77777777" w:rsidR="0046504E" w:rsidRPr="007D04B7" w:rsidRDefault="0046504E" w:rsidP="00322B57">
            <w:pPr>
              <w:rPr>
                <w:rFonts w:ascii="Times New Roman" w:hAnsi="Times New Roman"/>
              </w:rPr>
            </w:pPr>
          </w:p>
        </w:tc>
      </w:tr>
      <w:tr w:rsidR="0046504E" w:rsidRPr="007D04B7" w14:paraId="0475CE0E" w14:textId="77777777" w:rsidTr="00322B57">
        <w:tc>
          <w:tcPr>
            <w:tcW w:w="1092" w:type="dxa"/>
            <w:vMerge/>
          </w:tcPr>
          <w:p w14:paraId="761D9A51" w14:textId="77777777" w:rsidR="0046504E" w:rsidRPr="007D04B7" w:rsidRDefault="0046504E" w:rsidP="00322B57">
            <w:pPr>
              <w:rPr>
                <w:rFonts w:ascii="Times New Roman" w:hAnsi="Times New Roman"/>
                <w:b/>
                <w:bCs/>
              </w:rPr>
            </w:pPr>
          </w:p>
        </w:tc>
        <w:tc>
          <w:tcPr>
            <w:tcW w:w="3311" w:type="dxa"/>
          </w:tcPr>
          <w:p w14:paraId="68B60059"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3</w:t>
            </w:r>
          </w:p>
        </w:tc>
        <w:tc>
          <w:tcPr>
            <w:tcW w:w="0" w:type="auto"/>
          </w:tcPr>
          <w:p w14:paraId="293837F7" w14:textId="77777777" w:rsidR="0046504E" w:rsidRPr="007D04B7" w:rsidRDefault="0046504E" w:rsidP="00322B57">
            <w:pPr>
              <w:rPr>
                <w:rFonts w:ascii="Times New Roman" w:hAnsi="Times New Roman"/>
              </w:rPr>
            </w:pPr>
            <w:r w:rsidRPr="007D04B7">
              <w:rPr>
                <w:rFonts w:ascii="Times New Roman" w:hAnsi="Times New Roman"/>
                <w:color w:val="000000"/>
                <w:sz w:val="24"/>
              </w:rPr>
              <w:t>48,3</w:t>
            </w:r>
          </w:p>
        </w:tc>
        <w:tc>
          <w:tcPr>
            <w:tcW w:w="0" w:type="auto"/>
          </w:tcPr>
          <w:p w14:paraId="6CC7CC34" w14:textId="77777777" w:rsidR="0046504E" w:rsidRPr="007D04B7" w:rsidRDefault="0046504E" w:rsidP="00322B57">
            <w:pPr>
              <w:rPr>
                <w:rFonts w:ascii="Times New Roman" w:hAnsi="Times New Roman"/>
              </w:rPr>
            </w:pPr>
            <w:r w:rsidRPr="007D04B7">
              <w:rPr>
                <w:rFonts w:ascii="Times New Roman" w:hAnsi="Times New Roman"/>
                <w:color w:val="000000"/>
                <w:sz w:val="24"/>
              </w:rPr>
              <w:t>86,3</w:t>
            </w:r>
          </w:p>
        </w:tc>
        <w:tc>
          <w:tcPr>
            <w:tcW w:w="0" w:type="auto"/>
          </w:tcPr>
          <w:p w14:paraId="47F1E00D" w14:textId="77777777" w:rsidR="0046504E" w:rsidRPr="007D04B7" w:rsidRDefault="0046504E" w:rsidP="00322B57">
            <w:pPr>
              <w:rPr>
                <w:rFonts w:ascii="Times New Roman" w:hAnsi="Times New Roman"/>
              </w:rPr>
            </w:pPr>
            <w:r w:rsidRPr="007D04B7">
              <w:rPr>
                <w:rFonts w:ascii="Times New Roman" w:hAnsi="Times New Roman"/>
                <w:color w:val="000000"/>
                <w:sz w:val="24"/>
              </w:rPr>
              <w:t>76</w:t>
            </w:r>
          </w:p>
        </w:tc>
        <w:tc>
          <w:tcPr>
            <w:tcW w:w="0" w:type="auto"/>
          </w:tcPr>
          <w:p w14:paraId="252D21A0" w14:textId="77777777" w:rsidR="0046504E" w:rsidRPr="007D04B7" w:rsidRDefault="0046504E" w:rsidP="00322B57">
            <w:pPr>
              <w:rPr>
                <w:rFonts w:ascii="Times New Roman" w:hAnsi="Times New Roman"/>
              </w:rPr>
            </w:pPr>
            <w:r w:rsidRPr="007D04B7">
              <w:rPr>
                <w:rFonts w:ascii="Times New Roman" w:hAnsi="Times New Roman"/>
                <w:color w:val="000000"/>
                <w:sz w:val="24"/>
              </w:rPr>
              <w:t>62,2</w:t>
            </w:r>
          </w:p>
        </w:tc>
        <w:tc>
          <w:tcPr>
            <w:tcW w:w="0" w:type="auto"/>
          </w:tcPr>
          <w:p w14:paraId="4F6FB4DE" w14:textId="77777777" w:rsidR="0046504E" w:rsidRPr="007D04B7" w:rsidRDefault="0046504E" w:rsidP="00322B57">
            <w:pPr>
              <w:rPr>
                <w:rFonts w:ascii="Times New Roman" w:hAnsi="Times New Roman"/>
              </w:rPr>
            </w:pPr>
          </w:p>
        </w:tc>
        <w:tc>
          <w:tcPr>
            <w:tcW w:w="0" w:type="auto"/>
          </w:tcPr>
          <w:p w14:paraId="0B7A75E7" w14:textId="77777777" w:rsidR="0046504E" w:rsidRPr="007D04B7" w:rsidRDefault="0046504E" w:rsidP="00322B57">
            <w:pPr>
              <w:rPr>
                <w:rFonts w:ascii="Times New Roman" w:hAnsi="Times New Roman"/>
              </w:rPr>
            </w:pPr>
          </w:p>
        </w:tc>
        <w:tc>
          <w:tcPr>
            <w:tcW w:w="0" w:type="auto"/>
          </w:tcPr>
          <w:p w14:paraId="7409DCCE" w14:textId="77777777" w:rsidR="0046504E" w:rsidRPr="007D04B7" w:rsidRDefault="0046504E" w:rsidP="00322B57">
            <w:pPr>
              <w:rPr>
                <w:rFonts w:ascii="Times New Roman" w:hAnsi="Times New Roman"/>
              </w:rPr>
            </w:pPr>
          </w:p>
        </w:tc>
        <w:tc>
          <w:tcPr>
            <w:tcW w:w="0" w:type="auto"/>
          </w:tcPr>
          <w:p w14:paraId="3968CC63" w14:textId="77777777" w:rsidR="0046504E" w:rsidRPr="007D04B7" w:rsidRDefault="0046504E" w:rsidP="00322B57">
            <w:pPr>
              <w:rPr>
                <w:rFonts w:ascii="Times New Roman" w:hAnsi="Times New Roman"/>
              </w:rPr>
            </w:pPr>
          </w:p>
        </w:tc>
      </w:tr>
      <w:tr w:rsidR="0046504E" w:rsidRPr="007D04B7" w14:paraId="2C2C79CD" w14:textId="77777777" w:rsidTr="00322B57">
        <w:tc>
          <w:tcPr>
            <w:tcW w:w="1092" w:type="dxa"/>
            <w:vMerge/>
          </w:tcPr>
          <w:p w14:paraId="366EABA1" w14:textId="77777777" w:rsidR="0046504E" w:rsidRPr="007D04B7" w:rsidRDefault="0046504E" w:rsidP="00322B57">
            <w:pPr>
              <w:rPr>
                <w:rFonts w:ascii="Times New Roman" w:hAnsi="Times New Roman"/>
                <w:b/>
                <w:bCs/>
              </w:rPr>
            </w:pPr>
          </w:p>
        </w:tc>
        <w:tc>
          <w:tcPr>
            <w:tcW w:w="3311" w:type="dxa"/>
          </w:tcPr>
          <w:p w14:paraId="4EBB1056"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Разом</w:t>
            </w:r>
          </w:p>
        </w:tc>
        <w:tc>
          <w:tcPr>
            <w:tcW w:w="0" w:type="auto"/>
          </w:tcPr>
          <w:p w14:paraId="796E8CB4"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2118D0F3"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5014C1FC"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4762B3DE"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309B24E4" w14:textId="77777777" w:rsidR="0046504E" w:rsidRPr="007D04B7" w:rsidRDefault="0046504E" w:rsidP="00322B57">
            <w:pPr>
              <w:rPr>
                <w:rFonts w:ascii="Times New Roman" w:hAnsi="Times New Roman"/>
              </w:rPr>
            </w:pPr>
          </w:p>
        </w:tc>
        <w:tc>
          <w:tcPr>
            <w:tcW w:w="0" w:type="auto"/>
          </w:tcPr>
          <w:p w14:paraId="4AE2FF1E" w14:textId="77777777" w:rsidR="0046504E" w:rsidRPr="007D04B7" w:rsidRDefault="0046504E" w:rsidP="00322B57">
            <w:pPr>
              <w:rPr>
                <w:rFonts w:ascii="Times New Roman" w:hAnsi="Times New Roman"/>
              </w:rPr>
            </w:pPr>
          </w:p>
        </w:tc>
        <w:tc>
          <w:tcPr>
            <w:tcW w:w="0" w:type="auto"/>
          </w:tcPr>
          <w:p w14:paraId="0161F5E6" w14:textId="77777777" w:rsidR="0046504E" w:rsidRPr="007D04B7" w:rsidRDefault="0046504E" w:rsidP="00322B57">
            <w:pPr>
              <w:rPr>
                <w:rFonts w:ascii="Times New Roman" w:hAnsi="Times New Roman"/>
              </w:rPr>
            </w:pPr>
          </w:p>
        </w:tc>
        <w:tc>
          <w:tcPr>
            <w:tcW w:w="0" w:type="auto"/>
          </w:tcPr>
          <w:p w14:paraId="26231D6C" w14:textId="77777777" w:rsidR="0046504E" w:rsidRPr="007D04B7" w:rsidRDefault="0046504E" w:rsidP="00322B57">
            <w:pPr>
              <w:rPr>
                <w:rFonts w:ascii="Times New Roman" w:hAnsi="Times New Roman"/>
              </w:rPr>
            </w:pPr>
          </w:p>
        </w:tc>
      </w:tr>
      <w:tr w:rsidR="0046504E" w:rsidRPr="007D04B7" w14:paraId="0FE48FA6" w14:textId="77777777" w:rsidTr="00322B57">
        <w:tc>
          <w:tcPr>
            <w:tcW w:w="1092" w:type="dxa"/>
            <w:vMerge/>
          </w:tcPr>
          <w:p w14:paraId="414969FA" w14:textId="77777777" w:rsidR="0046504E" w:rsidRPr="007D04B7" w:rsidRDefault="0046504E" w:rsidP="00322B57">
            <w:pPr>
              <w:rPr>
                <w:rFonts w:ascii="Times New Roman" w:hAnsi="Times New Roman"/>
                <w:b/>
                <w:bCs/>
              </w:rPr>
            </w:pPr>
          </w:p>
        </w:tc>
        <w:tc>
          <w:tcPr>
            <w:tcW w:w="3311" w:type="dxa"/>
          </w:tcPr>
          <w:p w14:paraId="38737C5E" w14:textId="77777777" w:rsidR="0046504E" w:rsidRPr="007D04B7" w:rsidRDefault="0046504E" w:rsidP="00322B57">
            <w:pPr>
              <w:rPr>
                <w:rFonts w:ascii="Times New Roman" w:hAnsi="Times New Roman"/>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4176EA88" w14:textId="77777777" w:rsidR="0046504E" w:rsidRPr="007D04B7" w:rsidRDefault="0046504E" w:rsidP="00322B57">
            <w:pPr>
              <w:rPr>
                <w:rFonts w:ascii="Times New Roman" w:hAnsi="Times New Roman"/>
              </w:rPr>
            </w:pPr>
            <w:r w:rsidRPr="007D04B7">
              <w:rPr>
                <w:rFonts w:ascii="Times New Roman" w:hAnsi="Times New Roman"/>
                <w:color w:val="000000"/>
                <w:sz w:val="24"/>
              </w:rPr>
              <w:t>17</w:t>
            </w:r>
          </w:p>
        </w:tc>
        <w:tc>
          <w:tcPr>
            <w:tcW w:w="0" w:type="auto"/>
          </w:tcPr>
          <w:p w14:paraId="0A1028B8" w14:textId="77777777" w:rsidR="0046504E" w:rsidRPr="007D04B7" w:rsidRDefault="0046504E" w:rsidP="00322B57">
            <w:pPr>
              <w:rPr>
                <w:rFonts w:ascii="Times New Roman" w:hAnsi="Times New Roman"/>
              </w:rPr>
            </w:pPr>
            <w:r w:rsidRPr="007D04B7">
              <w:rPr>
                <w:rFonts w:ascii="Times New Roman" w:hAnsi="Times New Roman"/>
                <w:color w:val="000000"/>
                <w:sz w:val="24"/>
              </w:rPr>
              <w:t>15</w:t>
            </w:r>
          </w:p>
        </w:tc>
        <w:tc>
          <w:tcPr>
            <w:tcW w:w="0" w:type="auto"/>
          </w:tcPr>
          <w:p w14:paraId="28F6CEFF" w14:textId="77777777" w:rsidR="0046504E" w:rsidRPr="007D04B7" w:rsidRDefault="0046504E" w:rsidP="00322B57">
            <w:pPr>
              <w:rPr>
                <w:rFonts w:ascii="Times New Roman" w:hAnsi="Times New Roman"/>
              </w:rPr>
            </w:pPr>
            <w:r w:rsidRPr="007D04B7">
              <w:rPr>
                <w:rFonts w:ascii="Times New Roman" w:hAnsi="Times New Roman"/>
                <w:color w:val="000000"/>
                <w:sz w:val="24"/>
              </w:rPr>
              <w:t>25</w:t>
            </w:r>
          </w:p>
        </w:tc>
        <w:tc>
          <w:tcPr>
            <w:tcW w:w="0" w:type="auto"/>
          </w:tcPr>
          <w:p w14:paraId="1F6FD04D" w14:textId="77777777" w:rsidR="0046504E" w:rsidRPr="007D04B7" w:rsidRDefault="0046504E" w:rsidP="00322B57">
            <w:pPr>
              <w:rPr>
                <w:rFonts w:ascii="Times New Roman" w:hAnsi="Times New Roman"/>
              </w:rPr>
            </w:pPr>
            <w:r w:rsidRPr="007D04B7">
              <w:rPr>
                <w:rFonts w:ascii="Times New Roman" w:hAnsi="Times New Roman"/>
                <w:color w:val="000000"/>
                <w:sz w:val="24"/>
              </w:rPr>
              <w:t>21</w:t>
            </w:r>
          </w:p>
        </w:tc>
        <w:tc>
          <w:tcPr>
            <w:tcW w:w="0" w:type="auto"/>
          </w:tcPr>
          <w:p w14:paraId="1F96CE46" w14:textId="77777777" w:rsidR="0046504E" w:rsidRPr="007D04B7" w:rsidRDefault="0046504E" w:rsidP="00322B57">
            <w:pPr>
              <w:rPr>
                <w:rFonts w:ascii="Times New Roman" w:hAnsi="Times New Roman"/>
              </w:rPr>
            </w:pPr>
          </w:p>
        </w:tc>
        <w:tc>
          <w:tcPr>
            <w:tcW w:w="0" w:type="auto"/>
          </w:tcPr>
          <w:p w14:paraId="77742506" w14:textId="77777777" w:rsidR="0046504E" w:rsidRPr="007D04B7" w:rsidRDefault="0046504E" w:rsidP="00322B57">
            <w:pPr>
              <w:rPr>
                <w:rFonts w:ascii="Times New Roman" w:hAnsi="Times New Roman"/>
              </w:rPr>
            </w:pPr>
          </w:p>
        </w:tc>
        <w:tc>
          <w:tcPr>
            <w:tcW w:w="0" w:type="auto"/>
          </w:tcPr>
          <w:p w14:paraId="3DBD4FF7" w14:textId="77777777" w:rsidR="0046504E" w:rsidRPr="007D04B7" w:rsidRDefault="0046504E" w:rsidP="00322B57">
            <w:pPr>
              <w:rPr>
                <w:rFonts w:ascii="Times New Roman" w:hAnsi="Times New Roman"/>
              </w:rPr>
            </w:pPr>
          </w:p>
        </w:tc>
        <w:tc>
          <w:tcPr>
            <w:tcW w:w="0" w:type="auto"/>
          </w:tcPr>
          <w:p w14:paraId="22B18914" w14:textId="77777777" w:rsidR="0046504E" w:rsidRPr="007D04B7" w:rsidRDefault="0046504E" w:rsidP="00322B57">
            <w:pPr>
              <w:rPr>
                <w:rFonts w:ascii="Times New Roman" w:hAnsi="Times New Roman"/>
              </w:rPr>
            </w:pPr>
          </w:p>
        </w:tc>
      </w:tr>
      <w:tr w:rsidR="0046504E" w:rsidRPr="007D04B7" w14:paraId="04B0DEF2" w14:textId="77777777" w:rsidTr="00322B57">
        <w:tc>
          <w:tcPr>
            <w:tcW w:w="1092" w:type="dxa"/>
            <w:vMerge w:val="restart"/>
          </w:tcPr>
          <w:p w14:paraId="4E677C71" w14:textId="77777777" w:rsidR="0046504E" w:rsidRPr="007D04B7" w:rsidRDefault="0046504E" w:rsidP="00322B57">
            <w:pPr>
              <w:rPr>
                <w:rFonts w:ascii="Times New Roman" w:hAnsi="Times New Roman"/>
                <w:b/>
                <w:bCs/>
              </w:rPr>
            </w:pPr>
            <w:r w:rsidRPr="007D04B7">
              <w:rPr>
                <w:rFonts w:ascii="Times New Roman" w:hAnsi="Times New Roman"/>
                <w:b/>
                <w:bCs/>
              </w:rPr>
              <w:t>10</w:t>
            </w:r>
          </w:p>
        </w:tc>
        <w:tc>
          <w:tcPr>
            <w:tcW w:w="3311" w:type="dxa"/>
          </w:tcPr>
          <w:p w14:paraId="731DCA2C"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1</w:t>
            </w:r>
          </w:p>
        </w:tc>
        <w:tc>
          <w:tcPr>
            <w:tcW w:w="0" w:type="auto"/>
          </w:tcPr>
          <w:p w14:paraId="58E1F2FE" w14:textId="77777777" w:rsidR="0046504E" w:rsidRPr="007D04B7" w:rsidRDefault="0046504E" w:rsidP="00322B57">
            <w:pPr>
              <w:rPr>
                <w:rFonts w:ascii="Times New Roman" w:hAnsi="Times New Roman"/>
              </w:rPr>
            </w:pPr>
            <w:r w:rsidRPr="007D04B7">
              <w:rPr>
                <w:rFonts w:ascii="Times New Roman" w:hAnsi="Times New Roman"/>
                <w:color w:val="000000"/>
                <w:sz w:val="24"/>
              </w:rPr>
              <w:t>35,75</w:t>
            </w:r>
          </w:p>
        </w:tc>
        <w:tc>
          <w:tcPr>
            <w:tcW w:w="0" w:type="auto"/>
          </w:tcPr>
          <w:p w14:paraId="6F33E199" w14:textId="77777777" w:rsidR="0046504E" w:rsidRPr="007D04B7" w:rsidRDefault="0046504E" w:rsidP="00322B57">
            <w:pPr>
              <w:rPr>
                <w:rFonts w:ascii="Times New Roman" w:hAnsi="Times New Roman"/>
              </w:rPr>
            </w:pPr>
            <w:r w:rsidRPr="007D04B7">
              <w:rPr>
                <w:rFonts w:ascii="Times New Roman" w:hAnsi="Times New Roman"/>
                <w:color w:val="000000"/>
                <w:sz w:val="24"/>
              </w:rPr>
              <w:t>10,50</w:t>
            </w:r>
          </w:p>
        </w:tc>
        <w:tc>
          <w:tcPr>
            <w:tcW w:w="0" w:type="auto"/>
          </w:tcPr>
          <w:p w14:paraId="346296EE" w14:textId="77777777" w:rsidR="0046504E" w:rsidRPr="007D04B7" w:rsidRDefault="0046504E" w:rsidP="00322B57">
            <w:pPr>
              <w:rPr>
                <w:rFonts w:ascii="Times New Roman" w:hAnsi="Times New Roman"/>
              </w:rPr>
            </w:pPr>
            <w:r w:rsidRPr="007D04B7">
              <w:rPr>
                <w:rFonts w:ascii="Times New Roman" w:hAnsi="Times New Roman"/>
                <w:color w:val="000000"/>
                <w:sz w:val="24"/>
              </w:rPr>
              <w:t>50,25</w:t>
            </w:r>
          </w:p>
        </w:tc>
        <w:tc>
          <w:tcPr>
            <w:tcW w:w="0" w:type="auto"/>
          </w:tcPr>
          <w:p w14:paraId="4544F51D" w14:textId="77777777" w:rsidR="0046504E" w:rsidRPr="007D04B7" w:rsidRDefault="0046504E" w:rsidP="00322B57">
            <w:pPr>
              <w:rPr>
                <w:rFonts w:ascii="Times New Roman" w:hAnsi="Times New Roman"/>
              </w:rPr>
            </w:pPr>
            <w:r w:rsidRPr="007D04B7">
              <w:rPr>
                <w:rFonts w:ascii="Times New Roman" w:hAnsi="Times New Roman"/>
                <w:color w:val="000000"/>
                <w:sz w:val="24"/>
              </w:rPr>
              <w:t xml:space="preserve">40,25 </w:t>
            </w:r>
          </w:p>
        </w:tc>
        <w:tc>
          <w:tcPr>
            <w:tcW w:w="0" w:type="auto"/>
          </w:tcPr>
          <w:p w14:paraId="017C2C69" w14:textId="77777777" w:rsidR="0046504E" w:rsidRPr="007D04B7" w:rsidRDefault="0046504E" w:rsidP="00322B57">
            <w:pPr>
              <w:rPr>
                <w:rFonts w:ascii="Times New Roman" w:hAnsi="Times New Roman"/>
              </w:rPr>
            </w:pPr>
          </w:p>
        </w:tc>
        <w:tc>
          <w:tcPr>
            <w:tcW w:w="0" w:type="auto"/>
          </w:tcPr>
          <w:p w14:paraId="13C06794" w14:textId="77777777" w:rsidR="0046504E" w:rsidRPr="007D04B7" w:rsidRDefault="0046504E" w:rsidP="00322B57">
            <w:pPr>
              <w:rPr>
                <w:rFonts w:ascii="Times New Roman" w:hAnsi="Times New Roman"/>
              </w:rPr>
            </w:pPr>
          </w:p>
        </w:tc>
        <w:tc>
          <w:tcPr>
            <w:tcW w:w="0" w:type="auto"/>
          </w:tcPr>
          <w:p w14:paraId="57524B6B" w14:textId="77777777" w:rsidR="0046504E" w:rsidRPr="007D04B7" w:rsidRDefault="0046504E" w:rsidP="00322B57">
            <w:pPr>
              <w:rPr>
                <w:rFonts w:ascii="Times New Roman" w:hAnsi="Times New Roman"/>
              </w:rPr>
            </w:pPr>
          </w:p>
        </w:tc>
        <w:tc>
          <w:tcPr>
            <w:tcW w:w="0" w:type="auto"/>
          </w:tcPr>
          <w:p w14:paraId="0B24251F" w14:textId="77777777" w:rsidR="0046504E" w:rsidRPr="007D04B7" w:rsidRDefault="0046504E" w:rsidP="00322B57">
            <w:pPr>
              <w:rPr>
                <w:rFonts w:ascii="Times New Roman" w:hAnsi="Times New Roman"/>
              </w:rPr>
            </w:pPr>
          </w:p>
        </w:tc>
      </w:tr>
      <w:tr w:rsidR="0046504E" w:rsidRPr="007D04B7" w14:paraId="7BC1B752" w14:textId="77777777" w:rsidTr="00322B57">
        <w:tc>
          <w:tcPr>
            <w:tcW w:w="1092" w:type="dxa"/>
            <w:vMerge/>
          </w:tcPr>
          <w:p w14:paraId="1065A4BC" w14:textId="77777777" w:rsidR="0046504E" w:rsidRPr="007D04B7" w:rsidRDefault="0046504E" w:rsidP="00322B57">
            <w:pPr>
              <w:rPr>
                <w:rFonts w:ascii="Times New Roman" w:hAnsi="Times New Roman"/>
                <w:b/>
                <w:bCs/>
              </w:rPr>
            </w:pPr>
          </w:p>
        </w:tc>
        <w:tc>
          <w:tcPr>
            <w:tcW w:w="3311" w:type="dxa"/>
          </w:tcPr>
          <w:p w14:paraId="266D8A54"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2</w:t>
            </w:r>
          </w:p>
        </w:tc>
        <w:tc>
          <w:tcPr>
            <w:tcW w:w="0" w:type="auto"/>
          </w:tcPr>
          <w:p w14:paraId="53607DAC" w14:textId="77777777" w:rsidR="0046504E" w:rsidRPr="007D04B7" w:rsidRDefault="0046504E" w:rsidP="00322B57">
            <w:pPr>
              <w:rPr>
                <w:rFonts w:ascii="Times New Roman" w:hAnsi="Times New Roman"/>
              </w:rPr>
            </w:pPr>
            <w:r w:rsidRPr="007D04B7">
              <w:rPr>
                <w:rFonts w:ascii="Times New Roman" w:hAnsi="Times New Roman"/>
                <w:color w:val="000000"/>
                <w:sz w:val="24"/>
              </w:rPr>
              <w:t>44,25</w:t>
            </w:r>
          </w:p>
        </w:tc>
        <w:tc>
          <w:tcPr>
            <w:tcW w:w="0" w:type="auto"/>
          </w:tcPr>
          <w:p w14:paraId="37C2226D" w14:textId="77777777" w:rsidR="0046504E" w:rsidRPr="007D04B7" w:rsidRDefault="0046504E" w:rsidP="00322B57">
            <w:pPr>
              <w:rPr>
                <w:rFonts w:ascii="Times New Roman" w:hAnsi="Times New Roman"/>
              </w:rPr>
            </w:pPr>
            <w:r w:rsidRPr="007D04B7">
              <w:rPr>
                <w:rFonts w:ascii="Times New Roman" w:hAnsi="Times New Roman"/>
                <w:color w:val="000000"/>
                <w:sz w:val="24"/>
              </w:rPr>
              <w:t>53,75</w:t>
            </w:r>
          </w:p>
        </w:tc>
        <w:tc>
          <w:tcPr>
            <w:tcW w:w="0" w:type="auto"/>
          </w:tcPr>
          <w:p w14:paraId="2DAF7B80" w14:textId="77777777" w:rsidR="0046504E" w:rsidRPr="007D04B7" w:rsidRDefault="0046504E" w:rsidP="00322B57">
            <w:pPr>
              <w:rPr>
                <w:rFonts w:ascii="Times New Roman" w:hAnsi="Times New Roman"/>
              </w:rPr>
            </w:pPr>
            <w:r w:rsidRPr="007D04B7">
              <w:rPr>
                <w:rFonts w:ascii="Times New Roman" w:hAnsi="Times New Roman"/>
                <w:color w:val="000000"/>
                <w:sz w:val="24"/>
              </w:rPr>
              <w:t>28,50</w:t>
            </w:r>
          </w:p>
        </w:tc>
        <w:tc>
          <w:tcPr>
            <w:tcW w:w="0" w:type="auto"/>
          </w:tcPr>
          <w:p w14:paraId="4021B76A" w14:textId="77777777" w:rsidR="0046504E" w:rsidRPr="007D04B7" w:rsidRDefault="0046504E" w:rsidP="00322B57">
            <w:pPr>
              <w:rPr>
                <w:rFonts w:ascii="Times New Roman" w:hAnsi="Times New Roman"/>
              </w:rPr>
            </w:pPr>
            <w:r w:rsidRPr="007D04B7">
              <w:rPr>
                <w:rFonts w:ascii="Times New Roman" w:hAnsi="Times New Roman"/>
                <w:color w:val="000000"/>
                <w:sz w:val="24"/>
              </w:rPr>
              <w:t>24,50</w:t>
            </w:r>
          </w:p>
        </w:tc>
        <w:tc>
          <w:tcPr>
            <w:tcW w:w="0" w:type="auto"/>
          </w:tcPr>
          <w:p w14:paraId="68863625" w14:textId="77777777" w:rsidR="0046504E" w:rsidRPr="007D04B7" w:rsidRDefault="0046504E" w:rsidP="00322B57">
            <w:pPr>
              <w:rPr>
                <w:rFonts w:ascii="Times New Roman" w:hAnsi="Times New Roman"/>
              </w:rPr>
            </w:pPr>
          </w:p>
        </w:tc>
        <w:tc>
          <w:tcPr>
            <w:tcW w:w="0" w:type="auto"/>
          </w:tcPr>
          <w:p w14:paraId="7FD82512" w14:textId="77777777" w:rsidR="0046504E" w:rsidRPr="007D04B7" w:rsidRDefault="0046504E" w:rsidP="00322B57">
            <w:pPr>
              <w:rPr>
                <w:rFonts w:ascii="Times New Roman" w:hAnsi="Times New Roman"/>
              </w:rPr>
            </w:pPr>
          </w:p>
        </w:tc>
        <w:tc>
          <w:tcPr>
            <w:tcW w:w="0" w:type="auto"/>
          </w:tcPr>
          <w:p w14:paraId="22131881" w14:textId="77777777" w:rsidR="0046504E" w:rsidRPr="007D04B7" w:rsidRDefault="0046504E" w:rsidP="00322B57">
            <w:pPr>
              <w:rPr>
                <w:rFonts w:ascii="Times New Roman" w:hAnsi="Times New Roman"/>
              </w:rPr>
            </w:pPr>
          </w:p>
        </w:tc>
        <w:tc>
          <w:tcPr>
            <w:tcW w:w="0" w:type="auto"/>
          </w:tcPr>
          <w:p w14:paraId="519FD52B" w14:textId="77777777" w:rsidR="0046504E" w:rsidRPr="007D04B7" w:rsidRDefault="0046504E" w:rsidP="00322B57">
            <w:pPr>
              <w:rPr>
                <w:rFonts w:ascii="Times New Roman" w:hAnsi="Times New Roman"/>
              </w:rPr>
            </w:pPr>
          </w:p>
        </w:tc>
      </w:tr>
      <w:tr w:rsidR="0046504E" w:rsidRPr="007D04B7" w14:paraId="690497BB" w14:textId="77777777" w:rsidTr="00322B57">
        <w:tc>
          <w:tcPr>
            <w:tcW w:w="1092" w:type="dxa"/>
            <w:vMerge/>
          </w:tcPr>
          <w:p w14:paraId="51A2C9C9" w14:textId="77777777" w:rsidR="0046504E" w:rsidRPr="007D04B7" w:rsidRDefault="0046504E" w:rsidP="00322B57">
            <w:pPr>
              <w:rPr>
                <w:rFonts w:ascii="Times New Roman" w:hAnsi="Times New Roman"/>
                <w:b/>
                <w:bCs/>
              </w:rPr>
            </w:pPr>
          </w:p>
        </w:tc>
        <w:tc>
          <w:tcPr>
            <w:tcW w:w="3311" w:type="dxa"/>
          </w:tcPr>
          <w:p w14:paraId="6D240DBE"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3</w:t>
            </w:r>
          </w:p>
        </w:tc>
        <w:tc>
          <w:tcPr>
            <w:tcW w:w="0" w:type="auto"/>
          </w:tcPr>
          <w:p w14:paraId="1B30172E" w14:textId="77777777" w:rsidR="0046504E" w:rsidRPr="007D04B7" w:rsidRDefault="0046504E" w:rsidP="00322B57">
            <w:pPr>
              <w:rPr>
                <w:rFonts w:ascii="Times New Roman" w:hAnsi="Times New Roman"/>
              </w:rPr>
            </w:pPr>
            <w:r w:rsidRPr="007D04B7">
              <w:rPr>
                <w:rFonts w:ascii="Times New Roman" w:hAnsi="Times New Roman"/>
                <w:color w:val="000000"/>
                <w:sz w:val="24"/>
              </w:rPr>
              <w:t>20,00</w:t>
            </w:r>
          </w:p>
        </w:tc>
        <w:tc>
          <w:tcPr>
            <w:tcW w:w="0" w:type="auto"/>
          </w:tcPr>
          <w:p w14:paraId="1EF5FB95" w14:textId="77777777" w:rsidR="0046504E" w:rsidRPr="007D04B7" w:rsidRDefault="0046504E" w:rsidP="00322B57">
            <w:pPr>
              <w:rPr>
                <w:rFonts w:ascii="Times New Roman" w:hAnsi="Times New Roman"/>
              </w:rPr>
            </w:pPr>
            <w:r w:rsidRPr="007D04B7">
              <w:rPr>
                <w:rFonts w:ascii="Times New Roman" w:hAnsi="Times New Roman"/>
                <w:color w:val="000000"/>
                <w:sz w:val="24"/>
              </w:rPr>
              <w:t>35,75</w:t>
            </w:r>
          </w:p>
        </w:tc>
        <w:tc>
          <w:tcPr>
            <w:tcW w:w="0" w:type="auto"/>
          </w:tcPr>
          <w:p w14:paraId="5DC13BA0" w14:textId="77777777" w:rsidR="0046504E" w:rsidRPr="007D04B7" w:rsidRDefault="0046504E" w:rsidP="00322B57">
            <w:pPr>
              <w:rPr>
                <w:rFonts w:ascii="Times New Roman" w:hAnsi="Times New Roman"/>
              </w:rPr>
            </w:pPr>
            <w:r w:rsidRPr="007D04B7">
              <w:rPr>
                <w:rFonts w:ascii="Times New Roman" w:hAnsi="Times New Roman"/>
                <w:color w:val="000000"/>
                <w:sz w:val="24"/>
              </w:rPr>
              <w:t>21,25</w:t>
            </w:r>
          </w:p>
        </w:tc>
        <w:tc>
          <w:tcPr>
            <w:tcW w:w="0" w:type="auto"/>
          </w:tcPr>
          <w:p w14:paraId="59194150" w14:textId="77777777" w:rsidR="0046504E" w:rsidRPr="007D04B7" w:rsidRDefault="0046504E" w:rsidP="00322B57">
            <w:pPr>
              <w:rPr>
                <w:rFonts w:ascii="Times New Roman" w:hAnsi="Times New Roman"/>
              </w:rPr>
            </w:pPr>
            <w:r w:rsidRPr="007D04B7">
              <w:rPr>
                <w:rFonts w:ascii="Times New Roman" w:hAnsi="Times New Roman"/>
                <w:color w:val="000000"/>
                <w:sz w:val="24"/>
              </w:rPr>
              <w:t>35,25</w:t>
            </w:r>
          </w:p>
        </w:tc>
        <w:tc>
          <w:tcPr>
            <w:tcW w:w="0" w:type="auto"/>
          </w:tcPr>
          <w:p w14:paraId="38EB9240" w14:textId="77777777" w:rsidR="0046504E" w:rsidRPr="007D04B7" w:rsidRDefault="0046504E" w:rsidP="00322B57">
            <w:pPr>
              <w:rPr>
                <w:rFonts w:ascii="Times New Roman" w:hAnsi="Times New Roman"/>
              </w:rPr>
            </w:pPr>
          </w:p>
        </w:tc>
        <w:tc>
          <w:tcPr>
            <w:tcW w:w="0" w:type="auto"/>
          </w:tcPr>
          <w:p w14:paraId="40566237" w14:textId="77777777" w:rsidR="0046504E" w:rsidRPr="007D04B7" w:rsidRDefault="0046504E" w:rsidP="00322B57">
            <w:pPr>
              <w:rPr>
                <w:rFonts w:ascii="Times New Roman" w:hAnsi="Times New Roman"/>
              </w:rPr>
            </w:pPr>
          </w:p>
        </w:tc>
        <w:tc>
          <w:tcPr>
            <w:tcW w:w="0" w:type="auto"/>
          </w:tcPr>
          <w:p w14:paraId="4D029DF7" w14:textId="77777777" w:rsidR="0046504E" w:rsidRPr="007D04B7" w:rsidRDefault="0046504E" w:rsidP="00322B57">
            <w:pPr>
              <w:rPr>
                <w:rFonts w:ascii="Times New Roman" w:hAnsi="Times New Roman"/>
              </w:rPr>
            </w:pPr>
          </w:p>
        </w:tc>
        <w:tc>
          <w:tcPr>
            <w:tcW w:w="0" w:type="auto"/>
          </w:tcPr>
          <w:p w14:paraId="7872D93B" w14:textId="77777777" w:rsidR="0046504E" w:rsidRPr="007D04B7" w:rsidRDefault="0046504E" w:rsidP="00322B57">
            <w:pPr>
              <w:rPr>
                <w:rFonts w:ascii="Times New Roman" w:hAnsi="Times New Roman"/>
              </w:rPr>
            </w:pPr>
          </w:p>
        </w:tc>
      </w:tr>
      <w:tr w:rsidR="0046504E" w:rsidRPr="007D04B7" w14:paraId="31C41BFD" w14:textId="77777777" w:rsidTr="00322B57">
        <w:tc>
          <w:tcPr>
            <w:tcW w:w="1092" w:type="dxa"/>
            <w:vMerge/>
          </w:tcPr>
          <w:p w14:paraId="703DBEF7" w14:textId="77777777" w:rsidR="0046504E" w:rsidRPr="007D04B7" w:rsidRDefault="0046504E" w:rsidP="00322B57">
            <w:pPr>
              <w:rPr>
                <w:rFonts w:ascii="Times New Roman" w:hAnsi="Times New Roman"/>
                <w:b/>
                <w:bCs/>
              </w:rPr>
            </w:pPr>
          </w:p>
        </w:tc>
        <w:tc>
          <w:tcPr>
            <w:tcW w:w="3311" w:type="dxa"/>
          </w:tcPr>
          <w:p w14:paraId="0BD4085D"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Разом</w:t>
            </w:r>
          </w:p>
        </w:tc>
        <w:tc>
          <w:tcPr>
            <w:tcW w:w="0" w:type="auto"/>
          </w:tcPr>
          <w:p w14:paraId="60518A5C"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3335DC91"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345B64CB"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3136897A"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1444DCF9" w14:textId="77777777" w:rsidR="0046504E" w:rsidRPr="007D04B7" w:rsidRDefault="0046504E" w:rsidP="00322B57">
            <w:pPr>
              <w:rPr>
                <w:rFonts w:ascii="Times New Roman" w:hAnsi="Times New Roman"/>
              </w:rPr>
            </w:pPr>
          </w:p>
        </w:tc>
        <w:tc>
          <w:tcPr>
            <w:tcW w:w="0" w:type="auto"/>
          </w:tcPr>
          <w:p w14:paraId="30DDF328" w14:textId="77777777" w:rsidR="0046504E" w:rsidRPr="007D04B7" w:rsidRDefault="0046504E" w:rsidP="00322B57">
            <w:pPr>
              <w:rPr>
                <w:rFonts w:ascii="Times New Roman" w:hAnsi="Times New Roman"/>
              </w:rPr>
            </w:pPr>
          </w:p>
        </w:tc>
        <w:tc>
          <w:tcPr>
            <w:tcW w:w="0" w:type="auto"/>
          </w:tcPr>
          <w:p w14:paraId="4DC60FEF" w14:textId="77777777" w:rsidR="0046504E" w:rsidRPr="007D04B7" w:rsidRDefault="0046504E" w:rsidP="00322B57">
            <w:pPr>
              <w:rPr>
                <w:rFonts w:ascii="Times New Roman" w:hAnsi="Times New Roman"/>
              </w:rPr>
            </w:pPr>
          </w:p>
        </w:tc>
        <w:tc>
          <w:tcPr>
            <w:tcW w:w="0" w:type="auto"/>
          </w:tcPr>
          <w:p w14:paraId="425E2BD3" w14:textId="77777777" w:rsidR="0046504E" w:rsidRPr="007D04B7" w:rsidRDefault="0046504E" w:rsidP="00322B57">
            <w:pPr>
              <w:rPr>
                <w:rFonts w:ascii="Times New Roman" w:hAnsi="Times New Roman"/>
              </w:rPr>
            </w:pPr>
          </w:p>
        </w:tc>
      </w:tr>
      <w:tr w:rsidR="0046504E" w:rsidRPr="007D04B7" w14:paraId="38E92BA4" w14:textId="77777777" w:rsidTr="00322B57">
        <w:tc>
          <w:tcPr>
            <w:tcW w:w="1092" w:type="dxa"/>
            <w:vMerge/>
          </w:tcPr>
          <w:p w14:paraId="4B7286AF" w14:textId="77777777" w:rsidR="0046504E" w:rsidRPr="007D04B7" w:rsidRDefault="0046504E" w:rsidP="00322B57">
            <w:pPr>
              <w:rPr>
                <w:rFonts w:ascii="Times New Roman" w:hAnsi="Times New Roman"/>
                <w:b/>
                <w:bCs/>
              </w:rPr>
            </w:pPr>
          </w:p>
        </w:tc>
        <w:tc>
          <w:tcPr>
            <w:tcW w:w="3311" w:type="dxa"/>
          </w:tcPr>
          <w:p w14:paraId="03A5D63F" w14:textId="77777777" w:rsidR="0046504E" w:rsidRPr="007D04B7" w:rsidRDefault="0046504E" w:rsidP="00322B57">
            <w:pPr>
              <w:rPr>
                <w:rFonts w:ascii="Times New Roman" w:hAnsi="Times New Roman"/>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0C18ED3B" w14:textId="77777777" w:rsidR="0046504E" w:rsidRPr="007D04B7" w:rsidRDefault="0046504E" w:rsidP="00322B57">
            <w:pPr>
              <w:rPr>
                <w:rFonts w:ascii="Times New Roman" w:hAnsi="Times New Roman"/>
              </w:rPr>
            </w:pPr>
            <w:r w:rsidRPr="007D04B7">
              <w:rPr>
                <w:rFonts w:ascii="Times New Roman" w:hAnsi="Times New Roman"/>
                <w:color w:val="000000"/>
                <w:sz w:val="24"/>
              </w:rPr>
              <w:t>10,5</w:t>
            </w:r>
          </w:p>
        </w:tc>
        <w:tc>
          <w:tcPr>
            <w:tcW w:w="0" w:type="auto"/>
          </w:tcPr>
          <w:p w14:paraId="3351A8B5" w14:textId="77777777" w:rsidR="0046504E" w:rsidRPr="007D04B7" w:rsidRDefault="0046504E" w:rsidP="00322B57">
            <w:pPr>
              <w:rPr>
                <w:rFonts w:ascii="Times New Roman" w:hAnsi="Times New Roman"/>
              </w:rPr>
            </w:pPr>
            <w:r w:rsidRPr="007D04B7">
              <w:rPr>
                <w:rFonts w:ascii="Times New Roman" w:hAnsi="Times New Roman"/>
                <w:color w:val="000000"/>
                <w:sz w:val="24"/>
              </w:rPr>
              <w:t>15,2</w:t>
            </w:r>
          </w:p>
        </w:tc>
        <w:tc>
          <w:tcPr>
            <w:tcW w:w="0" w:type="auto"/>
          </w:tcPr>
          <w:p w14:paraId="5EC1EB0A" w14:textId="77777777" w:rsidR="0046504E" w:rsidRPr="007D04B7" w:rsidRDefault="0046504E" w:rsidP="00322B57">
            <w:pPr>
              <w:rPr>
                <w:rFonts w:ascii="Times New Roman" w:hAnsi="Times New Roman"/>
              </w:rPr>
            </w:pPr>
            <w:r w:rsidRPr="007D04B7">
              <w:rPr>
                <w:rFonts w:ascii="Times New Roman" w:hAnsi="Times New Roman"/>
                <w:color w:val="000000"/>
                <w:sz w:val="24"/>
              </w:rPr>
              <w:t>10,8</w:t>
            </w:r>
          </w:p>
        </w:tc>
        <w:tc>
          <w:tcPr>
            <w:tcW w:w="0" w:type="auto"/>
          </w:tcPr>
          <w:p w14:paraId="5062BCD1" w14:textId="77777777" w:rsidR="0046504E" w:rsidRPr="007D04B7" w:rsidRDefault="0046504E" w:rsidP="00322B57">
            <w:pPr>
              <w:rPr>
                <w:rFonts w:ascii="Times New Roman" w:hAnsi="Times New Roman"/>
              </w:rPr>
            </w:pPr>
            <w:r w:rsidRPr="007D04B7">
              <w:rPr>
                <w:rFonts w:ascii="Times New Roman" w:hAnsi="Times New Roman"/>
                <w:color w:val="000000"/>
                <w:sz w:val="24"/>
              </w:rPr>
              <w:t>13</w:t>
            </w:r>
          </w:p>
        </w:tc>
        <w:tc>
          <w:tcPr>
            <w:tcW w:w="0" w:type="auto"/>
          </w:tcPr>
          <w:p w14:paraId="76F28420" w14:textId="77777777" w:rsidR="0046504E" w:rsidRPr="007D04B7" w:rsidRDefault="0046504E" w:rsidP="00322B57">
            <w:pPr>
              <w:rPr>
                <w:rFonts w:ascii="Times New Roman" w:hAnsi="Times New Roman"/>
              </w:rPr>
            </w:pPr>
          </w:p>
        </w:tc>
        <w:tc>
          <w:tcPr>
            <w:tcW w:w="0" w:type="auto"/>
          </w:tcPr>
          <w:p w14:paraId="50C3B689" w14:textId="77777777" w:rsidR="0046504E" w:rsidRPr="007D04B7" w:rsidRDefault="0046504E" w:rsidP="00322B57">
            <w:pPr>
              <w:rPr>
                <w:rFonts w:ascii="Times New Roman" w:hAnsi="Times New Roman"/>
              </w:rPr>
            </w:pPr>
          </w:p>
        </w:tc>
        <w:tc>
          <w:tcPr>
            <w:tcW w:w="0" w:type="auto"/>
          </w:tcPr>
          <w:p w14:paraId="7F3E89CC" w14:textId="77777777" w:rsidR="0046504E" w:rsidRPr="007D04B7" w:rsidRDefault="0046504E" w:rsidP="00322B57">
            <w:pPr>
              <w:rPr>
                <w:rFonts w:ascii="Times New Roman" w:hAnsi="Times New Roman"/>
              </w:rPr>
            </w:pPr>
          </w:p>
        </w:tc>
        <w:tc>
          <w:tcPr>
            <w:tcW w:w="0" w:type="auto"/>
          </w:tcPr>
          <w:p w14:paraId="1D3943C2" w14:textId="77777777" w:rsidR="0046504E" w:rsidRPr="007D04B7" w:rsidRDefault="0046504E" w:rsidP="00322B57">
            <w:pPr>
              <w:rPr>
                <w:rFonts w:ascii="Times New Roman" w:hAnsi="Times New Roman"/>
              </w:rPr>
            </w:pPr>
          </w:p>
        </w:tc>
      </w:tr>
      <w:tr w:rsidR="0046504E" w:rsidRPr="007D04B7" w14:paraId="66E11081" w14:textId="77777777" w:rsidTr="00322B57">
        <w:tc>
          <w:tcPr>
            <w:tcW w:w="1092" w:type="dxa"/>
            <w:vMerge w:val="restart"/>
          </w:tcPr>
          <w:p w14:paraId="643BF4F6" w14:textId="77777777" w:rsidR="0046504E" w:rsidRPr="007D04B7" w:rsidRDefault="0046504E" w:rsidP="00322B57">
            <w:pPr>
              <w:rPr>
                <w:rFonts w:ascii="Times New Roman" w:hAnsi="Times New Roman"/>
                <w:b/>
                <w:bCs/>
              </w:rPr>
            </w:pPr>
            <w:r w:rsidRPr="007D04B7">
              <w:rPr>
                <w:rFonts w:ascii="Times New Roman" w:hAnsi="Times New Roman"/>
                <w:b/>
                <w:bCs/>
              </w:rPr>
              <w:t>11</w:t>
            </w:r>
          </w:p>
        </w:tc>
        <w:tc>
          <w:tcPr>
            <w:tcW w:w="3311" w:type="dxa"/>
          </w:tcPr>
          <w:p w14:paraId="6B317F05"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1</w:t>
            </w:r>
          </w:p>
        </w:tc>
        <w:tc>
          <w:tcPr>
            <w:tcW w:w="0" w:type="auto"/>
          </w:tcPr>
          <w:p w14:paraId="64E2D41B" w14:textId="77777777" w:rsidR="0046504E" w:rsidRPr="007D04B7" w:rsidRDefault="0046504E" w:rsidP="00322B57">
            <w:pPr>
              <w:rPr>
                <w:rFonts w:ascii="Times New Roman" w:hAnsi="Times New Roman"/>
              </w:rPr>
            </w:pPr>
            <w:r w:rsidRPr="007D04B7">
              <w:rPr>
                <w:rFonts w:ascii="Times New Roman" w:hAnsi="Times New Roman"/>
                <w:color w:val="000000"/>
                <w:sz w:val="24"/>
              </w:rPr>
              <w:t>62,25</w:t>
            </w:r>
          </w:p>
        </w:tc>
        <w:tc>
          <w:tcPr>
            <w:tcW w:w="0" w:type="auto"/>
          </w:tcPr>
          <w:p w14:paraId="6CF00239" w14:textId="77777777" w:rsidR="0046504E" w:rsidRPr="007D04B7" w:rsidRDefault="0046504E" w:rsidP="00322B57">
            <w:pPr>
              <w:rPr>
                <w:rFonts w:ascii="Times New Roman" w:hAnsi="Times New Roman"/>
              </w:rPr>
            </w:pPr>
            <w:r w:rsidRPr="007D04B7">
              <w:rPr>
                <w:rFonts w:ascii="Times New Roman" w:hAnsi="Times New Roman"/>
                <w:color w:val="000000"/>
                <w:sz w:val="24"/>
              </w:rPr>
              <w:t>50,25</w:t>
            </w:r>
          </w:p>
        </w:tc>
        <w:tc>
          <w:tcPr>
            <w:tcW w:w="0" w:type="auto"/>
          </w:tcPr>
          <w:p w14:paraId="4E922C8F" w14:textId="77777777" w:rsidR="0046504E" w:rsidRPr="007D04B7" w:rsidRDefault="0046504E" w:rsidP="00322B57">
            <w:pPr>
              <w:rPr>
                <w:rFonts w:ascii="Times New Roman" w:hAnsi="Times New Roman"/>
              </w:rPr>
            </w:pPr>
            <w:r w:rsidRPr="007D04B7">
              <w:rPr>
                <w:rFonts w:ascii="Times New Roman" w:hAnsi="Times New Roman"/>
                <w:color w:val="000000"/>
                <w:sz w:val="24"/>
              </w:rPr>
              <w:t>45,75</w:t>
            </w:r>
          </w:p>
        </w:tc>
        <w:tc>
          <w:tcPr>
            <w:tcW w:w="0" w:type="auto"/>
          </w:tcPr>
          <w:p w14:paraId="58C43A7F" w14:textId="77777777" w:rsidR="0046504E" w:rsidRPr="007D04B7" w:rsidRDefault="0046504E" w:rsidP="00322B57">
            <w:pPr>
              <w:rPr>
                <w:rFonts w:ascii="Times New Roman" w:hAnsi="Times New Roman"/>
              </w:rPr>
            </w:pPr>
            <w:r w:rsidRPr="007D04B7">
              <w:rPr>
                <w:rFonts w:ascii="Times New Roman" w:hAnsi="Times New Roman"/>
                <w:color w:val="000000"/>
                <w:sz w:val="24"/>
              </w:rPr>
              <w:t xml:space="preserve">35,5 </w:t>
            </w:r>
          </w:p>
        </w:tc>
        <w:tc>
          <w:tcPr>
            <w:tcW w:w="0" w:type="auto"/>
          </w:tcPr>
          <w:p w14:paraId="7B04FE16" w14:textId="77777777" w:rsidR="0046504E" w:rsidRPr="007D04B7" w:rsidRDefault="0046504E" w:rsidP="00322B57">
            <w:pPr>
              <w:rPr>
                <w:rFonts w:ascii="Times New Roman" w:hAnsi="Times New Roman"/>
              </w:rPr>
            </w:pPr>
          </w:p>
        </w:tc>
        <w:tc>
          <w:tcPr>
            <w:tcW w:w="0" w:type="auto"/>
          </w:tcPr>
          <w:p w14:paraId="09949E09" w14:textId="77777777" w:rsidR="0046504E" w:rsidRPr="007D04B7" w:rsidRDefault="0046504E" w:rsidP="00322B57">
            <w:pPr>
              <w:rPr>
                <w:rFonts w:ascii="Times New Roman" w:hAnsi="Times New Roman"/>
              </w:rPr>
            </w:pPr>
          </w:p>
        </w:tc>
        <w:tc>
          <w:tcPr>
            <w:tcW w:w="0" w:type="auto"/>
          </w:tcPr>
          <w:p w14:paraId="257F857B" w14:textId="77777777" w:rsidR="0046504E" w:rsidRPr="007D04B7" w:rsidRDefault="0046504E" w:rsidP="00322B57">
            <w:pPr>
              <w:rPr>
                <w:rFonts w:ascii="Times New Roman" w:hAnsi="Times New Roman"/>
              </w:rPr>
            </w:pPr>
          </w:p>
        </w:tc>
        <w:tc>
          <w:tcPr>
            <w:tcW w:w="0" w:type="auto"/>
          </w:tcPr>
          <w:p w14:paraId="28307ABB" w14:textId="77777777" w:rsidR="0046504E" w:rsidRPr="007D04B7" w:rsidRDefault="0046504E" w:rsidP="00322B57">
            <w:pPr>
              <w:rPr>
                <w:rFonts w:ascii="Times New Roman" w:hAnsi="Times New Roman"/>
              </w:rPr>
            </w:pPr>
          </w:p>
        </w:tc>
      </w:tr>
      <w:tr w:rsidR="0046504E" w:rsidRPr="007D04B7" w14:paraId="71004E2C" w14:textId="77777777" w:rsidTr="00322B57">
        <w:tc>
          <w:tcPr>
            <w:tcW w:w="1092" w:type="dxa"/>
            <w:vMerge/>
          </w:tcPr>
          <w:p w14:paraId="63430405" w14:textId="77777777" w:rsidR="0046504E" w:rsidRPr="007D04B7" w:rsidRDefault="0046504E" w:rsidP="00322B57">
            <w:pPr>
              <w:rPr>
                <w:rFonts w:ascii="Times New Roman" w:hAnsi="Times New Roman"/>
                <w:b/>
                <w:bCs/>
              </w:rPr>
            </w:pPr>
          </w:p>
        </w:tc>
        <w:tc>
          <w:tcPr>
            <w:tcW w:w="3311" w:type="dxa"/>
          </w:tcPr>
          <w:p w14:paraId="1CFE27E2"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2</w:t>
            </w:r>
          </w:p>
        </w:tc>
        <w:tc>
          <w:tcPr>
            <w:tcW w:w="0" w:type="auto"/>
          </w:tcPr>
          <w:p w14:paraId="5D4CCA70" w14:textId="77777777" w:rsidR="0046504E" w:rsidRPr="007D04B7" w:rsidRDefault="0046504E" w:rsidP="00322B57">
            <w:pPr>
              <w:rPr>
                <w:rFonts w:ascii="Times New Roman" w:hAnsi="Times New Roman"/>
              </w:rPr>
            </w:pPr>
            <w:r w:rsidRPr="007D04B7">
              <w:rPr>
                <w:rFonts w:ascii="Times New Roman" w:hAnsi="Times New Roman"/>
                <w:color w:val="000000"/>
                <w:sz w:val="24"/>
              </w:rPr>
              <w:t>25,25</w:t>
            </w:r>
          </w:p>
        </w:tc>
        <w:tc>
          <w:tcPr>
            <w:tcW w:w="0" w:type="auto"/>
          </w:tcPr>
          <w:p w14:paraId="65FF1383" w14:textId="77777777" w:rsidR="0046504E" w:rsidRPr="007D04B7" w:rsidRDefault="0046504E" w:rsidP="00322B57">
            <w:pPr>
              <w:rPr>
                <w:rFonts w:ascii="Times New Roman" w:hAnsi="Times New Roman"/>
              </w:rPr>
            </w:pPr>
            <w:r w:rsidRPr="007D04B7">
              <w:rPr>
                <w:rFonts w:ascii="Times New Roman" w:hAnsi="Times New Roman"/>
                <w:color w:val="000000"/>
                <w:sz w:val="24"/>
              </w:rPr>
              <w:t>30,50</w:t>
            </w:r>
          </w:p>
        </w:tc>
        <w:tc>
          <w:tcPr>
            <w:tcW w:w="0" w:type="auto"/>
          </w:tcPr>
          <w:p w14:paraId="059C66DB" w14:textId="77777777" w:rsidR="0046504E" w:rsidRPr="007D04B7" w:rsidRDefault="0046504E" w:rsidP="00322B57">
            <w:pPr>
              <w:rPr>
                <w:rFonts w:ascii="Times New Roman" w:hAnsi="Times New Roman"/>
              </w:rPr>
            </w:pPr>
            <w:r w:rsidRPr="007D04B7">
              <w:rPr>
                <w:rFonts w:ascii="Times New Roman" w:hAnsi="Times New Roman"/>
                <w:color w:val="000000"/>
                <w:sz w:val="24"/>
              </w:rPr>
              <w:t>29,25</w:t>
            </w:r>
          </w:p>
        </w:tc>
        <w:tc>
          <w:tcPr>
            <w:tcW w:w="0" w:type="auto"/>
          </w:tcPr>
          <w:p w14:paraId="5C228000" w14:textId="77777777" w:rsidR="0046504E" w:rsidRPr="007D04B7" w:rsidRDefault="0046504E" w:rsidP="00322B57">
            <w:pPr>
              <w:rPr>
                <w:rFonts w:ascii="Times New Roman" w:hAnsi="Times New Roman"/>
              </w:rPr>
            </w:pPr>
            <w:r w:rsidRPr="007D04B7">
              <w:rPr>
                <w:rFonts w:ascii="Times New Roman" w:hAnsi="Times New Roman"/>
                <w:color w:val="000000"/>
                <w:sz w:val="24"/>
              </w:rPr>
              <w:t>25</w:t>
            </w:r>
          </w:p>
        </w:tc>
        <w:tc>
          <w:tcPr>
            <w:tcW w:w="0" w:type="auto"/>
          </w:tcPr>
          <w:p w14:paraId="329572CB" w14:textId="77777777" w:rsidR="0046504E" w:rsidRPr="007D04B7" w:rsidRDefault="0046504E" w:rsidP="00322B57">
            <w:pPr>
              <w:rPr>
                <w:rFonts w:ascii="Times New Roman" w:hAnsi="Times New Roman"/>
              </w:rPr>
            </w:pPr>
          </w:p>
        </w:tc>
        <w:tc>
          <w:tcPr>
            <w:tcW w:w="0" w:type="auto"/>
          </w:tcPr>
          <w:p w14:paraId="2A6193B7" w14:textId="77777777" w:rsidR="0046504E" w:rsidRPr="007D04B7" w:rsidRDefault="0046504E" w:rsidP="00322B57">
            <w:pPr>
              <w:rPr>
                <w:rFonts w:ascii="Times New Roman" w:hAnsi="Times New Roman"/>
              </w:rPr>
            </w:pPr>
          </w:p>
        </w:tc>
        <w:tc>
          <w:tcPr>
            <w:tcW w:w="0" w:type="auto"/>
          </w:tcPr>
          <w:p w14:paraId="7C6C8F45" w14:textId="77777777" w:rsidR="0046504E" w:rsidRPr="007D04B7" w:rsidRDefault="0046504E" w:rsidP="00322B57">
            <w:pPr>
              <w:rPr>
                <w:rFonts w:ascii="Times New Roman" w:hAnsi="Times New Roman"/>
              </w:rPr>
            </w:pPr>
          </w:p>
        </w:tc>
        <w:tc>
          <w:tcPr>
            <w:tcW w:w="0" w:type="auto"/>
          </w:tcPr>
          <w:p w14:paraId="6BC14851" w14:textId="77777777" w:rsidR="0046504E" w:rsidRPr="007D04B7" w:rsidRDefault="0046504E" w:rsidP="00322B57">
            <w:pPr>
              <w:rPr>
                <w:rFonts w:ascii="Times New Roman" w:hAnsi="Times New Roman"/>
              </w:rPr>
            </w:pPr>
          </w:p>
        </w:tc>
      </w:tr>
      <w:tr w:rsidR="0046504E" w:rsidRPr="007D04B7" w14:paraId="31D716E4" w14:textId="77777777" w:rsidTr="00322B57">
        <w:tc>
          <w:tcPr>
            <w:tcW w:w="1092" w:type="dxa"/>
            <w:vMerge/>
          </w:tcPr>
          <w:p w14:paraId="33C3ECD7" w14:textId="77777777" w:rsidR="0046504E" w:rsidRPr="007D04B7" w:rsidRDefault="0046504E" w:rsidP="00322B57">
            <w:pPr>
              <w:rPr>
                <w:rFonts w:ascii="Times New Roman" w:hAnsi="Times New Roman"/>
                <w:b/>
                <w:bCs/>
              </w:rPr>
            </w:pPr>
          </w:p>
        </w:tc>
        <w:tc>
          <w:tcPr>
            <w:tcW w:w="3311" w:type="dxa"/>
          </w:tcPr>
          <w:p w14:paraId="7E61BB82"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3</w:t>
            </w:r>
          </w:p>
        </w:tc>
        <w:tc>
          <w:tcPr>
            <w:tcW w:w="0" w:type="auto"/>
          </w:tcPr>
          <w:p w14:paraId="06636E67" w14:textId="77777777" w:rsidR="0046504E" w:rsidRPr="007D04B7" w:rsidRDefault="0046504E" w:rsidP="00322B57">
            <w:pPr>
              <w:rPr>
                <w:rFonts w:ascii="Times New Roman" w:hAnsi="Times New Roman"/>
              </w:rPr>
            </w:pPr>
            <w:r w:rsidRPr="007D04B7">
              <w:rPr>
                <w:rFonts w:ascii="Times New Roman" w:hAnsi="Times New Roman"/>
                <w:color w:val="000000"/>
                <w:sz w:val="24"/>
              </w:rPr>
              <w:t>12,25</w:t>
            </w:r>
          </w:p>
        </w:tc>
        <w:tc>
          <w:tcPr>
            <w:tcW w:w="0" w:type="auto"/>
          </w:tcPr>
          <w:p w14:paraId="2F8F28C8" w14:textId="77777777" w:rsidR="0046504E" w:rsidRPr="007D04B7" w:rsidRDefault="0046504E" w:rsidP="00322B57">
            <w:pPr>
              <w:rPr>
                <w:rFonts w:ascii="Times New Roman" w:hAnsi="Times New Roman"/>
              </w:rPr>
            </w:pPr>
            <w:r w:rsidRPr="007D04B7">
              <w:rPr>
                <w:rFonts w:ascii="Times New Roman" w:hAnsi="Times New Roman"/>
                <w:color w:val="000000"/>
                <w:sz w:val="24"/>
              </w:rPr>
              <w:t>19,25</w:t>
            </w:r>
          </w:p>
        </w:tc>
        <w:tc>
          <w:tcPr>
            <w:tcW w:w="0" w:type="auto"/>
          </w:tcPr>
          <w:p w14:paraId="221C3F73" w14:textId="77777777" w:rsidR="0046504E" w:rsidRPr="007D04B7" w:rsidRDefault="0046504E" w:rsidP="00322B57">
            <w:pPr>
              <w:rPr>
                <w:rFonts w:ascii="Times New Roman" w:hAnsi="Times New Roman"/>
              </w:rPr>
            </w:pPr>
            <w:r w:rsidRPr="007D04B7">
              <w:rPr>
                <w:rFonts w:ascii="Times New Roman" w:hAnsi="Times New Roman"/>
                <w:color w:val="000000"/>
                <w:sz w:val="24"/>
              </w:rPr>
              <w:t>25</w:t>
            </w:r>
          </w:p>
        </w:tc>
        <w:tc>
          <w:tcPr>
            <w:tcW w:w="0" w:type="auto"/>
          </w:tcPr>
          <w:p w14:paraId="30BADA7F" w14:textId="77777777" w:rsidR="0046504E" w:rsidRPr="007D04B7" w:rsidRDefault="0046504E" w:rsidP="00322B57">
            <w:pPr>
              <w:rPr>
                <w:rFonts w:ascii="Times New Roman" w:hAnsi="Times New Roman"/>
              </w:rPr>
            </w:pPr>
            <w:r w:rsidRPr="007D04B7">
              <w:rPr>
                <w:rFonts w:ascii="Times New Roman" w:hAnsi="Times New Roman"/>
                <w:color w:val="000000"/>
                <w:sz w:val="24"/>
              </w:rPr>
              <w:t>39,5</w:t>
            </w:r>
          </w:p>
        </w:tc>
        <w:tc>
          <w:tcPr>
            <w:tcW w:w="0" w:type="auto"/>
          </w:tcPr>
          <w:p w14:paraId="0B5D0B10" w14:textId="77777777" w:rsidR="0046504E" w:rsidRPr="007D04B7" w:rsidRDefault="0046504E" w:rsidP="00322B57">
            <w:pPr>
              <w:rPr>
                <w:rFonts w:ascii="Times New Roman" w:hAnsi="Times New Roman"/>
              </w:rPr>
            </w:pPr>
          </w:p>
        </w:tc>
        <w:tc>
          <w:tcPr>
            <w:tcW w:w="0" w:type="auto"/>
          </w:tcPr>
          <w:p w14:paraId="0B7E1EE3" w14:textId="77777777" w:rsidR="0046504E" w:rsidRPr="007D04B7" w:rsidRDefault="0046504E" w:rsidP="00322B57">
            <w:pPr>
              <w:rPr>
                <w:rFonts w:ascii="Times New Roman" w:hAnsi="Times New Roman"/>
              </w:rPr>
            </w:pPr>
          </w:p>
        </w:tc>
        <w:tc>
          <w:tcPr>
            <w:tcW w:w="0" w:type="auto"/>
          </w:tcPr>
          <w:p w14:paraId="0073952E" w14:textId="77777777" w:rsidR="0046504E" w:rsidRPr="007D04B7" w:rsidRDefault="0046504E" w:rsidP="00322B57">
            <w:pPr>
              <w:rPr>
                <w:rFonts w:ascii="Times New Roman" w:hAnsi="Times New Roman"/>
              </w:rPr>
            </w:pPr>
          </w:p>
        </w:tc>
        <w:tc>
          <w:tcPr>
            <w:tcW w:w="0" w:type="auto"/>
          </w:tcPr>
          <w:p w14:paraId="6D2EA75A" w14:textId="77777777" w:rsidR="0046504E" w:rsidRPr="007D04B7" w:rsidRDefault="0046504E" w:rsidP="00322B57">
            <w:pPr>
              <w:rPr>
                <w:rFonts w:ascii="Times New Roman" w:hAnsi="Times New Roman"/>
              </w:rPr>
            </w:pPr>
          </w:p>
        </w:tc>
      </w:tr>
      <w:tr w:rsidR="0046504E" w:rsidRPr="007D04B7" w14:paraId="043926A1" w14:textId="77777777" w:rsidTr="00322B57">
        <w:tc>
          <w:tcPr>
            <w:tcW w:w="1092" w:type="dxa"/>
            <w:vMerge/>
          </w:tcPr>
          <w:p w14:paraId="2395FD20" w14:textId="77777777" w:rsidR="0046504E" w:rsidRPr="007D04B7" w:rsidRDefault="0046504E" w:rsidP="00322B57">
            <w:pPr>
              <w:rPr>
                <w:rFonts w:ascii="Times New Roman" w:hAnsi="Times New Roman"/>
                <w:b/>
                <w:bCs/>
              </w:rPr>
            </w:pPr>
          </w:p>
        </w:tc>
        <w:tc>
          <w:tcPr>
            <w:tcW w:w="3311" w:type="dxa"/>
          </w:tcPr>
          <w:p w14:paraId="4C1C755D"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Разом</w:t>
            </w:r>
          </w:p>
        </w:tc>
        <w:tc>
          <w:tcPr>
            <w:tcW w:w="0" w:type="auto"/>
          </w:tcPr>
          <w:p w14:paraId="7ACF4839"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7D12B1EF"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51410826"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46E26A0E"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770B632A" w14:textId="77777777" w:rsidR="0046504E" w:rsidRPr="007D04B7" w:rsidRDefault="0046504E" w:rsidP="00322B57">
            <w:pPr>
              <w:rPr>
                <w:rFonts w:ascii="Times New Roman" w:hAnsi="Times New Roman"/>
              </w:rPr>
            </w:pPr>
          </w:p>
        </w:tc>
        <w:tc>
          <w:tcPr>
            <w:tcW w:w="0" w:type="auto"/>
          </w:tcPr>
          <w:p w14:paraId="0AE8386C" w14:textId="77777777" w:rsidR="0046504E" w:rsidRPr="007D04B7" w:rsidRDefault="0046504E" w:rsidP="00322B57">
            <w:pPr>
              <w:rPr>
                <w:rFonts w:ascii="Times New Roman" w:hAnsi="Times New Roman"/>
              </w:rPr>
            </w:pPr>
          </w:p>
        </w:tc>
        <w:tc>
          <w:tcPr>
            <w:tcW w:w="0" w:type="auto"/>
          </w:tcPr>
          <w:p w14:paraId="09C94BF2" w14:textId="77777777" w:rsidR="0046504E" w:rsidRPr="007D04B7" w:rsidRDefault="0046504E" w:rsidP="00322B57">
            <w:pPr>
              <w:rPr>
                <w:rFonts w:ascii="Times New Roman" w:hAnsi="Times New Roman"/>
              </w:rPr>
            </w:pPr>
          </w:p>
        </w:tc>
        <w:tc>
          <w:tcPr>
            <w:tcW w:w="0" w:type="auto"/>
          </w:tcPr>
          <w:p w14:paraId="0A734C0C" w14:textId="77777777" w:rsidR="0046504E" w:rsidRPr="007D04B7" w:rsidRDefault="0046504E" w:rsidP="00322B57">
            <w:pPr>
              <w:rPr>
                <w:rFonts w:ascii="Times New Roman" w:hAnsi="Times New Roman"/>
              </w:rPr>
            </w:pPr>
          </w:p>
        </w:tc>
      </w:tr>
      <w:tr w:rsidR="0046504E" w:rsidRPr="007D04B7" w14:paraId="227D18F8" w14:textId="77777777" w:rsidTr="00322B57">
        <w:tc>
          <w:tcPr>
            <w:tcW w:w="1092" w:type="dxa"/>
            <w:vMerge/>
          </w:tcPr>
          <w:p w14:paraId="1F8B9FCB" w14:textId="77777777" w:rsidR="0046504E" w:rsidRPr="007D04B7" w:rsidRDefault="0046504E" w:rsidP="00322B57">
            <w:pPr>
              <w:rPr>
                <w:rFonts w:ascii="Times New Roman" w:hAnsi="Times New Roman"/>
                <w:b/>
                <w:bCs/>
              </w:rPr>
            </w:pPr>
          </w:p>
        </w:tc>
        <w:tc>
          <w:tcPr>
            <w:tcW w:w="3311" w:type="dxa"/>
          </w:tcPr>
          <w:p w14:paraId="4A7DF627" w14:textId="77777777" w:rsidR="0046504E" w:rsidRPr="007D04B7" w:rsidRDefault="0046504E" w:rsidP="00322B57">
            <w:pPr>
              <w:rPr>
                <w:rFonts w:ascii="Times New Roman" w:hAnsi="Times New Roman"/>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5D5913FA" w14:textId="77777777" w:rsidR="0046504E" w:rsidRPr="007D04B7" w:rsidRDefault="0046504E" w:rsidP="00322B57">
            <w:pPr>
              <w:rPr>
                <w:rFonts w:ascii="Times New Roman" w:hAnsi="Times New Roman"/>
              </w:rPr>
            </w:pPr>
            <w:r w:rsidRPr="007D04B7">
              <w:rPr>
                <w:rFonts w:ascii="Times New Roman" w:hAnsi="Times New Roman"/>
                <w:color w:val="000000"/>
                <w:sz w:val="24"/>
              </w:rPr>
              <w:t>14,3</w:t>
            </w:r>
          </w:p>
        </w:tc>
        <w:tc>
          <w:tcPr>
            <w:tcW w:w="0" w:type="auto"/>
          </w:tcPr>
          <w:p w14:paraId="3D60478B" w14:textId="77777777" w:rsidR="0046504E" w:rsidRPr="007D04B7" w:rsidRDefault="0046504E" w:rsidP="00322B57">
            <w:pPr>
              <w:rPr>
                <w:rFonts w:ascii="Times New Roman" w:hAnsi="Times New Roman"/>
              </w:rPr>
            </w:pPr>
            <w:r w:rsidRPr="007D04B7">
              <w:rPr>
                <w:rFonts w:ascii="Times New Roman" w:hAnsi="Times New Roman"/>
                <w:color w:val="000000"/>
                <w:sz w:val="24"/>
              </w:rPr>
              <w:t>13,5</w:t>
            </w:r>
          </w:p>
        </w:tc>
        <w:tc>
          <w:tcPr>
            <w:tcW w:w="0" w:type="auto"/>
          </w:tcPr>
          <w:p w14:paraId="31A584A7" w14:textId="77777777" w:rsidR="0046504E" w:rsidRPr="007D04B7" w:rsidRDefault="0046504E" w:rsidP="00322B57">
            <w:pPr>
              <w:rPr>
                <w:rFonts w:ascii="Times New Roman" w:hAnsi="Times New Roman"/>
              </w:rPr>
            </w:pPr>
            <w:r w:rsidRPr="007D04B7">
              <w:rPr>
                <w:rFonts w:ascii="Times New Roman" w:hAnsi="Times New Roman"/>
                <w:color w:val="000000"/>
                <w:sz w:val="24"/>
              </w:rPr>
              <w:t>10,7</w:t>
            </w:r>
          </w:p>
        </w:tc>
        <w:tc>
          <w:tcPr>
            <w:tcW w:w="0" w:type="auto"/>
          </w:tcPr>
          <w:p w14:paraId="35DEB663" w14:textId="77777777" w:rsidR="0046504E" w:rsidRPr="007D04B7" w:rsidRDefault="0046504E" w:rsidP="00322B57">
            <w:pPr>
              <w:rPr>
                <w:rFonts w:ascii="Times New Roman" w:hAnsi="Times New Roman"/>
              </w:rPr>
            </w:pPr>
            <w:r w:rsidRPr="007D04B7">
              <w:rPr>
                <w:rFonts w:ascii="Times New Roman" w:hAnsi="Times New Roman"/>
                <w:color w:val="000000"/>
                <w:sz w:val="24"/>
              </w:rPr>
              <w:t>9,5</w:t>
            </w:r>
          </w:p>
        </w:tc>
        <w:tc>
          <w:tcPr>
            <w:tcW w:w="0" w:type="auto"/>
          </w:tcPr>
          <w:p w14:paraId="3C07C4E3" w14:textId="77777777" w:rsidR="0046504E" w:rsidRPr="007D04B7" w:rsidRDefault="0046504E" w:rsidP="00322B57">
            <w:pPr>
              <w:rPr>
                <w:rFonts w:ascii="Times New Roman" w:hAnsi="Times New Roman"/>
              </w:rPr>
            </w:pPr>
          </w:p>
        </w:tc>
        <w:tc>
          <w:tcPr>
            <w:tcW w:w="0" w:type="auto"/>
          </w:tcPr>
          <w:p w14:paraId="111918E7" w14:textId="77777777" w:rsidR="0046504E" w:rsidRPr="007D04B7" w:rsidRDefault="0046504E" w:rsidP="00322B57">
            <w:pPr>
              <w:rPr>
                <w:rFonts w:ascii="Times New Roman" w:hAnsi="Times New Roman"/>
              </w:rPr>
            </w:pPr>
          </w:p>
        </w:tc>
        <w:tc>
          <w:tcPr>
            <w:tcW w:w="0" w:type="auto"/>
          </w:tcPr>
          <w:p w14:paraId="0ADD00A1" w14:textId="77777777" w:rsidR="0046504E" w:rsidRPr="007D04B7" w:rsidRDefault="0046504E" w:rsidP="00322B57">
            <w:pPr>
              <w:rPr>
                <w:rFonts w:ascii="Times New Roman" w:hAnsi="Times New Roman"/>
              </w:rPr>
            </w:pPr>
          </w:p>
        </w:tc>
        <w:tc>
          <w:tcPr>
            <w:tcW w:w="0" w:type="auto"/>
          </w:tcPr>
          <w:p w14:paraId="5B6DE87E" w14:textId="77777777" w:rsidR="0046504E" w:rsidRPr="007D04B7" w:rsidRDefault="0046504E" w:rsidP="00322B57">
            <w:pPr>
              <w:rPr>
                <w:rFonts w:ascii="Times New Roman" w:hAnsi="Times New Roman"/>
              </w:rPr>
            </w:pPr>
          </w:p>
        </w:tc>
      </w:tr>
      <w:tr w:rsidR="0046504E" w:rsidRPr="007D04B7" w14:paraId="2ED23A5F" w14:textId="77777777" w:rsidTr="00322B57">
        <w:tc>
          <w:tcPr>
            <w:tcW w:w="1092" w:type="dxa"/>
            <w:vMerge w:val="restart"/>
          </w:tcPr>
          <w:p w14:paraId="3433AADA" w14:textId="77777777" w:rsidR="0046504E" w:rsidRPr="007D04B7" w:rsidRDefault="0046504E" w:rsidP="00322B57">
            <w:pPr>
              <w:rPr>
                <w:rFonts w:ascii="Times New Roman" w:hAnsi="Times New Roman"/>
                <w:b/>
                <w:bCs/>
              </w:rPr>
            </w:pPr>
            <w:r w:rsidRPr="007D04B7">
              <w:rPr>
                <w:rFonts w:ascii="Times New Roman" w:hAnsi="Times New Roman"/>
                <w:b/>
                <w:bCs/>
              </w:rPr>
              <w:t>12</w:t>
            </w:r>
          </w:p>
        </w:tc>
        <w:tc>
          <w:tcPr>
            <w:tcW w:w="3311" w:type="dxa"/>
          </w:tcPr>
          <w:p w14:paraId="3D2E2EFC"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1</w:t>
            </w:r>
          </w:p>
        </w:tc>
        <w:tc>
          <w:tcPr>
            <w:tcW w:w="0" w:type="auto"/>
          </w:tcPr>
          <w:p w14:paraId="2FCD3F75" w14:textId="77777777" w:rsidR="0046504E" w:rsidRPr="007D04B7" w:rsidRDefault="0046504E" w:rsidP="00322B57">
            <w:pPr>
              <w:rPr>
                <w:rFonts w:ascii="Times New Roman" w:hAnsi="Times New Roman"/>
              </w:rPr>
            </w:pPr>
            <w:r w:rsidRPr="007D04B7">
              <w:rPr>
                <w:rFonts w:ascii="Times New Roman" w:hAnsi="Times New Roman"/>
                <w:color w:val="000000"/>
                <w:sz w:val="24"/>
              </w:rPr>
              <w:t>43</w:t>
            </w:r>
          </w:p>
        </w:tc>
        <w:tc>
          <w:tcPr>
            <w:tcW w:w="0" w:type="auto"/>
          </w:tcPr>
          <w:p w14:paraId="70083109" w14:textId="77777777" w:rsidR="0046504E" w:rsidRPr="007D04B7" w:rsidRDefault="0046504E" w:rsidP="00322B57">
            <w:pPr>
              <w:rPr>
                <w:rFonts w:ascii="Times New Roman" w:hAnsi="Times New Roman"/>
              </w:rPr>
            </w:pPr>
            <w:r w:rsidRPr="007D04B7">
              <w:rPr>
                <w:rFonts w:ascii="Times New Roman" w:hAnsi="Times New Roman"/>
                <w:color w:val="000000"/>
                <w:sz w:val="24"/>
              </w:rPr>
              <w:t>32,5</w:t>
            </w:r>
          </w:p>
        </w:tc>
        <w:tc>
          <w:tcPr>
            <w:tcW w:w="0" w:type="auto"/>
          </w:tcPr>
          <w:p w14:paraId="054E15B1" w14:textId="77777777" w:rsidR="0046504E" w:rsidRPr="007D04B7" w:rsidRDefault="0046504E" w:rsidP="00322B57">
            <w:pPr>
              <w:rPr>
                <w:rFonts w:ascii="Times New Roman" w:hAnsi="Times New Roman"/>
              </w:rPr>
            </w:pPr>
            <w:r w:rsidRPr="007D04B7">
              <w:rPr>
                <w:rFonts w:ascii="Times New Roman" w:hAnsi="Times New Roman"/>
                <w:color w:val="000000"/>
                <w:sz w:val="24"/>
              </w:rPr>
              <w:t>20,4</w:t>
            </w:r>
          </w:p>
        </w:tc>
        <w:tc>
          <w:tcPr>
            <w:tcW w:w="0" w:type="auto"/>
          </w:tcPr>
          <w:p w14:paraId="1FA2DEAD" w14:textId="77777777" w:rsidR="0046504E" w:rsidRPr="007D04B7" w:rsidRDefault="0046504E" w:rsidP="00322B57">
            <w:pPr>
              <w:rPr>
                <w:rFonts w:ascii="Times New Roman" w:hAnsi="Times New Roman"/>
              </w:rPr>
            </w:pPr>
            <w:r w:rsidRPr="007D04B7">
              <w:rPr>
                <w:rFonts w:ascii="Times New Roman" w:hAnsi="Times New Roman"/>
                <w:color w:val="000000"/>
                <w:sz w:val="24"/>
              </w:rPr>
              <w:t xml:space="preserve">25,7 </w:t>
            </w:r>
          </w:p>
        </w:tc>
        <w:tc>
          <w:tcPr>
            <w:tcW w:w="0" w:type="auto"/>
          </w:tcPr>
          <w:p w14:paraId="46454F3D" w14:textId="77777777" w:rsidR="0046504E" w:rsidRPr="007D04B7" w:rsidRDefault="0046504E" w:rsidP="00322B57">
            <w:pPr>
              <w:rPr>
                <w:rFonts w:ascii="Times New Roman" w:hAnsi="Times New Roman"/>
              </w:rPr>
            </w:pPr>
          </w:p>
        </w:tc>
        <w:tc>
          <w:tcPr>
            <w:tcW w:w="0" w:type="auto"/>
          </w:tcPr>
          <w:p w14:paraId="6BFDC06F" w14:textId="77777777" w:rsidR="0046504E" w:rsidRPr="007D04B7" w:rsidRDefault="0046504E" w:rsidP="00322B57">
            <w:pPr>
              <w:rPr>
                <w:rFonts w:ascii="Times New Roman" w:hAnsi="Times New Roman"/>
              </w:rPr>
            </w:pPr>
          </w:p>
        </w:tc>
        <w:tc>
          <w:tcPr>
            <w:tcW w:w="0" w:type="auto"/>
          </w:tcPr>
          <w:p w14:paraId="00CC4409" w14:textId="77777777" w:rsidR="0046504E" w:rsidRPr="007D04B7" w:rsidRDefault="0046504E" w:rsidP="00322B57">
            <w:pPr>
              <w:rPr>
                <w:rFonts w:ascii="Times New Roman" w:hAnsi="Times New Roman"/>
              </w:rPr>
            </w:pPr>
          </w:p>
        </w:tc>
        <w:tc>
          <w:tcPr>
            <w:tcW w:w="0" w:type="auto"/>
          </w:tcPr>
          <w:p w14:paraId="375ABB5A" w14:textId="77777777" w:rsidR="0046504E" w:rsidRPr="007D04B7" w:rsidRDefault="0046504E" w:rsidP="00322B57">
            <w:pPr>
              <w:rPr>
                <w:rFonts w:ascii="Times New Roman" w:hAnsi="Times New Roman"/>
              </w:rPr>
            </w:pPr>
          </w:p>
        </w:tc>
      </w:tr>
      <w:tr w:rsidR="0046504E" w:rsidRPr="007D04B7" w14:paraId="114CF031" w14:textId="77777777" w:rsidTr="00322B57">
        <w:tc>
          <w:tcPr>
            <w:tcW w:w="1092" w:type="dxa"/>
            <w:vMerge/>
          </w:tcPr>
          <w:p w14:paraId="5216292D" w14:textId="77777777" w:rsidR="0046504E" w:rsidRPr="007D04B7" w:rsidRDefault="0046504E" w:rsidP="00322B57">
            <w:pPr>
              <w:rPr>
                <w:rFonts w:ascii="Times New Roman" w:hAnsi="Times New Roman"/>
                <w:b/>
                <w:bCs/>
              </w:rPr>
            </w:pPr>
          </w:p>
        </w:tc>
        <w:tc>
          <w:tcPr>
            <w:tcW w:w="3311" w:type="dxa"/>
          </w:tcPr>
          <w:p w14:paraId="373674F2"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2</w:t>
            </w:r>
          </w:p>
        </w:tc>
        <w:tc>
          <w:tcPr>
            <w:tcW w:w="0" w:type="auto"/>
          </w:tcPr>
          <w:p w14:paraId="3F313A56" w14:textId="77777777" w:rsidR="0046504E" w:rsidRPr="007D04B7" w:rsidRDefault="0046504E" w:rsidP="00322B57">
            <w:pPr>
              <w:rPr>
                <w:rFonts w:ascii="Times New Roman" w:hAnsi="Times New Roman"/>
              </w:rPr>
            </w:pPr>
            <w:r w:rsidRPr="007D04B7">
              <w:rPr>
                <w:rFonts w:ascii="Times New Roman" w:hAnsi="Times New Roman"/>
                <w:color w:val="000000"/>
                <w:sz w:val="24"/>
              </w:rPr>
              <w:t>33,5</w:t>
            </w:r>
          </w:p>
        </w:tc>
        <w:tc>
          <w:tcPr>
            <w:tcW w:w="0" w:type="auto"/>
          </w:tcPr>
          <w:p w14:paraId="5E97C796" w14:textId="77777777" w:rsidR="0046504E" w:rsidRPr="007D04B7" w:rsidRDefault="0046504E" w:rsidP="00322B57">
            <w:pPr>
              <w:rPr>
                <w:rFonts w:ascii="Times New Roman" w:hAnsi="Times New Roman"/>
              </w:rPr>
            </w:pPr>
            <w:r w:rsidRPr="007D04B7">
              <w:rPr>
                <w:rFonts w:ascii="Times New Roman" w:hAnsi="Times New Roman"/>
                <w:color w:val="000000"/>
                <w:sz w:val="24"/>
              </w:rPr>
              <w:t>49,3</w:t>
            </w:r>
          </w:p>
        </w:tc>
        <w:tc>
          <w:tcPr>
            <w:tcW w:w="0" w:type="auto"/>
          </w:tcPr>
          <w:p w14:paraId="7FD0B73B" w14:textId="77777777" w:rsidR="0046504E" w:rsidRPr="007D04B7" w:rsidRDefault="0046504E" w:rsidP="00322B57">
            <w:pPr>
              <w:rPr>
                <w:rFonts w:ascii="Times New Roman" w:hAnsi="Times New Roman"/>
              </w:rPr>
            </w:pPr>
            <w:r w:rsidRPr="007D04B7">
              <w:rPr>
                <w:rFonts w:ascii="Times New Roman" w:hAnsi="Times New Roman"/>
                <w:color w:val="000000"/>
                <w:sz w:val="24"/>
              </w:rPr>
              <w:t>39,1</w:t>
            </w:r>
          </w:p>
        </w:tc>
        <w:tc>
          <w:tcPr>
            <w:tcW w:w="0" w:type="auto"/>
          </w:tcPr>
          <w:p w14:paraId="0512484D" w14:textId="77777777" w:rsidR="0046504E" w:rsidRPr="007D04B7" w:rsidRDefault="0046504E" w:rsidP="00322B57">
            <w:pPr>
              <w:rPr>
                <w:rFonts w:ascii="Times New Roman" w:hAnsi="Times New Roman"/>
              </w:rPr>
            </w:pPr>
            <w:r w:rsidRPr="007D04B7">
              <w:rPr>
                <w:rFonts w:ascii="Times New Roman" w:hAnsi="Times New Roman"/>
                <w:color w:val="000000"/>
                <w:sz w:val="24"/>
              </w:rPr>
              <w:t>42,9</w:t>
            </w:r>
          </w:p>
        </w:tc>
        <w:tc>
          <w:tcPr>
            <w:tcW w:w="0" w:type="auto"/>
          </w:tcPr>
          <w:p w14:paraId="296C5ACF" w14:textId="77777777" w:rsidR="0046504E" w:rsidRPr="007D04B7" w:rsidRDefault="0046504E" w:rsidP="00322B57">
            <w:pPr>
              <w:rPr>
                <w:rFonts w:ascii="Times New Roman" w:hAnsi="Times New Roman"/>
              </w:rPr>
            </w:pPr>
          </w:p>
        </w:tc>
        <w:tc>
          <w:tcPr>
            <w:tcW w:w="0" w:type="auto"/>
          </w:tcPr>
          <w:p w14:paraId="3CE490D0" w14:textId="77777777" w:rsidR="0046504E" w:rsidRPr="007D04B7" w:rsidRDefault="0046504E" w:rsidP="00322B57">
            <w:pPr>
              <w:rPr>
                <w:rFonts w:ascii="Times New Roman" w:hAnsi="Times New Roman"/>
              </w:rPr>
            </w:pPr>
          </w:p>
        </w:tc>
        <w:tc>
          <w:tcPr>
            <w:tcW w:w="0" w:type="auto"/>
          </w:tcPr>
          <w:p w14:paraId="27945EB2" w14:textId="77777777" w:rsidR="0046504E" w:rsidRPr="007D04B7" w:rsidRDefault="0046504E" w:rsidP="00322B57">
            <w:pPr>
              <w:rPr>
                <w:rFonts w:ascii="Times New Roman" w:hAnsi="Times New Roman"/>
              </w:rPr>
            </w:pPr>
          </w:p>
        </w:tc>
        <w:tc>
          <w:tcPr>
            <w:tcW w:w="0" w:type="auto"/>
          </w:tcPr>
          <w:p w14:paraId="0201920F" w14:textId="77777777" w:rsidR="0046504E" w:rsidRPr="007D04B7" w:rsidRDefault="0046504E" w:rsidP="00322B57">
            <w:pPr>
              <w:rPr>
                <w:rFonts w:ascii="Times New Roman" w:hAnsi="Times New Roman"/>
              </w:rPr>
            </w:pPr>
          </w:p>
        </w:tc>
      </w:tr>
      <w:tr w:rsidR="0046504E" w:rsidRPr="007D04B7" w14:paraId="06CFDEA0" w14:textId="77777777" w:rsidTr="00322B57">
        <w:tc>
          <w:tcPr>
            <w:tcW w:w="1092" w:type="dxa"/>
            <w:vMerge/>
          </w:tcPr>
          <w:p w14:paraId="4FA737C2" w14:textId="77777777" w:rsidR="0046504E" w:rsidRPr="007D04B7" w:rsidRDefault="0046504E" w:rsidP="00322B57">
            <w:pPr>
              <w:rPr>
                <w:rFonts w:ascii="Times New Roman" w:hAnsi="Times New Roman"/>
                <w:b/>
                <w:bCs/>
              </w:rPr>
            </w:pPr>
          </w:p>
        </w:tc>
        <w:tc>
          <w:tcPr>
            <w:tcW w:w="3311" w:type="dxa"/>
          </w:tcPr>
          <w:p w14:paraId="5D12E18B"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3</w:t>
            </w:r>
          </w:p>
        </w:tc>
        <w:tc>
          <w:tcPr>
            <w:tcW w:w="0" w:type="auto"/>
          </w:tcPr>
          <w:p w14:paraId="38638A0E" w14:textId="77777777" w:rsidR="0046504E" w:rsidRPr="007D04B7" w:rsidRDefault="0046504E" w:rsidP="00322B57">
            <w:pPr>
              <w:rPr>
                <w:rFonts w:ascii="Times New Roman" w:hAnsi="Times New Roman"/>
              </w:rPr>
            </w:pPr>
            <w:r w:rsidRPr="007D04B7">
              <w:rPr>
                <w:rFonts w:ascii="Times New Roman" w:hAnsi="Times New Roman"/>
                <w:color w:val="000000"/>
                <w:sz w:val="24"/>
              </w:rPr>
              <w:t>23,5</w:t>
            </w:r>
          </w:p>
        </w:tc>
        <w:tc>
          <w:tcPr>
            <w:tcW w:w="0" w:type="auto"/>
          </w:tcPr>
          <w:p w14:paraId="5DB41EE4" w14:textId="77777777" w:rsidR="0046504E" w:rsidRPr="007D04B7" w:rsidRDefault="0046504E" w:rsidP="00322B57">
            <w:pPr>
              <w:rPr>
                <w:rFonts w:ascii="Times New Roman" w:hAnsi="Times New Roman"/>
              </w:rPr>
            </w:pPr>
            <w:r w:rsidRPr="007D04B7">
              <w:rPr>
                <w:rFonts w:ascii="Times New Roman" w:hAnsi="Times New Roman"/>
                <w:color w:val="000000"/>
                <w:sz w:val="24"/>
              </w:rPr>
              <w:t>20,1</w:t>
            </w:r>
          </w:p>
        </w:tc>
        <w:tc>
          <w:tcPr>
            <w:tcW w:w="0" w:type="auto"/>
          </w:tcPr>
          <w:p w14:paraId="6211E891" w14:textId="77777777" w:rsidR="0046504E" w:rsidRPr="007D04B7" w:rsidRDefault="0046504E" w:rsidP="00322B57">
            <w:pPr>
              <w:rPr>
                <w:rFonts w:ascii="Times New Roman" w:hAnsi="Times New Roman"/>
              </w:rPr>
            </w:pPr>
            <w:r w:rsidRPr="007D04B7">
              <w:rPr>
                <w:rFonts w:ascii="Times New Roman" w:hAnsi="Times New Roman"/>
                <w:color w:val="000000"/>
                <w:sz w:val="24"/>
              </w:rPr>
              <w:t>40,5</w:t>
            </w:r>
          </w:p>
        </w:tc>
        <w:tc>
          <w:tcPr>
            <w:tcW w:w="0" w:type="auto"/>
          </w:tcPr>
          <w:p w14:paraId="6413F76A" w14:textId="77777777" w:rsidR="0046504E" w:rsidRPr="007D04B7" w:rsidRDefault="0046504E" w:rsidP="00322B57">
            <w:pPr>
              <w:rPr>
                <w:rFonts w:ascii="Times New Roman" w:hAnsi="Times New Roman"/>
              </w:rPr>
            </w:pPr>
            <w:r w:rsidRPr="007D04B7">
              <w:rPr>
                <w:rFonts w:ascii="Times New Roman" w:hAnsi="Times New Roman"/>
                <w:color w:val="000000"/>
                <w:sz w:val="24"/>
              </w:rPr>
              <w:t>31,4</w:t>
            </w:r>
          </w:p>
        </w:tc>
        <w:tc>
          <w:tcPr>
            <w:tcW w:w="0" w:type="auto"/>
          </w:tcPr>
          <w:p w14:paraId="6D077732" w14:textId="77777777" w:rsidR="0046504E" w:rsidRPr="007D04B7" w:rsidRDefault="0046504E" w:rsidP="00322B57">
            <w:pPr>
              <w:rPr>
                <w:rFonts w:ascii="Times New Roman" w:hAnsi="Times New Roman"/>
              </w:rPr>
            </w:pPr>
          </w:p>
        </w:tc>
        <w:tc>
          <w:tcPr>
            <w:tcW w:w="0" w:type="auto"/>
          </w:tcPr>
          <w:p w14:paraId="5274A343" w14:textId="77777777" w:rsidR="0046504E" w:rsidRPr="007D04B7" w:rsidRDefault="0046504E" w:rsidP="00322B57">
            <w:pPr>
              <w:rPr>
                <w:rFonts w:ascii="Times New Roman" w:hAnsi="Times New Roman"/>
              </w:rPr>
            </w:pPr>
          </w:p>
        </w:tc>
        <w:tc>
          <w:tcPr>
            <w:tcW w:w="0" w:type="auto"/>
          </w:tcPr>
          <w:p w14:paraId="5FA822F8" w14:textId="77777777" w:rsidR="0046504E" w:rsidRPr="007D04B7" w:rsidRDefault="0046504E" w:rsidP="00322B57">
            <w:pPr>
              <w:rPr>
                <w:rFonts w:ascii="Times New Roman" w:hAnsi="Times New Roman"/>
              </w:rPr>
            </w:pPr>
          </w:p>
        </w:tc>
        <w:tc>
          <w:tcPr>
            <w:tcW w:w="0" w:type="auto"/>
          </w:tcPr>
          <w:p w14:paraId="505277EF" w14:textId="77777777" w:rsidR="0046504E" w:rsidRPr="007D04B7" w:rsidRDefault="0046504E" w:rsidP="00322B57">
            <w:pPr>
              <w:rPr>
                <w:rFonts w:ascii="Times New Roman" w:hAnsi="Times New Roman"/>
              </w:rPr>
            </w:pPr>
          </w:p>
        </w:tc>
      </w:tr>
      <w:tr w:rsidR="0046504E" w:rsidRPr="007D04B7" w14:paraId="36686F98" w14:textId="77777777" w:rsidTr="00322B57">
        <w:tc>
          <w:tcPr>
            <w:tcW w:w="1092" w:type="dxa"/>
            <w:vMerge/>
          </w:tcPr>
          <w:p w14:paraId="6F9C4895" w14:textId="77777777" w:rsidR="0046504E" w:rsidRPr="007D04B7" w:rsidRDefault="0046504E" w:rsidP="00322B57">
            <w:pPr>
              <w:rPr>
                <w:rFonts w:ascii="Times New Roman" w:hAnsi="Times New Roman"/>
                <w:b/>
                <w:bCs/>
              </w:rPr>
            </w:pPr>
          </w:p>
        </w:tc>
        <w:tc>
          <w:tcPr>
            <w:tcW w:w="3311" w:type="dxa"/>
          </w:tcPr>
          <w:p w14:paraId="59997FA0"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Разом</w:t>
            </w:r>
          </w:p>
        </w:tc>
        <w:tc>
          <w:tcPr>
            <w:tcW w:w="0" w:type="auto"/>
          </w:tcPr>
          <w:p w14:paraId="70C214EF"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60A9FFAC"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74C24438"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5BC01745"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7349A6E0" w14:textId="77777777" w:rsidR="0046504E" w:rsidRPr="007D04B7" w:rsidRDefault="0046504E" w:rsidP="00322B57">
            <w:pPr>
              <w:rPr>
                <w:rFonts w:ascii="Times New Roman" w:hAnsi="Times New Roman"/>
              </w:rPr>
            </w:pPr>
          </w:p>
        </w:tc>
        <w:tc>
          <w:tcPr>
            <w:tcW w:w="0" w:type="auto"/>
          </w:tcPr>
          <w:p w14:paraId="6B93E665" w14:textId="77777777" w:rsidR="0046504E" w:rsidRPr="007D04B7" w:rsidRDefault="0046504E" w:rsidP="00322B57">
            <w:pPr>
              <w:rPr>
                <w:rFonts w:ascii="Times New Roman" w:hAnsi="Times New Roman"/>
              </w:rPr>
            </w:pPr>
          </w:p>
        </w:tc>
        <w:tc>
          <w:tcPr>
            <w:tcW w:w="0" w:type="auto"/>
          </w:tcPr>
          <w:p w14:paraId="23FA96D2" w14:textId="77777777" w:rsidR="0046504E" w:rsidRPr="007D04B7" w:rsidRDefault="0046504E" w:rsidP="00322B57">
            <w:pPr>
              <w:rPr>
                <w:rFonts w:ascii="Times New Roman" w:hAnsi="Times New Roman"/>
              </w:rPr>
            </w:pPr>
          </w:p>
        </w:tc>
        <w:tc>
          <w:tcPr>
            <w:tcW w:w="0" w:type="auto"/>
          </w:tcPr>
          <w:p w14:paraId="5F78BFF1" w14:textId="77777777" w:rsidR="0046504E" w:rsidRPr="007D04B7" w:rsidRDefault="0046504E" w:rsidP="00322B57">
            <w:pPr>
              <w:rPr>
                <w:rFonts w:ascii="Times New Roman" w:hAnsi="Times New Roman"/>
              </w:rPr>
            </w:pPr>
          </w:p>
        </w:tc>
      </w:tr>
      <w:tr w:rsidR="0046504E" w:rsidRPr="007D04B7" w14:paraId="736304CA" w14:textId="77777777" w:rsidTr="00322B57">
        <w:tc>
          <w:tcPr>
            <w:tcW w:w="1092" w:type="dxa"/>
            <w:vMerge/>
          </w:tcPr>
          <w:p w14:paraId="5F8DFB66" w14:textId="77777777" w:rsidR="0046504E" w:rsidRPr="007D04B7" w:rsidRDefault="0046504E" w:rsidP="00322B57">
            <w:pPr>
              <w:rPr>
                <w:rFonts w:ascii="Times New Roman" w:hAnsi="Times New Roman"/>
                <w:b/>
                <w:bCs/>
              </w:rPr>
            </w:pPr>
          </w:p>
        </w:tc>
        <w:tc>
          <w:tcPr>
            <w:tcW w:w="3311" w:type="dxa"/>
          </w:tcPr>
          <w:p w14:paraId="64F26872" w14:textId="77777777" w:rsidR="0046504E" w:rsidRPr="007D04B7" w:rsidRDefault="0046504E" w:rsidP="00322B57">
            <w:pPr>
              <w:rPr>
                <w:rFonts w:ascii="Times New Roman" w:hAnsi="Times New Roman"/>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429DC8F0" w14:textId="77777777" w:rsidR="0046504E" w:rsidRPr="007D04B7" w:rsidRDefault="0046504E" w:rsidP="00322B57">
            <w:pPr>
              <w:rPr>
                <w:rFonts w:ascii="Times New Roman" w:hAnsi="Times New Roman"/>
              </w:rPr>
            </w:pPr>
            <w:r w:rsidRPr="007D04B7">
              <w:rPr>
                <w:rFonts w:ascii="Times New Roman" w:hAnsi="Times New Roman"/>
                <w:color w:val="000000"/>
                <w:sz w:val="24"/>
              </w:rPr>
              <w:t>10,1</w:t>
            </w:r>
          </w:p>
        </w:tc>
        <w:tc>
          <w:tcPr>
            <w:tcW w:w="0" w:type="auto"/>
          </w:tcPr>
          <w:p w14:paraId="3A326BC4" w14:textId="77777777" w:rsidR="0046504E" w:rsidRPr="007D04B7" w:rsidRDefault="0046504E" w:rsidP="00322B57">
            <w:pPr>
              <w:rPr>
                <w:rFonts w:ascii="Times New Roman" w:hAnsi="Times New Roman"/>
              </w:rPr>
            </w:pPr>
            <w:r w:rsidRPr="007D04B7">
              <w:rPr>
                <w:rFonts w:ascii="Times New Roman" w:hAnsi="Times New Roman"/>
                <w:color w:val="000000"/>
                <w:sz w:val="24"/>
              </w:rPr>
              <w:t>19,1</w:t>
            </w:r>
          </w:p>
        </w:tc>
        <w:tc>
          <w:tcPr>
            <w:tcW w:w="0" w:type="auto"/>
          </w:tcPr>
          <w:p w14:paraId="3B5D0A1B" w14:textId="77777777" w:rsidR="0046504E" w:rsidRPr="007D04B7" w:rsidRDefault="0046504E" w:rsidP="00322B57">
            <w:pPr>
              <w:rPr>
                <w:rFonts w:ascii="Times New Roman" w:hAnsi="Times New Roman"/>
              </w:rPr>
            </w:pPr>
            <w:r w:rsidRPr="007D04B7">
              <w:rPr>
                <w:rFonts w:ascii="Times New Roman" w:hAnsi="Times New Roman"/>
                <w:color w:val="000000"/>
                <w:sz w:val="24"/>
              </w:rPr>
              <w:t>9,3</w:t>
            </w:r>
          </w:p>
        </w:tc>
        <w:tc>
          <w:tcPr>
            <w:tcW w:w="0" w:type="auto"/>
          </w:tcPr>
          <w:p w14:paraId="7B5987B8" w14:textId="77777777" w:rsidR="0046504E" w:rsidRPr="007D04B7" w:rsidRDefault="0046504E" w:rsidP="00322B57">
            <w:pPr>
              <w:rPr>
                <w:rFonts w:ascii="Times New Roman" w:hAnsi="Times New Roman"/>
              </w:rPr>
            </w:pPr>
            <w:r w:rsidRPr="007D04B7">
              <w:rPr>
                <w:rFonts w:ascii="Times New Roman" w:hAnsi="Times New Roman"/>
                <w:color w:val="000000"/>
                <w:sz w:val="24"/>
              </w:rPr>
              <w:t>12,2</w:t>
            </w:r>
          </w:p>
        </w:tc>
        <w:tc>
          <w:tcPr>
            <w:tcW w:w="0" w:type="auto"/>
          </w:tcPr>
          <w:p w14:paraId="34B89CD9" w14:textId="77777777" w:rsidR="0046504E" w:rsidRPr="007D04B7" w:rsidRDefault="0046504E" w:rsidP="00322B57">
            <w:pPr>
              <w:rPr>
                <w:rFonts w:ascii="Times New Roman" w:hAnsi="Times New Roman"/>
              </w:rPr>
            </w:pPr>
          </w:p>
        </w:tc>
        <w:tc>
          <w:tcPr>
            <w:tcW w:w="0" w:type="auto"/>
          </w:tcPr>
          <w:p w14:paraId="2966062D" w14:textId="77777777" w:rsidR="0046504E" w:rsidRPr="007D04B7" w:rsidRDefault="0046504E" w:rsidP="00322B57">
            <w:pPr>
              <w:rPr>
                <w:rFonts w:ascii="Times New Roman" w:hAnsi="Times New Roman"/>
              </w:rPr>
            </w:pPr>
          </w:p>
        </w:tc>
        <w:tc>
          <w:tcPr>
            <w:tcW w:w="0" w:type="auto"/>
          </w:tcPr>
          <w:p w14:paraId="4A07C1EA" w14:textId="77777777" w:rsidR="0046504E" w:rsidRPr="007D04B7" w:rsidRDefault="0046504E" w:rsidP="00322B57">
            <w:pPr>
              <w:rPr>
                <w:rFonts w:ascii="Times New Roman" w:hAnsi="Times New Roman"/>
              </w:rPr>
            </w:pPr>
          </w:p>
        </w:tc>
        <w:tc>
          <w:tcPr>
            <w:tcW w:w="0" w:type="auto"/>
          </w:tcPr>
          <w:p w14:paraId="26A7187C" w14:textId="77777777" w:rsidR="0046504E" w:rsidRPr="007D04B7" w:rsidRDefault="0046504E" w:rsidP="00322B57">
            <w:pPr>
              <w:rPr>
                <w:rFonts w:ascii="Times New Roman" w:hAnsi="Times New Roman"/>
              </w:rPr>
            </w:pPr>
          </w:p>
        </w:tc>
      </w:tr>
      <w:tr w:rsidR="0046504E" w:rsidRPr="007D04B7" w14:paraId="6828A047" w14:textId="77777777" w:rsidTr="00322B57">
        <w:tc>
          <w:tcPr>
            <w:tcW w:w="1092" w:type="dxa"/>
            <w:vMerge w:val="restart"/>
          </w:tcPr>
          <w:p w14:paraId="38BBBEFB" w14:textId="77777777" w:rsidR="0046504E" w:rsidRPr="007D04B7" w:rsidRDefault="0046504E" w:rsidP="00322B57">
            <w:pPr>
              <w:rPr>
                <w:rFonts w:ascii="Times New Roman" w:hAnsi="Times New Roman"/>
                <w:b/>
                <w:bCs/>
              </w:rPr>
            </w:pPr>
            <w:r w:rsidRPr="007D04B7">
              <w:rPr>
                <w:rFonts w:ascii="Times New Roman" w:hAnsi="Times New Roman"/>
                <w:b/>
                <w:bCs/>
              </w:rPr>
              <w:t>13</w:t>
            </w:r>
          </w:p>
        </w:tc>
        <w:tc>
          <w:tcPr>
            <w:tcW w:w="3311" w:type="dxa"/>
          </w:tcPr>
          <w:p w14:paraId="159A77EE"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1</w:t>
            </w:r>
          </w:p>
        </w:tc>
        <w:tc>
          <w:tcPr>
            <w:tcW w:w="0" w:type="auto"/>
          </w:tcPr>
          <w:p w14:paraId="61F7A9A5" w14:textId="77777777" w:rsidR="0046504E" w:rsidRPr="007D04B7" w:rsidRDefault="0046504E" w:rsidP="00322B57">
            <w:pPr>
              <w:rPr>
                <w:rFonts w:ascii="Times New Roman" w:hAnsi="Times New Roman"/>
              </w:rPr>
            </w:pPr>
            <w:r w:rsidRPr="007D04B7">
              <w:rPr>
                <w:rFonts w:ascii="Times New Roman" w:hAnsi="Times New Roman"/>
                <w:color w:val="000000"/>
                <w:sz w:val="24"/>
              </w:rPr>
              <w:t>45,5</w:t>
            </w:r>
          </w:p>
        </w:tc>
        <w:tc>
          <w:tcPr>
            <w:tcW w:w="0" w:type="auto"/>
          </w:tcPr>
          <w:p w14:paraId="75340404" w14:textId="77777777" w:rsidR="0046504E" w:rsidRPr="007D04B7" w:rsidRDefault="0046504E" w:rsidP="00322B57">
            <w:pPr>
              <w:rPr>
                <w:rFonts w:ascii="Times New Roman" w:hAnsi="Times New Roman"/>
              </w:rPr>
            </w:pPr>
            <w:r w:rsidRPr="007D04B7">
              <w:rPr>
                <w:rFonts w:ascii="Times New Roman" w:hAnsi="Times New Roman"/>
                <w:color w:val="000000"/>
                <w:sz w:val="24"/>
              </w:rPr>
              <w:t>13,7</w:t>
            </w:r>
          </w:p>
        </w:tc>
        <w:tc>
          <w:tcPr>
            <w:tcW w:w="0" w:type="auto"/>
          </w:tcPr>
          <w:p w14:paraId="678B0EED" w14:textId="77777777" w:rsidR="0046504E" w:rsidRPr="007D04B7" w:rsidRDefault="0046504E" w:rsidP="00322B57">
            <w:pPr>
              <w:rPr>
                <w:rFonts w:ascii="Times New Roman" w:hAnsi="Times New Roman"/>
              </w:rPr>
            </w:pPr>
            <w:r w:rsidRPr="007D04B7">
              <w:rPr>
                <w:rFonts w:ascii="Times New Roman" w:hAnsi="Times New Roman"/>
                <w:color w:val="000000"/>
                <w:sz w:val="24"/>
              </w:rPr>
              <w:t>55,8</w:t>
            </w:r>
          </w:p>
        </w:tc>
        <w:tc>
          <w:tcPr>
            <w:tcW w:w="0" w:type="auto"/>
          </w:tcPr>
          <w:p w14:paraId="5CC89581" w14:textId="77777777" w:rsidR="0046504E" w:rsidRPr="007D04B7" w:rsidRDefault="0046504E" w:rsidP="00322B57">
            <w:pPr>
              <w:rPr>
                <w:rFonts w:ascii="Times New Roman" w:hAnsi="Times New Roman"/>
              </w:rPr>
            </w:pPr>
            <w:r w:rsidRPr="007D04B7">
              <w:rPr>
                <w:rFonts w:ascii="Times New Roman" w:hAnsi="Times New Roman"/>
                <w:color w:val="000000"/>
                <w:sz w:val="24"/>
              </w:rPr>
              <w:t xml:space="preserve">10,1 </w:t>
            </w:r>
          </w:p>
        </w:tc>
        <w:tc>
          <w:tcPr>
            <w:tcW w:w="0" w:type="auto"/>
          </w:tcPr>
          <w:p w14:paraId="161C55ED" w14:textId="77777777" w:rsidR="0046504E" w:rsidRPr="007D04B7" w:rsidRDefault="0046504E" w:rsidP="00322B57">
            <w:pPr>
              <w:rPr>
                <w:rFonts w:ascii="Times New Roman" w:hAnsi="Times New Roman"/>
              </w:rPr>
            </w:pPr>
          </w:p>
        </w:tc>
        <w:tc>
          <w:tcPr>
            <w:tcW w:w="0" w:type="auto"/>
          </w:tcPr>
          <w:p w14:paraId="58191354" w14:textId="77777777" w:rsidR="0046504E" w:rsidRPr="007D04B7" w:rsidRDefault="0046504E" w:rsidP="00322B57">
            <w:pPr>
              <w:rPr>
                <w:rFonts w:ascii="Times New Roman" w:hAnsi="Times New Roman"/>
              </w:rPr>
            </w:pPr>
          </w:p>
        </w:tc>
        <w:tc>
          <w:tcPr>
            <w:tcW w:w="0" w:type="auto"/>
          </w:tcPr>
          <w:p w14:paraId="55075A20" w14:textId="77777777" w:rsidR="0046504E" w:rsidRPr="007D04B7" w:rsidRDefault="0046504E" w:rsidP="00322B57">
            <w:pPr>
              <w:rPr>
                <w:rFonts w:ascii="Times New Roman" w:hAnsi="Times New Roman"/>
              </w:rPr>
            </w:pPr>
          </w:p>
        </w:tc>
        <w:tc>
          <w:tcPr>
            <w:tcW w:w="0" w:type="auto"/>
          </w:tcPr>
          <w:p w14:paraId="16196AF3" w14:textId="77777777" w:rsidR="0046504E" w:rsidRPr="007D04B7" w:rsidRDefault="0046504E" w:rsidP="00322B57">
            <w:pPr>
              <w:rPr>
                <w:rFonts w:ascii="Times New Roman" w:hAnsi="Times New Roman"/>
              </w:rPr>
            </w:pPr>
          </w:p>
        </w:tc>
      </w:tr>
      <w:tr w:rsidR="0046504E" w:rsidRPr="007D04B7" w14:paraId="4014A335" w14:textId="77777777" w:rsidTr="00322B57">
        <w:tc>
          <w:tcPr>
            <w:tcW w:w="1092" w:type="dxa"/>
            <w:vMerge/>
          </w:tcPr>
          <w:p w14:paraId="79999FE0" w14:textId="77777777" w:rsidR="0046504E" w:rsidRPr="007D04B7" w:rsidRDefault="0046504E" w:rsidP="00322B57">
            <w:pPr>
              <w:rPr>
                <w:rFonts w:ascii="Times New Roman" w:hAnsi="Times New Roman"/>
                <w:b/>
                <w:bCs/>
              </w:rPr>
            </w:pPr>
          </w:p>
        </w:tc>
        <w:tc>
          <w:tcPr>
            <w:tcW w:w="3311" w:type="dxa"/>
          </w:tcPr>
          <w:p w14:paraId="15975DA6"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2</w:t>
            </w:r>
          </w:p>
        </w:tc>
        <w:tc>
          <w:tcPr>
            <w:tcW w:w="0" w:type="auto"/>
          </w:tcPr>
          <w:p w14:paraId="6AF053C9" w14:textId="77777777" w:rsidR="0046504E" w:rsidRPr="007D04B7" w:rsidRDefault="0046504E" w:rsidP="00322B57">
            <w:pPr>
              <w:rPr>
                <w:rFonts w:ascii="Times New Roman" w:hAnsi="Times New Roman"/>
              </w:rPr>
            </w:pPr>
            <w:r w:rsidRPr="007D04B7">
              <w:rPr>
                <w:rFonts w:ascii="Times New Roman" w:hAnsi="Times New Roman"/>
                <w:color w:val="000000"/>
                <w:sz w:val="24"/>
              </w:rPr>
              <w:t>33,3</w:t>
            </w:r>
          </w:p>
        </w:tc>
        <w:tc>
          <w:tcPr>
            <w:tcW w:w="0" w:type="auto"/>
          </w:tcPr>
          <w:p w14:paraId="20CB45D9" w14:textId="77777777" w:rsidR="0046504E" w:rsidRPr="007D04B7" w:rsidRDefault="0046504E" w:rsidP="00322B57">
            <w:pPr>
              <w:rPr>
                <w:rFonts w:ascii="Times New Roman" w:hAnsi="Times New Roman"/>
              </w:rPr>
            </w:pPr>
            <w:r w:rsidRPr="007D04B7">
              <w:rPr>
                <w:rFonts w:ascii="Times New Roman" w:hAnsi="Times New Roman"/>
                <w:color w:val="000000"/>
                <w:sz w:val="24"/>
              </w:rPr>
              <w:t>66</w:t>
            </w:r>
          </w:p>
        </w:tc>
        <w:tc>
          <w:tcPr>
            <w:tcW w:w="0" w:type="auto"/>
          </w:tcPr>
          <w:p w14:paraId="31436B2D" w14:textId="77777777" w:rsidR="0046504E" w:rsidRPr="007D04B7" w:rsidRDefault="0046504E" w:rsidP="00322B57">
            <w:pPr>
              <w:rPr>
                <w:rFonts w:ascii="Times New Roman" w:hAnsi="Times New Roman"/>
              </w:rPr>
            </w:pPr>
            <w:r w:rsidRPr="007D04B7">
              <w:rPr>
                <w:rFonts w:ascii="Times New Roman" w:hAnsi="Times New Roman"/>
                <w:color w:val="000000"/>
                <w:sz w:val="24"/>
              </w:rPr>
              <w:t>23</w:t>
            </w:r>
          </w:p>
        </w:tc>
        <w:tc>
          <w:tcPr>
            <w:tcW w:w="0" w:type="auto"/>
          </w:tcPr>
          <w:p w14:paraId="027372EB" w14:textId="77777777" w:rsidR="0046504E" w:rsidRPr="007D04B7" w:rsidRDefault="0046504E" w:rsidP="00322B57">
            <w:pPr>
              <w:rPr>
                <w:rFonts w:ascii="Times New Roman" w:hAnsi="Times New Roman"/>
              </w:rPr>
            </w:pPr>
            <w:r w:rsidRPr="007D04B7">
              <w:rPr>
                <w:rFonts w:ascii="Times New Roman" w:hAnsi="Times New Roman"/>
                <w:color w:val="000000"/>
                <w:sz w:val="24"/>
              </w:rPr>
              <w:t>65,2</w:t>
            </w:r>
          </w:p>
        </w:tc>
        <w:tc>
          <w:tcPr>
            <w:tcW w:w="0" w:type="auto"/>
          </w:tcPr>
          <w:p w14:paraId="220C657C" w14:textId="77777777" w:rsidR="0046504E" w:rsidRPr="007D04B7" w:rsidRDefault="0046504E" w:rsidP="00322B57">
            <w:pPr>
              <w:rPr>
                <w:rFonts w:ascii="Times New Roman" w:hAnsi="Times New Roman"/>
              </w:rPr>
            </w:pPr>
          </w:p>
        </w:tc>
        <w:tc>
          <w:tcPr>
            <w:tcW w:w="0" w:type="auto"/>
          </w:tcPr>
          <w:p w14:paraId="509DFDCC" w14:textId="77777777" w:rsidR="0046504E" w:rsidRPr="007D04B7" w:rsidRDefault="0046504E" w:rsidP="00322B57">
            <w:pPr>
              <w:rPr>
                <w:rFonts w:ascii="Times New Roman" w:hAnsi="Times New Roman"/>
              </w:rPr>
            </w:pPr>
          </w:p>
        </w:tc>
        <w:tc>
          <w:tcPr>
            <w:tcW w:w="0" w:type="auto"/>
          </w:tcPr>
          <w:p w14:paraId="581E4AFB" w14:textId="77777777" w:rsidR="0046504E" w:rsidRPr="007D04B7" w:rsidRDefault="0046504E" w:rsidP="00322B57">
            <w:pPr>
              <w:rPr>
                <w:rFonts w:ascii="Times New Roman" w:hAnsi="Times New Roman"/>
              </w:rPr>
            </w:pPr>
          </w:p>
        </w:tc>
        <w:tc>
          <w:tcPr>
            <w:tcW w:w="0" w:type="auto"/>
          </w:tcPr>
          <w:p w14:paraId="1D2F7127" w14:textId="77777777" w:rsidR="0046504E" w:rsidRPr="007D04B7" w:rsidRDefault="0046504E" w:rsidP="00322B57">
            <w:pPr>
              <w:rPr>
                <w:rFonts w:ascii="Times New Roman" w:hAnsi="Times New Roman"/>
              </w:rPr>
            </w:pPr>
          </w:p>
        </w:tc>
      </w:tr>
      <w:tr w:rsidR="0046504E" w:rsidRPr="007D04B7" w14:paraId="37BBA788" w14:textId="77777777" w:rsidTr="00322B57">
        <w:tc>
          <w:tcPr>
            <w:tcW w:w="1092" w:type="dxa"/>
            <w:vMerge/>
          </w:tcPr>
          <w:p w14:paraId="72C61160" w14:textId="77777777" w:rsidR="0046504E" w:rsidRPr="007D04B7" w:rsidRDefault="0046504E" w:rsidP="00322B57">
            <w:pPr>
              <w:rPr>
                <w:rFonts w:ascii="Times New Roman" w:hAnsi="Times New Roman"/>
                <w:b/>
                <w:bCs/>
              </w:rPr>
            </w:pPr>
          </w:p>
        </w:tc>
        <w:tc>
          <w:tcPr>
            <w:tcW w:w="3311" w:type="dxa"/>
          </w:tcPr>
          <w:p w14:paraId="33958A02"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3</w:t>
            </w:r>
          </w:p>
        </w:tc>
        <w:tc>
          <w:tcPr>
            <w:tcW w:w="0" w:type="auto"/>
          </w:tcPr>
          <w:p w14:paraId="0ADC4B91" w14:textId="77777777" w:rsidR="0046504E" w:rsidRPr="007D04B7" w:rsidRDefault="0046504E" w:rsidP="00322B57">
            <w:pPr>
              <w:rPr>
                <w:rFonts w:ascii="Times New Roman" w:hAnsi="Times New Roman"/>
              </w:rPr>
            </w:pPr>
            <w:r w:rsidRPr="007D04B7">
              <w:rPr>
                <w:rFonts w:ascii="Times New Roman" w:hAnsi="Times New Roman"/>
                <w:color w:val="000000"/>
                <w:sz w:val="24"/>
              </w:rPr>
              <w:t>23,2</w:t>
            </w:r>
          </w:p>
        </w:tc>
        <w:tc>
          <w:tcPr>
            <w:tcW w:w="0" w:type="auto"/>
          </w:tcPr>
          <w:p w14:paraId="404BAF2D" w14:textId="77777777" w:rsidR="0046504E" w:rsidRPr="007D04B7" w:rsidRDefault="0046504E" w:rsidP="00322B57">
            <w:pPr>
              <w:rPr>
                <w:rFonts w:ascii="Times New Roman" w:hAnsi="Times New Roman"/>
              </w:rPr>
            </w:pPr>
            <w:r w:rsidRPr="007D04B7">
              <w:rPr>
                <w:rFonts w:ascii="Times New Roman" w:hAnsi="Times New Roman"/>
                <w:color w:val="000000"/>
                <w:sz w:val="24"/>
              </w:rPr>
              <w:t>20,3</w:t>
            </w:r>
          </w:p>
        </w:tc>
        <w:tc>
          <w:tcPr>
            <w:tcW w:w="0" w:type="auto"/>
          </w:tcPr>
          <w:p w14:paraId="328C1F59" w14:textId="77777777" w:rsidR="0046504E" w:rsidRPr="007D04B7" w:rsidRDefault="0046504E" w:rsidP="00322B57">
            <w:pPr>
              <w:rPr>
                <w:rFonts w:ascii="Times New Roman" w:hAnsi="Times New Roman"/>
              </w:rPr>
            </w:pPr>
            <w:r w:rsidRPr="007D04B7">
              <w:rPr>
                <w:rFonts w:ascii="Times New Roman" w:hAnsi="Times New Roman"/>
                <w:color w:val="000000"/>
                <w:sz w:val="24"/>
              </w:rPr>
              <w:t>21,2</w:t>
            </w:r>
          </w:p>
        </w:tc>
        <w:tc>
          <w:tcPr>
            <w:tcW w:w="0" w:type="auto"/>
          </w:tcPr>
          <w:p w14:paraId="449B768B" w14:textId="77777777" w:rsidR="0046504E" w:rsidRPr="007D04B7" w:rsidRDefault="0046504E" w:rsidP="00322B57">
            <w:pPr>
              <w:rPr>
                <w:rFonts w:ascii="Times New Roman" w:hAnsi="Times New Roman"/>
              </w:rPr>
            </w:pPr>
            <w:r w:rsidRPr="007D04B7">
              <w:rPr>
                <w:rFonts w:ascii="Times New Roman" w:hAnsi="Times New Roman"/>
                <w:color w:val="000000"/>
                <w:sz w:val="24"/>
              </w:rPr>
              <w:t>24,7</w:t>
            </w:r>
          </w:p>
        </w:tc>
        <w:tc>
          <w:tcPr>
            <w:tcW w:w="0" w:type="auto"/>
          </w:tcPr>
          <w:p w14:paraId="1B1F8AD7" w14:textId="77777777" w:rsidR="0046504E" w:rsidRPr="007D04B7" w:rsidRDefault="0046504E" w:rsidP="00322B57">
            <w:pPr>
              <w:rPr>
                <w:rFonts w:ascii="Times New Roman" w:hAnsi="Times New Roman"/>
              </w:rPr>
            </w:pPr>
          </w:p>
        </w:tc>
        <w:tc>
          <w:tcPr>
            <w:tcW w:w="0" w:type="auto"/>
          </w:tcPr>
          <w:p w14:paraId="241E1381" w14:textId="77777777" w:rsidR="0046504E" w:rsidRPr="007D04B7" w:rsidRDefault="0046504E" w:rsidP="00322B57">
            <w:pPr>
              <w:rPr>
                <w:rFonts w:ascii="Times New Roman" w:hAnsi="Times New Roman"/>
              </w:rPr>
            </w:pPr>
          </w:p>
        </w:tc>
        <w:tc>
          <w:tcPr>
            <w:tcW w:w="0" w:type="auto"/>
          </w:tcPr>
          <w:p w14:paraId="30DEF496" w14:textId="77777777" w:rsidR="0046504E" w:rsidRPr="007D04B7" w:rsidRDefault="0046504E" w:rsidP="00322B57">
            <w:pPr>
              <w:rPr>
                <w:rFonts w:ascii="Times New Roman" w:hAnsi="Times New Roman"/>
              </w:rPr>
            </w:pPr>
          </w:p>
        </w:tc>
        <w:tc>
          <w:tcPr>
            <w:tcW w:w="0" w:type="auto"/>
          </w:tcPr>
          <w:p w14:paraId="7459E539" w14:textId="77777777" w:rsidR="0046504E" w:rsidRPr="007D04B7" w:rsidRDefault="0046504E" w:rsidP="00322B57">
            <w:pPr>
              <w:rPr>
                <w:rFonts w:ascii="Times New Roman" w:hAnsi="Times New Roman"/>
              </w:rPr>
            </w:pPr>
          </w:p>
        </w:tc>
      </w:tr>
      <w:tr w:rsidR="0046504E" w:rsidRPr="007D04B7" w14:paraId="099A8D0D" w14:textId="77777777" w:rsidTr="00322B57">
        <w:tc>
          <w:tcPr>
            <w:tcW w:w="1092" w:type="dxa"/>
            <w:vMerge/>
          </w:tcPr>
          <w:p w14:paraId="3516CE92" w14:textId="77777777" w:rsidR="0046504E" w:rsidRPr="007D04B7" w:rsidRDefault="0046504E" w:rsidP="00322B57">
            <w:pPr>
              <w:rPr>
                <w:rFonts w:ascii="Times New Roman" w:hAnsi="Times New Roman"/>
                <w:b/>
                <w:bCs/>
              </w:rPr>
            </w:pPr>
          </w:p>
        </w:tc>
        <w:tc>
          <w:tcPr>
            <w:tcW w:w="3311" w:type="dxa"/>
          </w:tcPr>
          <w:p w14:paraId="46FF796D"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Разом</w:t>
            </w:r>
          </w:p>
        </w:tc>
        <w:tc>
          <w:tcPr>
            <w:tcW w:w="0" w:type="auto"/>
          </w:tcPr>
          <w:p w14:paraId="51E221E3"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6B3AF2C1"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4F7FC887"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743CCAF7"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5B436375" w14:textId="77777777" w:rsidR="0046504E" w:rsidRPr="007D04B7" w:rsidRDefault="0046504E" w:rsidP="00322B57">
            <w:pPr>
              <w:rPr>
                <w:rFonts w:ascii="Times New Roman" w:hAnsi="Times New Roman"/>
              </w:rPr>
            </w:pPr>
          </w:p>
        </w:tc>
        <w:tc>
          <w:tcPr>
            <w:tcW w:w="0" w:type="auto"/>
          </w:tcPr>
          <w:p w14:paraId="434B77EA" w14:textId="77777777" w:rsidR="0046504E" w:rsidRPr="007D04B7" w:rsidRDefault="0046504E" w:rsidP="00322B57">
            <w:pPr>
              <w:rPr>
                <w:rFonts w:ascii="Times New Roman" w:hAnsi="Times New Roman"/>
              </w:rPr>
            </w:pPr>
          </w:p>
        </w:tc>
        <w:tc>
          <w:tcPr>
            <w:tcW w:w="0" w:type="auto"/>
          </w:tcPr>
          <w:p w14:paraId="414421E0" w14:textId="77777777" w:rsidR="0046504E" w:rsidRPr="007D04B7" w:rsidRDefault="0046504E" w:rsidP="00322B57">
            <w:pPr>
              <w:rPr>
                <w:rFonts w:ascii="Times New Roman" w:hAnsi="Times New Roman"/>
              </w:rPr>
            </w:pPr>
          </w:p>
        </w:tc>
        <w:tc>
          <w:tcPr>
            <w:tcW w:w="0" w:type="auto"/>
          </w:tcPr>
          <w:p w14:paraId="6DD46E5B" w14:textId="77777777" w:rsidR="0046504E" w:rsidRPr="007D04B7" w:rsidRDefault="0046504E" w:rsidP="00322B57">
            <w:pPr>
              <w:rPr>
                <w:rFonts w:ascii="Times New Roman" w:hAnsi="Times New Roman"/>
              </w:rPr>
            </w:pPr>
          </w:p>
        </w:tc>
      </w:tr>
      <w:tr w:rsidR="0046504E" w:rsidRPr="007D04B7" w14:paraId="0D775323" w14:textId="77777777" w:rsidTr="00322B57">
        <w:tc>
          <w:tcPr>
            <w:tcW w:w="1092" w:type="dxa"/>
            <w:vMerge/>
          </w:tcPr>
          <w:p w14:paraId="0921E618" w14:textId="77777777" w:rsidR="0046504E" w:rsidRPr="007D04B7" w:rsidRDefault="0046504E" w:rsidP="00322B57">
            <w:pPr>
              <w:rPr>
                <w:rFonts w:ascii="Times New Roman" w:hAnsi="Times New Roman"/>
                <w:b/>
                <w:bCs/>
              </w:rPr>
            </w:pPr>
          </w:p>
        </w:tc>
        <w:tc>
          <w:tcPr>
            <w:tcW w:w="3311" w:type="dxa"/>
          </w:tcPr>
          <w:p w14:paraId="7484ED4C" w14:textId="77777777" w:rsidR="0046504E" w:rsidRPr="007D04B7" w:rsidRDefault="0046504E" w:rsidP="00322B57">
            <w:pPr>
              <w:rPr>
                <w:rFonts w:ascii="Times New Roman" w:hAnsi="Times New Roman"/>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2A9080DC" w14:textId="77777777" w:rsidR="0046504E" w:rsidRPr="007D04B7" w:rsidRDefault="0046504E" w:rsidP="00322B57">
            <w:pPr>
              <w:rPr>
                <w:rFonts w:ascii="Times New Roman" w:hAnsi="Times New Roman"/>
              </w:rPr>
            </w:pPr>
            <w:r w:rsidRPr="007D04B7">
              <w:rPr>
                <w:rFonts w:ascii="Times New Roman" w:hAnsi="Times New Roman"/>
                <w:color w:val="000000"/>
                <w:sz w:val="24"/>
              </w:rPr>
              <w:t>9,5</w:t>
            </w:r>
          </w:p>
        </w:tc>
        <w:tc>
          <w:tcPr>
            <w:tcW w:w="0" w:type="auto"/>
          </w:tcPr>
          <w:p w14:paraId="04AC4254" w14:textId="77777777" w:rsidR="0046504E" w:rsidRPr="007D04B7" w:rsidRDefault="0046504E" w:rsidP="00322B57">
            <w:pPr>
              <w:rPr>
                <w:rFonts w:ascii="Times New Roman" w:hAnsi="Times New Roman"/>
              </w:rPr>
            </w:pPr>
            <w:r w:rsidRPr="007D04B7">
              <w:rPr>
                <w:rFonts w:ascii="Times New Roman" w:hAnsi="Times New Roman"/>
                <w:color w:val="000000"/>
                <w:sz w:val="24"/>
              </w:rPr>
              <w:t>8,2</w:t>
            </w:r>
          </w:p>
        </w:tc>
        <w:tc>
          <w:tcPr>
            <w:tcW w:w="0" w:type="auto"/>
          </w:tcPr>
          <w:p w14:paraId="5F795227" w14:textId="77777777" w:rsidR="0046504E" w:rsidRPr="007D04B7" w:rsidRDefault="0046504E" w:rsidP="00322B57">
            <w:pPr>
              <w:rPr>
                <w:rFonts w:ascii="Times New Roman" w:hAnsi="Times New Roman"/>
              </w:rPr>
            </w:pPr>
            <w:r w:rsidRPr="007D04B7">
              <w:rPr>
                <w:rFonts w:ascii="Times New Roman" w:hAnsi="Times New Roman"/>
                <w:color w:val="000000"/>
                <w:sz w:val="24"/>
              </w:rPr>
              <w:t>10,4</w:t>
            </w:r>
          </w:p>
        </w:tc>
        <w:tc>
          <w:tcPr>
            <w:tcW w:w="0" w:type="auto"/>
          </w:tcPr>
          <w:p w14:paraId="4C518081" w14:textId="77777777" w:rsidR="0046504E" w:rsidRPr="007D04B7" w:rsidRDefault="0046504E" w:rsidP="00322B57">
            <w:pPr>
              <w:rPr>
                <w:rFonts w:ascii="Times New Roman" w:hAnsi="Times New Roman"/>
              </w:rPr>
            </w:pPr>
            <w:r w:rsidRPr="007D04B7">
              <w:rPr>
                <w:rFonts w:ascii="Times New Roman" w:hAnsi="Times New Roman"/>
                <w:color w:val="000000"/>
                <w:sz w:val="24"/>
              </w:rPr>
              <w:t>7,8</w:t>
            </w:r>
          </w:p>
        </w:tc>
        <w:tc>
          <w:tcPr>
            <w:tcW w:w="0" w:type="auto"/>
          </w:tcPr>
          <w:p w14:paraId="6DBBA2A3" w14:textId="77777777" w:rsidR="0046504E" w:rsidRPr="007D04B7" w:rsidRDefault="0046504E" w:rsidP="00322B57">
            <w:pPr>
              <w:rPr>
                <w:rFonts w:ascii="Times New Roman" w:hAnsi="Times New Roman"/>
              </w:rPr>
            </w:pPr>
          </w:p>
        </w:tc>
        <w:tc>
          <w:tcPr>
            <w:tcW w:w="0" w:type="auto"/>
          </w:tcPr>
          <w:p w14:paraId="525B35E2" w14:textId="77777777" w:rsidR="0046504E" w:rsidRPr="007D04B7" w:rsidRDefault="0046504E" w:rsidP="00322B57">
            <w:pPr>
              <w:rPr>
                <w:rFonts w:ascii="Times New Roman" w:hAnsi="Times New Roman"/>
              </w:rPr>
            </w:pPr>
          </w:p>
        </w:tc>
        <w:tc>
          <w:tcPr>
            <w:tcW w:w="0" w:type="auto"/>
          </w:tcPr>
          <w:p w14:paraId="102F03E2" w14:textId="77777777" w:rsidR="0046504E" w:rsidRPr="007D04B7" w:rsidRDefault="0046504E" w:rsidP="00322B57">
            <w:pPr>
              <w:rPr>
                <w:rFonts w:ascii="Times New Roman" w:hAnsi="Times New Roman"/>
              </w:rPr>
            </w:pPr>
          </w:p>
        </w:tc>
        <w:tc>
          <w:tcPr>
            <w:tcW w:w="0" w:type="auto"/>
          </w:tcPr>
          <w:p w14:paraId="76B4B457" w14:textId="77777777" w:rsidR="0046504E" w:rsidRPr="007D04B7" w:rsidRDefault="0046504E" w:rsidP="00322B57">
            <w:pPr>
              <w:rPr>
                <w:rFonts w:ascii="Times New Roman" w:hAnsi="Times New Roman"/>
              </w:rPr>
            </w:pPr>
          </w:p>
        </w:tc>
      </w:tr>
      <w:tr w:rsidR="0046504E" w:rsidRPr="007D04B7" w14:paraId="5F9EBB69" w14:textId="77777777" w:rsidTr="00322B57">
        <w:tc>
          <w:tcPr>
            <w:tcW w:w="1092" w:type="dxa"/>
            <w:vMerge w:val="restart"/>
          </w:tcPr>
          <w:p w14:paraId="35BD1DFD" w14:textId="77777777" w:rsidR="0046504E" w:rsidRPr="007D04B7" w:rsidRDefault="0046504E" w:rsidP="00322B57">
            <w:pPr>
              <w:rPr>
                <w:rFonts w:ascii="Times New Roman" w:hAnsi="Times New Roman"/>
                <w:b/>
                <w:bCs/>
              </w:rPr>
            </w:pPr>
            <w:r w:rsidRPr="007D04B7">
              <w:rPr>
                <w:rFonts w:ascii="Times New Roman" w:hAnsi="Times New Roman"/>
                <w:b/>
                <w:bCs/>
              </w:rPr>
              <w:t>14</w:t>
            </w:r>
          </w:p>
        </w:tc>
        <w:tc>
          <w:tcPr>
            <w:tcW w:w="3311" w:type="dxa"/>
          </w:tcPr>
          <w:p w14:paraId="33343632"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1</w:t>
            </w:r>
          </w:p>
        </w:tc>
        <w:tc>
          <w:tcPr>
            <w:tcW w:w="0" w:type="auto"/>
          </w:tcPr>
          <w:p w14:paraId="750FFA59" w14:textId="77777777" w:rsidR="0046504E" w:rsidRPr="007D04B7" w:rsidRDefault="0046504E" w:rsidP="00322B57">
            <w:pPr>
              <w:rPr>
                <w:rFonts w:ascii="Times New Roman" w:hAnsi="Times New Roman"/>
              </w:rPr>
            </w:pPr>
            <w:r w:rsidRPr="007D04B7">
              <w:rPr>
                <w:rFonts w:ascii="Times New Roman" w:hAnsi="Times New Roman"/>
                <w:color w:val="000000"/>
                <w:sz w:val="24"/>
              </w:rPr>
              <w:t>68,6</w:t>
            </w:r>
          </w:p>
        </w:tc>
        <w:tc>
          <w:tcPr>
            <w:tcW w:w="0" w:type="auto"/>
          </w:tcPr>
          <w:p w14:paraId="01040E8A" w14:textId="77777777" w:rsidR="0046504E" w:rsidRPr="007D04B7" w:rsidRDefault="0046504E" w:rsidP="00322B57">
            <w:pPr>
              <w:rPr>
                <w:rFonts w:ascii="Times New Roman" w:hAnsi="Times New Roman"/>
              </w:rPr>
            </w:pPr>
            <w:r w:rsidRPr="007D04B7">
              <w:rPr>
                <w:rFonts w:ascii="Times New Roman" w:hAnsi="Times New Roman"/>
                <w:color w:val="000000"/>
                <w:sz w:val="24"/>
              </w:rPr>
              <w:t>18,4</w:t>
            </w:r>
          </w:p>
        </w:tc>
        <w:tc>
          <w:tcPr>
            <w:tcW w:w="0" w:type="auto"/>
          </w:tcPr>
          <w:p w14:paraId="13AE6E52" w14:textId="77777777" w:rsidR="0046504E" w:rsidRPr="007D04B7" w:rsidRDefault="0046504E" w:rsidP="00322B57">
            <w:pPr>
              <w:rPr>
                <w:rFonts w:ascii="Times New Roman" w:hAnsi="Times New Roman"/>
              </w:rPr>
            </w:pPr>
            <w:r w:rsidRPr="007D04B7">
              <w:rPr>
                <w:rFonts w:ascii="Times New Roman" w:hAnsi="Times New Roman"/>
                <w:color w:val="000000"/>
                <w:sz w:val="24"/>
              </w:rPr>
              <w:t>13,6</w:t>
            </w:r>
          </w:p>
        </w:tc>
        <w:tc>
          <w:tcPr>
            <w:tcW w:w="0" w:type="auto"/>
          </w:tcPr>
          <w:p w14:paraId="25CAFD62" w14:textId="77777777" w:rsidR="0046504E" w:rsidRPr="007D04B7" w:rsidRDefault="0046504E" w:rsidP="00322B57">
            <w:pPr>
              <w:rPr>
                <w:rFonts w:ascii="Times New Roman" w:hAnsi="Times New Roman"/>
              </w:rPr>
            </w:pPr>
            <w:r w:rsidRPr="007D04B7">
              <w:rPr>
                <w:rFonts w:ascii="Times New Roman" w:hAnsi="Times New Roman"/>
                <w:color w:val="000000"/>
                <w:sz w:val="24"/>
              </w:rPr>
              <w:t>10,7</w:t>
            </w:r>
          </w:p>
        </w:tc>
        <w:tc>
          <w:tcPr>
            <w:tcW w:w="0" w:type="auto"/>
          </w:tcPr>
          <w:p w14:paraId="7767636A" w14:textId="77777777" w:rsidR="0046504E" w:rsidRPr="007D04B7" w:rsidRDefault="0046504E" w:rsidP="00322B57">
            <w:pPr>
              <w:rPr>
                <w:rFonts w:ascii="Times New Roman" w:hAnsi="Times New Roman"/>
              </w:rPr>
            </w:pPr>
          </w:p>
        </w:tc>
        <w:tc>
          <w:tcPr>
            <w:tcW w:w="0" w:type="auto"/>
          </w:tcPr>
          <w:p w14:paraId="545DD4A7" w14:textId="77777777" w:rsidR="0046504E" w:rsidRPr="007D04B7" w:rsidRDefault="0046504E" w:rsidP="00322B57">
            <w:pPr>
              <w:rPr>
                <w:rFonts w:ascii="Times New Roman" w:hAnsi="Times New Roman"/>
              </w:rPr>
            </w:pPr>
          </w:p>
        </w:tc>
        <w:tc>
          <w:tcPr>
            <w:tcW w:w="0" w:type="auto"/>
          </w:tcPr>
          <w:p w14:paraId="2EB3E58F" w14:textId="77777777" w:rsidR="0046504E" w:rsidRPr="007D04B7" w:rsidRDefault="0046504E" w:rsidP="00322B57">
            <w:pPr>
              <w:rPr>
                <w:rFonts w:ascii="Times New Roman" w:hAnsi="Times New Roman"/>
              </w:rPr>
            </w:pPr>
          </w:p>
        </w:tc>
        <w:tc>
          <w:tcPr>
            <w:tcW w:w="0" w:type="auto"/>
          </w:tcPr>
          <w:p w14:paraId="467A5F16" w14:textId="77777777" w:rsidR="0046504E" w:rsidRPr="007D04B7" w:rsidRDefault="0046504E" w:rsidP="00322B57">
            <w:pPr>
              <w:rPr>
                <w:rFonts w:ascii="Times New Roman" w:hAnsi="Times New Roman"/>
              </w:rPr>
            </w:pPr>
          </w:p>
        </w:tc>
      </w:tr>
      <w:tr w:rsidR="0046504E" w:rsidRPr="007D04B7" w14:paraId="792DA088" w14:textId="77777777" w:rsidTr="00322B57">
        <w:tc>
          <w:tcPr>
            <w:tcW w:w="1092" w:type="dxa"/>
            <w:vMerge/>
          </w:tcPr>
          <w:p w14:paraId="6788A4FA" w14:textId="77777777" w:rsidR="0046504E" w:rsidRPr="007D04B7" w:rsidRDefault="0046504E" w:rsidP="00322B57">
            <w:pPr>
              <w:rPr>
                <w:rFonts w:ascii="Times New Roman" w:hAnsi="Times New Roman"/>
                <w:b/>
                <w:bCs/>
              </w:rPr>
            </w:pPr>
          </w:p>
        </w:tc>
        <w:tc>
          <w:tcPr>
            <w:tcW w:w="3311" w:type="dxa"/>
          </w:tcPr>
          <w:p w14:paraId="002DF200"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2</w:t>
            </w:r>
          </w:p>
        </w:tc>
        <w:tc>
          <w:tcPr>
            <w:tcW w:w="0" w:type="auto"/>
          </w:tcPr>
          <w:p w14:paraId="7DA9A20B" w14:textId="77777777" w:rsidR="0046504E" w:rsidRPr="007D04B7" w:rsidRDefault="0046504E" w:rsidP="00322B57">
            <w:pPr>
              <w:rPr>
                <w:rFonts w:ascii="Times New Roman" w:hAnsi="Times New Roman"/>
              </w:rPr>
            </w:pPr>
            <w:r w:rsidRPr="007D04B7">
              <w:rPr>
                <w:rFonts w:ascii="Times New Roman" w:hAnsi="Times New Roman"/>
                <w:color w:val="000000"/>
                <w:sz w:val="24"/>
              </w:rPr>
              <w:t>28,1</w:t>
            </w:r>
          </w:p>
        </w:tc>
        <w:tc>
          <w:tcPr>
            <w:tcW w:w="0" w:type="auto"/>
          </w:tcPr>
          <w:p w14:paraId="6FBA7B1A" w14:textId="77777777" w:rsidR="0046504E" w:rsidRPr="007D04B7" w:rsidRDefault="0046504E" w:rsidP="00322B57">
            <w:pPr>
              <w:rPr>
                <w:rFonts w:ascii="Times New Roman" w:hAnsi="Times New Roman"/>
              </w:rPr>
            </w:pPr>
            <w:r w:rsidRPr="007D04B7">
              <w:rPr>
                <w:rFonts w:ascii="Times New Roman" w:hAnsi="Times New Roman"/>
                <w:color w:val="000000"/>
                <w:sz w:val="24"/>
              </w:rPr>
              <w:t>20,2</w:t>
            </w:r>
          </w:p>
        </w:tc>
        <w:tc>
          <w:tcPr>
            <w:tcW w:w="0" w:type="auto"/>
          </w:tcPr>
          <w:p w14:paraId="60118D74" w14:textId="77777777" w:rsidR="0046504E" w:rsidRPr="007D04B7" w:rsidRDefault="0046504E" w:rsidP="00322B57">
            <w:pPr>
              <w:rPr>
                <w:rFonts w:ascii="Times New Roman" w:hAnsi="Times New Roman"/>
              </w:rPr>
            </w:pPr>
            <w:r w:rsidRPr="007D04B7">
              <w:rPr>
                <w:rFonts w:ascii="Times New Roman" w:hAnsi="Times New Roman"/>
                <w:color w:val="000000"/>
                <w:sz w:val="24"/>
              </w:rPr>
              <w:t>79,4</w:t>
            </w:r>
          </w:p>
        </w:tc>
        <w:tc>
          <w:tcPr>
            <w:tcW w:w="0" w:type="auto"/>
          </w:tcPr>
          <w:p w14:paraId="1C6C8278" w14:textId="77777777" w:rsidR="0046504E" w:rsidRPr="007D04B7" w:rsidRDefault="0046504E" w:rsidP="00322B57">
            <w:pPr>
              <w:rPr>
                <w:rFonts w:ascii="Times New Roman" w:hAnsi="Times New Roman"/>
              </w:rPr>
            </w:pPr>
            <w:r w:rsidRPr="007D04B7">
              <w:rPr>
                <w:rFonts w:ascii="Times New Roman" w:hAnsi="Times New Roman"/>
                <w:color w:val="000000"/>
                <w:sz w:val="24"/>
              </w:rPr>
              <w:t>69,2</w:t>
            </w:r>
          </w:p>
        </w:tc>
        <w:tc>
          <w:tcPr>
            <w:tcW w:w="0" w:type="auto"/>
          </w:tcPr>
          <w:p w14:paraId="09D5FB95" w14:textId="77777777" w:rsidR="0046504E" w:rsidRPr="007D04B7" w:rsidRDefault="0046504E" w:rsidP="00322B57">
            <w:pPr>
              <w:rPr>
                <w:rFonts w:ascii="Times New Roman" w:hAnsi="Times New Roman"/>
              </w:rPr>
            </w:pPr>
          </w:p>
        </w:tc>
        <w:tc>
          <w:tcPr>
            <w:tcW w:w="0" w:type="auto"/>
          </w:tcPr>
          <w:p w14:paraId="71212944" w14:textId="77777777" w:rsidR="0046504E" w:rsidRPr="007D04B7" w:rsidRDefault="0046504E" w:rsidP="00322B57">
            <w:pPr>
              <w:rPr>
                <w:rFonts w:ascii="Times New Roman" w:hAnsi="Times New Roman"/>
              </w:rPr>
            </w:pPr>
          </w:p>
        </w:tc>
        <w:tc>
          <w:tcPr>
            <w:tcW w:w="0" w:type="auto"/>
          </w:tcPr>
          <w:p w14:paraId="20390101" w14:textId="77777777" w:rsidR="0046504E" w:rsidRPr="007D04B7" w:rsidRDefault="0046504E" w:rsidP="00322B57">
            <w:pPr>
              <w:rPr>
                <w:rFonts w:ascii="Times New Roman" w:hAnsi="Times New Roman"/>
              </w:rPr>
            </w:pPr>
          </w:p>
        </w:tc>
        <w:tc>
          <w:tcPr>
            <w:tcW w:w="0" w:type="auto"/>
          </w:tcPr>
          <w:p w14:paraId="45E83B09" w14:textId="77777777" w:rsidR="0046504E" w:rsidRPr="007D04B7" w:rsidRDefault="0046504E" w:rsidP="00322B57">
            <w:pPr>
              <w:rPr>
                <w:rFonts w:ascii="Times New Roman" w:hAnsi="Times New Roman"/>
              </w:rPr>
            </w:pPr>
          </w:p>
        </w:tc>
      </w:tr>
      <w:tr w:rsidR="0046504E" w:rsidRPr="007D04B7" w14:paraId="43C2B27D" w14:textId="77777777" w:rsidTr="00322B57">
        <w:tc>
          <w:tcPr>
            <w:tcW w:w="1092" w:type="dxa"/>
            <w:vMerge/>
          </w:tcPr>
          <w:p w14:paraId="6674808F" w14:textId="77777777" w:rsidR="0046504E" w:rsidRPr="007D04B7" w:rsidRDefault="0046504E" w:rsidP="00322B57">
            <w:pPr>
              <w:rPr>
                <w:rFonts w:ascii="Times New Roman" w:hAnsi="Times New Roman"/>
                <w:b/>
                <w:bCs/>
              </w:rPr>
            </w:pPr>
          </w:p>
        </w:tc>
        <w:tc>
          <w:tcPr>
            <w:tcW w:w="3311" w:type="dxa"/>
          </w:tcPr>
          <w:p w14:paraId="1E74D13B"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3</w:t>
            </w:r>
          </w:p>
        </w:tc>
        <w:tc>
          <w:tcPr>
            <w:tcW w:w="0" w:type="auto"/>
          </w:tcPr>
          <w:p w14:paraId="028B91C3" w14:textId="77777777" w:rsidR="0046504E" w:rsidRPr="007D04B7" w:rsidRDefault="0046504E" w:rsidP="00322B57">
            <w:pPr>
              <w:rPr>
                <w:rFonts w:ascii="Times New Roman" w:hAnsi="Times New Roman"/>
              </w:rPr>
            </w:pPr>
            <w:r w:rsidRPr="007D04B7">
              <w:rPr>
                <w:rFonts w:ascii="Times New Roman" w:hAnsi="Times New Roman"/>
                <w:color w:val="000000"/>
                <w:sz w:val="24"/>
              </w:rPr>
              <w:t>3,3</w:t>
            </w:r>
          </w:p>
        </w:tc>
        <w:tc>
          <w:tcPr>
            <w:tcW w:w="0" w:type="auto"/>
          </w:tcPr>
          <w:p w14:paraId="3F63AAB3" w14:textId="77777777" w:rsidR="0046504E" w:rsidRPr="007D04B7" w:rsidRDefault="0046504E" w:rsidP="00322B57">
            <w:pPr>
              <w:rPr>
                <w:rFonts w:ascii="Times New Roman" w:hAnsi="Times New Roman"/>
              </w:rPr>
            </w:pPr>
            <w:r w:rsidRPr="007D04B7">
              <w:rPr>
                <w:rFonts w:ascii="Times New Roman" w:hAnsi="Times New Roman"/>
                <w:color w:val="000000"/>
                <w:sz w:val="24"/>
              </w:rPr>
              <w:t>61,4</w:t>
            </w:r>
          </w:p>
        </w:tc>
        <w:tc>
          <w:tcPr>
            <w:tcW w:w="0" w:type="auto"/>
          </w:tcPr>
          <w:p w14:paraId="6D986C18" w14:textId="77777777" w:rsidR="0046504E" w:rsidRPr="007D04B7" w:rsidRDefault="0046504E" w:rsidP="00322B57">
            <w:pPr>
              <w:rPr>
                <w:rFonts w:ascii="Times New Roman" w:hAnsi="Times New Roman"/>
              </w:rPr>
            </w:pPr>
            <w:r w:rsidRPr="007D04B7">
              <w:rPr>
                <w:rFonts w:ascii="Times New Roman" w:hAnsi="Times New Roman"/>
                <w:color w:val="000000"/>
                <w:sz w:val="24"/>
              </w:rPr>
              <w:t>7,0</w:t>
            </w:r>
          </w:p>
        </w:tc>
        <w:tc>
          <w:tcPr>
            <w:tcW w:w="0" w:type="auto"/>
          </w:tcPr>
          <w:p w14:paraId="0B77C81D" w14:textId="77777777" w:rsidR="0046504E" w:rsidRPr="007D04B7" w:rsidRDefault="0046504E" w:rsidP="00322B57">
            <w:pPr>
              <w:rPr>
                <w:rFonts w:ascii="Times New Roman" w:hAnsi="Times New Roman"/>
              </w:rPr>
            </w:pPr>
            <w:r w:rsidRPr="007D04B7">
              <w:rPr>
                <w:rFonts w:ascii="Times New Roman" w:hAnsi="Times New Roman"/>
                <w:color w:val="000000"/>
                <w:sz w:val="24"/>
              </w:rPr>
              <w:t>20,1</w:t>
            </w:r>
          </w:p>
        </w:tc>
        <w:tc>
          <w:tcPr>
            <w:tcW w:w="0" w:type="auto"/>
          </w:tcPr>
          <w:p w14:paraId="0D44A986" w14:textId="77777777" w:rsidR="0046504E" w:rsidRPr="007D04B7" w:rsidRDefault="0046504E" w:rsidP="00322B57">
            <w:pPr>
              <w:rPr>
                <w:rFonts w:ascii="Times New Roman" w:hAnsi="Times New Roman"/>
              </w:rPr>
            </w:pPr>
          </w:p>
        </w:tc>
        <w:tc>
          <w:tcPr>
            <w:tcW w:w="0" w:type="auto"/>
          </w:tcPr>
          <w:p w14:paraId="1E283ADF" w14:textId="77777777" w:rsidR="0046504E" w:rsidRPr="007D04B7" w:rsidRDefault="0046504E" w:rsidP="00322B57">
            <w:pPr>
              <w:rPr>
                <w:rFonts w:ascii="Times New Roman" w:hAnsi="Times New Roman"/>
              </w:rPr>
            </w:pPr>
          </w:p>
        </w:tc>
        <w:tc>
          <w:tcPr>
            <w:tcW w:w="0" w:type="auto"/>
          </w:tcPr>
          <w:p w14:paraId="0867318A" w14:textId="77777777" w:rsidR="0046504E" w:rsidRPr="007D04B7" w:rsidRDefault="0046504E" w:rsidP="00322B57">
            <w:pPr>
              <w:rPr>
                <w:rFonts w:ascii="Times New Roman" w:hAnsi="Times New Roman"/>
              </w:rPr>
            </w:pPr>
          </w:p>
        </w:tc>
        <w:tc>
          <w:tcPr>
            <w:tcW w:w="0" w:type="auto"/>
          </w:tcPr>
          <w:p w14:paraId="79E43B45" w14:textId="77777777" w:rsidR="0046504E" w:rsidRPr="007D04B7" w:rsidRDefault="0046504E" w:rsidP="00322B57">
            <w:pPr>
              <w:rPr>
                <w:rFonts w:ascii="Times New Roman" w:hAnsi="Times New Roman"/>
              </w:rPr>
            </w:pPr>
          </w:p>
        </w:tc>
      </w:tr>
      <w:tr w:rsidR="0046504E" w:rsidRPr="007D04B7" w14:paraId="224603DA" w14:textId="77777777" w:rsidTr="00322B57">
        <w:tc>
          <w:tcPr>
            <w:tcW w:w="1092" w:type="dxa"/>
            <w:vMerge/>
          </w:tcPr>
          <w:p w14:paraId="1F4638F5" w14:textId="77777777" w:rsidR="0046504E" w:rsidRPr="007D04B7" w:rsidRDefault="0046504E" w:rsidP="00322B57">
            <w:pPr>
              <w:rPr>
                <w:rFonts w:ascii="Times New Roman" w:hAnsi="Times New Roman"/>
                <w:b/>
                <w:bCs/>
              </w:rPr>
            </w:pPr>
          </w:p>
        </w:tc>
        <w:tc>
          <w:tcPr>
            <w:tcW w:w="3311" w:type="dxa"/>
          </w:tcPr>
          <w:p w14:paraId="6403D6C9"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Разом</w:t>
            </w:r>
          </w:p>
        </w:tc>
        <w:tc>
          <w:tcPr>
            <w:tcW w:w="0" w:type="auto"/>
          </w:tcPr>
          <w:p w14:paraId="0253B750"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60AC26D1"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475A06F4"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63C9A61D"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49F6A0D1" w14:textId="77777777" w:rsidR="0046504E" w:rsidRPr="007D04B7" w:rsidRDefault="0046504E" w:rsidP="00322B57">
            <w:pPr>
              <w:rPr>
                <w:rFonts w:ascii="Times New Roman" w:hAnsi="Times New Roman"/>
              </w:rPr>
            </w:pPr>
          </w:p>
        </w:tc>
        <w:tc>
          <w:tcPr>
            <w:tcW w:w="0" w:type="auto"/>
          </w:tcPr>
          <w:p w14:paraId="15845C8D" w14:textId="77777777" w:rsidR="0046504E" w:rsidRPr="007D04B7" w:rsidRDefault="0046504E" w:rsidP="00322B57">
            <w:pPr>
              <w:rPr>
                <w:rFonts w:ascii="Times New Roman" w:hAnsi="Times New Roman"/>
              </w:rPr>
            </w:pPr>
          </w:p>
        </w:tc>
        <w:tc>
          <w:tcPr>
            <w:tcW w:w="0" w:type="auto"/>
          </w:tcPr>
          <w:p w14:paraId="11DF52E9" w14:textId="77777777" w:rsidR="0046504E" w:rsidRPr="007D04B7" w:rsidRDefault="0046504E" w:rsidP="00322B57">
            <w:pPr>
              <w:rPr>
                <w:rFonts w:ascii="Times New Roman" w:hAnsi="Times New Roman"/>
              </w:rPr>
            </w:pPr>
          </w:p>
        </w:tc>
        <w:tc>
          <w:tcPr>
            <w:tcW w:w="0" w:type="auto"/>
          </w:tcPr>
          <w:p w14:paraId="3F7C6546" w14:textId="77777777" w:rsidR="0046504E" w:rsidRPr="007D04B7" w:rsidRDefault="0046504E" w:rsidP="00322B57">
            <w:pPr>
              <w:rPr>
                <w:rFonts w:ascii="Times New Roman" w:hAnsi="Times New Roman"/>
              </w:rPr>
            </w:pPr>
          </w:p>
        </w:tc>
      </w:tr>
      <w:tr w:rsidR="0046504E" w:rsidRPr="007D04B7" w14:paraId="1FF85E7B" w14:textId="77777777" w:rsidTr="00322B57">
        <w:tc>
          <w:tcPr>
            <w:tcW w:w="1092" w:type="dxa"/>
            <w:vMerge/>
          </w:tcPr>
          <w:p w14:paraId="730E785E" w14:textId="77777777" w:rsidR="0046504E" w:rsidRPr="007D04B7" w:rsidRDefault="0046504E" w:rsidP="00322B57">
            <w:pPr>
              <w:rPr>
                <w:rFonts w:ascii="Times New Roman" w:hAnsi="Times New Roman"/>
                <w:b/>
                <w:bCs/>
              </w:rPr>
            </w:pPr>
          </w:p>
        </w:tc>
        <w:tc>
          <w:tcPr>
            <w:tcW w:w="3311" w:type="dxa"/>
          </w:tcPr>
          <w:p w14:paraId="0D2C9481" w14:textId="77777777" w:rsidR="0046504E" w:rsidRPr="007D04B7" w:rsidRDefault="0046504E" w:rsidP="00322B57">
            <w:pPr>
              <w:rPr>
                <w:rFonts w:ascii="Times New Roman" w:hAnsi="Times New Roman"/>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0249D123" w14:textId="77777777" w:rsidR="0046504E" w:rsidRPr="007D04B7" w:rsidRDefault="0046504E" w:rsidP="00322B57">
            <w:pPr>
              <w:rPr>
                <w:rFonts w:ascii="Times New Roman" w:hAnsi="Times New Roman"/>
              </w:rPr>
            </w:pPr>
            <w:r w:rsidRPr="007D04B7">
              <w:rPr>
                <w:rFonts w:ascii="Times New Roman" w:hAnsi="Times New Roman"/>
                <w:color w:val="000000"/>
                <w:sz w:val="24"/>
              </w:rPr>
              <w:t>8,1</w:t>
            </w:r>
          </w:p>
        </w:tc>
        <w:tc>
          <w:tcPr>
            <w:tcW w:w="0" w:type="auto"/>
          </w:tcPr>
          <w:p w14:paraId="64E8EF00" w14:textId="77777777" w:rsidR="0046504E" w:rsidRPr="007D04B7" w:rsidRDefault="0046504E" w:rsidP="00322B57">
            <w:pPr>
              <w:rPr>
                <w:rFonts w:ascii="Times New Roman" w:hAnsi="Times New Roman"/>
              </w:rPr>
            </w:pPr>
            <w:r w:rsidRPr="007D04B7">
              <w:rPr>
                <w:rFonts w:ascii="Times New Roman" w:hAnsi="Times New Roman"/>
                <w:color w:val="000000"/>
                <w:sz w:val="24"/>
              </w:rPr>
              <w:t>18,4</w:t>
            </w:r>
          </w:p>
        </w:tc>
        <w:tc>
          <w:tcPr>
            <w:tcW w:w="0" w:type="auto"/>
          </w:tcPr>
          <w:p w14:paraId="5725B130" w14:textId="77777777" w:rsidR="0046504E" w:rsidRPr="007D04B7" w:rsidRDefault="0046504E" w:rsidP="00322B57">
            <w:pPr>
              <w:rPr>
                <w:rFonts w:ascii="Times New Roman" w:hAnsi="Times New Roman"/>
              </w:rPr>
            </w:pPr>
            <w:r w:rsidRPr="007D04B7">
              <w:rPr>
                <w:rFonts w:ascii="Times New Roman" w:hAnsi="Times New Roman"/>
                <w:color w:val="000000"/>
                <w:sz w:val="24"/>
              </w:rPr>
              <w:t>19,6</w:t>
            </w:r>
          </w:p>
        </w:tc>
        <w:tc>
          <w:tcPr>
            <w:tcW w:w="0" w:type="auto"/>
          </w:tcPr>
          <w:p w14:paraId="5C0B5547" w14:textId="77777777" w:rsidR="0046504E" w:rsidRPr="007D04B7" w:rsidRDefault="0046504E" w:rsidP="00322B57">
            <w:pPr>
              <w:rPr>
                <w:rFonts w:ascii="Times New Roman" w:hAnsi="Times New Roman"/>
              </w:rPr>
            </w:pPr>
            <w:r w:rsidRPr="007D04B7">
              <w:rPr>
                <w:rFonts w:ascii="Times New Roman" w:hAnsi="Times New Roman"/>
                <w:color w:val="000000"/>
                <w:sz w:val="24"/>
              </w:rPr>
              <w:t>8,2</w:t>
            </w:r>
          </w:p>
        </w:tc>
        <w:tc>
          <w:tcPr>
            <w:tcW w:w="0" w:type="auto"/>
          </w:tcPr>
          <w:p w14:paraId="39D372A3" w14:textId="77777777" w:rsidR="0046504E" w:rsidRPr="007D04B7" w:rsidRDefault="0046504E" w:rsidP="00322B57">
            <w:pPr>
              <w:rPr>
                <w:rFonts w:ascii="Times New Roman" w:hAnsi="Times New Roman"/>
              </w:rPr>
            </w:pPr>
          </w:p>
        </w:tc>
        <w:tc>
          <w:tcPr>
            <w:tcW w:w="0" w:type="auto"/>
          </w:tcPr>
          <w:p w14:paraId="7FE1BBFD" w14:textId="77777777" w:rsidR="0046504E" w:rsidRPr="007D04B7" w:rsidRDefault="0046504E" w:rsidP="00322B57">
            <w:pPr>
              <w:rPr>
                <w:rFonts w:ascii="Times New Roman" w:hAnsi="Times New Roman"/>
              </w:rPr>
            </w:pPr>
          </w:p>
        </w:tc>
        <w:tc>
          <w:tcPr>
            <w:tcW w:w="0" w:type="auto"/>
          </w:tcPr>
          <w:p w14:paraId="11F5E4E1" w14:textId="77777777" w:rsidR="0046504E" w:rsidRPr="007D04B7" w:rsidRDefault="0046504E" w:rsidP="00322B57">
            <w:pPr>
              <w:rPr>
                <w:rFonts w:ascii="Times New Roman" w:hAnsi="Times New Roman"/>
              </w:rPr>
            </w:pPr>
          </w:p>
        </w:tc>
        <w:tc>
          <w:tcPr>
            <w:tcW w:w="0" w:type="auto"/>
          </w:tcPr>
          <w:p w14:paraId="215A4AE8" w14:textId="77777777" w:rsidR="0046504E" w:rsidRPr="007D04B7" w:rsidRDefault="0046504E" w:rsidP="00322B57">
            <w:pPr>
              <w:rPr>
                <w:rFonts w:ascii="Times New Roman" w:hAnsi="Times New Roman"/>
              </w:rPr>
            </w:pPr>
          </w:p>
        </w:tc>
      </w:tr>
      <w:tr w:rsidR="0046504E" w:rsidRPr="007D04B7" w14:paraId="16D7D561" w14:textId="77777777" w:rsidTr="00322B57">
        <w:tc>
          <w:tcPr>
            <w:tcW w:w="1092" w:type="dxa"/>
            <w:vMerge w:val="restart"/>
          </w:tcPr>
          <w:p w14:paraId="164D5101" w14:textId="77777777" w:rsidR="0046504E" w:rsidRPr="007D04B7" w:rsidRDefault="0046504E" w:rsidP="00322B57">
            <w:pPr>
              <w:rPr>
                <w:rFonts w:ascii="Times New Roman" w:hAnsi="Times New Roman"/>
                <w:b/>
                <w:bCs/>
              </w:rPr>
            </w:pPr>
            <w:r w:rsidRPr="007D04B7">
              <w:rPr>
                <w:rFonts w:ascii="Times New Roman" w:hAnsi="Times New Roman"/>
                <w:b/>
                <w:bCs/>
              </w:rPr>
              <w:t>15</w:t>
            </w:r>
          </w:p>
        </w:tc>
        <w:tc>
          <w:tcPr>
            <w:tcW w:w="3311" w:type="dxa"/>
          </w:tcPr>
          <w:p w14:paraId="2F294F4F"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1</w:t>
            </w:r>
          </w:p>
        </w:tc>
        <w:tc>
          <w:tcPr>
            <w:tcW w:w="0" w:type="auto"/>
          </w:tcPr>
          <w:p w14:paraId="5ED44929" w14:textId="77777777" w:rsidR="0046504E" w:rsidRPr="007D04B7" w:rsidRDefault="0046504E" w:rsidP="00322B57">
            <w:pPr>
              <w:rPr>
                <w:rFonts w:ascii="Times New Roman" w:hAnsi="Times New Roman"/>
              </w:rPr>
            </w:pPr>
            <w:r w:rsidRPr="007D04B7">
              <w:rPr>
                <w:rFonts w:ascii="Times New Roman" w:hAnsi="Times New Roman"/>
                <w:color w:val="000000"/>
                <w:sz w:val="24"/>
              </w:rPr>
              <w:t>13,6</w:t>
            </w:r>
          </w:p>
        </w:tc>
        <w:tc>
          <w:tcPr>
            <w:tcW w:w="0" w:type="auto"/>
          </w:tcPr>
          <w:p w14:paraId="1107A455" w14:textId="77777777" w:rsidR="0046504E" w:rsidRPr="007D04B7" w:rsidRDefault="0046504E" w:rsidP="00322B57">
            <w:pPr>
              <w:rPr>
                <w:rFonts w:ascii="Times New Roman" w:hAnsi="Times New Roman"/>
              </w:rPr>
            </w:pPr>
            <w:r w:rsidRPr="007D04B7">
              <w:rPr>
                <w:rFonts w:ascii="Times New Roman" w:hAnsi="Times New Roman"/>
                <w:color w:val="000000"/>
                <w:sz w:val="24"/>
              </w:rPr>
              <w:t>48,5</w:t>
            </w:r>
          </w:p>
        </w:tc>
        <w:tc>
          <w:tcPr>
            <w:tcW w:w="0" w:type="auto"/>
          </w:tcPr>
          <w:p w14:paraId="6D37FCB6" w14:textId="77777777" w:rsidR="0046504E" w:rsidRPr="007D04B7" w:rsidRDefault="0046504E" w:rsidP="00322B57">
            <w:pPr>
              <w:rPr>
                <w:rFonts w:ascii="Times New Roman" w:hAnsi="Times New Roman"/>
              </w:rPr>
            </w:pPr>
            <w:r w:rsidRPr="007D04B7">
              <w:rPr>
                <w:rFonts w:ascii="Times New Roman" w:hAnsi="Times New Roman"/>
                <w:color w:val="000000"/>
                <w:sz w:val="24"/>
              </w:rPr>
              <w:t>84,2</w:t>
            </w:r>
          </w:p>
        </w:tc>
        <w:tc>
          <w:tcPr>
            <w:tcW w:w="0" w:type="auto"/>
          </w:tcPr>
          <w:p w14:paraId="17E6B5ED" w14:textId="77777777" w:rsidR="0046504E" w:rsidRPr="007D04B7" w:rsidRDefault="0046504E" w:rsidP="00322B57">
            <w:pPr>
              <w:rPr>
                <w:rFonts w:ascii="Times New Roman" w:hAnsi="Times New Roman"/>
              </w:rPr>
            </w:pPr>
            <w:r w:rsidRPr="007D04B7">
              <w:rPr>
                <w:rFonts w:ascii="Times New Roman" w:hAnsi="Times New Roman"/>
                <w:color w:val="000000"/>
                <w:sz w:val="24"/>
              </w:rPr>
              <w:t xml:space="preserve">14,1 </w:t>
            </w:r>
          </w:p>
        </w:tc>
        <w:tc>
          <w:tcPr>
            <w:tcW w:w="0" w:type="auto"/>
          </w:tcPr>
          <w:p w14:paraId="08DDF67B" w14:textId="77777777" w:rsidR="0046504E" w:rsidRPr="007D04B7" w:rsidRDefault="0046504E" w:rsidP="00322B57">
            <w:pPr>
              <w:rPr>
                <w:rFonts w:ascii="Times New Roman" w:hAnsi="Times New Roman"/>
              </w:rPr>
            </w:pPr>
          </w:p>
        </w:tc>
        <w:tc>
          <w:tcPr>
            <w:tcW w:w="0" w:type="auto"/>
          </w:tcPr>
          <w:p w14:paraId="464574B2" w14:textId="77777777" w:rsidR="0046504E" w:rsidRPr="007D04B7" w:rsidRDefault="0046504E" w:rsidP="00322B57">
            <w:pPr>
              <w:rPr>
                <w:rFonts w:ascii="Times New Roman" w:hAnsi="Times New Roman"/>
              </w:rPr>
            </w:pPr>
          </w:p>
        </w:tc>
        <w:tc>
          <w:tcPr>
            <w:tcW w:w="0" w:type="auto"/>
          </w:tcPr>
          <w:p w14:paraId="719AAA5A" w14:textId="77777777" w:rsidR="0046504E" w:rsidRPr="007D04B7" w:rsidRDefault="0046504E" w:rsidP="00322B57">
            <w:pPr>
              <w:rPr>
                <w:rFonts w:ascii="Times New Roman" w:hAnsi="Times New Roman"/>
              </w:rPr>
            </w:pPr>
          </w:p>
        </w:tc>
        <w:tc>
          <w:tcPr>
            <w:tcW w:w="0" w:type="auto"/>
          </w:tcPr>
          <w:p w14:paraId="558628CB" w14:textId="77777777" w:rsidR="0046504E" w:rsidRPr="007D04B7" w:rsidRDefault="0046504E" w:rsidP="00322B57">
            <w:pPr>
              <w:rPr>
                <w:rFonts w:ascii="Times New Roman" w:hAnsi="Times New Roman"/>
              </w:rPr>
            </w:pPr>
          </w:p>
        </w:tc>
      </w:tr>
      <w:tr w:rsidR="0046504E" w:rsidRPr="007D04B7" w14:paraId="5CC03AF9" w14:textId="77777777" w:rsidTr="00322B57">
        <w:tc>
          <w:tcPr>
            <w:tcW w:w="1092" w:type="dxa"/>
            <w:vMerge/>
          </w:tcPr>
          <w:p w14:paraId="7121B7B6" w14:textId="77777777" w:rsidR="0046504E" w:rsidRPr="007D04B7" w:rsidRDefault="0046504E" w:rsidP="00322B57">
            <w:pPr>
              <w:rPr>
                <w:rFonts w:ascii="Times New Roman" w:hAnsi="Times New Roman"/>
                <w:b/>
                <w:bCs/>
              </w:rPr>
            </w:pPr>
          </w:p>
        </w:tc>
        <w:tc>
          <w:tcPr>
            <w:tcW w:w="3311" w:type="dxa"/>
          </w:tcPr>
          <w:p w14:paraId="3591BA47"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2</w:t>
            </w:r>
          </w:p>
        </w:tc>
        <w:tc>
          <w:tcPr>
            <w:tcW w:w="0" w:type="auto"/>
          </w:tcPr>
          <w:p w14:paraId="32A404B2" w14:textId="77777777" w:rsidR="0046504E" w:rsidRPr="007D04B7" w:rsidRDefault="0046504E" w:rsidP="00322B57">
            <w:pPr>
              <w:rPr>
                <w:rFonts w:ascii="Times New Roman" w:hAnsi="Times New Roman"/>
              </w:rPr>
            </w:pPr>
            <w:r w:rsidRPr="007D04B7">
              <w:rPr>
                <w:rFonts w:ascii="Times New Roman" w:hAnsi="Times New Roman"/>
                <w:color w:val="000000"/>
                <w:sz w:val="24"/>
              </w:rPr>
              <w:t>27,5</w:t>
            </w:r>
          </w:p>
        </w:tc>
        <w:tc>
          <w:tcPr>
            <w:tcW w:w="0" w:type="auto"/>
          </w:tcPr>
          <w:p w14:paraId="5954DE67" w14:textId="77777777" w:rsidR="0046504E" w:rsidRPr="007D04B7" w:rsidRDefault="0046504E" w:rsidP="00322B57">
            <w:pPr>
              <w:rPr>
                <w:rFonts w:ascii="Times New Roman" w:hAnsi="Times New Roman"/>
              </w:rPr>
            </w:pPr>
            <w:r w:rsidRPr="007D04B7">
              <w:rPr>
                <w:rFonts w:ascii="Times New Roman" w:hAnsi="Times New Roman"/>
                <w:color w:val="000000"/>
                <w:sz w:val="24"/>
              </w:rPr>
              <w:t>35,3</w:t>
            </w:r>
          </w:p>
        </w:tc>
        <w:tc>
          <w:tcPr>
            <w:tcW w:w="0" w:type="auto"/>
          </w:tcPr>
          <w:p w14:paraId="27E50909" w14:textId="77777777" w:rsidR="0046504E" w:rsidRPr="007D04B7" w:rsidRDefault="0046504E" w:rsidP="00322B57">
            <w:pPr>
              <w:rPr>
                <w:rFonts w:ascii="Times New Roman" w:hAnsi="Times New Roman"/>
              </w:rPr>
            </w:pPr>
            <w:r w:rsidRPr="007D04B7">
              <w:rPr>
                <w:rFonts w:ascii="Times New Roman" w:hAnsi="Times New Roman"/>
                <w:color w:val="000000"/>
                <w:sz w:val="24"/>
              </w:rPr>
              <w:t>10,9</w:t>
            </w:r>
          </w:p>
        </w:tc>
        <w:tc>
          <w:tcPr>
            <w:tcW w:w="0" w:type="auto"/>
          </w:tcPr>
          <w:p w14:paraId="18985C2A" w14:textId="77777777" w:rsidR="0046504E" w:rsidRPr="007D04B7" w:rsidRDefault="0046504E" w:rsidP="00322B57">
            <w:pPr>
              <w:rPr>
                <w:rFonts w:ascii="Times New Roman" w:hAnsi="Times New Roman"/>
              </w:rPr>
            </w:pPr>
            <w:r w:rsidRPr="007D04B7">
              <w:rPr>
                <w:rFonts w:ascii="Times New Roman" w:hAnsi="Times New Roman"/>
                <w:color w:val="000000"/>
                <w:sz w:val="24"/>
              </w:rPr>
              <w:t>68,4</w:t>
            </w:r>
          </w:p>
        </w:tc>
        <w:tc>
          <w:tcPr>
            <w:tcW w:w="0" w:type="auto"/>
          </w:tcPr>
          <w:p w14:paraId="28146C16" w14:textId="77777777" w:rsidR="0046504E" w:rsidRPr="007D04B7" w:rsidRDefault="0046504E" w:rsidP="00322B57">
            <w:pPr>
              <w:rPr>
                <w:rFonts w:ascii="Times New Roman" w:hAnsi="Times New Roman"/>
              </w:rPr>
            </w:pPr>
          </w:p>
        </w:tc>
        <w:tc>
          <w:tcPr>
            <w:tcW w:w="0" w:type="auto"/>
          </w:tcPr>
          <w:p w14:paraId="32833DA4" w14:textId="77777777" w:rsidR="0046504E" w:rsidRPr="007D04B7" w:rsidRDefault="0046504E" w:rsidP="00322B57">
            <w:pPr>
              <w:rPr>
                <w:rFonts w:ascii="Times New Roman" w:hAnsi="Times New Roman"/>
              </w:rPr>
            </w:pPr>
          </w:p>
        </w:tc>
        <w:tc>
          <w:tcPr>
            <w:tcW w:w="0" w:type="auto"/>
          </w:tcPr>
          <w:p w14:paraId="6FE09883" w14:textId="77777777" w:rsidR="0046504E" w:rsidRPr="007D04B7" w:rsidRDefault="0046504E" w:rsidP="00322B57">
            <w:pPr>
              <w:rPr>
                <w:rFonts w:ascii="Times New Roman" w:hAnsi="Times New Roman"/>
              </w:rPr>
            </w:pPr>
          </w:p>
        </w:tc>
        <w:tc>
          <w:tcPr>
            <w:tcW w:w="0" w:type="auto"/>
          </w:tcPr>
          <w:p w14:paraId="1647D4ED" w14:textId="77777777" w:rsidR="0046504E" w:rsidRPr="007D04B7" w:rsidRDefault="0046504E" w:rsidP="00322B57">
            <w:pPr>
              <w:rPr>
                <w:rFonts w:ascii="Times New Roman" w:hAnsi="Times New Roman"/>
              </w:rPr>
            </w:pPr>
          </w:p>
        </w:tc>
      </w:tr>
      <w:tr w:rsidR="0046504E" w:rsidRPr="007D04B7" w14:paraId="7C399295" w14:textId="77777777" w:rsidTr="00322B57">
        <w:tc>
          <w:tcPr>
            <w:tcW w:w="1092" w:type="dxa"/>
            <w:vMerge/>
          </w:tcPr>
          <w:p w14:paraId="55A3491C" w14:textId="77777777" w:rsidR="0046504E" w:rsidRPr="007D04B7" w:rsidRDefault="0046504E" w:rsidP="00322B57">
            <w:pPr>
              <w:rPr>
                <w:rFonts w:ascii="Times New Roman" w:hAnsi="Times New Roman"/>
                <w:b/>
                <w:bCs/>
              </w:rPr>
            </w:pPr>
          </w:p>
        </w:tc>
        <w:tc>
          <w:tcPr>
            <w:tcW w:w="3311" w:type="dxa"/>
          </w:tcPr>
          <w:p w14:paraId="74388B2A"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3</w:t>
            </w:r>
          </w:p>
        </w:tc>
        <w:tc>
          <w:tcPr>
            <w:tcW w:w="0" w:type="auto"/>
          </w:tcPr>
          <w:p w14:paraId="383FBBDA" w14:textId="77777777" w:rsidR="0046504E" w:rsidRPr="007D04B7" w:rsidRDefault="0046504E" w:rsidP="00322B57">
            <w:pPr>
              <w:rPr>
                <w:rFonts w:ascii="Times New Roman" w:hAnsi="Times New Roman"/>
              </w:rPr>
            </w:pPr>
            <w:r w:rsidRPr="007D04B7">
              <w:rPr>
                <w:rFonts w:ascii="Times New Roman" w:hAnsi="Times New Roman"/>
                <w:color w:val="000000"/>
                <w:sz w:val="24"/>
              </w:rPr>
              <w:t>58,9</w:t>
            </w:r>
          </w:p>
        </w:tc>
        <w:tc>
          <w:tcPr>
            <w:tcW w:w="0" w:type="auto"/>
          </w:tcPr>
          <w:p w14:paraId="00165BC3" w14:textId="77777777" w:rsidR="0046504E" w:rsidRPr="007D04B7" w:rsidRDefault="0046504E" w:rsidP="00322B57">
            <w:pPr>
              <w:rPr>
                <w:rFonts w:ascii="Times New Roman" w:hAnsi="Times New Roman"/>
              </w:rPr>
            </w:pPr>
            <w:r w:rsidRPr="007D04B7">
              <w:rPr>
                <w:rFonts w:ascii="Times New Roman" w:hAnsi="Times New Roman"/>
                <w:color w:val="000000"/>
                <w:sz w:val="24"/>
              </w:rPr>
              <w:t>16,2</w:t>
            </w:r>
          </w:p>
        </w:tc>
        <w:tc>
          <w:tcPr>
            <w:tcW w:w="0" w:type="auto"/>
          </w:tcPr>
          <w:p w14:paraId="74CAF8D7" w14:textId="77777777" w:rsidR="0046504E" w:rsidRPr="007D04B7" w:rsidRDefault="0046504E" w:rsidP="00322B57">
            <w:pPr>
              <w:rPr>
                <w:rFonts w:ascii="Times New Roman" w:hAnsi="Times New Roman"/>
              </w:rPr>
            </w:pPr>
            <w:r w:rsidRPr="007D04B7">
              <w:rPr>
                <w:rFonts w:ascii="Times New Roman" w:hAnsi="Times New Roman"/>
                <w:color w:val="000000"/>
                <w:sz w:val="24"/>
              </w:rPr>
              <w:t>4,9</w:t>
            </w:r>
          </w:p>
        </w:tc>
        <w:tc>
          <w:tcPr>
            <w:tcW w:w="0" w:type="auto"/>
          </w:tcPr>
          <w:p w14:paraId="29B9485E" w14:textId="77777777" w:rsidR="0046504E" w:rsidRPr="007D04B7" w:rsidRDefault="0046504E" w:rsidP="00322B57">
            <w:pPr>
              <w:rPr>
                <w:rFonts w:ascii="Times New Roman" w:hAnsi="Times New Roman"/>
              </w:rPr>
            </w:pPr>
            <w:r w:rsidRPr="007D04B7">
              <w:rPr>
                <w:rFonts w:ascii="Times New Roman" w:hAnsi="Times New Roman"/>
                <w:color w:val="000000"/>
                <w:sz w:val="24"/>
              </w:rPr>
              <w:t>17,5</w:t>
            </w:r>
          </w:p>
        </w:tc>
        <w:tc>
          <w:tcPr>
            <w:tcW w:w="0" w:type="auto"/>
          </w:tcPr>
          <w:p w14:paraId="441A13CB" w14:textId="77777777" w:rsidR="0046504E" w:rsidRPr="007D04B7" w:rsidRDefault="0046504E" w:rsidP="00322B57">
            <w:pPr>
              <w:rPr>
                <w:rFonts w:ascii="Times New Roman" w:hAnsi="Times New Roman"/>
              </w:rPr>
            </w:pPr>
          </w:p>
        </w:tc>
        <w:tc>
          <w:tcPr>
            <w:tcW w:w="0" w:type="auto"/>
          </w:tcPr>
          <w:p w14:paraId="37761DD3" w14:textId="77777777" w:rsidR="0046504E" w:rsidRPr="007D04B7" w:rsidRDefault="0046504E" w:rsidP="00322B57">
            <w:pPr>
              <w:rPr>
                <w:rFonts w:ascii="Times New Roman" w:hAnsi="Times New Roman"/>
              </w:rPr>
            </w:pPr>
          </w:p>
        </w:tc>
        <w:tc>
          <w:tcPr>
            <w:tcW w:w="0" w:type="auto"/>
          </w:tcPr>
          <w:p w14:paraId="496301A4" w14:textId="77777777" w:rsidR="0046504E" w:rsidRPr="007D04B7" w:rsidRDefault="0046504E" w:rsidP="00322B57">
            <w:pPr>
              <w:rPr>
                <w:rFonts w:ascii="Times New Roman" w:hAnsi="Times New Roman"/>
              </w:rPr>
            </w:pPr>
          </w:p>
        </w:tc>
        <w:tc>
          <w:tcPr>
            <w:tcW w:w="0" w:type="auto"/>
          </w:tcPr>
          <w:p w14:paraId="7642D02F" w14:textId="77777777" w:rsidR="0046504E" w:rsidRPr="007D04B7" w:rsidRDefault="0046504E" w:rsidP="00322B57">
            <w:pPr>
              <w:rPr>
                <w:rFonts w:ascii="Times New Roman" w:hAnsi="Times New Roman"/>
              </w:rPr>
            </w:pPr>
          </w:p>
        </w:tc>
      </w:tr>
      <w:tr w:rsidR="0046504E" w:rsidRPr="007D04B7" w14:paraId="1F4B1D88" w14:textId="77777777" w:rsidTr="00322B57">
        <w:tc>
          <w:tcPr>
            <w:tcW w:w="1092" w:type="dxa"/>
            <w:vMerge/>
          </w:tcPr>
          <w:p w14:paraId="47B9538B" w14:textId="77777777" w:rsidR="0046504E" w:rsidRPr="007D04B7" w:rsidRDefault="0046504E" w:rsidP="00322B57">
            <w:pPr>
              <w:rPr>
                <w:rFonts w:ascii="Times New Roman" w:hAnsi="Times New Roman"/>
                <w:b/>
                <w:bCs/>
              </w:rPr>
            </w:pPr>
          </w:p>
        </w:tc>
        <w:tc>
          <w:tcPr>
            <w:tcW w:w="3311" w:type="dxa"/>
          </w:tcPr>
          <w:p w14:paraId="2BC6C740"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Разом</w:t>
            </w:r>
          </w:p>
        </w:tc>
        <w:tc>
          <w:tcPr>
            <w:tcW w:w="0" w:type="auto"/>
          </w:tcPr>
          <w:p w14:paraId="03D6AE3B"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5DE6C7F3"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7991B028"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651FEA89"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14757B4A" w14:textId="77777777" w:rsidR="0046504E" w:rsidRPr="007D04B7" w:rsidRDefault="0046504E" w:rsidP="00322B57">
            <w:pPr>
              <w:rPr>
                <w:rFonts w:ascii="Times New Roman" w:hAnsi="Times New Roman"/>
              </w:rPr>
            </w:pPr>
          </w:p>
        </w:tc>
        <w:tc>
          <w:tcPr>
            <w:tcW w:w="0" w:type="auto"/>
          </w:tcPr>
          <w:p w14:paraId="7A078079" w14:textId="77777777" w:rsidR="0046504E" w:rsidRPr="007D04B7" w:rsidRDefault="0046504E" w:rsidP="00322B57">
            <w:pPr>
              <w:rPr>
                <w:rFonts w:ascii="Times New Roman" w:hAnsi="Times New Roman"/>
              </w:rPr>
            </w:pPr>
          </w:p>
        </w:tc>
        <w:tc>
          <w:tcPr>
            <w:tcW w:w="0" w:type="auto"/>
          </w:tcPr>
          <w:p w14:paraId="0CD8A3D0" w14:textId="77777777" w:rsidR="0046504E" w:rsidRPr="007D04B7" w:rsidRDefault="0046504E" w:rsidP="00322B57">
            <w:pPr>
              <w:rPr>
                <w:rFonts w:ascii="Times New Roman" w:hAnsi="Times New Roman"/>
              </w:rPr>
            </w:pPr>
          </w:p>
        </w:tc>
        <w:tc>
          <w:tcPr>
            <w:tcW w:w="0" w:type="auto"/>
          </w:tcPr>
          <w:p w14:paraId="6E110DCB" w14:textId="77777777" w:rsidR="0046504E" w:rsidRPr="007D04B7" w:rsidRDefault="0046504E" w:rsidP="00322B57">
            <w:pPr>
              <w:rPr>
                <w:rFonts w:ascii="Times New Roman" w:hAnsi="Times New Roman"/>
              </w:rPr>
            </w:pPr>
          </w:p>
        </w:tc>
      </w:tr>
      <w:tr w:rsidR="0046504E" w:rsidRPr="007D04B7" w14:paraId="000CD111" w14:textId="77777777" w:rsidTr="00322B57">
        <w:tc>
          <w:tcPr>
            <w:tcW w:w="1092" w:type="dxa"/>
            <w:vMerge/>
          </w:tcPr>
          <w:p w14:paraId="1FB8BCC1" w14:textId="77777777" w:rsidR="0046504E" w:rsidRPr="007D04B7" w:rsidRDefault="0046504E" w:rsidP="00322B57">
            <w:pPr>
              <w:rPr>
                <w:rFonts w:ascii="Times New Roman" w:hAnsi="Times New Roman"/>
                <w:b/>
                <w:bCs/>
              </w:rPr>
            </w:pPr>
          </w:p>
        </w:tc>
        <w:tc>
          <w:tcPr>
            <w:tcW w:w="3311" w:type="dxa"/>
          </w:tcPr>
          <w:p w14:paraId="0D2E037F" w14:textId="77777777" w:rsidR="0046504E" w:rsidRPr="007D04B7" w:rsidRDefault="0046504E" w:rsidP="00322B57">
            <w:pPr>
              <w:rPr>
                <w:rFonts w:ascii="Times New Roman" w:hAnsi="Times New Roman"/>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3948C846" w14:textId="77777777" w:rsidR="0046504E" w:rsidRPr="007D04B7" w:rsidRDefault="0046504E" w:rsidP="00322B57">
            <w:pPr>
              <w:rPr>
                <w:rFonts w:ascii="Times New Roman" w:hAnsi="Times New Roman"/>
              </w:rPr>
            </w:pPr>
            <w:r w:rsidRPr="007D04B7">
              <w:rPr>
                <w:rFonts w:ascii="Times New Roman" w:hAnsi="Times New Roman"/>
                <w:color w:val="000000"/>
                <w:sz w:val="24"/>
              </w:rPr>
              <w:t>19,5</w:t>
            </w:r>
          </w:p>
        </w:tc>
        <w:tc>
          <w:tcPr>
            <w:tcW w:w="0" w:type="auto"/>
          </w:tcPr>
          <w:p w14:paraId="3837F48E" w14:textId="77777777" w:rsidR="0046504E" w:rsidRPr="007D04B7" w:rsidRDefault="0046504E" w:rsidP="00322B57">
            <w:pPr>
              <w:rPr>
                <w:rFonts w:ascii="Times New Roman" w:hAnsi="Times New Roman"/>
              </w:rPr>
            </w:pPr>
            <w:r w:rsidRPr="007D04B7">
              <w:rPr>
                <w:rFonts w:ascii="Times New Roman" w:hAnsi="Times New Roman"/>
                <w:color w:val="000000"/>
                <w:sz w:val="24"/>
              </w:rPr>
              <w:t>14,7</w:t>
            </w:r>
          </w:p>
        </w:tc>
        <w:tc>
          <w:tcPr>
            <w:tcW w:w="0" w:type="auto"/>
          </w:tcPr>
          <w:p w14:paraId="55ADBE3B" w14:textId="77777777" w:rsidR="0046504E" w:rsidRPr="007D04B7" w:rsidRDefault="0046504E" w:rsidP="00322B57">
            <w:pPr>
              <w:rPr>
                <w:rFonts w:ascii="Times New Roman" w:hAnsi="Times New Roman"/>
              </w:rPr>
            </w:pPr>
            <w:r w:rsidRPr="007D04B7">
              <w:rPr>
                <w:rFonts w:ascii="Times New Roman" w:hAnsi="Times New Roman"/>
                <w:color w:val="000000"/>
                <w:sz w:val="24"/>
              </w:rPr>
              <w:t>10,8</w:t>
            </w:r>
          </w:p>
        </w:tc>
        <w:tc>
          <w:tcPr>
            <w:tcW w:w="0" w:type="auto"/>
          </w:tcPr>
          <w:p w14:paraId="0567C4B0" w14:textId="77777777" w:rsidR="0046504E" w:rsidRPr="007D04B7" w:rsidRDefault="0046504E" w:rsidP="00322B57">
            <w:pPr>
              <w:rPr>
                <w:rFonts w:ascii="Times New Roman" w:hAnsi="Times New Roman"/>
              </w:rPr>
            </w:pPr>
            <w:r w:rsidRPr="007D04B7">
              <w:rPr>
                <w:rFonts w:ascii="Times New Roman" w:hAnsi="Times New Roman"/>
                <w:color w:val="000000"/>
                <w:sz w:val="24"/>
              </w:rPr>
              <w:t>9,4</w:t>
            </w:r>
          </w:p>
        </w:tc>
        <w:tc>
          <w:tcPr>
            <w:tcW w:w="0" w:type="auto"/>
          </w:tcPr>
          <w:p w14:paraId="78F152F3" w14:textId="77777777" w:rsidR="0046504E" w:rsidRPr="007D04B7" w:rsidRDefault="0046504E" w:rsidP="00322B57">
            <w:pPr>
              <w:rPr>
                <w:rFonts w:ascii="Times New Roman" w:hAnsi="Times New Roman"/>
              </w:rPr>
            </w:pPr>
          </w:p>
        </w:tc>
        <w:tc>
          <w:tcPr>
            <w:tcW w:w="0" w:type="auto"/>
          </w:tcPr>
          <w:p w14:paraId="5D082B43" w14:textId="77777777" w:rsidR="0046504E" w:rsidRPr="007D04B7" w:rsidRDefault="0046504E" w:rsidP="00322B57">
            <w:pPr>
              <w:rPr>
                <w:rFonts w:ascii="Times New Roman" w:hAnsi="Times New Roman"/>
              </w:rPr>
            </w:pPr>
          </w:p>
        </w:tc>
        <w:tc>
          <w:tcPr>
            <w:tcW w:w="0" w:type="auto"/>
          </w:tcPr>
          <w:p w14:paraId="1D709444" w14:textId="77777777" w:rsidR="0046504E" w:rsidRPr="007D04B7" w:rsidRDefault="0046504E" w:rsidP="00322B57">
            <w:pPr>
              <w:rPr>
                <w:rFonts w:ascii="Times New Roman" w:hAnsi="Times New Roman"/>
              </w:rPr>
            </w:pPr>
          </w:p>
        </w:tc>
        <w:tc>
          <w:tcPr>
            <w:tcW w:w="0" w:type="auto"/>
          </w:tcPr>
          <w:p w14:paraId="02F4AFE7" w14:textId="77777777" w:rsidR="0046504E" w:rsidRPr="007D04B7" w:rsidRDefault="0046504E" w:rsidP="00322B57">
            <w:pPr>
              <w:rPr>
                <w:rFonts w:ascii="Times New Roman" w:hAnsi="Times New Roman"/>
              </w:rPr>
            </w:pPr>
          </w:p>
        </w:tc>
      </w:tr>
      <w:tr w:rsidR="0046504E" w:rsidRPr="007D04B7" w14:paraId="1A7E55A8" w14:textId="77777777" w:rsidTr="00322B57">
        <w:tc>
          <w:tcPr>
            <w:tcW w:w="1092" w:type="dxa"/>
            <w:vMerge w:val="restart"/>
          </w:tcPr>
          <w:p w14:paraId="06BD29BC" w14:textId="77777777" w:rsidR="0046504E" w:rsidRPr="007D04B7" w:rsidRDefault="0046504E" w:rsidP="00322B57">
            <w:pPr>
              <w:rPr>
                <w:rFonts w:ascii="Times New Roman" w:hAnsi="Times New Roman"/>
                <w:b/>
                <w:bCs/>
              </w:rPr>
            </w:pPr>
            <w:r w:rsidRPr="007D04B7">
              <w:rPr>
                <w:rFonts w:ascii="Times New Roman" w:hAnsi="Times New Roman"/>
                <w:b/>
                <w:bCs/>
              </w:rPr>
              <w:t>16</w:t>
            </w:r>
          </w:p>
        </w:tc>
        <w:tc>
          <w:tcPr>
            <w:tcW w:w="3311" w:type="dxa"/>
          </w:tcPr>
          <w:p w14:paraId="21F6D062"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1</w:t>
            </w:r>
          </w:p>
        </w:tc>
        <w:tc>
          <w:tcPr>
            <w:tcW w:w="0" w:type="auto"/>
          </w:tcPr>
          <w:p w14:paraId="14A50639" w14:textId="77777777" w:rsidR="0046504E" w:rsidRPr="007D04B7" w:rsidRDefault="0046504E" w:rsidP="00322B57">
            <w:pPr>
              <w:rPr>
                <w:rFonts w:ascii="Times New Roman" w:hAnsi="Times New Roman"/>
              </w:rPr>
            </w:pPr>
            <w:r w:rsidRPr="007D04B7">
              <w:rPr>
                <w:rFonts w:ascii="Times New Roman" w:hAnsi="Times New Roman"/>
                <w:color w:val="000000"/>
                <w:sz w:val="24"/>
              </w:rPr>
              <w:t>53,3</w:t>
            </w:r>
          </w:p>
        </w:tc>
        <w:tc>
          <w:tcPr>
            <w:tcW w:w="0" w:type="auto"/>
          </w:tcPr>
          <w:p w14:paraId="19EC86E6" w14:textId="77777777" w:rsidR="0046504E" w:rsidRPr="007D04B7" w:rsidRDefault="0046504E" w:rsidP="00322B57">
            <w:pPr>
              <w:rPr>
                <w:rFonts w:ascii="Times New Roman" w:hAnsi="Times New Roman"/>
              </w:rPr>
            </w:pPr>
            <w:r w:rsidRPr="007D04B7">
              <w:rPr>
                <w:rFonts w:ascii="Times New Roman" w:hAnsi="Times New Roman"/>
                <w:color w:val="000000"/>
                <w:sz w:val="24"/>
              </w:rPr>
              <w:t>55,4</w:t>
            </w:r>
          </w:p>
        </w:tc>
        <w:tc>
          <w:tcPr>
            <w:tcW w:w="0" w:type="auto"/>
          </w:tcPr>
          <w:p w14:paraId="21FFDAA5" w14:textId="77777777" w:rsidR="0046504E" w:rsidRPr="007D04B7" w:rsidRDefault="0046504E" w:rsidP="00322B57">
            <w:pPr>
              <w:rPr>
                <w:rFonts w:ascii="Times New Roman" w:hAnsi="Times New Roman"/>
              </w:rPr>
            </w:pPr>
            <w:r w:rsidRPr="007D04B7">
              <w:rPr>
                <w:rFonts w:ascii="Times New Roman" w:hAnsi="Times New Roman"/>
                <w:color w:val="000000"/>
                <w:sz w:val="24"/>
              </w:rPr>
              <w:t>58,7</w:t>
            </w:r>
          </w:p>
        </w:tc>
        <w:tc>
          <w:tcPr>
            <w:tcW w:w="0" w:type="auto"/>
          </w:tcPr>
          <w:p w14:paraId="6F73A6CC" w14:textId="77777777" w:rsidR="0046504E" w:rsidRPr="007D04B7" w:rsidRDefault="0046504E" w:rsidP="00322B57">
            <w:pPr>
              <w:rPr>
                <w:rFonts w:ascii="Times New Roman" w:hAnsi="Times New Roman"/>
              </w:rPr>
            </w:pPr>
            <w:r w:rsidRPr="007D04B7">
              <w:rPr>
                <w:rFonts w:ascii="Times New Roman" w:hAnsi="Times New Roman"/>
                <w:color w:val="000000"/>
                <w:sz w:val="24"/>
              </w:rPr>
              <w:t xml:space="preserve">44,8 </w:t>
            </w:r>
          </w:p>
        </w:tc>
        <w:tc>
          <w:tcPr>
            <w:tcW w:w="0" w:type="auto"/>
          </w:tcPr>
          <w:p w14:paraId="42D2C0CE" w14:textId="77777777" w:rsidR="0046504E" w:rsidRPr="007D04B7" w:rsidRDefault="0046504E" w:rsidP="00322B57">
            <w:pPr>
              <w:rPr>
                <w:rFonts w:ascii="Times New Roman" w:hAnsi="Times New Roman"/>
              </w:rPr>
            </w:pPr>
          </w:p>
        </w:tc>
        <w:tc>
          <w:tcPr>
            <w:tcW w:w="0" w:type="auto"/>
          </w:tcPr>
          <w:p w14:paraId="2A3B753B" w14:textId="77777777" w:rsidR="0046504E" w:rsidRPr="007D04B7" w:rsidRDefault="0046504E" w:rsidP="00322B57">
            <w:pPr>
              <w:rPr>
                <w:rFonts w:ascii="Times New Roman" w:hAnsi="Times New Roman"/>
              </w:rPr>
            </w:pPr>
          </w:p>
        </w:tc>
        <w:tc>
          <w:tcPr>
            <w:tcW w:w="0" w:type="auto"/>
          </w:tcPr>
          <w:p w14:paraId="460D1C78" w14:textId="77777777" w:rsidR="0046504E" w:rsidRPr="007D04B7" w:rsidRDefault="0046504E" w:rsidP="00322B57">
            <w:pPr>
              <w:rPr>
                <w:rFonts w:ascii="Times New Roman" w:hAnsi="Times New Roman"/>
              </w:rPr>
            </w:pPr>
          </w:p>
        </w:tc>
        <w:tc>
          <w:tcPr>
            <w:tcW w:w="0" w:type="auto"/>
          </w:tcPr>
          <w:p w14:paraId="0009FEBD" w14:textId="77777777" w:rsidR="0046504E" w:rsidRPr="007D04B7" w:rsidRDefault="0046504E" w:rsidP="00322B57">
            <w:pPr>
              <w:rPr>
                <w:rFonts w:ascii="Times New Roman" w:hAnsi="Times New Roman"/>
              </w:rPr>
            </w:pPr>
          </w:p>
        </w:tc>
      </w:tr>
      <w:tr w:rsidR="0046504E" w:rsidRPr="007D04B7" w14:paraId="662FD536" w14:textId="77777777" w:rsidTr="00322B57">
        <w:tc>
          <w:tcPr>
            <w:tcW w:w="1092" w:type="dxa"/>
            <w:vMerge/>
          </w:tcPr>
          <w:p w14:paraId="7BA8BBF6" w14:textId="77777777" w:rsidR="0046504E" w:rsidRPr="007D04B7" w:rsidRDefault="0046504E" w:rsidP="00322B57">
            <w:pPr>
              <w:rPr>
                <w:rFonts w:ascii="Times New Roman" w:hAnsi="Times New Roman"/>
                <w:b/>
                <w:bCs/>
              </w:rPr>
            </w:pPr>
          </w:p>
        </w:tc>
        <w:tc>
          <w:tcPr>
            <w:tcW w:w="3311" w:type="dxa"/>
          </w:tcPr>
          <w:p w14:paraId="133FC121"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2</w:t>
            </w:r>
          </w:p>
        </w:tc>
        <w:tc>
          <w:tcPr>
            <w:tcW w:w="0" w:type="auto"/>
          </w:tcPr>
          <w:p w14:paraId="0FE0BA86" w14:textId="77777777" w:rsidR="0046504E" w:rsidRPr="007D04B7" w:rsidRDefault="0046504E" w:rsidP="00322B57">
            <w:pPr>
              <w:rPr>
                <w:rFonts w:ascii="Times New Roman" w:hAnsi="Times New Roman"/>
              </w:rPr>
            </w:pPr>
            <w:r w:rsidRPr="007D04B7">
              <w:rPr>
                <w:rFonts w:ascii="Times New Roman" w:hAnsi="Times New Roman"/>
                <w:color w:val="000000"/>
                <w:sz w:val="24"/>
              </w:rPr>
              <w:t>41,7</w:t>
            </w:r>
          </w:p>
        </w:tc>
        <w:tc>
          <w:tcPr>
            <w:tcW w:w="0" w:type="auto"/>
          </w:tcPr>
          <w:p w14:paraId="3B606E9D" w14:textId="77777777" w:rsidR="0046504E" w:rsidRPr="007D04B7" w:rsidRDefault="0046504E" w:rsidP="00322B57">
            <w:pPr>
              <w:rPr>
                <w:rFonts w:ascii="Times New Roman" w:hAnsi="Times New Roman"/>
              </w:rPr>
            </w:pPr>
            <w:r w:rsidRPr="007D04B7">
              <w:rPr>
                <w:rFonts w:ascii="Times New Roman" w:hAnsi="Times New Roman"/>
                <w:color w:val="000000"/>
                <w:sz w:val="24"/>
              </w:rPr>
              <w:t>24,4</w:t>
            </w:r>
          </w:p>
        </w:tc>
        <w:tc>
          <w:tcPr>
            <w:tcW w:w="0" w:type="auto"/>
          </w:tcPr>
          <w:p w14:paraId="7D803EE5" w14:textId="77777777" w:rsidR="0046504E" w:rsidRPr="007D04B7" w:rsidRDefault="0046504E" w:rsidP="00322B57">
            <w:pPr>
              <w:rPr>
                <w:rFonts w:ascii="Times New Roman" w:hAnsi="Times New Roman"/>
              </w:rPr>
            </w:pPr>
            <w:r w:rsidRPr="007D04B7">
              <w:rPr>
                <w:rFonts w:ascii="Times New Roman" w:hAnsi="Times New Roman"/>
              </w:rPr>
              <w:t>20</w:t>
            </w:r>
          </w:p>
        </w:tc>
        <w:tc>
          <w:tcPr>
            <w:tcW w:w="0" w:type="auto"/>
          </w:tcPr>
          <w:p w14:paraId="3BF9CA6F" w14:textId="77777777" w:rsidR="0046504E" w:rsidRPr="007D04B7" w:rsidRDefault="0046504E" w:rsidP="00322B57">
            <w:pPr>
              <w:rPr>
                <w:rFonts w:ascii="Times New Roman" w:hAnsi="Times New Roman"/>
              </w:rPr>
            </w:pPr>
            <w:r w:rsidRPr="007D04B7">
              <w:rPr>
                <w:rFonts w:ascii="Times New Roman" w:hAnsi="Times New Roman"/>
                <w:color w:val="000000"/>
                <w:sz w:val="24"/>
              </w:rPr>
              <w:t>33,8</w:t>
            </w:r>
          </w:p>
        </w:tc>
        <w:tc>
          <w:tcPr>
            <w:tcW w:w="0" w:type="auto"/>
          </w:tcPr>
          <w:p w14:paraId="78D7C5E2" w14:textId="77777777" w:rsidR="0046504E" w:rsidRPr="007D04B7" w:rsidRDefault="0046504E" w:rsidP="00322B57">
            <w:pPr>
              <w:rPr>
                <w:rFonts w:ascii="Times New Roman" w:hAnsi="Times New Roman"/>
              </w:rPr>
            </w:pPr>
          </w:p>
        </w:tc>
        <w:tc>
          <w:tcPr>
            <w:tcW w:w="0" w:type="auto"/>
          </w:tcPr>
          <w:p w14:paraId="08CF6CD6" w14:textId="77777777" w:rsidR="0046504E" w:rsidRPr="007D04B7" w:rsidRDefault="0046504E" w:rsidP="00322B57">
            <w:pPr>
              <w:rPr>
                <w:rFonts w:ascii="Times New Roman" w:hAnsi="Times New Roman"/>
              </w:rPr>
            </w:pPr>
          </w:p>
        </w:tc>
        <w:tc>
          <w:tcPr>
            <w:tcW w:w="0" w:type="auto"/>
          </w:tcPr>
          <w:p w14:paraId="188EF96E" w14:textId="77777777" w:rsidR="0046504E" w:rsidRPr="007D04B7" w:rsidRDefault="0046504E" w:rsidP="00322B57">
            <w:pPr>
              <w:rPr>
                <w:rFonts w:ascii="Times New Roman" w:hAnsi="Times New Roman"/>
              </w:rPr>
            </w:pPr>
          </w:p>
        </w:tc>
        <w:tc>
          <w:tcPr>
            <w:tcW w:w="0" w:type="auto"/>
          </w:tcPr>
          <w:p w14:paraId="4003A077" w14:textId="77777777" w:rsidR="0046504E" w:rsidRPr="007D04B7" w:rsidRDefault="0046504E" w:rsidP="00322B57">
            <w:pPr>
              <w:rPr>
                <w:rFonts w:ascii="Times New Roman" w:hAnsi="Times New Roman"/>
              </w:rPr>
            </w:pPr>
          </w:p>
        </w:tc>
      </w:tr>
      <w:tr w:rsidR="0046504E" w:rsidRPr="007D04B7" w14:paraId="279403DD" w14:textId="77777777" w:rsidTr="00322B57">
        <w:tc>
          <w:tcPr>
            <w:tcW w:w="1092" w:type="dxa"/>
            <w:vMerge/>
          </w:tcPr>
          <w:p w14:paraId="54136C9B" w14:textId="77777777" w:rsidR="0046504E" w:rsidRPr="007D04B7" w:rsidRDefault="0046504E" w:rsidP="00322B57">
            <w:pPr>
              <w:rPr>
                <w:rFonts w:ascii="Times New Roman" w:hAnsi="Times New Roman"/>
                <w:b/>
                <w:bCs/>
              </w:rPr>
            </w:pPr>
          </w:p>
        </w:tc>
        <w:tc>
          <w:tcPr>
            <w:tcW w:w="3311" w:type="dxa"/>
          </w:tcPr>
          <w:p w14:paraId="083A570B"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3</w:t>
            </w:r>
          </w:p>
        </w:tc>
        <w:tc>
          <w:tcPr>
            <w:tcW w:w="0" w:type="auto"/>
          </w:tcPr>
          <w:p w14:paraId="412A0794" w14:textId="77777777" w:rsidR="0046504E" w:rsidRPr="007D04B7" w:rsidRDefault="0046504E" w:rsidP="00322B57">
            <w:pPr>
              <w:rPr>
                <w:rFonts w:ascii="Times New Roman" w:hAnsi="Times New Roman"/>
              </w:rPr>
            </w:pPr>
            <w:r w:rsidRPr="007D04B7">
              <w:rPr>
                <w:rFonts w:ascii="Times New Roman" w:hAnsi="Times New Roman"/>
              </w:rPr>
              <w:t>5</w:t>
            </w:r>
          </w:p>
        </w:tc>
        <w:tc>
          <w:tcPr>
            <w:tcW w:w="0" w:type="auto"/>
          </w:tcPr>
          <w:p w14:paraId="047196A8" w14:textId="77777777" w:rsidR="0046504E" w:rsidRPr="007D04B7" w:rsidRDefault="0046504E" w:rsidP="00322B57">
            <w:pPr>
              <w:rPr>
                <w:rFonts w:ascii="Times New Roman" w:hAnsi="Times New Roman"/>
              </w:rPr>
            </w:pPr>
            <w:r w:rsidRPr="007D04B7">
              <w:rPr>
                <w:rFonts w:ascii="Times New Roman" w:hAnsi="Times New Roman"/>
                <w:color w:val="000000"/>
                <w:sz w:val="24"/>
              </w:rPr>
              <w:t>20,2</w:t>
            </w:r>
          </w:p>
        </w:tc>
        <w:tc>
          <w:tcPr>
            <w:tcW w:w="0" w:type="auto"/>
          </w:tcPr>
          <w:p w14:paraId="14AD4F00" w14:textId="77777777" w:rsidR="0046504E" w:rsidRPr="007D04B7" w:rsidRDefault="0046504E" w:rsidP="00322B57">
            <w:pPr>
              <w:rPr>
                <w:rFonts w:ascii="Times New Roman" w:hAnsi="Times New Roman"/>
              </w:rPr>
            </w:pPr>
            <w:r w:rsidRPr="007D04B7">
              <w:rPr>
                <w:rFonts w:ascii="Times New Roman" w:hAnsi="Times New Roman"/>
                <w:color w:val="000000"/>
                <w:sz w:val="24"/>
              </w:rPr>
              <w:t>21,3</w:t>
            </w:r>
          </w:p>
        </w:tc>
        <w:tc>
          <w:tcPr>
            <w:tcW w:w="0" w:type="auto"/>
          </w:tcPr>
          <w:p w14:paraId="57BC6DAB" w14:textId="77777777" w:rsidR="0046504E" w:rsidRPr="007D04B7" w:rsidRDefault="0046504E" w:rsidP="00322B57">
            <w:pPr>
              <w:rPr>
                <w:rFonts w:ascii="Times New Roman" w:hAnsi="Times New Roman"/>
              </w:rPr>
            </w:pPr>
            <w:r w:rsidRPr="007D04B7">
              <w:rPr>
                <w:rFonts w:ascii="Times New Roman" w:hAnsi="Times New Roman"/>
                <w:color w:val="000000"/>
                <w:sz w:val="24"/>
              </w:rPr>
              <w:t>21,4</w:t>
            </w:r>
          </w:p>
        </w:tc>
        <w:tc>
          <w:tcPr>
            <w:tcW w:w="0" w:type="auto"/>
          </w:tcPr>
          <w:p w14:paraId="72C81B93" w14:textId="77777777" w:rsidR="0046504E" w:rsidRPr="007D04B7" w:rsidRDefault="0046504E" w:rsidP="00322B57">
            <w:pPr>
              <w:rPr>
                <w:rFonts w:ascii="Times New Roman" w:hAnsi="Times New Roman"/>
              </w:rPr>
            </w:pPr>
          </w:p>
        </w:tc>
        <w:tc>
          <w:tcPr>
            <w:tcW w:w="0" w:type="auto"/>
          </w:tcPr>
          <w:p w14:paraId="01D6CA2C" w14:textId="77777777" w:rsidR="0046504E" w:rsidRPr="007D04B7" w:rsidRDefault="0046504E" w:rsidP="00322B57">
            <w:pPr>
              <w:rPr>
                <w:rFonts w:ascii="Times New Roman" w:hAnsi="Times New Roman"/>
              </w:rPr>
            </w:pPr>
          </w:p>
        </w:tc>
        <w:tc>
          <w:tcPr>
            <w:tcW w:w="0" w:type="auto"/>
          </w:tcPr>
          <w:p w14:paraId="28169F86" w14:textId="77777777" w:rsidR="0046504E" w:rsidRPr="007D04B7" w:rsidRDefault="0046504E" w:rsidP="00322B57">
            <w:pPr>
              <w:rPr>
                <w:rFonts w:ascii="Times New Roman" w:hAnsi="Times New Roman"/>
              </w:rPr>
            </w:pPr>
          </w:p>
        </w:tc>
        <w:tc>
          <w:tcPr>
            <w:tcW w:w="0" w:type="auto"/>
          </w:tcPr>
          <w:p w14:paraId="06F2B19A" w14:textId="77777777" w:rsidR="0046504E" w:rsidRPr="007D04B7" w:rsidRDefault="0046504E" w:rsidP="00322B57">
            <w:pPr>
              <w:rPr>
                <w:rFonts w:ascii="Times New Roman" w:hAnsi="Times New Roman"/>
              </w:rPr>
            </w:pPr>
          </w:p>
        </w:tc>
      </w:tr>
      <w:tr w:rsidR="0046504E" w:rsidRPr="007D04B7" w14:paraId="05A86410" w14:textId="77777777" w:rsidTr="00322B57">
        <w:tc>
          <w:tcPr>
            <w:tcW w:w="1092" w:type="dxa"/>
            <w:vMerge/>
          </w:tcPr>
          <w:p w14:paraId="7465017C" w14:textId="77777777" w:rsidR="0046504E" w:rsidRPr="007D04B7" w:rsidRDefault="0046504E" w:rsidP="00322B57">
            <w:pPr>
              <w:rPr>
                <w:rFonts w:ascii="Times New Roman" w:hAnsi="Times New Roman"/>
                <w:b/>
                <w:bCs/>
              </w:rPr>
            </w:pPr>
          </w:p>
        </w:tc>
        <w:tc>
          <w:tcPr>
            <w:tcW w:w="3311" w:type="dxa"/>
          </w:tcPr>
          <w:p w14:paraId="61F6E7D5"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Разом</w:t>
            </w:r>
          </w:p>
        </w:tc>
        <w:tc>
          <w:tcPr>
            <w:tcW w:w="0" w:type="auto"/>
          </w:tcPr>
          <w:p w14:paraId="5828C4E6"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2F168253"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0D926AAB"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4512E4A8"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00DAE643" w14:textId="77777777" w:rsidR="0046504E" w:rsidRPr="007D04B7" w:rsidRDefault="0046504E" w:rsidP="00322B57">
            <w:pPr>
              <w:rPr>
                <w:rFonts w:ascii="Times New Roman" w:hAnsi="Times New Roman"/>
              </w:rPr>
            </w:pPr>
          </w:p>
        </w:tc>
        <w:tc>
          <w:tcPr>
            <w:tcW w:w="0" w:type="auto"/>
          </w:tcPr>
          <w:p w14:paraId="68C05B06" w14:textId="77777777" w:rsidR="0046504E" w:rsidRPr="007D04B7" w:rsidRDefault="0046504E" w:rsidP="00322B57">
            <w:pPr>
              <w:rPr>
                <w:rFonts w:ascii="Times New Roman" w:hAnsi="Times New Roman"/>
              </w:rPr>
            </w:pPr>
          </w:p>
        </w:tc>
        <w:tc>
          <w:tcPr>
            <w:tcW w:w="0" w:type="auto"/>
          </w:tcPr>
          <w:p w14:paraId="3670E859" w14:textId="77777777" w:rsidR="0046504E" w:rsidRPr="007D04B7" w:rsidRDefault="0046504E" w:rsidP="00322B57">
            <w:pPr>
              <w:rPr>
                <w:rFonts w:ascii="Times New Roman" w:hAnsi="Times New Roman"/>
              </w:rPr>
            </w:pPr>
          </w:p>
        </w:tc>
        <w:tc>
          <w:tcPr>
            <w:tcW w:w="0" w:type="auto"/>
          </w:tcPr>
          <w:p w14:paraId="248E643E" w14:textId="77777777" w:rsidR="0046504E" w:rsidRPr="007D04B7" w:rsidRDefault="0046504E" w:rsidP="00322B57">
            <w:pPr>
              <w:rPr>
                <w:rFonts w:ascii="Times New Roman" w:hAnsi="Times New Roman"/>
              </w:rPr>
            </w:pPr>
          </w:p>
        </w:tc>
      </w:tr>
      <w:tr w:rsidR="0046504E" w:rsidRPr="007D04B7" w14:paraId="779FC803" w14:textId="77777777" w:rsidTr="00322B57">
        <w:tc>
          <w:tcPr>
            <w:tcW w:w="1092" w:type="dxa"/>
            <w:vMerge/>
          </w:tcPr>
          <w:p w14:paraId="28135C82" w14:textId="77777777" w:rsidR="0046504E" w:rsidRPr="007D04B7" w:rsidRDefault="0046504E" w:rsidP="00322B57">
            <w:pPr>
              <w:rPr>
                <w:rFonts w:ascii="Times New Roman" w:hAnsi="Times New Roman"/>
                <w:b/>
                <w:bCs/>
              </w:rPr>
            </w:pPr>
          </w:p>
        </w:tc>
        <w:tc>
          <w:tcPr>
            <w:tcW w:w="3311" w:type="dxa"/>
          </w:tcPr>
          <w:p w14:paraId="09D09E87" w14:textId="77777777" w:rsidR="0046504E" w:rsidRPr="007D04B7" w:rsidRDefault="0046504E" w:rsidP="00322B57">
            <w:pPr>
              <w:rPr>
                <w:rFonts w:ascii="Times New Roman" w:hAnsi="Times New Roman"/>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235E5678" w14:textId="77777777" w:rsidR="0046504E" w:rsidRPr="007D04B7" w:rsidRDefault="0046504E" w:rsidP="00322B57">
            <w:pPr>
              <w:rPr>
                <w:rFonts w:ascii="Times New Roman" w:hAnsi="Times New Roman"/>
              </w:rPr>
            </w:pPr>
            <w:r w:rsidRPr="007D04B7">
              <w:rPr>
                <w:rFonts w:ascii="Times New Roman" w:hAnsi="Times New Roman"/>
                <w:color w:val="000000"/>
                <w:sz w:val="24"/>
              </w:rPr>
              <w:t>19,3</w:t>
            </w:r>
          </w:p>
        </w:tc>
        <w:tc>
          <w:tcPr>
            <w:tcW w:w="0" w:type="auto"/>
          </w:tcPr>
          <w:p w14:paraId="7528009F" w14:textId="77777777" w:rsidR="0046504E" w:rsidRPr="007D04B7" w:rsidRDefault="0046504E" w:rsidP="00322B57">
            <w:pPr>
              <w:rPr>
                <w:rFonts w:ascii="Times New Roman" w:hAnsi="Times New Roman"/>
              </w:rPr>
            </w:pPr>
            <w:r w:rsidRPr="007D04B7">
              <w:rPr>
                <w:rFonts w:ascii="Times New Roman" w:hAnsi="Times New Roman"/>
                <w:color w:val="000000"/>
                <w:sz w:val="24"/>
              </w:rPr>
              <w:t>12,4</w:t>
            </w:r>
          </w:p>
        </w:tc>
        <w:tc>
          <w:tcPr>
            <w:tcW w:w="0" w:type="auto"/>
          </w:tcPr>
          <w:p w14:paraId="1AACDB76" w14:textId="77777777" w:rsidR="0046504E" w:rsidRPr="007D04B7" w:rsidRDefault="0046504E" w:rsidP="00322B57">
            <w:pPr>
              <w:rPr>
                <w:rFonts w:ascii="Times New Roman" w:hAnsi="Times New Roman"/>
              </w:rPr>
            </w:pPr>
            <w:r w:rsidRPr="007D04B7">
              <w:rPr>
                <w:rFonts w:ascii="Times New Roman" w:hAnsi="Times New Roman"/>
                <w:color w:val="000000"/>
                <w:sz w:val="24"/>
              </w:rPr>
              <w:t>5,6</w:t>
            </w:r>
          </w:p>
        </w:tc>
        <w:tc>
          <w:tcPr>
            <w:tcW w:w="0" w:type="auto"/>
          </w:tcPr>
          <w:p w14:paraId="746BEF8B" w14:textId="77777777" w:rsidR="0046504E" w:rsidRPr="007D04B7" w:rsidRDefault="0046504E" w:rsidP="00322B57">
            <w:pPr>
              <w:rPr>
                <w:rFonts w:ascii="Times New Roman" w:hAnsi="Times New Roman"/>
              </w:rPr>
            </w:pPr>
            <w:r w:rsidRPr="007D04B7">
              <w:rPr>
                <w:rFonts w:ascii="Times New Roman" w:hAnsi="Times New Roman"/>
                <w:color w:val="000000"/>
                <w:sz w:val="24"/>
              </w:rPr>
              <w:t>8,9</w:t>
            </w:r>
          </w:p>
        </w:tc>
        <w:tc>
          <w:tcPr>
            <w:tcW w:w="0" w:type="auto"/>
          </w:tcPr>
          <w:p w14:paraId="6BD191BE" w14:textId="77777777" w:rsidR="0046504E" w:rsidRPr="007D04B7" w:rsidRDefault="0046504E" w:rsidP="00322B57">
            <w:pPr>
              <w:rPr>
                <w:rFonts w:ascii="Times New Roman" w:hAnsi="Times New Roman"/>
              </w:rPr>
            </w:pPr>
          </w:p>
        </w:tc>
        <w:tc>
          <w:tcPr>
            <w:tcW w:w="0" w:type="auto"/>
          </w:tcPr>
          <w:p w14:paraId="61D115BD" w14:textId="77777777" w:rsidR="0046504E" w:rsidRPr="007D04B7" w:rsidRDefault="0046504E" w:rsidP="00322B57">
            <w:pPr>
              <w:rPr>
                <w:rFonts w:ascii="Times New Roman" w:hAnsi="Times New Roman"/>
              </w:rPr>
            </w:pPr>
          </w:p>
        </w:tc>
        <w:tc>
          <w:tcPr>
            <w:tcW w:w="0" w:type="auto"/>
          </w:tcPr>
          <w:p w14:paraId="2D3BED45" w14:textId="77777777" w:rsidR="0046504E" w:rsidRPr="007D04B7" w:rsidRDefault="0046504E" w:rsidP="00322B57">
            <w:pPr>
              <w:rPr>
                <w:rFonts w:ascii="Times New Roman" w:hAnsi="Times New Roman"/>
              </w:rPr>
            </w:pPr>
          </w:p>
        </w:tc>
        <w:tc>
          <w:tcPr>
            <w:tcW w:w="0" w:type="auto"/>
          </w:tcPr>
          <w:p w14:paraId="6F0A4256" w14:textId="77777777" w:rsidR="0046504E" w:rsidRPr="007D04B7" w:rsidRDefault="0046504E" w:rsidP="00322B57">
            <w:pPr>
              <w:rPr>
                <w:rFonts w:ascii="Times New Roman" w:hAnsi="Times New Roman"/>
              </w:rPr>
            </w:pPr>
          </w:p>
        </w:tc>
      </w:tr>
      <w:tr w:rsidR="0046504E" w:rsidRPr="007D04B7" w14:paraId="19F8F793" w14:textId="77777777" w:rsidTr="00322B57">
        <w:tc>
          <w:tcPr>
            <w:tcW w:w="1092" w:type="dxa"/>
            <w:vMerge w:val="restart"/>
          </w:tcPr>
          <w:p w14:paraId="47C91526" w14:textId="77777777" w:rsidR="0046504E" w:rsidRPr="007D04B7" w:rsidRDefault="0046504E" w:rsidP="00322B57">
            <w:pPr>
              <w:rPr>
                <w:rFonts w:ascii="Times New Roman" w:hAnsi="Times New Roman"/>
                <w:b/>
                <w:bCs/>
              </w:rPr>
            </w:pPr>
            <w:r w:rsidRPr="007D04B7">
              <w:rPr>
                <w:rFonts w:ascii="Times New Roman" w:hAnsi="Times New Roman"/>
                <w:b/>
                <w:bCs/>
              </w:rPr>
              <w:t>17</w:t>
            </w:r>
          </w:p>
        </w:tc>
        <w:tc>
          <w:tcPr>
            <w:tcW w:w="3311" w:type="dxa"/>
          </w:tcPr>
          <w:p w14:paraId="083D289A"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1</w:t>
            </w:r>
          </w:p>
        </w:tc>
        <w:tc>
          <w:tcPr>
            <w:tcW w:w="0" w:type="auto"/>
          </w:tcPr>
          <w:p w14:paraId="2D4B4E99" w14:textId="77777777" w:rsidR="0046504E" w:rsidRPr="007D04B7" w:rsidRDefault="0046504E" w:rsidP="00322B57">
            <w:pPr>
              <w:rPr>
                <w:rFonts w:ascii="Times New Roman" w:hAnsi="Times New Roman"/>
              </w:rPr>
            </w:pPr>
            <w:r w:rsidRPr="007D04B7">
              <w:rPr>
                <w:rFonts w:ascii="Times New Roman" w:hAnsi="Times New Roman"/>
                <w:color w:val="000000"/>
                <w:sz w:val="24"/>
              </w:rPr>
              <w:t>29</w:t>
            </w:r>
          </w:p>
        </w:tc>
        <w:tc>
          <w:tcPr>
            <w:tcW w:w="0" w:type="auto"/>
          </w:tcPr>
          <w:p w14:paraId="3D131554" w14:textId="77777777" w:rsidR="0046504E" w:rsidRPr="007D04B7" w:rsidRDefault="0046504E" w:rsidP="00322B57">
            <w:pPr>
              <w:rPr>
                <w:rFonts w:ascii="Times New Roman" w:hAnsi="Times New Roman"/>
              </w:rPr>
            </w:pPr>
            <w:r w:rsidRPr="007D04B7">
              <w:rPr>
                <w:rFonts w:ascii="Times New Roman" w:hAnsi="Times New Roman"/>
                <w:color w:val="000000"/>
                <w:sz w:val="24"/>
              </w:rPr>
              <w:t>22,8</w:t>
            </w:r>
          </w:p>
        </w:tc>
        <w:tc>
          <w:tcPr>
            <w:tcW w:w="0" w:type="auto"/>
          </w:tcPr>
          <w:p w14:paraId="202617E0" w14:textId="77777777" w:rsidR="0046504E" w:rsidRPr="007D04B7" w:rsidRDefault="0046504E" w:rsidP="00322B57">
            <w:pPr>
              <w:rPr>
                <w:rFonts w:ascii="Times New Roman" w:hAnsi="Times New Roman"/>
              </w:rPr>
            </w:pPr>
            <w:r w:rsidRPr="007D04B7">
              <w:rPr>
                <w:rFonts w:ascii="Times New Roman" w:hAnsi="Times New Roman"/>
                <w:color w:val="000000"/>
                <w:sz w:val="24"/>
              </w:rPr>
              <w:t>54</w:t>
            </w:r>
          </w:p>
        </w:tc>
        <w:tc>
          <w:tcPr>
            <w:tcW w:w="0" w:type="auto"/>
          </w:tcPr>
          <w:p w14:paraId="706EB67A" w14:textId="77777777" w:rsidR="0046504E" w:rsidRPr="007D04B7" w:rsidRDefault="0046504E" w:rsidP="00322B57">
            <w:pPr>
              <w:rPr>
                <w:rFonts w:ascii="Times New Roman" w:hAnsi="Times New Roman"/>
              </w:rPr>
            </w:pPr>
            <w:r w:rsidRPr="007D04B7">
              <w:rPr>
                <w:rFonts w:ascii="Times New Roman" w:hAnsi="Times New Roman"/>
                <w:color w:val="000000"/>
                <w:sz w:val="24"/>
              </w:rPr>
              <w:t xml:space="preserve">59,3 </w:t>
            </w:r>
          </w:p>
        </w:tc>
        <w:tc>
          <w:tcPr>
            <w:tcW w:w="0" w:type="auto"/>
          </w:tcPr>
          <w:p w14:paraId="625B58CF" w14:textId="77777777" w:rsidR="0046504E" w:rsidRPr="007D04B7" w:rsidRDefault="0046504E" w:rsidP="00322B57">
            <w:pPr>
              <w:rPr>
                <w:rFonts w:ascii="Times New Roman" w:hAnsi="Times New Roman"/>
              </w:rPr>
            </w:pPr>
          </w:p>
        </w:tc>
        <w:tc>
          <w:tcPr>
            <w:tcW w:w="0" w:type="auto"/>
          </w:tcPr>
          <w:p w14:paraId="656AEC04" w14:textId="77777777" w:rsidR="0046504E" w:rsidRPr="007D04B7" w:rsidRDefault="0046504E" w:rsidP="00322B57">
            <w:pPr>
              <w:rPr>
                <w:rFonts w:ascii="Times New Roman" w:hAnsi="Times New Roman"/>
              </w:rPr>
            </w:pPr>
          </w:p>
        </w:tc>
        <w:tc>
          <w:tcPr>
            <w:tcW w:w="0" w:type="auto"/>
          </w:tcPr>
          <w:p w14:paraId="51ED4818" w14:textId="77777777" w:rsidR="0046504E" w:rsidRPr="007D04B7" w:rsidRDefault="0046504E" w:rsidP="00322B57">
            <w:pPr>
              <w:rPr>
                <w:rFonts w:ascii="Times New Roman" w:hAnsi="Times New Roman"/>
              </w:rPr>
            </w:pPr>
          </w:p>
        </w:tc>
        <w:tc>
          <w:tcPr>
            <w:tcW w:w="0" w:type="auto"/>
          </w:tcPr>
          <w:p w14:paraId="16F3971D" w14:textId="77777777" w:rsidR="0046504E" w:rsidRPr="007D04B7" w:rsidRDefault="0046504E" w:rsidP="00322B57">
            <w:pPr>
              <w:rPr>
                <w:rFonts w:ascii="Times New Roman" w:hAnsi="Times New Roman"/>
              </w:rPr>
            </w:pPr>
          </w:p>
        </w:tc>
      </w:tr>
      <w:tr w:rsidR="0046504E" w:rsidRPr="007D04B7" w14:paraId="593F7E7F" w14:textId="77777777" w:rsidTr="00322B57">
        <w:tc>
          <w:tcPr>
            <w:tcW w:w="1092" w:type="dxa"/>
            <w:vMerge/>
          </w:tcPr>
          <w:p w14:paraId="7F3E732D" w14:textId="77777777" w:rsidR="0046504E" w:rsidRPr="007D04B7" w:rsidRDefault="0046504E" w:rsidP="00322B57">
            <w:pPr>
              <w:rPr>
                <w:rFonts w:ascii="Times New Roman" w:hAnsi="Times New Roman"/>
                <w:b/>
                <w:bCs/>
              </w:rPr>
            </w:pPr>
          </w:p>
        </w:tc>
        <w:tc>
          <w:tcPr>
            <w:tcW w:w="3311" w:type="dxa"/>
          </w:tcPr>
          <w:p w14:paraId="19D58F12"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2</w:t>
            </w:r>
          </w:p>
        </w:tc>
        <w:tc>
          <w:tcPr>
            <w:tcW w:w="0" w:type="auto"/>
          </w:tcPr>
          <w:p w14:paraId="30DE539F" w14:textId="77777777" w:rsidR="0046504E" w:rsidRPr="007D04B7" w:rsidRDefault="0046504E" w:rsidP="00322B57">
            <w:pPr>
              <w:rPr>
                <w:rFonts w:ascii="Times New Roman" w:hAnsi="Times New Roman"/>
              </w:rPr>
            </w:pPr>
            <w:r w:rsidRPr="007D04B7">
              <w:rPr>
                <w:rFonts w:ascii="Times New Roman" w:hAnsi="Times New Roman"/>
                <w:color w:val="000000"/>
                <w:sz w:val="24"/>
              </w:rPr>
              <w:t>58,1</w:t>
            </w:r>
          </w:p>
        </w:tc>
        <w:tc>
          <w:tcPr>
            <w:tcW w:w="0" w:type="auto"/>
          </w:tcPr>
          <w:p w14:paraId="5C3AC96F" w14:textId="77777777" w:rsidR="0046504E" w:rsidRPr="007D04B7" w:rsidRDefault="0046504E" w:rsidP="00322B57">
            <w:pPr>
              <w:rPr>
                <w:rFonts w:ascii="Times New Roman" w:hAnsi="Times New Roman"/>
              </w:rPr>
            </w:pPr>
            <w:r w:rsidRPr="007D04B7">
              <w:rPr>
                <w:rFonts w:ascii="Times New Roman" w:hAnsi="Times New Roman"/>
                <w:color w:val="000000"/>
                <w:sz w:val="24"/>
              </w:rPr>
              <w:t>22,7</w:t>
            </w:r>
          </w:p>
        </w:tc>
        <w:tc>
          <w:tcPr>
            <w:tcW w:w="0" w:type="auto"/>
          </w:tcPr>
          <w:p w14:paraId="564E9CE3" w14:textId="77777777" w:rsidR="0046504E" w:rsidRPr="007D04B7" w:rsidRDefault="0046504E" w:rsidP="00322B57">
            <w:pPr>
              <w:rPr>
                <w:rFonts w:ascii="Times New Roman" w:hAnsi="Times New Roman"/>
              </w:rPr>
            </w:pPr>
            <w:r w:rsidRPr="007D04B7">
              <w:rPr>
                <w:rFonts w:ascii="Times New Roman" w:hAnsi="Times New Roman"/>
                <w:color w:val="000000"/>
                <w:sz w:val="24"/>
              </w:rPr>
              <w:t>24,1</w:t>
            </w:r>
          </w:p>
        </w:tc>
        <w:tc>
          <w:tcPr>
            <w:tcW w:w="0" w:type="auto"/>
          </w:tcPr>
          <w:p w14:paraId="20E58A15" w14:textId="77777777" w:rsidR="0046504E" w:rsidRPr="007D04B7" w:rsidRDefault="0046504E" w:rsidP="00322B57">
            <w:pPr>
              <w:rPr>
                <w:rFonts w:ascii="Times New Roman" w:hAnsi="Times New Roman"/>
              </w:rPr>
            </w:pPr>
            <w:r w:rsidRPr="007D04B7">
              <w:rPr>
                <w:rFonts w:ascii="Times New Roman" w:hAnsi="Times New Roman"/>
                <w:color w:val="000000"/>
                <w:sz w:val="24"/>
              </w:rPr>
              <w:t>20,5</w:t>
            </w:r>
          </w:p>
        </w:tc>
        <w:tc>
          <w:tcPr>
            <w:tcW w:w="0" w:type="auto"/>
          </w:tcPr>
          <w:p w14:paraId="20EF0466" w14:textId="77777777" w:rsidR="0046504E" w:rsidRPr="007D04B7" w:rsidRDefault="0046504E" w:rsidP="00322B57">
            <w:pPr>
              <w:rPr>
                <w:rFonts w:ascii="Times New Roman" w:hAnsi="Times New Roman"/>
              </w:rPr>
            </w:pPr>
          </w:p>
        </w:tc>
        <w:tc>
          <w:tcPr>
            <w:tcW w:w="0" w:type="auto"/>
          </w:tcPr>
          <w:p w14:paraId="0C887C73" w14:textId="77777777" w:rsidR="0046504E" w:rsidRPr="007D04B7" w:rsidRDefault="0046504E" w:rsidP="00322B57">
            <w:pPr>
              <w:rPr>
                <w:rFonts w:ascii="Times New Roman" w:hAnsi="Times New Roman"/>
              </w:rPr>
            </w:pPr>
          </w:p>
        </w:tc>
        <w:tc>
          <w:tcPr>
            <w:tcW w:w="0" w:type="auto"/>
          </w:tcPr>
          <w:p w14:paraId="6B1AEE83" w14:textId="77777777" w:rsidR="0046504E" w:rsidRPr="007D04B7" w:rsidRDefault="0046504E" w:rsidP="00322B57">
            <w:pPr>
              <w:rPr>
                <w:rFonts w:ascii="Times New Roman" w:hAnsi="Times New Roman"/>
              </w:rPr>
            </w:pPr>
          </w:p>
        </w:tc>
        <w:tc>
          <w:tcPr>
            <w:tcW w:w="0" w:type="auto"/>
          </w:tcPr>
          <w:p w14:paraId="033D1446" w14:textId="77777777" w:rsidR="0046504E" w:rsidRPr="007D04B7" w:rsidRDefault="0046504E" w:rsidP="00322B57">
            <w:pPr>
              <w:rPr>
                <w:rFonts w:ascii="Times New Roman" w:hAnsi="Times New Roman"/>
              </w:rPr>
            </w:pPr>
          </w:p>
        </w:tc>
      </w:tr>
      <w:tr w:rsidR="0046504E" w:rsidRPr="007D04B7" w14:paraId="4CB44F71" w14:textId="77777777" w:rsidTr="00322B57">
        <w:tc>
          <w:tcPr>
            <w:tcW w:w="1092" w:type="dxa"/>
            <w:vMerge/>
          </w:tcPr>
          <w:p w14:paraId="73E4A966" w14:textId="77777777" w:rsidR="0046504E" w:rsidRPr="007D04B7" w:rsidRDefault="0046504E" w:rsidP="00322B57">
            <w:pPr>
              <w:rPr>
                <w:rFonts w:ascii="Times New Roman" w:hAnsi="Times New Roman"/>
                <w:b/>
                <w:bCs/>
              </w:rPr>
            </w:pPr>
          </w:p>
        </w:tc>
        <w:tc>
          <w:tcPr>
            <w:tcW w:w="3311" w:type="dxa"/>
          </w:tcPr>
          <w:p w14:paraId="2643A80A"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3</w:t>
            </w:r>
          </w:p>
        </w:tc>
        <w:tc>
          <w:tcPr>
            <w:tcW w:w="0" w:type="auto"/>
          </w:tcPr>
          <w:p w14:paraId="0C925663" w14:textId="77777777" w:rsidR="0046504E" w:rsidRPr="007D04B7" w:rsidRDefault="0046504E" w:rsidP="00322B57">
            <w:pPr>
              <w:rPr>
                <w:rFonts w:ascii="Times New Roman" w:hAnsi="Times New Roman"/>
              </w:rPr>
            </w:pPr>
            <w:r w:rsidRPr="007D04B7">
              <w:rPr>
                <w:rFonts w:ascii="Times New Roman" w:hAnsi="Times New Roman"/>
                <w:color w:val="000000"/>
                <w:sz w:val="24"/>
              </w:rPr>
              <w:t>13,9</w:t>
            </w:r>
          </w:p>
        </w:tc>
        <w:tc>
          <w:tcPr>
            <w:tcW w:w="0" w:type="auto"/>
          </w:tcPr>
          <w:p w14:paraId="6508C3C4" w14:textId="77777777" w:rsidR="0046504E" w:rsidRPr="007D04B7" w:rsidRDefault="0046504E" w:rsidP="00322B57">
            <w:pPr>
              <w:rPr>
                <w:rFonts w:ascii="Times New Roman" w:hAnsi="Times New Roman"/>
              </w:rPr>
            </w:pPr>
            <w:r w:rsidRPr="007D04B7">
              <w:rPr>
                <w:rFonts w:ascii="Times New Roman" w:hAnsi="Times New Roman"/>
                <w:color w:val="000000"/>
                <w:sz w:val="24"/>
              </w:rPr>
              <w:t>54,5</w:t>
            </w:r>
          </w:p>
        </w:tc>
        <w:tc>
          <w:tcPr>
            <w:tcW w:w="0" w:type="auto"/>
          </w:tcPr>
          <w:p w14:paraId="1C4B3210" w14:textId="77777777" w:rsidR="0046504E" w:rsidRPr="007D04B7" w:rsidRDefault="0046504E" w:rsidP="00322B57">
            <w:pPr>
              <w:rPr>
                <w:rFonts w:ascii="Times New Roman" w:hAnsi="Times New Roman"/>
              </w:rPr>
            </w:pPr>
            <w:r w:rsidRPr="007D04B7">
              <w:rPr>
                <w:rFonts w:ascii="Times New Roman" w:hAnsi="Times New Roman"/>
                <w:color w:val="000000"/>
                <w:sz w:val="24"/>
              </w:rPr>
              <w:t>21,9</w:t>
            </w:r>
          </w:p>
        </w:tc>
        <w:tc>
          <w:tcPr>
            <w:tcW w:w="0" w:type="auto"/>
          </w:tcPr>
          <w:p w14:paraId="0BCC4CF5" w14:textId="77777777" w:rsidR="0046504E" w:rsidRPr="007D04B7" w:rsidRDefault="0046504E" w:rsidP="00322B57">
            <w:pPr>
              <w:rPr>
                <w:rFonts w:ascii="Times New Roman" w:hAnsi="Times New Roman"/>
              </w:rPr>
            </w:pPr>
            <w:r w:rsidRPr="007D04B7">
              <w:rPr>
                <w:rFonts w:ascii="Times New Roman" w:hAnsi="Times New Roman"/>
                <w:color w:val="000000"/>
                <w:sz w:val="24"/>
              </w:rPr>
              <w:t>20,2</w:t>
            </w:r>
          </w:p>
        </w:tc>
        <w:tc>
          <w:tcPr>
            <w:tcW w:w="0" w:type="auto"/>
          </w:tcPr>
          <w:p w14:paraId="37B10EDF" w14:textId="77777777" w:rsidR="0046504E" w:rsidRPr="007D04B7" w:rsidRDefault="0046504E" w:rsidP="00322B57">
            <w:pPr>
              <w:rPr>
                <w:rFonts w:ascii="Times New Roman" w:hAnsi="Times New Roman"/>
              </w:rPr>
            </w:pPr>
          </w:p>
        </w:tc>
        <w:tc>
          <w:tcPr>
            <w:tcW w:w="0" w:type="auto"/>
          </w:tcPr>
          <w:p w14:paraId="1E945FE0" w14:textId="77777777" w:rsidR="0046504E" w:rsidRPr="007D04B7" w:rsidRDefault="0046504E" w:rsidP="00322B57">
            <w:pPr>
              <w:rPr>
                <w:rFonts w:ascii="Times New Roman" w:hAnsi="Times New Roman"/>
              </w:rPr>
            </w:pPr>
          </w:p>
        </w:tc>
        <w:tc>
          <w:tcPr>
            <w:tcW w:w="0" w:type="auto"/>
          </w:tcPr>
          <w:p w14:paraId="3D2EC634" w14:textId="77777777" w:rsidR="0046504E" w:rsidRPr="007D04B7" w:rsidRDefault="0046504E" w:rsidP="00322B57">
            <w:pPr>
              <w:rPr>
                <w:rFonts w:ascii="Times New Roman" w:hAnsi="Times New Roman"/>
              </w:rPr>
            </w:pPr>
          </w:p>
        </w:tc>
        <w:tc>
          <w:tcPr>
            <w:tcW w:w="0" w:type="auto"/>
          </w:tcPr>
          <w:p w14:paraId="46768AB6" w14:textId="77777777" w:rsidR="0046504E" w:rsidRPr="007D04B7" w:rsidRDefault="0046504E" w:rsidP="00322B57">
            <w:pPr>
              <w:rPr>
                <w:rFonts w:ascii="Times New Roman" w:hAnsi="Times New Roman"/>
              </w:rPr>
            </w:pPr>
          </w:p>
        </w:tc>
      </w:tr>
      <w:tr w:rsidR="0046504E" w:rsidRPr="007D04B7" w14:paraId="7878279B" w14:textId="77777777" w:rsidTr="00322B57">
        <w:tc>
          <w:tcPr>
            <w:tcW w:w="1092" w:type="dxa"/>
            <w:vMerge/>
          </w:tcPr>
          <w:p w14:paraId="3C588E66" w14:textId="77777777" w:rsidR="0046504E" w:rsidRPr="007D04B7" w:rsidRDefault="0046504E" w:rsidP="00322B57">
            <w:pPr>
              <w:rPr>
                <w:rFonts w:ascii="Times New Roman" w:hAnsi="Times New Roman"/>
                <w:b/>
                <w:bCs/>
              </w:rPr>
            </w:pPr>
          </w:p>
        </w:tc>
        <w:tc>
          <w:tcPr>
            <w:tcW w:w="3311" w:type="dxa"/>
          </w:tcPr>
          <w:p w14:paraId="2C5BAB8F"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Разом</w:t>
            </w:r>
          </w:p>
        </w:tc>
        <w:tc>
          <w:tcPr>
            <w:tcW w:w="0" w:type="auto"/>
          </w:tcPr>
          <w:p w14:paraId="53D151E2"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203F2924"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3219FBFB"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29E4A4FA"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4399C7AA" w14:textId="77777777" w:rsidR="0046504E" w:rsidRPr="007D04B7" w:rsidRDefault="0046504E" w:rsidP="00322B57">
            <w:pPr>
              <w:rPr>
                <w:rFonts w:ascii="Times New Roman" w:hAnsi="Times New Roman"/>
              </w:rPr>
            </w:pPr>
          </w:p>
        </w:tc>
        <w:tc>
          <w:tcPr>
            <w:tcW w:w="0" w:type="auto"/>
          </w:tcPr>
          <w:p w14:paraId="7D8D8B1D" w14:textId="77777777" w:rsidR="0046504E" w:rsidRPr="007D04B7" w:rsidRDefault="0046504E" w:rsidP="00322B57">
            <w:pPr>
              <w:rPr>
                <w:rFonts w:ascii="Times New Roman" w:hAnsi="Times New Roman"/>
              </w:rPr>
            </w:pPr>
          </w:p>
        </w:tc>
        <w:tc>
          <w:tcPr>
            <w:tcW w:w="0" w:type="auto"/>
          </w:tcPr>
          <w:p w14:paraId="3A1EC6E1" w14:textId="77777777" w:rsidR="0046504E" w:rsidRPr="007D04B7" w:rsidRDefault="0046504E" w:rsidP="00322B57">
            <w:pPr>
              <w:rPr>
                <w:rFonts w:ascii="Times New Roman" w:hAnsi="Times New Roman"/>
              </w:rPr>
            </w:pPr>
          </w:p>
        </w:tc>
        <w:tc>
          <w:tcPr>
            <w:tcW w:w="0" w:type="auto"/>
          </w:tcPr>
          <w:p w14:paraId="49C07C94" w14:textId="77777777" w:rsidR="0046504E" w:rsidRPr="007D04B7" w:rsidRDefault="0046504E" w:rsidP="00322B57">
            <w:pPr>
              <w:rPr>
                <w:rFonts w:ascii="Times New Roman" w:hAnsi="Times New Roman"/>
              </w:rPr>
            </w:pPr>
          </w:p>
        </w:tc>
      </w:tr>
      <w:tr w:rsidR="0046504E" w:rsidRPr="007D04B7" w14:paraId="32DBC5A5" w14:textId="77777777" w:rsidTr="00322B57">
        <w:tc>
          <w:tcPr>
            <w:tcW w:w="1092" w:type="dxa"/>
            <w:vMerge/>
          </w:tcPr>
          <w:p w14:paraId="34947074" w14:textId="77777777" w:rsidR="0046504E" w:rsidRPr="007D04B7" w:rsidRDefault="0046504E" w:rsidP="00322B57">
            <w:pPr>
              <w:rPr>
                <w:rFonts w:ascii="Times New Roman" w:hAnsi="Times New Roman"/>
                <w:b/>
                <w:bCs/>
              </w:rPr>
            </w:pPr>
          </w:p>
        </w:tc>
        <w:tc>
          <w:tcPr>
            <w:tcW w:w="3311" w:type="dxa"/>
          </w:tcPr>
          <w:p w14:paraId="3DAAD175" w14:textId="77777777" w:rsidR="0046504E" w:rsidRPr="007D04B7" w:rsidRDefault="0046504E" w:rsidP="00322B57">
            <w:pPr>
              <w:rPr>
                <w:rFonts w:ascii="Times New Roman" w:hAnsi="Times New Roman"/>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5D323BA3" w14:textId="77777777" w:rsidR="0046504E" w:rsidRPr="007D04B7" w:rsidRDefault="0046504E" w:rsidP="00322B57">
            <w:pPr>
              <w:rPr>
                <w:rFonts w:ascii="Times New Roman" w:hAnsi="Times New Roman"/>
              </w:rPr>
            </w:pPr>
            <w:r w:rsidRPr="007D04B7">
              <w:rPr>
                <w:rFonts w:ascii="Times New Roman" w:hAnsi="Times New Roman"/>
                <w:color w:val="000000"/>
                <w:sz w:val="24"/>
              </w:rPr>
              <w:t>8,5</w:t>
            </w:r>
          </w:p>
        </w:tc>
        <w:tc>
          <w:tcPr>
            <w:tcW w:w="0" w:type="auto"/>
          </w:tcPr>
          <w:p w14:paraId="6B26B6A7" w14:textId="77777777" w:rsidR="0046504E" w:rsidRPr="007D04B7" w:rsidRDefault="0046504E" w:rsidP="00322B57">
            <w:pPr>
              <w:rPr>
                <w:rFonts w:ascii="Times New Roman" w:hAnsi="Times New Roman"/>
              </w:rPr>
            </w:pPr>
            <w:r w:rsidRPr="007D04B7">
              <w:rPr>
                <w:rFonts w:ascii="Times New Roman" w:hAnsi="Times New Roman"/>
                <w:color w:val="000000"/>
                <w:sz w:val="24"/>
              </w:rPr>
              <w:t>7,3</w:t>
            </w:r>
          </w:p>
        </w:tc>
        <w:tc>
          <w:tcPr>
            <w:tcW w:w="0" w:type="auto"/>
          </w:tcPr>
          <w:p w14:paraId="473A07B9" w14:textId="77777777" w:rsidR="0046504E" w:rsidRPr="007D04B7" w:rsidRDefault="0046504E" w:rsidP="00322B57">
            <w:pPr>
              <w:rPr>
                <w:rFonts w:ascii="Times New Roman" w:hAnsi="Times New Roman"/>
              </w:rPr>
            </w:pPr>
            <w:r w:rsidRPr="007D04B7">
              <w:rPr>
                <w:rFonts w:ascii="Times New Roman" w:hAnsi="Times New Roman"/>
                <w:color w:val="000000"/>
                <w:sz w:val="24"/>
              </w:rPr>
              <w:t>13,4</w:t>
            </w:r>
          </w:p>
        </w:tc>
        <w:tc>
          <w:tcPr>
            <w:tcW w:w="0" w:type="auto"/>
          </w:tcPr>
          <w:p w14:paraId="18472325" w14:textId="77777777" w:rsidR="0046504E" w:rsidRPr="007D04B7" w:rsidRDefault="0046504E" w:rsidP="00322B57">
            <w:pPr>
              <w:rPr>
                <w:rFonts w:ascii="Times New Roman" w:hAnsi="Times New Roman"/>
              </w:rPr>
            </w:pPr>
            <w:r w:rsidRPr="007D04B7">
              <w:rPr>
                <w:rFonts w:ascii="Times New Roman" w:hAnsi="Times New Roman"/>
                <w:color w:val="000000"/>
                <w:sz w:val="24"/>
              </w:rPr>
              <w:t>16,1</w:t>
            </w:r>
          </w:p>
        </w:tc>
        <w:tc>
          <w:tcPr>
            <w:tcW w:w="0" w:type="auto"/>
          </w:tcPr>
          <w:p w14:paraId="7C1BFB3C" w14:textId="77777777" w:rsidR="0046504E" w:rsidRPr="007D04B7" w:rsidRDefault="0046504E" w:rsidP="00322B57">
            <w:pPr>
              <w:rPr>
                <w:rFonts w:ascii="Times New Roman" w:hAnsi="Times New Roman"/>
              </w:rPr>
            </w:pPr>
          </w:p>
        </w:tc>
        <w:tc>
          <w:tcPr>
            <w:tcW w:w="0" w:type="auto"/>
          </w:tcPr>
          <w:p w14:paraId="588220DC" w14:textId="77777777" w:rsidR="0046504E" w:rsidRPr="007D04B7" w:rsidRDefault="0046504E" w:rsidP="00322B57">
            <w:pPr>
              <w:rPr>
                <w:rFonts w:ascii="Times New Roman" w:hAnsi="Times New Roman"/>
              </w:rPr>
            </w:pPr>
          </w:p>
        </w:tc>
        <w:tc>
          <w:tcPr>
            <w:tcW w:w="0" w:type="auto"/>
          </w:tcPr>
          <w:p w14:paraId="13337FB3" w14:textId="77777777" w:rsidR="0046504E" w:rsidRPr="007D04B7" w:rsidRDefault="0046504E" w:rsidP="00322B57">
            <w:pPr>
              <w:rPr>
                <w:rFonts w:ascii="Times New Roman" w:hAnsi="Times New Roman"/>
              </w:rPr>
            </w:pPr>
          </w:p>
        </w:tc>
        <w:tc>
          <w:tcPr>
            <w:tcW w:w="0" w:type="auto"/>
          </w:tcPr>
          <w:p w14:paraId="39B6BF75" w14:textId="77777777" w:rsidR="0046504E" w:rsidRPr="007D04B7" w:rsidRDefault="0046504E" w:rsidP="00322B57">
            <w:pPr>
              <w:rPr>
                <w:rFonts w:ascii="Times New Roman" w:hAnsi="Times New Roman"/>
              </w:rPr>
            </w:pPr>
          </w:p>
        </w:tc>
      </w:tr>
      <w:tr w:rsidR="0046504E" w:rsidRPr="007D04B7" w14:paraId="2DD85D94" w14:textId="77777777" w:rsidTr="00322B57">
        <w:tc>
          <w:tcPr>
            <w:tcW w:w="1092" w:type="dxa"/>
            <w:vMerge w:val="restart"/>
          </w:tcPr>
          <w:p w14:paraId="343A1220" w14:textId="77777777" w:rsidR="0046504E" w:rsidRPr="007D04B7" w:rsidRDefault="0046504E" w:rsidP="00322B57">
            <w:pPr>
              <w:rPr>
                <w:rFonts w:ascii="Times New Roman" w:hAnsi="Times New Roman"/>
                <w:b/>
                <w:bCs/>
              </w:rPr>
            </w:pPr>
            <w:r w:rsidRPr="007D04B7">
              <w:rPr>
                <w:rFonts w:ascii="Times New Roman" w:hAnsi="Times New Roman"/>
                <w:b/>
                <w:bCs/>
              </w:rPr>
              <w:lastRenderedPageBreak/>
              <w:t>18</w:t>
            </w:r>
          </w:p>
        </w:tc>
        <w:tc>
          <w:tcPr>
            <w:tcW w:w="3311" w:type="dxa"/>
          </w:tcPr>
          <w:p w14:paraId="32D61E88"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1</w:t>
            </w:r>
          </w:p>
        </w:tc>
        <w:tc>
          <w:tcPr>
            <w:tcW w:w="0" w:type="auto"/>
          </w:tcPr>
          <w:p w14:paraId="5B5E1721" w14:textId="77777777" w:rsidR="0046504E" w:rsidRPr="007D04B7" w:rsidRDefault="0046504E" w:rsidP="00322B57">
            <w:pPr>
              <w:rPr>
                <w:rFonts w:ascii="Times New Roman" w:hAnsi="Times New Roman"/>
              </w:rPr>
            </w:pPr>
            <w:r w:rsidRPr="007D04B7">
              <w:rPr>
                <w:rFonts w:ascii="Times New Roman" w:hAnsi="Times New Roman"/>
                <w:color w:val="000000"/>
                <w:sz w:val="24"/>
              </w:rPr>
              <w:t>39,3</w:t>
            </w:r>
          </w:p>
        </w:tc>
        <w:tc>
          <w:tcPr>
            <w:tcW w:w="0" w:type="auto"/>
          </w:tcPr>
          <w:p w14:paraId="43AA3105" w14:textId="77777777" w:rsidR="0046504E" w:rsidRPr="007D04B7" w:rsidRDefault="0046504E" w:rsidP="00322B57">
            <w:pPr>
              <w:rPr>
                <w:rFonts w:ascii="Times New Roman" w:hAnsi="Times New Roman"/>
              </w:rPr>
            </w:pPr>
            <w:r w:rsidRPr="007D04B7">
              <w:rPr>
                <w:rFonts w:ascii="Times New Roman" w:hAnsi="Times New Roman"/>
                <w:color w:val="000000"/>
                <w:sz w:val="24"/>
              </w:rPr>
              <w:t>40,4</w:t>
            </w:r>
          </w:p>
        </w:tc>
        <w:tc>
          <w:tcPr>
            <w:tcW w:w="0" w:type="auto"/>
          </w:tcPr>
          <w:p w14:paraId="73275319" w14:textId="77777777" w:rsidR="0046504E" w:rsidRPr="007D04B7" w:rsidRDefault="0046504E" w:rsidP="00322B57">
            <w:pPr>
              <w:rPr>
                <w:rFonts w:ascii="Times New Roman" w:hAnsi="Times New Roman"/>
              </w:rPr>
            </w:pPr>
            <w:r w:rsidRPr="007D04B7">
              <w:rPr>
                <w:rFonts w:ascii="Times New Roman" w:hAnsi="Times New Roman"/>
                <w:color w:val="000000"/>
                <w:sz w:val="24"/>
              </w:rPr>
              <w:t>28,5</w:t>
            </w:r>
          </w:p>
        </w:tc>
        <w:tc>
          <w:tcPr>
            <w:tcW w:w="0" w:type="auto"/>
          </w:tcPr>
          <w:p w14:paraId="46ABCE75" w14:textId="77777777" w:rsidR="0046504E" w:rsidRPr="007D04B7" w:rsidRDefault="0046504E" w:rsidP="00322B57">
            <w:pPr>
              <w:rPr>
                <w:rFonts w:ascii="Times New Roman" w:hAnsi="Times New Roman"/>
              </w:rPr>
            </w:pPr>
            <w:r w:rsidRPr="007D04B7">
              <w:rPr>
                <w:rFonts w:ascii="Times New Roman" w:hAnsi="Times New Roman"/>
                <w:color w:val="000000"/>
                <w:sz w:val="24"/>
              </w:rPr>
              <w:t xml:space="preserve">31,3 </w:t>
            </w:r>
          </w:p>
        </w:tc>
        <w:tc>
          <w:tcPr>
            <w:tcW w:w="0" w:type="auto"/>
          </w:tcPr>
          <w:p w14:paraId="481C3964" w14:textId="77777777" w:rsidR="0046504E" w:rsidRPr="007D04B7" w:rsidRDefault="0046504E" w:rsidP="00322B57">
            <w:pPr>
              <w:rPr>
                <w:rFonts w:ascii="Times New Roman" w:hAnsi="Times New Roman"/>
              </w:rPr>
            </w:pPr>
          </w:p>
        </w:tc>
        <w:tc>
          <w:tcPr>
            <w:tcW w:w="0" w:type="auto"/>
          </w:tcPr>
          <w:p w14:paraId="7DD297D4" w14:textId="77777777" w:rsidR="0046504E" w:rsidRPr="007D04B7" w:rsidRDefault="0046504E" w:rsidP="00322B57">
            <w:pPr>
              <w:rPr>
                <w:rFonts w:ascii="Times New Roman" w:hAnsi="Times New Roman"/>
              </w:rPr>
            </w:pPr>
          </w:p>
        </w:tc>
        <w:tc>
          <w:tcPr>
            <w:tcW w:w="0" w:type="auto"/>
          </w:tcPr>
          <w:p w14:paraId="13178C71" w14:textId="77777777" w:rsidR="0046504E" w:rsidRPr="007D04B7" w:rsidRDefault="0046504E" w:rsidP="00322B57">
            <w:pPr>
              <w:rPr>
                <w:rFonts w:ascii="Times New Roman" w:hAnsi="Times New Roman"/>
              </w:rPr>
            </w:pPr>
          </w:p>
        </w:tc>
        <w:tc>
          <w:tcPr>
            <w:tcW w:w="0" w:type="auto"/>
          </w:tcPr>
          <w:p w14:paraId="0973783C" w14:textId="77777777" w:rsidR="0046504E" w:rsidRPr="007D04B7" w:rsidRDefault="0046504E" w:rsidP="00322B57">
            <w:pPr>
              <w:rPr>
                <w:rFonts w:ascii="Times New Roman" w:hAnsi="Times New Roman"/>
              </w:rPr>
            </w:pPr>
          </w:p>
        </w:tc>
      </w:tr>
      <w:tr w:rsidR="0046504E" w:rsidRPr="007D04B7" w14:paraId="163E1419" w14:textId="77777777" w:rsidTr="00322B57">
        <w:tc>
          <w:tcPr>
            <w:tcW w:w="1092" w:type="dxa"/>
            <w:vMerge/>
          </w:tcPr>
          <w:p w14:paraId="608AD10D" w14:textId="77777777" w:rsidR="0046504E" w:rsidRPr="007D04B7" w:rsidRDefault="0046504E" w:rsidP="00322B57">
            <w:pPr>
              <w:rPr>
                <w:rFonts w:ascii="Times New Roman" w:hAnsi="Times New Roman"/>
                <w:b/>
                <w:bCs/>
              </w:rPr>
            </w:pPr>
          </w:p>
        </w:tc>
        <w:tc>
          <w:tcPr>
            <w:tcW w:w="3311" w:type="dxa"/>
          </w:tcPr>
          <w:p w14:paraId="4882DB34"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2</w:t>
            </w:r>
          </w:p>
        </w:tc>
        <w:tc>
          <w:tcPr>
            <w:tcW w:w="0" w:type="auto"/>
          </w:tcPr>
          <w:p w14:paraId="5F2040EA" w14:textId="77777777" w:rsidR="0046504E" w:rsidRPr="007D04B7" w:rsidRDefault="0046504E" w:rsidP="00322B57">
            <w:pPr>
              <w:rPr>
                <w:rFonts w:ascii="Times New Roman" w:hAnsi="Times New Roman"/>
              </w:rPr>
            </w:pPr>
            <w:r w:rsidRPr="007D04B7">
              <w:rPr>
                <w:rFonts w:ascii="Times New Roman" w:hAnsi="Times New Roman"/>
                <w:color w:val="000000"/>
                <w:sz w:val="24"/>
              </w:rPr>
              <w:t>39,7</w:t>
            </w:r>
          </w:p>
        </w:tc>
        <w:tc>
          <w:tcPr>
            <w:tcW w:w="0" w:type="auto"/>
          </w:tcPr>
          <w:p w14:paraId="736747D7" w14:textId="77777777" w:rsidR="0046504E" w:rsidRPr="007D04B7" w:rsidRDefault="0046504E" w:rsidP="00322B57">
            <w:pPr>
              <w:rPr>
                <w:rFonts w:ascii="Times New Roman" w:hAnsi="Times New Roman"/>
              </w:rPr>
            </w:pPr>
            <w:r w:rsidRPr="007D04B7">
              <w:rPr>
                <w:rFonts w:ascii="Times New Roman" w:hAnsi="Times New Roman"/>
                <w:color w:val="000000"/>
                <w:sz w:val="24"/>
              </w:rPr>
              <w:t>50,7</w:t>
            </w:r>
          </w:p>
        </w:tc>
        <w:tc>
          <w:tcPr>
            <w:tcW w:w="0" w:type="auto"/>
          </w:tcPr>
          <w:p w14:paraId="5C3C0674" w14:textId="77777777" w:rsidR="0046504E" w:rsidRPr="007D04B7" w:rsidRDefault="0046504E" w:rsidP="00322B57">
            <w:pPr>
              <w:rPr>
                <w:rFonts w:ascii="Times New Roman" w:hAnsi="Times New Roman"/>
              </w:rPr>
            </w:pPr>
            <w:r w:rsidRPr="007D04B7">
              <w:rPr>
                <w:rFonts w:ascii="Times New Roman" w:hAnsi="Times New Roman"/>
                <w:color w:val="000000"/>
                <w:sz w:val="24"/>
              </w:rPr>
              <w:t>14</w:t>
            </w:r>
          </w:p>
        </w:tc>
        <w:tc>
          <w:tcPr>
            <w:tcW w:w="0" w:type="auto"/>
          </w:tcPr>
          <w:p w14:paraId="05D07A05" w14:textId="77777777" w:rsidR="0046504E" w:rsidRPr="007D04B7" w:rsidRDefault="0046504E" w:rsidP="00322B57">
            <w:pPr>
              <w:rPr>
                <w:rFonts w:ascii="Times New Roman" w:hAnsi="Times New Roman"/>
              </w:rPr>
            </w:pPr>
            <w:r w:rsidRPr="007D04B7">
              <w:rPr>
                <w:rFonts w:ascii="Times New Roman" w:hAnsi="Times New Roman"/>
                <w:color w:val="000000"/>
                <w:sz w:val="24"/>
              </w:rPr>
              <w:t>32,3</w:t>
            </w:r>
          </w:p>
        </w:tc>
        <w:tc>
          <w:tcPr>
            <w:tcW w:w="0" w:type="auto"/>
          </w:tcPr>
          <w:p w14:paraId="29E5B82E" w14:textId="77777777" w:rsidR="0046504E" w:rsidRPr="007D04B7" w:rsidRDefault="0046504E" w:rsidP="00322B57">
            <w:pPr>
              <w:rPr>
                <w:rFonts w:ascii="Times New Roman" w:hAnsi="Times New Roman"/>
              </w:rPr>
            </w:pPr>
          </w:p>
        </w:tc>
        <w:tc>
          <w:tcPr>
            <w:tcW w:w="0" w:type="auto"/>
          </w:tcPr>
          <w:p w14:paraId="6CD7968C" w14:textId="77777777" w:rsidR="0046504E" w:rsidRPr="007D04B7" w:rsidRDefault="0046504E" w:rsidP="00322B57">
            <w:pPr>
              <w:rPr>
                <w:rFonts w:ascii="Times New Roman" w:hAnsi="Times New Roman"/>
              </w:rPr>
            </w:pPr>
          </w:p>
        </w:tc>
        <w:tc>
          <w:tcPr>
            <w:tcW w:w="0" w:type="auto"/>
          </w:tcPr>
          <w:p w14:paraId="25B770E5" w14:textId="77777777" w:rsidR="0046504E" w:rsidRPr="007D04B7" w:rsidRDefault="0046504E" w:rsidP="00322B57">
            <w:pPr>
              <w:rPr>
                <w:rFonts w:ascii="Times New Roman" w:hAnsi="Times New Roman"/>
              </w:rPr>
            </w:pPr>
          </w:p>
        </w:tc>
        <w:tc>
          <w:tcPr>
            <w:tcW w:w="0" w:type="auto"/>
          </w:tcPr>
          <w:p w14:paraId="0972DABC" w14:textId="77777777" w:rsidR="0046504E" w:rsidRPr="007D04B7" w:rsidRDefault="0046504E" w:rsidP="00322B57">
            <w:pPr>
              <w:rPr>
                <w:rFonts w:ascii="Times New Roman" w:hAnsi="Times New Roman"/>
              </w:rPr>
            </w:pPr>
          </w:p>
        </w:tc>
      </w:tr>
      <w:tr w:rsidR="0046504E" w:rsidRPr="007D04B7" w14:paraId="6F294FCD" w14:textId="77777777" w:rsidTr="00322B57">
        <w:tc>
          <w:tcPr>
            <w:tcW w:w="1092" w:type="dxa"/>
            <w:vMerge/>
          </w:tcPr>
          <w:p w14:paraId="6695C697" w14:textId="77777777" w:rsidR="0046504E" w:rsidRPr="007D04B7" w:rsidRDefault="0046504E" w:rsidP="00322B57">
            <w:pPr>
              <w:rPr>
                <w:rFonts w:ascii="Times New Roman" w:hAnsi="Times New Roman"/>
                <w:b/>
                <w:bCs/>
              </w:rPr>
            </w:pPr>
          </w:p>
        </w:tc>
        <w:tc>
          <w:tcPr>
            <w:tcW w:w="3311" w:type="dxa"/>
          </w:tcPr>
          <w:p w14:paraId="1AF081F3"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3</w:t>
            </w:r>
          </w:p>
        </w:tc>
        <w:tc>
          <w:tcPr>
            <w:tcW w:w="0" w:type="auto"/>
          </w:tcPr>
          <w:p w14:paraId="17B5FAC2" w14:textId="77777777" w:rsidR="0046504E" w:rsidRPr="007D04B7" w:rsidRDefault="0046504E" w:rsidP="00322B57">
            <w:pPr>
              <w:rPr>
                <w:rFonts w:ascii="Times New Roman" w:hAnsi="Times New Roman"/>
              </w:rPr>
            </w:pPr>
            <w:r w:rsidRPr="007D04B7">
              <w:rPr>
                <w:rFonts w:ascii="Times New Roman" w:hAnsi="Times New Roman"/>
              </w:rPr>
              <w:t>21</w:t>
            </w:r>
          </w:p>
        </w:tc>
        <w:tc>
          <w:tcPr>
            <w:tcW w:w="0" w:type="auto"/>
          </w:tcPr>
          <w:p w14:paraId="3B618FC9" w14:textId="77777777" w:rsidR="0046504E" w:rsidRPr="007D04B7" w:rsidRDefault="0046504E" w:rsidP="00322B57">
            <w:pPr>
              <w:rPr>
                <w:rFonts w:ascii="Times New Roman" w:hAnsi="Times New Roman"/>
              </w:rPr>
            </w:pPr>
            <w:r w:rsidRPr="007D04B7">
              <w:rPr>
                <w:rFonts w:ascii="Times New Roman" w:hAnsi="Times New Roman"/>
                <w:color w:val="000000"/>
                <w:sz w:val="24"/>
              </w:rPr>
              <w:t>18,9</w:t>
            </w:r>
          </w:p>
        </w:tc>
        <w:tc>
          <w:tcPr>
            <w:tcW w:w="0" w:type="auto"/>
          </w:tcPr>
          <w:p w14:paraId="28D5EB69" w14:textId="77777777" w:rsidR="0046504E" w:rsidRPr="007D04B7" w:rsidRDefault="0046504E" w:rsidP="00322B57">
            <w:pPr>
              <w:rPr>
                <w:rFonts w:ascii="Times New Roman" w:hAnsi="Times New Roman"/>
              </w:rPr>
            </w:pPr>
            <w:r w:rsidRPr="007D04B7">
              <w:rPr>
                <w:rFonts w:ascii="Times New Roman" w:hAnsi="Times New Roman"/>
                <w:color w:val="000000"/>
                <w:sz w:val="24"/>
              </w:rPr>
              <w:t>57,5</w:t>
            </w:r>
          </w:p>
        </w:tc>
        <w:tc>
          <w:tcPr>
            <w:tcW w:w="0" w:type="auto"/>
          </w:tcPr>
          <w:p w14:paraId="31B4E95F" w14:textId="77777777" w:rsidR="0046504E" w:rsidRPr="007D04B7" w:rsidRDefault="0046504E" w:rsidP="00322B57">
            <w:pPr>
              <w:rPr>
                <w:rFonts w:ascii="Times New Roman" w:hAnsi="Times New Roman"/>
              </w:rPr>
            </w:pPr>
            <w:r w:rsidRPr="007D04B7">
              <w:rPr>
                <w:rFonts w:ascii="Times New Roman" w:hAnsi="Times New Roman"/>
                <w:color w:val="000000"/>
                <w:sz w:val="24"/>
              </w:rPr>
              <w:t>36,4</w:t>
            </w:r>
          </w:p>
        </w:tc>
        <w:tc>
          <w:tcPr>
            <w:tcW w:w="0" w:type="auto"/>
          </w:tcPr>
          <w:p w14:paraId="0469AD45" w14:textId="77777777" w:rsidR="0046504E" w:rsidRPr="007D04B7" w:rsidRDefault="0046504E" w:rsidP="00322B57">
            <w:pPr>
              <w:rPr>
                <w:rFonts w:ascii="Times New Roman" w:hAnsi="Times New Roman"/>
              </w:rPr>
            </w:pPr>
          </w:p>
        </w:tc>
        <w:tc>
          <w:tcPr>
            <w:tcW w:w="0" w:type="auto"/>
          </w:tcPr>
          <w:p w14:paraId="6528D5AE" w14:textId="77777777" w:rsidR="0046504E" w:rsidRPr="007D04B7" w:rsidRDefault="0046504E" w:rsidP="00322B57">
            <w:pPr>
              <w:rPr>
                <w:rFonts w:ascii="Times New Roman" w:hAnsi="Times New Roman"/>
              </w:rPr>
            </w:pPr>
          </w:p>
        </w:tc>
        <w:tc>
          <w:tcPr>
            <w:tcW w:w="0" w:type="auto"/>
          </w:tcPr>
          <w:p w14:paraId="6A9A5517" w14:textId="77777777" w:rsidR="0046504E" w:rsidRPr="007D04B7" w:rsidRDefault="0046504E" w:rsidP="00322B57">
            <w:pPr>
              <w:rPr>
                <w:rFonts w:ascii="Times New Roman" w:hAnsi="Times New Roman"/>
              </w:rPr>
            </w:pPr>
          </w:p>
        </w:tc>
        <w:tc>
          <w:tcPr>
            <w:tcW w:w="0" w:type="auto"/>
          </w:tcPr>
          <w:p w14:paraId="3DBF4E3D" w14:textId="77777777" w:rsidR="0046504E" w:rsidRPr="007D04B7" w:rsidRDefault="0046504E" w:rsidP="00322B57">
            <w:pPr>
              <w:rPr>
                <w:rFonts w:ascii="Times New Roman" w:hAnsi="Times New Roman"/>
              </w:rPr>
            </w:pPr>
          </w:p>
        </w:tc>
      </w:tr>
      <w:tr w:rsidR="0046504E" w:rsidRPr="007D04B7" w14:paraId="6BAFC688" w14:textId="77777777" w:rsidTr="00322B57">
        <w:tc>
          <w:tcPr>
            <w:tcW w:w="1092" w:type="dxa"/>
            <w:vMerge/>
          </w:tcPr>
          <w:p w14:paraId="1EE75CEB" w14:textId="77777777" w:rsidR="0046504E" w:rsidRPr="007D04B7" w:rsidRDefault="0046504E" w:rsidP="00322B57">
            <w:pPr>
              <w:rPr>
                <w:rFonts w:ascii="Times New Roman" w:hAnsi="Times New Roman"/>
                <w:b/>
                <w:bCs/>
              </w:rPr>
            </w:pPr>
          </w:p>
        </w:tc>
        <w:tc>
          <w:tcPr>
            <w:tcW w:w="3311" w:type="dxa"/>
          </w:tcPr>
          <w:p w14:paraId="2CE45726"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Разом</w:t>
            </w:r>
          </w:p>
        </w:tc>
        <w:tc>
          <w:tcPr>
            <w:tcW w:w="0" w:type="auto"/>
          </w:tcPr>
          <w:p w14:paraId="4EF013FC"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6B3B99D0"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6888B6A6"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5FD3E255"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5E9EC386" w14:textId="77777777" w:rsidR="0046504E" w:rsidRPr="007D04B7" w:rsidRDefault="0046504E" w:rsidP="00322B57">
            <w:pPr>
              <w:rPr>
                <w:rFonts w:ascii="Times New Roman" w:hAnsi="Times New Roman"/>
              </w:rPr>
            </w:pPr>
          </w:p>
        </w:tc>
        <w:tc>
          <w:tcPr>
            <w:tcW w:w="0" w:type="auto"/>
          </w:tcPr>
          <w:p w14:paraId="0BBFD40F" w14:textId="77777777" w:rsidR="0046504E" w:rsidRPr="007D04B7" w:rsidRDefault="0046504E" w:rsidP="00322B57">
            <w:pPr>
              <w:rPr>
                <w:rFonts w:ascii="Times New Roman" w:hAnsi="Times New Roman"/>
              </w:rPr>
            </w:pPr>
          </w:p>
        </w:tc>
        <w:tc>
          <w:tcPr>
            <w:tcW w:w="0" w:type="auto"/>
          </w:tcPr>
          <w:p w14:paraId="5936F7E6" w14:textId="77777777" w:rsidR="0046504E" w:rsidRPr="007D04B7" w:rsidRDefault="0046504E" w:rsidP="00322B57">
            <w:pPr>
              <w:rPr>
                <w:rFonts w:ascii="Times New Roman" w:hAnsi="Times New Roman"/>
              </w:rPr>
            </w:pPr>
          </w:p>
        </w:tc>
        <w:tc>
          <w:tcPr>
            <w:tcW w:w="0" w:type="auto"/>
          </w:tcPr>
          <w:p w14:paraId="2CD11217" w14:textId="77777777" w:rsidR="0046504E" w:rsidRPr="007D04B7" w:rsidRDefault="0046504E" w:rsidP="00322B57">
            <w:pPr>
              <w:rPr>
                <w:rFonts w:ascii="Times New Roman" w:hAnsi="Times New Roman"/>
              </w:rPr>
            </w:pPr>
          </w:p>
        </w:tc>
      </w:tr>
      <w:tr w:rsidR="0046504E" w:rsidRPr="007D04B7" w14:paraId="1FC5C406" w14:textId="77777777" w:rsidTr="00322B57">
        <w:tc>
          <w:tcPr>
            <w:tcW w:w="1092" w:type="dxa"/>
            <w:vMerge/>
          </w:tcPr>
          <w:p w14:paraId="516048DD" w14:textId="77777777" w:rsidR="0046504E" w:rsidRPr="007D04B7" w:rsidRDefault="0046504E" w:rsidP="00322B57">
            <w:pPr>
              <w:rPr>
                <w:rFonts w:ascii="Times New Roman" w:hAnsi="Times New Roman"/>
                <w:b/>
                <w:bCs/>
              </w:rPr>
            </w:pPr>
          </w:p>
        </w:tc>
        <w:tc>
          <w:tcPr>
            <w:tcW w:w="3311" w:type="dxa"/>
          </w:tcPr>
          <w:p w14:paraId="75D8310E" w14:textId="77777777" w:rsidR="0046504E" w:rsidRPr="007D04B7" w:rsidRDefault="0046504E" w:rsidP="00322B57">
            <w:pPr>
              <w:rPr>
                <w:rFonts w:ascii="Times New Roman" w:hAnsi="Times New Roman"/>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01DEE013" w14:textId="77777777" w:rsidR="0046504E" w:rsidRPr="007D04B7" w:rsidRDefault="0046504E" w:rsidP="00322B57">
            <w:pPr>
              <w:rPr>
                <w:rFonts w:ascii="Times New Roman" w:hAnsi="Times New Roman"/>
              </w:rPr>
            </w:pPr>
            <w:r w:rsidRPr="007D04B7">
              <w:rPr>
                <w:rFonts w:ascii="Times New Roman" w:hAnsi="Times New Roman"/>
                <w:color w:val="000000"/>
                <w:sz w:val="24"/>
              </w:rPr>
              <w:t>10</w:t>
            </w:r>
          </w:p>
        </w:tc>
        <w:tc>
          <w:tcPr>
            <w:tcW w:w="0" w:type="auto"/>
          </w:tcPr>
          <w:p w14:paraId="5E46E14A" w14:textId="77777777" w:rsidR="0046504E" w:rsidRPr="007D04B7" w:rsidRDefault="0046504E" w:rsidP="00322B57">
            <w:pPr>
              <w:rPr>
                <w:rFonts w:ascii="Times New Roman" w:hAnsi="Times New Roman"/>
              </w:rPr>
            </w:pPr>
            <w:r w:rsidRPr="007D04B7">
              <w:rPr>
                <w:rFonts w:ascii="Times New Roman" w:hAnsi="Times New Roman"/>
                <w:color w:val="000000"/>
                <w:sz w:val="24"/>
              </w:rPr>
              <w:t>12</w:t>
            </w:r>
          </w:p>
        </w:tc>
        <w:tc>
          <w:tcPr>
            <w:tcW w:w="0" w:type="auto"/>
          </w:tcPr>
          <w:p w14:paraId="603DAA0D" w14:textId="77777777" w:rsidR="0046504E" w:rsidRPr="007D04B7" w:rsidRDefault="0046504E" w:rsidP="00322B57">
            <w:pPr>
              <w:rPr>
                <w:rFonts w:ascii="Times New Roman" w:hAnsi="Times New Roman"/>
              </w:rPr>
            </w:pPr>
            <w:r w:rsidRPr="007D04B7">
              <w:rPr>
                <w:rFonts w:ascii="Times New Roman" w:hAnsi="Times New Roman"/>
                <w:color w:val="000000"/>
                <w:sz w:val="24"/>
              </w:rPr>
              <w:t>15,5</w:t>
            </w:r>
          </w:p>
        </w:tc>
        <w:tc>
          <w:tcPr>
            <w:tcW w:w="0" w:type="auto"/>
          </w:tcPr>
          <w:p w14:paraId="38B1A138" w14:textId="77777777" w:rsidR="0046504E" w:rsidRPr="007D04B7" w:rsidRDefault="0046504E" w:rsidP="00322B57">
            <w:pPr>
              <w:rPr>
                <w:rFonts w:ascii="Times New Roman" w:hAnsi="Times New Roman"/>
              </w:rPr>
            </w:pPr>
            <w:r w:rsidRPr="007D04B7">
              <w:rPr>
                <w:rFonts w:ascii="Times New Roman" w:hAnsi="Times New Roman"/>
                <w:color w:val="000000"/>
                <w:sz w:val="24"/>
              </w:rPr>
              <w:t>13,8</w:t>
            </w:r>
          </w:p>
        </w:tc>
        <w:tc>
          <w:tcPr>
            <w:tcW w:w="0" w:type="auto"/>
          </w:tcPr>
          <w:p w14:paraId="1182BBC9" w14:textId="77777777" w:rsidR="0046504E" w:rsidRPr="007D04B7" w:rsidRDefault="0046504E" w:rsidP="00322B57">
            <w:pPr>
              <w:rPr>
                <w:rFonts w:ascii="Times New Roman" w:hAnsi="Times New Roman"/>
              </w:rPr>
            </w:pPr>
          </w:p>
        </w:tc>
        <w:tc>
          <w:tcPr>
            <w:tcW w:w="0" w:type="auto"/>
          </w:tcPr>
          <w:p w14:paraId="5F6ACAB6" w14:textId="77777777" w:rsidR="0046504E" w:rsidRPr="007D04B7" w:rsidRDefault="0046504E" w:rsidP="00322B57">
            <w:pPr>
              <w:rPr>
                <w:rFonts w:ascii="Times New Roman" w:hAnsi="Times New Roman"/>
              </w:rPr>
            </w:pPr>
          </w:p>
        </w:tc>
        <w:tc>
          <w:tcPr>
            <w:tcW w:w="0" w:type="auto"/>
          </w:tcPr>
          <w:p w14:paraId="1EEF86E7" w14:textId="77777777" w:rsidR="0046504E" w:rsidRPr="007D04B7" w:rsidRDefault="0046504E" w:rsidP="00322B57">
            <w:pPr>
              <w:rPr>
                <w:rFonts w:ascii="Times New Roman" w:hAnsi="Times New Roman"/>
              </w:rPr>
            </w:pPr>
          </w:p>
        </w:tc>
        <w:tc>
          <w:tcPr>
            <w:tcW w:w="0" w:type="auto"/>
          </w:tcPr>
          <w:p w14:paraId="66171D23" w14:textId="77777777" w:rsidR="0046504E" w:rsidRPr="007D04B7" w:rsidRDefault="0046504E" w:rsidP="00322B57">
            <w:pPr>
              <w:rPr>
                <w:rFonts w:ascii="Times New Roman" w:hAnsi="Times New Roman"/>
              </w:rPr>
            </w:pPr>
          </w:p>
        </w:tc>
      </w:tr>
      <w:tr w:rsidR="0046504E" w:rsidRPr="007D04B7" w14:paraId="4C80030F" w14:textId="77777777" w:rsidTr="00322B57">
        <w:tc>
          <w:tcPr>
            <w:tcW w:w="1092" w:type="dxa"/>
            <w:vMerge w:val="restart"/>
          </w:tcPr>
          <w:p w14:paraId="00FDDAC6" w14:textId="77777777" w:rsidR="0046504E" w:rsidRPr="007D04B7" w:rsidRDefault="0046504E" w:rsidP="00322B57">
            <w:pPr>
              <w:rPr>
                <w:rFonts w:ascii="Times New Roman" w:hAnsi="Times New Roman"/>
                <w:b/>
                <w:bCs/>
              </w:rPr>
            </w:pPr>
            <w:r w:rsidRPr="007D04B7">
              <w:rPr>
                <w:rFonts w:ascii="Times New Roman" w:hAnsi="Times New Roman"/>
                <w:b/>
                <w:bCs/>
              </w:rPr>
              <w:t>19</w:t>
            </w:r>
          </w:p>
        </w:tc>
        <w:tc>
          <w:tcPr>
            <w:tcW w:w="3311" w:type="dxa"/>
          </w:tcPr>
          <w:p w14:paraId="25BE8113"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1</w:t>
            </w:r>
          </w:p>
        </w:tc>
        <w:tc>
          <w:tcPr>
            <w:tcW w:w="0" w:type="auto"/>
          </w:tcPr>
          <w:p w14:paraId="186A70A6" w14:textId="77777777" w:rsidR="0046504E" w:rsidRPr="007D04B7" w:rsidRDefault="0046504E" w:rsidP="00322B57">
            <w:pPr>
              <w:rPr>
                <w:rFonts w:ascii="Times New Roman" w:hAnsi="Times New Roman"/>
              </w:rPr>
            </w:pPr>
            <w:r w:rsidRPr="007D04B7">
              <w:rPr>
                <w:rFonts w:ascii="Times New Roman" w:hAnsi="Times New Roman"/>
                <w:color w:val="000000"/>
                <w:sz w:val="24"/>
              </w:rPr>
              <w:t>58,2</w:t>
            </w:r>
          </w:p>
        </w:tc>
        <w:tc>
          <w:tcPr>
            <w:tcW w:w="0" w:type="auto"/>
          </w:tcPr>
          <w:p w14:paraId="46705EDE" w14:textId="77777777" w:rsidR="0046504E" w:rsidRPr="007D04B7" w:rsidRDefault="0046504E" w:rsidP="00322B57">
            <w:pPr>
              <w:rPr>
                <w:rFonts w:ascii="Times New Roman" w:hAnsi="Times New Roman"/>
              </w:rPr>
            </w:pPr>
            <w:r w:rsidRPr="007D04B7">
              <w:rPr>
                <w:rFonts w:ascii="Times New Roman" w:hAnsi="Times New Roman"/>
                <w:color w:val="000000"/>
                <w:sz w:val="24"/>
              </w:rPr>
              <w:t>20,1</w:t>
            </w:r>
          </w:p>
        </w:tc>
        <w:tc>
          <w:tcPr>
            <w:tcW w:w="0" w:type="auto"/>
          </w:tcPr>
          <w:p w14:paraId="5FF44293" w14:textId="77777777" w:rsidR="0046504E" w:rsidRPr="007D04B7" w:rsidRDefault="0046504E" w:rsidP="00322B57">
            <w:pPr>
              <w:rPr>
                <w:rFonts w:ascii="Times New Roman" w:hAnsi="Times New Roman"/>
              </w:rPr>
            </w:pPr>
            <w:r w:rsidRPr="007D04B7">
              <w:rPr>
                <w:rFonts w:ascii="Times New Roman" w:hAnsi="Times New Roman"/>
                <w:color w:val="000000"/>
                <w:sz w:val="24"/>
              </w:rPr>
              <w:t>30,2</w:t>
            </w:r>
          </w:p>
        </w:tc>
        <w:tc>
          <w:tcPr>
            <w:tcW w:w="0" w:type="auto"/>
          </w:tcPr>
          <w:p w14:paraId="38AAF458" w14:textId="77777777" w:rsidR="0046504E" w:rsidRPr="007D04B7" w:rsidRDefault="0046504E" w:rsidP="00322B57">
            <w:pPr>
              <w:rPr>
                <w:rFonts w:ascii="Times New Roman" w:hAnsi="Times New Roman"/>
              </w:rPr>
            </w:pPr>
            <w:r w:rsidRPr="007D04B7">
              <w:rPr>
                <w:rFonts w:ascii="Times New Roman" w:hAnsi="Times New Roman"/>
                <w:color w:val="000000"/>
                <w:sz w:val="24"/>
              </w:rPr>
              <w:t xml:space="preserve">61 </w:t>
            </w:r>
          </w:p>
        </w:tc>
        <w:tc>
          <w:tcPr>
            <w:tcW w:w="0" w:type="auto"/>
          </w:tcPr>
          <w:p w14:paraId="116C9FE0" w14:textId="77777777" w:rsidR="0046504E" w:rsidRPr="007D04B7" w:rsidRDefault="0046504E" w:rsidP="00322B57">
            <w:pPr>
              <w:rPr>
                <w:rFonts w:ascii="Times New Roman" w:hAnsi="Times New Roman"/>
              </w:rPr>
            </w:pPr>
          </w:p>
        </w:tc>
        <w:tc>
          <w:tcPr>
            <w:tcW w:w="0" w:type="auto"/>
          </w:tcPr>
          <w:p w14:paraId="0F3E07EE" w14:textId="77777777" w:rsidR="0046504E" w:rsidRPr="007D04B7" w:rsidRDefault="0046504E" w:rsidP="00322B57">
            <w:pPr>
              <w:rPr>
                <w:rFonts w:ascii="Times New Roman" w:hAnsi="Times New Roman"/>
              </w:rPr>
            </w:pPr>
          </w:p>
        </w:tc>
        <w:tc>
          <w:tcPr>
            <w:tcW w:w="0" w:type="auto"/>
          </w:tcPr>
          <w:p w14:paraId="59C2E7BD" w14:textId="77777777" w:rsidR="0046504E" w:rsidRPr="007D04B7" w:rsidRDefault="0046504E" w:rsidP="00322B57">
            <w:pPr>
              <w:rPr>
                <w:rFonts w:ascii="Times New Roman" w:hAnsi="Times New Roman"/>
              </w:rPr>
            </w:pPr>
          </w:p>
        </w:tc>
        <w:tc>
          <w:tcPr>
            <w:tcW w:w="0" w:type="auto"/>
          </w:tcPr>
          <w:p w14:paraId="254112EE" w14:textId="77777777" w:rsidR="0046504E" w:rsidRPr="007D04B7" w:rsidRDefault="0046504E" w:rsidP="00322B57">
            <w:pPr>
              <w:rPr>
                <w:rFonts w:ascii="Times New Roman" w:hAnsi="Times New Roman"/>
              </w:rPr>
            </w:pPr>
          </w:p>
        </w:tc>
      </w:tr>
      <w:tr w:rsidR="0046504E" w:rsidRPr="007D04B7" w14:paraId="136EC38D" w14:textId="77777777" w:rsidTr="00322B57">
        <w:tc>
          <w:tcPr>
            <w:tcW w:w="1092" w:type="dxa"/>
            <w:vMerge/>
          </w:tcPr>
          <w:p w14:paraId="6602450B" w14:textId="77777777" w:rsidR="0046504E" w:rsidRPr="007D04B7" w:rsidRDefault="0046504E" w:rsidP="00322B57">
            <w:pPr>
              <w:rPr>
                <w:rFonts w:ascii="Times New Roman" w:hAnsi="Times New Roman"/>
                <w:b/>
                <w:bCs/>
              </w:rPr>
            </w:pPr>
          </w:p>
        </w:tc>
        <w:tc>
          <w:tcPr>
            <w:tcW w:w="3311" w:type="dxa"/>
          </w:tcPr>
          <w:p w14:paraId="001F94BC"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2</w:t>
            </w:r>
          </w:p>
        </w:tc>
        <w:tc>
          <w:tcPr>
            <w:tcW w:w="0" w:type="auto"/>
          </w:tcPr>
          <w:p w14:paraId="5699ACB0" w14:textId="77777777" w:rsidR="0046504E" w:rsidRPr="007D04B7" w:rsidRDefault="0046504E" w:rsidP="00322B57">
            <w:pPr>
              <w:rPr>
                <w:rFonts w:ascii="Times New Roman" w:hAnsi="Times New Roman"/>
              </w:rPr>
            </w:pPr>
            <w:r w:rsidRPr="007D04B7">
              <w:rPr>
                <w:rFonts w:ascii="Times New Roman" w:hAnsi="Times New Roman"/>
                <w:color w:val="000000"/>
                <w:sz w:val="24"/>
              </w:rPr>
              <w:t>28,5</w:t>
            </w:r>
          </w:p>
        </w:tc>
        <w:tc>
          <w:tcPr>
            <w:tcW w:w="0" w:type="auto"/>
          </w:tcPr>
          <w:p w14:paraId="6082C536" w14:textId="77777777" w:rsidR="0046504E" w:rsidRPr="007D04B7" w:rsidRDefault="0046504E" w:rsidP="00322B57">
            <w:pPr>
              <w:rPr>
                <w:rFonts w:ascii="Times New Roman" w:hAnsi="Times New Roman"/>
              </w:rPr>
            </w:pPr>
            <w:r w:rsidRPr="007D04B7">
              <w:rPr>
                <w:rFonts w:ascii="Times New Roman" w:hAnsi="Times New Roman"/>
                <w:color w:val="000000"/>
                <w:sz w:val="24"/>
              </w:rPr>
              <w:t>68,7</w:t>
            </w:r>
          </w:p>
        </w:tc>
        <w:tc>
          <w:tcPr>
            <w:tcW w:w="0" w:type="auto"/>
          </w:tcPr>
          <w:p w14:paraId="13D498B7" w14:textId="77777777" w:rsidR="0046504E" w:rsidRPr="007D04B7" w:rsidRDefault="0046504E" w:rsidP="00322B57">
            <w:pPr>
              <w:rPr>
                <w:rFonts w:ascii="Times New Roman" w:hAnsi="Times New Roman"/>
              </w:rPr>
            </w:pPr>
            <w:r w:rsidRPr="007D04B7">
              <w:rPr>
                <w:rFonts w:ascii="Times New Roman" w:hAnsi="Times New Roman"/>
              </w:rPr>
              <w:t>53</w:t>
            </w:r>
          </w:p>
        </w:tc>
        <w:tc>
          <w:tcPr>
            <w:tcW w:w="0" w:type="auto"/>
          </w:tcPr>
          <w:p w14:paraId="5DF34DC4" w14:textId="77777777" w:rsidR="0046504E" w:rsidRPr="007D04B7" w:rsidRDefault="0046504E" w:rsidP="00322B57">
            <w:pPr>
              <w:rPr>
                <w:rFonts w:ascii="Times New Roman" w:hAnsi="Times New Roman"/>
              </w:rPr>
            </w:pPr>
            <w:r w:rsidRPr="007D04B7">
              <w:rPr>
                <w:rFonts w:ascii="Times New Roman" w:hAnsi="Times New Roman"/>
                <w:color w:val="000000"/>
                <w:sz w:val="24"/>
              </w:rPr>
              <w:t>12</w:t>
            </w:r>
          </w:p>
        </w:tc>
        <w:tc>
          <w:tcPr>
            <w:tcW w:w="0" w:type="auto"/>
          </w:tcPr>
          <w:p w14:paraId="59FB3543" w14:textId="77777777" w:rsidR="0046504E" w:rsidRPr="007D04B7" w:rsidRDefault="0046504E" w:rsidP="00322B57">
            <w:pPr>
              <w:rPr>
                <w:rFonts w:ascii="Times New Roman" w:hAnsi="Times New Roman"/>
              </w:rPr>
            </w:pPr>
          </w:p>
        </w:tc>
        <w:tc>
          <w:tcPr>
            <w:tcW w:w="0" w:type="auto"/>
          </w:tcPr>
          <w:p w14:paraId="15373C1C" w14:textId="77777777" w:rsidR="0046504E" w:rsidRPr="007D04B7" w:rsidRDefault="0046504E" w:rsidP="00322B57">
            <w:pPr>
              <w:rPr>
                <w:rFonts w:ascii="Times New Roman" w:hAnsi="Times New Roman"/>
              </w:rPr>
            </w:pPr>
          </w:p>
        </w:tc>
        <w:tc>
          <w:tcPr>
            <w:tcW w:w="0" w:type="auto"/>
          </w:tcPr>
          <w:p w14:paraId="0309BFD0" w14:textId="77777777" w:rsidR="0046504E" w:rsidRPr="007D04B7" w:rsidRDefault="0046504E" w:rsidP="00322B57">
            <w:pPr>
              <w:rPr>
                <w:rFonts w:ascii="Times New Roman" w:hAnsi="Times New Roman"/>
              </w:rPr>
            </w:pPr>
          </w:p>
        </w:tc>
        <w:tc>
          <w:tcPr>
            <w:tcW w:w="0" w:type="auto"/>
          </w:tcPr>
          <w:p w14:paraId="28104689" w14:textId="77777777" w:rsidR="0046504E" w:rsidRPr="007D04B7" w:rsidRDefault="0046504E" w:rsidP="00322B57">
            <w:pPr>
              <w:rPr>
                <w:rFonts w:ascii="Times New Roman" w:hAnsi="Times New Roman"/>
              </w:rPr>
            </w:pPr>
          </w:p>
        </w:tc>
      </w:tr>
      <w:tr w:rsidR="0046504E" w:rsidRPr="007D04B7" w14:paraId="4807D956" w14:textId="77777777" w:rsidTr="00322B57">
        <w:tc>
          <w:tcPr>
            <w:tcW w:w="1092" w:type="dxa"/>
            <w:vMerge/>
          </w:tcPr>
          <w:p w14:paraId="1B50B12C" w14:textId="77777777" w:rsidR="0046504E" w:rsidRPr="007D04B7" w:rsidRDefault="0046504E" w:rsidP="00322B57">
            <w:pPr>
              <w:rPr>
                <w:rFonts w:ascii="Times New Roman" w:hAnsi="Times New Roman"/>
                <w:b/>
                <w:bCs/>
              </w:rPr>
            </w:pPr>
          </w:p>
        </w:tc>
        <w:tc>
          <w:tcPr>
            <w:tcW w:w="3311" w:type="dxa"/>
          </w:tcPr>
          <w:p w14:paraId="01A99A43"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3</w:t>
            </w:r>
          </w:p>
        </w:tc>
        <w:tc>
          <w:tcPr>
            <w:tcW w:w="0" w:type="auto"/>
          </w:tcPr>
          <w:p w14:paraId="628FB56F" w14:textId="77777777" w:rsidR="0046504E" w:rsidRPr="007D04B7" w:rsidRDefault="0046504E" w:rsidP="00322B57">
            <w:pPr>
              <w:rPr>
                <w:rFonts w:ascii="Times New Roman" w:hAnsi="Times New Roman"/>
              </w:rPr>
            </w:pPr>
            <w:r w:rsidRPr="007D04B7">
              <w:rPr>
                <w:rFonts w:ascii="Times New Roman" w:hAnsi="Times New Roman"/>
                <w:color w:val="000000"/>
                <w:sz w:val="24"/>
              </w:rPr>
              <w:t>13,3</w:t>
            </w:r>
          </w:p>
        </w:tc>
        <w:tc>
          <w:tcPr>
            <w:tcW w:w="0" w:type="auto"/>
          </w:tcPr>
          <w:p w14:paraId="3E304CE6" w14:textId="77777777" w:rsidR="0046504E" w:rsidRPr="007D04B7" w:rsidRDefault="0046504E" w:rsidP="00322B57">
            <w:pPr>
              <w:rPr>
                <w:rFonts w:ascii="Times New Roman" w:hAnsi="Times New Roman"/>
              </w:rPr>
            </w:pPr>
            <w:r w:rsidRPr="007D04B7">
              <w:rPr>
                <w:rFonts w:ascii="Times New Roman" w:hAnsi="Times New Roman"/>
                <w:color w:val="000000"/>
                <w:sz w:val="24"/>
              </w:rPr>
              <w:t>11,2</w:t>
            </w:r>
          </w:p>
        </w:tc>
        <w:tc>
          <w:tcPr>
            <w:tcW w:w="0" w:type="auto"/>
          </w:tcPr>
          <w:p w14:paraId="5E02F63C" w14:textId="77777777" w:rsidR="0046504E" w:rsidRPr="007D04B7" w:rsidRDefault="0046504E" w:rsidP="00322B57">
            <w:pPr>
              <w:rPr>
                <w:rFonts w:ascii="Times New Roman" w:hAnsi="Times New Roman"/>
              </w:rPr>
            </w:pPr>
            <w:r w:rsidRPr="007D04B7">
              <w:rPr>
                <w:rFonts w:ascii="Times New Roman" w:hAnsi="Times New Roman"/>
                <w:color w:val="000000"/>
                <w:sz w:val="24"/>
              </w:rPr>
              <w:t>16,8</w:t>
            </w:r>
          </w:p>
        </w:tc>
        <w:tc>
          <w:tcPr>
            <w:tcW w:w="0" w:type="auto"/>
          </w:tcPr>
          <w:p w14:paraId="32AD3E1B" w14:textId="77777777" w:rsidR="0046504E" w:rsidRPr="007D04B7" w:rsidRDefault="0046504E" w:rsidP="00322B57">
            <w:pPr>
              <w:rPr>
                <w:rFonts w:ascii="Times New Roman" w:hAnsi="Times New Roman"/>
              </w:rPr>
            </w:pPr>
            <w:r w:rsidRPr="007D04B7">
              <w:rPr>
                <w:rFonts w:ascii="Times New Roman" w:hAnsi="Times New Roman"/>
                <w:color w:val="000000"/>
                <w:sz w:val="24"/>
              </w:rPr>
              <w:t>26,9</w:t>
            </w:r>
          </w:p>
        </w:tc>
        <w:tc>
          <w:tcPr>
            <w:tcW w:w="0" w:type="auto"/>
          </w:tcPr>
          <w:p w14:paraId="3B345146" w14:textId="77777777" w:rsidR="0046504E" w:rsidRPr="007D04B7" w:rsidRDefault="0046504E" w:rsidP="00322B57">
            <w:pPr>
              <w:rPr>
                <w:rFonts w:ascii="Times New Roman" w:hAnsi="Times New Roman"/>
              </w:rPr>
            </w:pPr>
          </w:p>
        </w:tc>
        <w:tc>
          <w:tcPr>
            <w:tcW w:w="0" w:type="auto"/>
          </w:tcPr>
          <w:p w14:paraId="611EBE7F" w14:textId="77777777" w:rsidR="0046504E" w:rsidRPr="007D04B7" w:rsidRDefault="0046504E" w:rsidP="00322B57">
            <w:pPr>
              <w:rPr>
                <w:rFonts w:ascii="Times New Roman" w:hAnsi="Times New Roman"/>
              </w:rPr>
            </w:pPr>
          </w:p>
        </w:tc>
        <w:tc>
          <w:tcPr>
            <w:tcW w:w="0" w:type="auto"/>
          </w:tcPr>
          <w:p w14:paraId="737F06B2" w14:textId="77777777" w:rsidR="0046504E" w:rsidRPr="007D04B7" w:rsidRDefault="0046504E" w:rsidP="00322B57">
            <w:pPr>
              <w:rPr>
                <w:rFonts w:ascii="Times New Roman" w:hAnsi="Times New Roman"/>
              </w:rPr>
            </w:pPr>
          </w:p>
        </w:tc>
        <w:tc>
          <w:tcPr>
            <w:tcW w:w="0" w:type="auto"/>
          </w:tcPr>
          <w:p w14:paraId="6B30BE77" w14:textId="77777777" w:rsidR="0046504E" w:rsidRPr="007D04B7" w:rsidRDefault="0046504E" w:rsidP="00322B57">
            <w:pPr>
              <w:rPr>
                <w:rFonts w:ascii="Times New Roman" w:hAnsi="Times New Roman"/>
              </w:rPr>
            </w:pPr>
          </w:p>
        </w:tc>
      </w:tr>
      <w:tr w:rsidR="0046504E" w:rsidRPr="007D04B7" w14:paraId="472D263B" w14:textId="77777777" w:rsidTr="00322B57">
        <w:tc>
          <w:tcPr>
            <w:tcW w:w="1092" w:type="dxa"/>
            <w:vMerge/>
          </w:tcPr>
          <w:p w14:paraId="702986B1" w14:textId="77777777" w:rsidR="0046504E" w:rsidRPr="007D04B7" w:rsidRDefault="0046504E" w:rsidP="00322B57">
            <w:pPr>
              <w:rPr>
                <w:rFonts w:ascii="Times New Roman" w:hAnsi="Times New Roman"/>
                <w:b/>
                <w:bCs/>
              </w:rPr>
            </w:pPr>
          </w:p>
        </w:tc>
        <w:tc>
          <w:tcPr>
            <w:tcW w:w="3311" w:type="dxa"/>
          </w:tcPr>
          <w:p w14:paraId="042114F6"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Разом</w:t>
            </w:r>
          </w:p>
        </w:tc>
        <w:tc>
          <w:tcPr>
            <w:tcW w:w="0" w:type="auto"/>
          </w:tcPr>
          <w:p w14:paraId="042DE123"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6F229EEE"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1E37F88A"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64468525"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006ED36F" w14:textId="77777777" w:rsidR="0046504E" w:rsidRPr="007D04B7" w:rsidRDefault="0046504E" w:rsidP="00322B57">
            <w:pPr>
              <w:rPr>
                <w:rFonts w:ascii="Times New Roman" w:hAnsi="Times New Roman"/>
              </w:rPr>
            </w:pPr>
          </w:p>
        </w:tc>
        <w:tc>
          <w:tcPr>
            <w:tcW w:w="0" w:type="auto"/>
          </w:tcPr>
          <w:p w14:paraId="36B1E785" w14:textId="77777777" w:rsidR="0046504E" w:rsidRPr="007D04B7" w:rsidRDefault="0046504E" w:rsidP="00322B57">
            <w:pPr>
              <w:rPr>
                <w:rFonts w:ascii="Times New Roman" w:hAnsi="Times New Roman"/>
              </w:rPr>
            </w:pPr>
          </w:p>
        </w:tc>
        <w:tc>
          <w:tcPr>
            <w:tcW w:w="0" w:type="auto"/>
          </w:tcPr>
          <w:p w14:paraId="620BBADF" w14:textId="77777777" w:rsidR="0046504E" w:rsidRPr="007D04B7" w:rsidRDefault="0046504E" w:rsidP="00322B57">
            <w:pPr>
              <w:rPr>
                <w:rFonts w:ascii="Times New Roman" w:hAnsi="Times New Roman"/>
              </w:rPr>
            </w:pPr>
          </w:p>
        </w:tc>
        <w:tc>
          <w:tcPr>
            <w:tcW w:w="0" w:type="auto"/>
          </w:tcPr>
          <w:p w14:paraId="770CF558" w14:textId="77777777" w:rsidR="0046504E" w:rsidRPr="007D04B7" w:rsidRDefault="0046504E" w:rsidP="00322B57">
            <w:pPr>
              <w:rPr>
                <w:rFonts w:ascii="Times New Roman" w:hAnsi="Times New Roman"/>
              </w:rPr>
            </w:pPr>
          </w:p>
        </w:tc>
      </w:tr>
      <w:tr w:rsidR="0046504E" w:rsidRPr="007D04B7" w14:paraId="1B2D9B92" w14:textId="77777777" w:rsidTr="00322B57">
        <w:tc>
          <w:tcPr>
            <w:tcW w:w="1092" w:type="dxa"/>
            <w:vMerge/>
          </w:tcPr>
          <w:p w14:paraId="2A20899D" w14:textId="77777777" w:rsidR="0046504E" w:rsidRPr="007D04B7" w:rsidRDefault="0046504E" w:rsidP="00322B57">
            <w:pPr>
              <w:rPr>
                <w:rFonts w:ascii="Times New Roman" w:hAnsi="Times New Roman"/>
                <w:b/>
                <w:bCs/>
              </w:rPr>
            </w:pPr>
          </w:p>
        </w:tc>
        <w:tc>
          <w:tcPr>
            <w:tcW w:w="3311" w:type="dxa"/>
          </w:tcPr>
          <w:p w14:paraId="3D4C2041" w14:textId="77777777" w:rsidR="0046504E" w:rsidRPr="007D04B7" w:rsidRDefault="0046504E" w:rsidP="00322B57">
            <w:pPr>
              <w:rPr>
                <w:rFonts w:ascii="Times New Roman" w:hAnsi="Times New Roman"/>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2C7E3DBF" w14:textId="77777777" w:rsidR="0046504E" w:rsidRPr="007D04B7" w:rsidRDefault="0046504E" w:rsidP="00322B57">
            <w:pPr>
              <w:rPr>
                <w:rFonts w:ascii="Times New Roman" w:hAnsi="Times New Roman"/>
              </w:rPr>
            </w:pPr>
            <w:r w:rsidRPr="007D04B7">
              <w:rPr>
                <w:rFonts w:ascii="Times New Roman" w:hAnsi="Times New Roman"/>
                <w:color w:val="000000"/>
                <w:sz w:val="24"/>
              </w:rPr>
              <w:t>9,3</w:t>
            </w:r>
          </w:p>
        </w:tc>
        <w:tc>
          <w:tcPr>
            <w:tcW w:w="0" w:type="auto"/>
          </w:tcPr>
          <w:p w14:paraId="0213A3F4" w14:textId="77777777" w:rsidR="0046504E" w:rsidRPr="007D04B7" w:rsidRDefault="0046504E" w:rsidP="00322B57">
            <w:pPr>
              <w:rPr>
                <w:rFonts w:ascii="Times New Roman" w:hAnsi="Times New Roman"/>
              </w:rPr>
            </w:pPr>
            <w:r w:rsidRPr="007D04B7">
              <w:rPr>
                <w:rFonts w:ascii="Times New Roman" w:hAnsi="Times New Roman"/>
                <w:color w:val="000000"/>
                <w:sz w:val="24"/>
              </w:rPr>
              <w:t>12,5</w:t>
            </w:r>
          </w:p>
        </w:tc>
        <w:tc>
          <w:tcPr>
            <w:tcW w:w="0" w:type="auto"/>
          </w:tcPr>
          <w:p w14:paraId="468579C5" w14:textId="77777777" w:rsidR="0046504E" w:rsidRPr="007D04B7" w:rsidRDefault="0046504E" w:rsidP="00322B57">
            <w:pPr>
              <w:rPr>
                <w:rFonts w:ascii="Times New Roman" w:hAnsi="Times New Roman"/>
              </w:rPr>
            </w:pPr>
            <w:r w:rsidRPr="007D04B7">
              <w:rPr>
                <w:rFonts w:ascii="Times New Roman" w:hAnsi="Times New Roman"/>
                <w:color w:val="000000"/>
                <w:sz w:val="24"/>
              </w:rPr>
              <w:t>7,3</w:t>
            </w:r>
          </w:p>
        </w:tc>
        <w:tc>
          <w:tcPr>
            <w:tcW w:w="0" w:type="auto"/>
          </w:tcPr>
          <w:p w14:paraId="099D41E7" w14:textId="77777777" w:rsidR="0046504E" w:rsidRPr="007D04B7" w:rsidRDefault="0046504E" w:rsidP="00322B57">
            <w:pPr>
              <w:rPr>
                <w:rFonts w:ascii="Times New Roman" w:hAnsi="Times New Roman"/>
              </w:rPr>
            </w:pPr>
            <w:r w:rsidRPr="007D04B7">
              <w:rPr>
                <w:rFonts w:ascii="Times New Roman" w:hAnsi="Times New Roman"/>
                <w:color w:val="000000"/>
                <w:sz w:val="24"/>
              </w:rPr>
              <w:t>8,3</w:t>
            </w:r>
          </w:p>
        </w:tc>
        <w:tc>
          <w:tcPr>
            <w:tcW w:w="0" w:type="auto"/>
          </w:tcPr>
          <w:p w14:paraId="70F60266" w14:textId="77777777" w:rsidR="0046504E" w:rsidRPr="007D04B7" w:rsidRDefault="0046504E" w:rsidP="00322B57">
            <w:pPr>
              <w:rPr>
                <w:rFonts w:ascii="Times New Roman" w:hAnsi="Times New Roman"/>
              </w:rPr>
            </w:pPr>
          </w:p>
        </w:tc>
        <w:tc>
          <w:tcPr>
            <w:tcW w:w="0" w:type="auto"/>
          </w:tcPr>
          <w:p w14:paraId="28C6E7D6" w14:textId="77777777" w:rsidR="0046504E" w:rsidRPr="007D04B7" w:rsidRDefault="0046504E" w:rsidP="00322B57">
            <w:pPr>
              <w:rPr>
                <w:rFonts w:ascii="Times New Roman" w:hAnsi="Times New Roman"/>
              </w:rPr>
            </w:pPr>
          </w:p>
        </w:tc>
        <w:tc>
          <w:tcPr>
            <w:tcW w:w="0" w:type="auto"/>
          </w:tcPr>
          <w:p w14:paraId="71B8BC0E" w14:textId="77777777" w:rsidR="0046504E" w:rsidRPr="007D04B7" w:rsidRDefault="0046504E" w:rsidP="00322B57">
            <w:pPr>
              <w:rPr>
                <w:rFonts w:ascii="Times New Roman" w:hAnsi="Times New Roman"/>
              </w:rPr>
            </w:pPr>
          </w:p>
        </w:tc>
        <w:tc>
          <w:tcPr>
            <w:tcW w:w="0" w:type="auto"/>
          </w:tcPr>
          <w:p w14:paraId="57135195" w14:textId="77777777" w:rsidR="0046504E" w:rsidRPr="007D04B7" w:rsidRDefault="0046504E" w:rsidP="00322B57">
            <w:pPr>
              <w:rPr>
                <w:rFonts w:ascii="Times New Roman" w:hAnsi="Times New Roman"/>
              </w:rPr>
            </w:pPr>
          </w:p>
        </w:tc>
      </w:tr>
      <w:tr w:rsidR="0046504E" w:rsidRPr="007D04B7" w14:paraId="30BAAECB" w14:textId="77777777" w:rsidTr="00322B57">
        <w:tc>
          <w:tcPr>
            <w:tcW w:w="1092" w:type="dxa"/>
            <w:vMerge w:val="restart"/>
          </w:tcPr>
          <w:p w14:paraId="3FB5ECBB" w14:textId="77777777" w:rsidR="0046504E" w:rsidRPr="007D04B7" w:rsidRDefault="0046504E" w:rsidP="00322B57">
            <w:pPr>
              <w:rPr>
                <w:rFonts w:ascii="Times New Roman" w:hAnsi="Times New Roman"/>
                <w:b/>
                <w:bCs/>
              </w:rPr>
            </w:pPr>
            <w:r w:rsidRPr="007D04B7">
              <w:rPr>
                <w:rFonts w:ascii="Times New Roman" w:hAnsi="Times New Roman"/>
                <w:b/>
                <w:bCs/>
              </w:rPr>
              <w:t>20</w:t>
            </w:r>
          </w:p>
        </w:tc>
        <w:tc>
          <w:tcPr>
            <w:tcW w:w="3311" w:type="dxa"/>
          </w:tcPr>
          <w:p w14:paraId="4147A0B8"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1</w:t>
            </w:r>
          </w:p>
        </w:tc>
        <w:tc>
          <w:tcPr>
            <w:tcW w:w="0" w:type="auto"/>
          </w:tcPr>
          <w:p w14:paraId="73ED8410" w14:textId="77777777" w:rsidR="0046504E" w:rsidRPr="007D04B7" w:rsidRDefault="0046504E" w:rsidP="00322B57">
            <w:pPr>
              <w:rPr>
                <w:rFonts w:ascii="Times New Roman" w:hAnsi="Times New Roman"/>
              </w:rPr>
            </w:pPr>
            <w:r w:rsidRPr="007D04B7">
              <w:rPr>
                <w:rFonts w:ascii="Times New Roman" w:hAnsi="Times New Roman"/>
                <w:color w:val="000000"/>
                <w:sz w:val="24"/>
              </w:rPr>
              <w:t>69</w:t>
            </w:r>
          </w:p>
        </w:tc>
        <w:tc>
          <w:tcPr>
            <w:tcW w:w="0" w:type="auto"/>
          </w:tcPr>
          <w:p w14:paraId="79F0561E" w14:textId="77777777" w:rsidR="0046504E" w:rsidRPr="007D04B7" w:rsidRDefault="0046504E" w:rsidP="00322B57">
            <w:pPr>
              <w:rPr>
                <w:rFonts w:ascii="Times New Roman" w:hAnsi="Times New Roman"/>
              </w:rPr>
            </w:pPr>
            <w:r w:rsidRPr="007D04B7">
              <w:rPr>
                <w:rFonts w:ascii="Times New Roman" w:hAnsi="Times New Roman"/>
                <w:color w:val="000000"/>
                <w:sz w:val="24"/>
              </w:rPr>
              <w:t>30,2</w:t>
            </w:r>
          </w:p>
        </w:tc>
        <w:tc>
          <w:tcPr>
            <w:tcW w:w="0" w:type="auto"/>
          </w:tcPr>
          <w:p w14:paraId="1424A3EE" w14:textId="77777777" w:rsidR="0046504E" w:rsidRPr="007D04B7" w:rsidRDefault="0046504E" w:rsidP="00322B57">
            <w:pPr>
              <w:rPr>
                <w:rFonts w:ascii="Times New Roman" w:hAnsi="Times New Roman"/>
              </w:rPr>
            </w:pPr>
            <w:r w:rsidRPr="007D04B7">
              <w:rPr>
                <w:rFonts w:ascii="Times New Roman" w:hAnsi="Times New Roman"/>
                <w:color w:val="000000"/>
                <w:sz w:val="24"/>
              </w:rPr>
              <w:t>54,4</w:t>
            </w:r>
          </w:p>
        </w:tc>
        <w:tc>
          <w:tcPr>
            <w:tcW w:w="0" w:type="auto"/>
          </w:tcPr>
          <w:p w14:paraId="5CB18BA5" w14:textId="77777777" w:rsidR="0046504E" w:rsidRPr="007D04B7" w:rsidRDefault="0046504E" w:rsidP="00322B57">
            <w:pPr>
              <w:rPr>
                <w:rFonts w:ascii="Times New Roman" w:hAnsi="Times New Roman"/>
              </w:rPr>
            </w:pPr>
            <w:r w:rsidRPr="007D04B7">
              <w:rPr>
                <w:rFonts w:ascii="Times New Roman" w:hAnsi="Times New Roman"/>
                <w:color w:val="000000"/>
                <w:sz w:val="24"/>
              </w:rPr>
              <w:t xml:space="preserve">49,9 </w:t>
            </w:r>
          </w:p>
        </w:tc>
        <w:tc>
          <w:tcPr>
            <w:tcW w:w="0" w:type="auto"/>
          </w:tcPr>
          <w:p w14:paraId="22471CE6" w14:textId="77777777" w:rsidR="0046504E" w:rsidRPr="007D04B7" w:rsidRDefault="0046504E" w:rsidP="00322B57">
            <w:pPr>
              <w:rPr>
                <w:rFonts w:ascii="Times New Roman" w:hAnsi="Times New Roman"/>
              </w:rPr>
            </w:pPr>
          </w:p>
        </w:tc>
        <w:tc>
          <w:tcPr>
            <w:tcW w:w="0" w:type="auto"/>
          </w:tcPr>
          <w:p w14:paraId="1D2C62DF" w14:textId="77777777" w:rsidR="0046504E" w:rsidRPr="007D04B7" w:rsidRDefault="0046504E" w:rsidP="00322B57">
            <w:pPr>
              <w:rPr>
                <w:rFonts w:ascii="Times New Roman" w:hAnsi="Times New Roman"/>
              </w:rPr>
            </w:pPr>
          </w:p>
        </w:tc>
        <w:tc>
          <w:tcPr>
            <w:tcW w:w="0" w:type="auto"/>
          </w:tcPr>
          <w:p w14:paraId="4AD9CB25" w14:textId="77777777" w:rsidR="0046504E" w:rsidRPr="007D04B7" w:rsidRDefault="0046504E" w:rsidP="00322B57">
            <w:pPr>
              <w:rPr>
                <w:rFonts w:ascii="Times New Roman" w:hAnsi="Times New Roman"/>
              </w:rPr>
            </w:pPr>
          </w:p>
        </w:tc>
        <w:tc>
          <w:tcPr>
            <w:tcW w:w="0" w:type="auto"/>
          </w:tcPr>
          <w:p w14:paraId="205324E2" w14:textId="77777777" w:rsidR="0046504E" w:rsidRPr="007D04B7" w:rsidRDefault="0046504E" w:rsidP="00322B57">
            <w:pPr>
              <w:rPr>
                <w:rFonts w:ascii="Times New Roman" w:hAnsi="Times New Roman"/>
              </w:rPr>
            </w:pPr>
          </w:p>
        </w:tc>
      </w:tr>
      <w:tr w:rsidR="0046504E" w:rsidRPr="007D04B7" w14:paraId="737A1BFA" w14:textId="77777777" w:rsidTr="00322B57">
        <w:tc>
          <w:tcPr>
            <w:tcW w:w="1092" w:type="dxa"/>
            <w:vMerge/>
          </w:tcPr>
          <w:p w14:paraId="04D08089" w14:textId="77777777" w:rsidR="0046504E" w:rsidRPr="007D04B7" w:rsidRDefault="0046504E" w:rsidP="00322B57">
            <w:pPr>
              <w:rPr>
                <w:rFonts w:ascii="Times New Roman" w:hAnsi="Times New Roman"/>
                <w:b/>
                <w:bCs/>
              </w:rPr>
            </w:pPr>
          </w:p>
        </w:tc>
        <w:tc>
          <w:tcPr>
            <w:tcW w:w="3311" w:type="dxa"/>
          </w:tcPr>
          <w:p w14:paraId="4DDFB2A1"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2</w:t>
            </w:r>
          </w:p>
        </w:tc>
        <w:tc>
          <w:tcPr>
            <w:tcW w:w="0" w:type="auto"/>
          </w:tcPr>
          <w:p w14:paraId="19D4A06F" w14:textId="77777777" w:rsidR="0046504E" w:rsidRPr="007D04B7" w:rsidRDefault="0046504E" w:rsidP="00322B57">
            <w:pPr>
              <w:rPr>
                <w:rFonts w:ascii="Times New Roman" w:hAnsi="Times New Roman"/>
              </w:rPr>
            </w:pPr>
            <w:r w:rsidRPr="007D04B7">
              <w:rPr>
                <w:rFonts w:ascii="Times New Roman" w:hAnsi="Times New Roman"/>
                <w:color w:val="000000"/>
                <w:sz w:val="24"/>
              </w:rPr>
              <w:t>12,4</w:t>
            </w:r>
          </w:p>
        </w:tc>
        <w:tc>
          <w:tcPr>
            <w:tcW w:w="0" w:type="auto"/>
          </w:tcPr>
          <w:p w14:paraId="0D1B82EA" w14:textId="77777777" w:rsidR="0046504E" w:rsidRPr="007D04B7" w:rsidRDefault="0046504E" w:rsidP="00322B57">
            <w:pPr>
              <w:rPr>
                <w:rFonts w:ascii="Times New Roman" w:hAnsi="Times New Roman"/>
              </w:rPr>
            </w:pPr>
            <w:r w:rsidRPr="007D04B7">
              <w:rPr>
                <w:rFonts w:ascii="Times New Roman" w:hAnsi="Times New Roman"/>
              </w:rPr>
              <w:t>338</w:t>
            </w:r>
          </w:p>
        </w:tc>
        <w:tc>
          <w:tcPr>
            <w:tcW w:w="0" w:type="auto"/>
          </w:tcPr>
          <w:p w14:paraId="737A1482" w14:textId="77777777" w:rsidR="0046504E" w:rsidRPr="007D04B7" w:rsidRDefault="0046504E" w:rsidP="00322B57">
            <w:pPr>
              <w:rPr>
                <w:rFonts w:ascii="Times New Roman" w:hAnsi="Times New Roman"/>
              </w:rPr>
            </w:pPr>
            <w:r w:rsidRPr="007D04B7">
              <w:rPr>
                <w:rFonts w:ascii="Times New Roman" w:hAnsi="Times New Roman"/>
              </w:rPr>
              <w:t>11,6</w:t>
            </w:r>
          </w:p>
        </w:tc>
        <w:tc>
          <w:tcPr>
            <w:tcW w:w="0" w:type="auto"/>
          </w:tcPr>
          <w:p w14:paraId="2D71C6B3" w14:textId="77777777" w:rsidR="0046504E" w:rsidRPr="007D04B7" w:rsidRDefault="0046504E" w:rsidP="00322B57">
            <w:pPr>
              <w:rPr>
                <w:rFonts w:ascii="Times New Roman" w:hAnsi="Times New Roman"/>
              </w:rPr>
            </w:pPr>
            <w:r w:rsidRPr="007D04B7">
              <w:rPr>
                <w:rFonts w:ascii="Times New Roman" w:hAnsi="Times New Roman"/>
                <w:color w:val="000000"/>
                <w:sz w:val="24"/>
              </w:rPr>
              <w:t>25,5</w:t>
            </w:r>
          </w:p>
        </w:tc>
        <w:tc>
          <w:tcPr>
            <w:tcW w:w="0" w:type="auto"/>
          </w:tcPr>
          <w:p w14:paraId="00E08418" w14:textId="77777777" w:rsidR="0046504E" w:rsidRPr="007D04B7" w:rsidRDefault="0046504E" w:rsidP="00322B57">
            <w:pPr>
              <w:rPr>
                <w:rFonts w:ascii="Times New Roman" w:hAnsi="Times New Roman"/>
              </w:rPr>
            </w:pPr>
          </w:p>
        </w:tc>
        <w:tc>
          <w:tcPr>
            <w:tcW w:w="0" w:type="auto"/>
          </w:tcPr>
          <w:p w14:paraId="40382FA3" w14:textId="77777777" w:rsidR="0046504E" w:rsidRPr="007D04B7" w:rsidRDefault="0046504E" w:rsidP="00322B57">
            <w:pPr>
              <w:rPr>
                <w:rFonts w:ascii="Times New Roman" w:hAnsi="Times New Roman"/>
              </w:rPr>
            </w:pPr>
          </w:p>
        </w:tc>
        <w:tc>
          <w:tcPr>
            <w:tcW w:w="0" w:type="auto"/>
          </w:tcPr>
          <w:p w14:paraId="46884C6B" w14:textId="77777777" w:rsidR="0046504E" w:rsidRPr="007D04B7" w:rsidRDefault="0046504E" w:rsidP="00322B57">
            <w:pPr>
              <w:rPr>
                <w:rFonts w:ascii="Times New Roman" w:hAnsi="Times New Roman"/>
              </w:rPr>
            </w:pPr>
          </w:p>
        </w:tc>
        <w:tc>
          <w:tcPr>
            <w:tcW w:w="0" w:type="auto"/>
          </w:tcPr>
          <w:p w14:paraId="75E87FC2" w14:textId="77777777" w:rsidR="0046504E" w:rsidRPr="007D04B7" w:rsidRDefault="0046504E" w:rsidP="00322B57">
            <w:pPr>
              <w:rPr>
                <w:rFonts w:ascii="Times New Roman" w:hAnsi="Times New Roman"/>
              </w:rPr>
            </w:pPr>
          </w:p>
        </w:tc>
      </w:tr>
      <w:tr w:rsidR="0046504E" w:rsidRPr="007D04B7" w14:paraId="11F201B4" w14:textId="77777777" w:rsidTr="00322B57">
        <w:tc>
          <w:tcPr>
            <w:tcW w:w="1092" w:type="dxa"/>
            <w:vMerge/>
          </w:tcPr>
          <w:p w14:paraId="2E90323E" w14:textId="77777777" w:rsidR="0046504E" w:rsidRPr="007D04B7" w:rsidRDefault="0046504E" w:rsidP="00322B57">
            <w:pPr>
              <w:rPr>
                <w:rFonts w:ascii="Times New Roman" w:hAnsi="Times New Roman"/>
                <w:b/>
                <w:bCs/>
              </w:rPr>
            </w:pPr>
          </w:p>
        </w:tc>
        <w:tc>
          <w:tcPr>
            <w:tcW w:w="3311" w:type="dxa"/>
          </w:tcPr>
          <w:p w14:paraId="6CE44811"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3</w:t>
            </w:r>
          </w:p>
        </w:tc>
        <w:tc>
          <w:tcPr>
            <w:tcW w:w="0" w:type="auto"/>
          </w:tcPr>
          <w:p w14:paraId="0CADA253" w14:textId="77777777" w:rsidR="0046504E" w:rsidRPr="007D04B7" w:rsidRDefault="0046504E" w:rsidP="00322B57">
            <w:pPr>
              <w:rPr>
                <w:rFonts w:ascii="Times New Roman" w:hAnsi="Times New Roman"/>
              </w:rPr>
            </w:pPr>
            <w:r w:rsidRPr="007D04B7">
              <w:rPr>
                <w:rFonts w:ascii="Times New Roman" w:hAnsi="Times New Roman"/>
                <w:color w:val="000000"/>
                <w:sz w:val="24"/>
              </w:rPr>
              <w:t>18,6</w:t>
            </w:r>
          </w:p>
        </w:tc>
        <w:tc>
          <w:tcPr>
            <w:tcW w:w="0" w:type="auto"/>
          </w:tcPr>
          <w:p w14:paraId="7C38FE39" w14:textId="77777777" w:rsidR="0046504E" w:rsidRPr="007D04B7" w:rsidRDefault="0046504E" w:rsidP="00322B57">
            <w:pPr>
              <w:rPr>
                <w:rFonts w:ascii="Times New Roman" w:hAnsi="Times New Roman"/>
              </w:rPr>
            </w:pPr>
            <w:r w:rsidRPr="007D04B7">
              <w:rPr>
                <w:rFonts w:ascii="Times New Roman" w:hAnsi="Times New Roman"/>
              </w:rPr>
              <w:t>36</w:t>
            </w:r>
          </w:p>
        </w:tc>
        <w:tc>
          <w:tcPr>
            <w:tcW w:w="0" w:type="auto"/>
          </w:tcPr>
          <w:p w14:paraId="317DDA20" w14:textId="77777777" w:rsidR="0046504E" w:rsidRPr="007D04B7" w:rsidRDefault="0046504E" w:rsidP="00322B57">
            <w:pPr>
              <w:rPr>
                <w:rFonts w:ascii="Times New Roman" w:hAnsi="Times New Roman"/>
              </w:rPr>
            </w:pPr>
            <w:r w:rsidRPr="007D04B7">
              <w:rPr>
                <w:rFonts w:ascii="Times New Roman" w:hAnsi="Times New Roman"/>
                <w:color w:val="000000"/>
                <w:sz w:val="24"/>
              </w:rPr>
              <w:t>34</w:t>
            </w:r>
          </w:p>
        </w:tc>
        <w:tc>
          <w:tcPr>
            <w:tcW w:w="0" w:type="auto"/>
          </w:tcPr>
          <w:p w14:paraId="4425DC8F" w14:textId="77777777" w:rsidR="0046504E" w:rsidRPr="007D04B7" w:rsidRDefault="0046504E" w:rsidP="00322B57">
            <w:pPr>
              <w:rPr>
                <w:rFonts w:ascii="Times New Roman" w:hAnsi="Times New Roman"/>
              </w:rPr>
            </w:pPr>
            <w:r w:rsidRPr="007D04B7">
              <w:rPr>
                <w:rFonts w:ascii="Times New Roman" w:hAnsi="Times New Roman"/>
                <w:color w:val="000000"/>
                <w:sz w:val="24"/>
              </w:rPr>
              <w:t>24,6</w:t>
            </w:r>
          </w:p>
        </w:tc>
        <w:tc>
          <w:tcPr>
            <w:tcW w:w="0" w:type="auto"/>
          </w:tcPr>
          <w:p w14:paraId="7B8B391B" w14:textId="77777777" w:rsidR="0046504E" w:rsidRPr="007D04B7" w:rsidRDefault="0046504E" w:rsidP="00322B57">
            <w:pPr>
              <w:rPr>
                <w:rFonts w:ascii="Times New Roman" w:hAnsi="Times New Roman"/>
              </w:rPr>
            </w:pPr>
          </w:p>
        </w:tc>
        <w:tc>
          <w:tcPr>
            <w:tcW w:w="0" w:type="auto"/>
          </w:tcPr>
          <w:p w14:paraId="271AB4E0" w14:textId="77777777" w:rsidR="0046504E" w:rsidRPr="007D04B7" w:rsidRDefault="0046504E" w:rsidP="00322B57">
            <w:pPr>
              <w:rPr>
                <w:rFonts w:ascii="Times New Roman" w:hAnsi="Times New Roman"/>
              </w:rPr>
            </w:pPr>
          </w:p>
        </w:tc>
        <w:tc>
          <w:tcPr>
            <w:tcW w:w="0" w:type="auto"/>
          </w:tcPr>
          <w:p w14:paraId="4699B6CA" w14:textId="77777777" w:rsidR="0046504E" w:rsidRPr="007D04B7" w:rsidRDefault="0046504E" w:rsidP="00322B57">
            <w:pPr>
              <w:rPr>
                <w:rFonts w:ascii="Times New Roman" w:hAnsi="Times New Roman"/>
              </w:rPr>
            </w:pPr>
          </w:p>
        </w:tc>
        <w:tc>
          <w:tcPr>
            <w:tcW w:w="0" w:type="auto"/>
          </w:tcPr>
          <w:p w14:paraId="12062CD1" w14:textId="77777777" w:rsidR="0046504E" w:rsidRPr="007D04B7" w:rsidRDefault="0046504E" w:rsidP="00322B57">
            <w:pPr>
              <w:rPr>
                <w:rFonts w:ascii="Times New Roman" w:hAnsi="Times New Roman"/>
              </w:rPr>
            </w:pPr>
          </w:p>
        </w:tc>
      </w:tr>
      <w:tr w:rsidR="0046504E" w:rsidRPr="007D04B7" w14:paraId="6B2E58E0" w14:textId="77777777" w:rsidTr="00322B57">
        <w:tc>
          <w:tcPr>
            <w:tcW w:w="1092" w:type="dxa"/>
            <w:vMerge/>
          </w:tcPr>
          <w:p w14:paraId="0C381D93" w14:textId="77777777" w:rsidR="0046504E" w:rsidRPr="007D04B7" w:rsidRDefault="0046504E" w:rsidP="00322B57">
            <w:pPr>
              <w:rPr>
                <w:rFonts w:ascii="Times New Roman" w:hAnsi="Times New Roman"/>
                <w:b/>
                <w:bCs/>
              </w:rPr>
            </w:pPr>
          </w:p>
        </w:tc>
        <w:tc>
          <w:tcPr>
            <w:tcW w:w="3311" w:type="dxa"/>
          </w:tcPr>
          <w:p w14:paraId="5FD3594E" w14:textId="77777777" w:rsidR="0046504E" w:rsidRPr="007D04B7" w:rsidRDefault="0046504E" w:rsidP="00322B57">
            <w:pPr>
              <w:rPr>
                <w:rFonts w:ascii="Times New Roman" w:hAnsi="Times New Roman"/>
              </w:rPr>
            </w:pPr>
            <w:r w:rsidRPr="007D04B7">
              <w:rPr>
                <w:rFonts w:ascii="Times New Roman" w:hAnsi="Times New Roman"/>
                <w:color w:val="000000"/>
                <w:spacing w:val="1"/>
                <w:sz w:val="24"/>
              </w:rPr>
              <w:t>Разом</w:t>
            </w:r>
          </w:p>
        </w:tc>
        <w:tc>
          <w:tcPr>
            <w:tcW w:w="0" w:type="auto"/>
          </w:tcPr>
          <w:p w14:paraId="4A15FB6C"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485B4243"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7009F0FC"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486EDBEC" w14:textId="77777777" w:rsidR="0046504E" w:rsidRPr="007D04B7" w:rsidRDefault="0046504E" w:rsidP="00322B57">
            <w:pPr>
              <w:rPr>
                <w:rFonts w:ascii="Times New Roman" w:hAnsi="Times New Roman"/>
              </w:rPr>
            </w:pPr>
            <w:r w:rsidRPr="007D04B7">
              <w:rPr>
                <w:rFonts w:ascii="Times New Roman" w:hAnsi="Times New Roman"/>
                <w:color w:val="000000"/>
                <w:sz w:val="24"/>
              </w:rPr>
              <w:t>100</w:t>
            </w:r>
          </w:p>
        </w:tc>
        <w:tc>
          <w:tcPr>
            <w:tcW w:w="0" w:type="auto"/>
          </w:tcPr>
          <w:p w14:paraId="5FF7C79F" w14:textId="77777777" w:rsidR="0046504E" w:rsidRPr="007D04B7" w:rsidRDefault="0046504E" w:rsidP="00322B57">
            <w:pPr>
              <w:rPr>
                <w:rFonts w:ascii="Times New Roman" w:hAnsi="Times New Roman"/>
              </w:rPr>
            </w:pPr>
          </w:p>
        </w:tc>
        <w:tc>
          <w:tcPr>
            <w:tcW w:w="0" w:type="auto"/>
          </w:tcPr>
          <w:p w14:paraId="3FB20544" w14:textId="77777777" w:rsidR="0046504E" w:rsidRPr="007D04B7" w:rsidRDefault="0046504E" w:rsidP="00322B57">
            <w:pPr>
              <w:rPr>
                <w:rFonts w:ascii="Times New Roman" w:hAnsi="Times New Roman"/>
              </w:rPr>
            </w:pPr>
          </w:p>
        </w:tc>
        <w:tc>
          <w:tcPr>
            <w:tcW w:w="0" w:type="auto"/>
          </w:tcPr>
          <w:p w14:paraId="2B80C7C3" w14:textId="77777777" w:rsidR="0046504E" w:rsidRPr="007D04B7" w:rsidRDefault="0046504E" w:rsidP="00322B57">
            <w:pPr>
              <w:rPr>
                <w:rFonts w:ascii="Times New Roman" w:hAnsi="Times New Roman"/>
              </w:rPr>
            </w:pPr>
          </w:p>
        </w:tc>
        <w:tc>
          <w:tcPr>
            <w:tcW w:w="0" w:type="auto"/>
          </w:tcPr>
          <w:p w14:paraId="067C5750" w14:textId="77777777" w:rsidR="0046504E" w:rsidRPr="007D04B7" w:rsidRDefault="0046504E" w:rsidP="00322B57">
            <w:pPr>
              <w:rPr>
                <w:rFonts w:ascii="Times New Roman" w:hAnsi="Times New Roman"/>
              </w:rPr>
            </w:pPr>
          </w:p>
        </w:tc>
      </w:tr>
      <w:tr w:rsidR="0046504E" w:rsidRPr="007D04B7" w14:paraId="346E4C92" w14:textId="77777777" w:rsidTr="00322B57">
        <w:tc>
          <w:tcPr>
            <w:tcW w:w="1092" w:type="dxa"/>
            <w:vMerge/>
          </w:tcPr>
          <w:p w14:paraId="6C1467C8" w14:textId="77777777" w:rsidR="0046504E" w:rsidRPr="007D04B7" w:rsidRDefault="0046504E" w:rsidP="00322B57">
            <w:pPr>
              <w:rPr>
                <w:rFonts w:ascii="Times New Roman" w:hAnsi="Times New Roman"/>
                <w:b/>
                <w:bCs/>
              </w:rPr>
            </w:pPr>
          </w:p>
        </w:tc>
        <w:tc>
          <w:tcPr>
            <w:tcW w:w="3311" w:type="dxa"/>
          </w:tcPr>
          <w:p w14:paraId="65DE5EC3" w14:textId="77777777" w:rsidR="0046504E" w:rsidRPr="007D04B7" w:rsidRDefault="0046504E" w:rsidP="00322B57">
            <w:pPr>
              <w:rPr>
                <w:rFonts w:ascii="Times New Roman" w:hAnsi="Times New Roman"/>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1EE64977" w14:textId="77777777" w:rsidR="0046504E" w:rsidRPr="007D04B7" w:rsidRDefault="0046504E" w:rsidP="00322B57">
            <w:pPr>
              <w:rPr>
                <w:rFonts w:ascii="Times New Roman" w:hAnsi="Times New Roman"/>
              </w:rPr>
            </w:pPr>
            <w:r w:rsidRPr="007D04B7">
              <w:rPr>
                <w:rFonts w:ascii="Times New Roman" w:hAnsi="Times New Roman"/>
                <w:color w:val="000000"/>
                <w:sz w:val="24"/>
              </w:rPr>
              <w:t>9,3</w:t>
            </w:r>
          </w:p>
        </w:tc>
        <w:tc>
          <w:tcPr>
            <w:tcW w:w="0" w:type="auto"/>
          </w:tcPr>
          <w:p w14:paraId="039D1FEB" w14:textId="77777777" w:rsidR="0046504E" w:rsidRPr="007D04B7" w:rsidRDefault="0046504E" w:rsidP="00322B57">
            <w:pPr>
              <w:rPr>
                <w:rFonts w:ascii="Times New Roman" w:hAnsi="Times New Roman"/>
              </w:rPr>
            </w:pPr>
            <w:r w:rsidRPr="007D04B7">
              <w:rPr>
                <w:rFonts w:ascii="Times New Roman" w:hAnsi="Times New Roman"/>
                <w:color w:val="000000"/>
                <w:sz w:val="24"/>
              </w:rPr>
              <w:t>13,4</w:t>
            </w:r>
          </w:p>
        </w:tc>
        <w:tc>
          <w:tcPr>
            <w:tcW w:w="0" w:type="auto"/>
          </w:tcPr>
          <w:p w14:paraId="3DDE2B00" w14:textId="77777777" w:rsidR="0046504E" w:rsidRPr="007D04B7" w:rsidRDefault="0046504E" w:rsidP="00322B57">
            <w:pPr>
              <w:rPr>
                <w:rFonts w:ascii="Times New Roman" w:hAnsi="Times New Roman"/>
              </w:rPr>
            </w:pPr>
            <w:r w:rsidRPr="007D04B7">
              <w:rPr>
                <w:rFonts w:ascii="Times New Roman" w:hAnsi="Times New Roman"/>
                <w:color w:val="000000"/>
                <w:sz w:val="24"/>
              </w:rPr>
              <w:t>16,1</w:t>
            </w:r>
          </w:p>
        </w:tc>
        <w:tc>
          <w:tcPr>
            <w:tcW w:w="0" w:type="auto"/>
          </w:tcPr>
          <w:p w14:paraId="0F24746C" w14:textId="77777777" w:rsidR="0046504E" w:rsidRPr="007D04B7" w:rsidRDefault="0046504E" w:rsidP="00322B57">
            <w:pPr>
              <w:rPr>
                <w:rFonts w:ascii="Times New Roman" w:hAnsi="Times New Roman"/>
              </w:rPr>
            </w:pPr>
            <w:r w:rsidRPr="007D04B7">
              <w:rPr>
                <w:rFonts w:ascii="Times New Roman" w:hAnsi="Times New Roman"/>
                <w:color w:val="000000"/>
                <w:sz w:val="24"/>
              </w:rPr>
              <w:t>14,2</w:t>
            </w:r>
          </w:p>
        </w:tc>
        <w:tc>
          <w:tcPr>
            <w:tcW w:w="0" w:type="auto"/>
          </w:tcPr>
          <w:p w14:paraId="04930969" w14:textId="77777777" w:rsidR="0046504E" w:rsidRPr="007D04B7" w:rsidRDefault="0046504E" w:rsidP="00322B57">
            <w:pPr>
              <w:rPr>
                <w:rFonts w:ascii="Times New Roman" w:hAnsi="Times New Roman"/>
              </w:rPr>
            </w:pPr>
          </w:p>
        </w:tc>
        <w:tc>
          <w:tcPr>
            <w:tcW w:w="0" w:type="auto"/>
          </w:tcPr>
          <w:p w14:paraId="17DCC123" w14:textId="77777777" w:rsidR="0046504E" w:rsidRPr="007D04B7" w:rsidRDefault="0046504E" w:rsidP="00322B57">
            <w:pPr>
              <w:rPr>
                <w:rFonts w:ascii="Times New Roman" w:hAnsi="Times New Roman"/>
              </w:rPr>
            </w:pPr>
          </w:p>
        </w:tc>
        <w:tc>
          <w:tcPr>
            <w:tcW w:w="0" w:type="auto"/>
          </w:tcPr>
          <w:p w14:paraId="0AEA13D7" w14:textId="77777777" w:rsidR="0046504E" w:rsidRPr="007D04B7" w:rsidRDefault="0046504E" w:rsidP="00322B57">
            <w:pPr>
              <w:rPr>
                <w:rFonts w:ascii="Times New Roman" w:hAnsi="Times New Roman"/>
              </w:rPr>
            </w:pPr>
          </w:p>
        </w:tc>
        <w:tc>
          <w:tcPr>
            <w:tcW w:w="0" w:type="auto"/>
          </w:tcPr>
          <w:p w14:paraId="5107D474" w14:textId="77777777" w:rsidR="0046504E" w:rsidRPr="007D04B7" w:rsidRDefault="0046504E" w:rsidP="00322B57">
            <w:pPr>
              <w:rPr>
                <w:rFonts w:ascii="Times New Roman" w:hAnsi="Times New Roman"/>
              </w:rPr>
            </w:pPr>
          </w:p>
        </w:tc>
      </w:tr>
      <w:tr w:rsidR="0046504E" w:rsidRPr="007D04B7" w14:paraId="4E1760EE" w14:textId="77777777" w:rsidTr="00322B57">
        <w:tc>
          <w:tcPr>
            <w:tcW w:w="1092" w:type="dxa"/>
            <w:vMerge w:val="restart"/>
          </w:tcPr>
          <w:p w14:paraId="067C3C22" w14:textId="77777777" w:rsidR="0046504E" w:rsidRPr="007D04B7" w:rsidRDefault="0046504E" w:rsidP="00322B57">
            <w:pPr>
              <w:rPr>
                <w:rFonts w:ascii="Times New Roman" w:hAnsi="Times New Roman"/>
                <w:b/>
                <w:bCs/>
              </w:rPr>
            </w:pPr>
            <w:r w:rsidRPr="007D04B7">
              <w:rPr>
                <w:rFonts w:ascii="Times New Roman" w:hAnsi="Times New Roman"/>
                <w:b/>
                <w:bCs/>
              </w:rPr>
              <w:t>21</w:t>
            </w:r>
          </w:p>
        </w:tc>
        <w:tc>
          <w:tcPr>
            <w:tcW w:w="3311" w:type="dxa"/>
          </w:tcPr>
          <w:p w14:paraId="671B9594"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pacing w:val="1"/>
                <w:sz w:val="24"/>
              </w:rPr>
              <w:t>1</w:t>
            </w:r>
          </w:p>
        </w:tc>
        <w:tc>
          <w:tcPr>
            <w:tcW w:w="0" w:type="auto"/>
          </w:tcPr>
          <w:p w14:paraId="28463592"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38,4</w:t>
            </w:r>
          </w:p>
        </w:tc>
        <w:tc>
          <w:tcPr>
            <w:tcW w:w="0" w:type="auto"/>
          </w:tcPr>
          <w:p w14:paraId="2881DD9C"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20,7</w:t>
            </w:r>
          </w:p>
        </w:tc>
        <w:tc>
          <w:tcPr>
            <w:tcW w:w="0" w:type="auto"/>
          </w:tcPr>
          <w:p w14:paraId="191F6CA9"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30</w:t>
            </w:r>
          </w:p>
        </w:tc>
        <w:tc>
          <w:tcPr>
            <w:tcW w:w="0" w:type="auto"/>
          </w:tcPr>
          <w:p w14:paraId="659851B4"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 xml:space="preserve">54,9 </w:t>
            </w:r>
          </w:p>
        </w:tc>
        <w:tc>
          <w:tcPr>
            <w:tcW w:w="0" w:type="auto"/>
          </w:tcPr>
          <w:p w14:paraId="1F835D14" w14:textId="77777777" w:rsidR="0046504E" w:rsidRPr="007D04B7" w:rsidRDefault="0046504E" w:rsidP="00322B57">
            <w:pPr>
              <w:rPr>
                <w:rFonts w:ascii="Times New Roman" w:hAnsi="Times New Roman"/>
              </w:rPr>
            </w:pPr>
          </w:p>
        </w:tc>
        <w:tc>
          <w:tcPr>
            <w:tcW w:w="0" w:type="auto"/>
          </w:tcPr>
          <w:p w14:paraId="0D969752" w14:textId="77777777" w:rsidR="0046504E" w:rsidRPr="007D04B7" w:rsidRDefault="0046504E" w:rsidP="00322B57">
            <w:pPr>
              <w:rPr>
                <w:rFonts w:ascii="Times New Roman" w:hAnsi="Times New Roman"/>
              </w:rPr>
            </w:pPr>
          </w:p>
        </w:tc>
        <w:tc>
          <w:tcPr>
            <w:tcW w:w="0" w:type="auto"/>
          </w:tcPr>
          <w:p w14:paraId="6537CA1A" w14:textId="77777777" w:rsidR="0046504E" w:rsidRPr="007D04B7" w:rsidRDefault="0046504E" w:rsidP="00322B57">
            <w:pPr>
              <w:rPr>
                <w:rFonts w:ascii="Times New Roman" w:hAnsi="Times New Roman"/>
              </w:rPr>
            </w:pPr>
          </w:p>
        </w:tc>
        <w:tc>
          <w:tcPr>
            <w:tcW w:w="0" w:type="auto"/>
          </w:tcPr>
          <w:p w14:paraId="285132D2" w14:textId="77777777" w:rsidR="0046504E" w:rsidRPr="007D04B7" w:rsidRDefault="0046504E" w:rsidP="00322B57">
            <w:pPr>
              <w:rPr>
                <w:rFonts w:ascii="Times New Roman" w:hAnsi="Times New Roman"/>
              </w:rPr>
            </w:pPr>
          </w:p>
        </w:tc>
      </w:tr>
      <w:tr w:rsidR="0046504E" w:rsidRPr="007D04B7" w14:paraId="635FB854" w14:textId="77777777" w:rsidTr="00322B57">
        <w:tc>
          <w:tcPr>
            <w:tcW w:w="1092" w:type="dxa"/>
            <w:vMerge/>
          </w:tcPr>
          <w:p w14:paraId="71EE5E9A" w14:textId="77777777" w:rsidR="0046504E" w:rsidRPr="007D04B7" w:rsidRDefault="0046504E" w:rsidP="00322B57">
            <w:pPr>
              <w:rPr>
                <w:rFonts w:ascii="Times New Roman" w:hAnsi="Times New Roman"/>
                <w:b/>
                <w:bCs/>
              </w:rPr>
            </w:pPr>
          </w:p>
        </w:tc>
        <w:tc>
          <w:tcPr>
            <w:tcW w:w="3311" w:type="dxa"/>
          </w:tcPr>
          <w:p w14:paraId="60B03979"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pacing w:val="1"/>
                <w:sz w:val="24"/>
              </w:rPr>
              <w:t>2</w:t>
            </w:r>
          </w:p>
        </w:tc>
        <w:tc>
          <w:tcPr>
            <w:tcW w:w="0" w:type="auto"/>
          </w:tcPr>
          <w:p w14:paraId="6399B6CA"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35,9</w:t>
            </w:r>
          </w:p>
        </w:tc>
        <w:tc>
          <w:tcPr>
            <w:tcW w:w="0" w:type="auto"/>
          </w:tcPr>
          <w:p w14:paraId="1B064970"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12,4</w:t>
            </w:r>
          </w:p>
        </w:tc>
        <w:tc>
          <w:tcPr>
            <w:tcW w:w="0" w:type="auto"/>
          </w:tcPr>
          <w:p w14:paraId="5B3C104C"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39,9</w:t>
            </w:r>
          </w:p>
        </w:tc>
        <w:tc>
          <w:tcPr>
            <w:tcW w:w="0" w:type="auto"/>
          </w:tcPr>
          <w:p w14:paraId="2A4A1FCF"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12,1</w:t>
            </w:r>
          </w:p>
        </w:tc>
        <w:tc>
          <w:tcPr>
            <w:tcW w:w="0" w:type="auto"/>
          </w:tcPr>
          <w:p w14:paraId="78B306C3" w14:textId="77777777" w:rsidR="0046504E" w:rsidRPr="007D04B7" w:rsidRDefault="0046504E" w:rsidP="00322B57">
            <w:pPr>
              <w:rPr>
                <w:rFonts w:ascii="Times New Roman" w:hAnsi="Times New Roman"/>
              </w:rPr>
            </w:pPr>
          </w:p>
        </w:tc>
        <w:tc>
          <w:tcPr>
            <w:tcW w:w="0" w:type="auto"/>
          </w:tcPr>
          <w:p w14:paraId="07175A62" w14:textId="77777777" w:rsidR="0046504E" w:rsidRPr="007D04B7" w:rsidRDefault="0046504E" w:rsidP="00322B57">
            <w:pPr>
              <w:rPr>
                <w:rFonts w:ascii="Times New Roman" w:hAnsi="Times New Roman"/>
              </w:rPr>
            </w:pPr>
          </w:p>
        </w:tc>
        <w:tc>
          <w:tcPr>
            <w:tcW w:w="0" w:type="auto"/>
          </w:tcPr>
          <w:p w14:paraId="25F318AD" w14:textId="77777777" w:rsidR="0046504E" w:rsidRPr="007D04B7" w:rsidRDefault="0046504E" w:rsidP="00322B57">
            <w:pPr>
              <w:rPr>
                <w:rFonts w:ascii="Times New Roman" w:hAnsi="Times New Roman"/>
              </w:rPr>
            </w:pPr>
          </w:p>
        </w:tc>
        <w:tc>
          <w:tcPr>
            <w:tcW w:w="0" w:type="auto"/>
          </w:tcPr>
          <w:p w14:paraId="7A066BBA" w14:textId="77777777" w:rsidR="0046504E" w:rsidRPr="007D04B7" w:rsidRDefault="0046504E" w:rsidP="00322B57">
            <w:pPr>
              <w:rPr>
                <w:rFonts w:ascii="Times New Roman" w:hAnsi="Times New Roman"/>
              </w:rPr>
            </w:pPr>
          </w:p>
        </w:tc>
      </w:tr>
      <w:tr w:rsidR="0046504E" w:rsidRPr="007D04B7" w14:paraId="73741033" w14:textId="77777777" w:rsidTr="00322B57">
        <w:tc>
          <w:tcPr>
            <w:tcW w:w="1092" w:type="dxa"/>
            <w:vMerge/>
          </w:tcPr>
          <w:p w14:paraId="6A2F4ECC" w14:textId="77777777" w:rsidR="0046504E" w:rsidRPr="007D04B7" w:rsidRDefault="0046504E" w:rsidP="00322B57">
            <w:pPr>
              <w:rPr>
                <w:rFonts w:ascii="Times New Roman" w:hAnsi="Times New Roman"/>
                <w:b/>
                <w:bCs/>
              </w:rPr>
            </w:pPr>
          </w:p>
        </w:tc>
        <w:tc>
          <w:tcPr>
            <w:tcW w:w="3311" w:type="dxa"/>
          </w:tcPr>
          <w:p w14:paraId="33EED19C"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pacing w:val="1"/>
                <w:sz w:val="24"/>
              </w:rPr>
              <w:t>3</w:t>
            </w:r>
          </w:p>
        </w:tc>
        <w:tc>
          <w:tcPr>
            <w:tcW w:w="0" w:type="auto"/>
          </w:tcPr>
          <w:p w14:paraId="6BEC1DEB"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25,7</w:t>
            </w:r>
          </w:p>
        </w:tc>
        <w:tc>
          <w:tcPr>
            <w:tcW w:w="0" w:type="auto"/>
          </w:tcPr>
          <w:p w14:paraId="5C44AED0"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66,9</w:t>
            </w:r>
          </w:p>
        </w:tc>
        <w:tc>
          <w:tcPr>
            <w:tcW w:w="0" w:type="auto"/>
          </w:tcPr>
          <w:p w14:paraId="51F357E0"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30,1</w:t>
            </w:r>
          </w:p>
        </w:tc>
        <w:tc>
          <w:tcPr>
            <w:tcW w:w="0" w:type="auto"/>
          </w:tcPr>
          <w:p w14:paraId="7F7EFEF1"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33</w:t>
            </w:r>
          </w:p>
        </w:tc>
        <w:tc>
          <w:tcPr>
            <w:tcW w:w="0" w:type="auto"/>
          </w:tcPr>
          <w:p w14:paraId="46076A32" w14:textId="77777777" w:rsidR="0046504E" w:rsidRPr="007D04B7" w:rsidRDefault="0046504E" w:rsidP="00322B57">
            <w:pPr>
              <w:rPr>
                <w:rFonts w:ascii="Times New Roman" w:hAnsi="Times New Roman"/>
              </w:rPr>
            </w:pPr>
          </w:p>
        </w:tc>
        <w:tc>
          <w:tcPr>
            <w:tcW w:w="0" w:type="auto"/>
          </w:tcPr>
          <w:p w14:paraId="2581E9BD" w14:textId="77777777" w:rsidR="0046504E" w:rsidRPr="007D04B7" w:rsidRDefault="0046504E" w:rsidP="00322B57">
            <w:pPr>
              <w:rPr>
                <w:rFonts w:ascii="Times New Roman" w:hAnsi="Times New Roman"/>
              </w:rPr>
            </w:pPr>
          </w:p>
        </w:tc>
        <w:tc>
          <w:tcPr>
            <w:tcW w:w="0" w:type="auto"/>
          </w:tcPr>
          <w:p w14:paraId="03F0CEE1" w14:textId="77777777" w:rsidR="0046504E" w:rsidRPr="007D04B7" w:rsidRDefault="0046504E" w:rsidP="00322B57">
            <w:pPr>
              <w:rPr>
                <w:rFonts w:ascii="Times New Roman" w:hAnsi="Times New Roman"/>
              </w:rPr>
            </w:pPr>
          </w:p>
        </w:tc>
        <w:tc>
          <w:tcPr>
            <w:tcW w:w="0" w:type="auto"/>
          </w:tcPr>
          <w:p w14:paraId="483D51B3" w14:textId="77777777" w:rsidR="0046504E" w:rsidRPr="007D04B7" w:rsidRDefault="0046504E" w:rsidP="00322B57">
            <w:pPr>
              <w:rPr>
                <w:rFonts w:ascii="Times New Roman" w:hAnsi="Times New Roman"/>
              </w:rPr>
            </w:pPr>
          </w:p>
        </w:tc>
      </w:tr>
      <w:tr w:rsidR="0046504E" w:rsidRPr="007D04B7" w14:paraId="5AC2945A" w14:textId="77777777" w:rsidTr="00322B57">
        <w:tc>
          <w:tcPr>
            <w:tcW w:w="1092" w:type="dxa"/>
            <w:vMerge/>
          </w:tcPr>
          <w:p w14:paraId="469E5C01" w14:textId="77777777" w:rsidR="0046504E" w:rsidRPr="007D04B7" w:rsidRDefault="0046504E" w:rsidP="00322B57">
            <w:pPr>
              <w:rPr>
                <w:rFonts w:ascii="Times New Roman" w:hAnsi="Times New Roman"/>
                <w:b/>
                <w:bCs/>
              </w:rPr>
            </w:pPr>
          </w:p>
        </w:tc>
        <w:tc>
          <w:tcPr>
            <w:tcW w:w="3311" w:type="dxa"/>
          </w:tcPr>
          <w:p w14:paraId="443C665C"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pacing w:val="1"/>
                <w:sz w:val="24"/>
              </w:rPr>
              <w:t>Разом</w:t>
            </w:r>
          </w:p>
        </w:tc>
        <w:tc>
          <w:tcPr>
            <w:tcW w:w="0" w:type="auto"/>
          </w:tcPr>
          <w:p w14:paraId="5C2FA2A6"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2A7FA23B"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7D7F88CC"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20AFF25F"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18F1EE85" w14:textId="77777777" w:rsidR="0046504E" w:rsidRPr="007D04B7" w:rsidRDefault="0046504E" w:rsidP="00322B57">
            <w:pPr>
              <w:rPr>
                <w:rFonts w:ascii="Times New Roman" w:hAnsi="Times New Roman"/>
              </w:rPr>
            </w:pPr>
          </w:p>
        </w:tc>
        <w:tc>
          <w:tcPr>
            <w:tcW w:w="0" w:type="auto"/>
          </w:tcPr>
          <w:p w14:paraId="14582D26" w14:textId="77777777" w:rsidR="0046504E" w:rsidRPr="007D04B7" w:rsidRDefault="0046504E" w:rsidP="00322B57">
            <w:pPr>
              <w:rPr>
                <w:rFonts w:ascii="Times New Roman" w:hAnsi="Times New Roman"/>
              </w:rPr>
            </w:pPr>
          </w:p>
        </w:tc>
        <w:tc>
          <w:tcPr>
            <w:tcW w:w="0" w:type="auto"/>
          </w:tcPr>
          <w:p w14:paraId="15C8D390" w14:textId="77777777" w:rsidR="0046504E" w:rsidRPr="007D04B7" w:rsidRDefault="0046504E" w:rsidP="00322B57">
            <w:pPr>
              <w:rPr>
                <w:rFonts w:ascii="Times New Roman" w:hAnsi="Times New Roman"/>
              </w:rPr>
            </w:pPr>
          </w:p>
        </w:tc>
        <w:tc>
          <w:tcPr>
            <w:tcW w:w="0" w:type="auto"/>
          </w:tcPr>
          <w:p w14:paraId="5468FD19" w14:textId="77777777" w:rsidR="0046504E" w:rsidRPr="007D04B7" w:rsidRDefault="0046504E" w:rsidP="00322B57">
            <w:pPr>
              <w:rPr>
                <w:rFonts w:ascii="Times New Roman" w:hAnsi="Times New Roman"/>
              </w:rPr>
            </w:pPr>
          </w:p>
        </w:tc>
      </w:tr>
      <w:tr w:rsidR="0046504E" w:rsidRPr="007D04B7" w14:paraId="1BC83896" w14:textId="77777777" w:rsidTr="00322B57">
        <w:tc>
          <w:tcPr>
            <w:tcW w:w="1092" w:type="dxa"/>
            <w:vMerge/>
          </w:tcPr>
          <w:p w14:paraId="75C22C97" w14:textId="77777777" w:rsidR="0046504E" w:rsidRPr="007D04B7" w:rsidRDefault="0046504E" w:rsidP="00322B57">
            <w:pPr>
              <w:rPr>
                <w:rFonts w:ascii="Times New Roman" w:hAnsi="Times New Roman"/>
                <w:b/>
                <w:bCs/>
              </w:rPr>
            </w:pPr>
          </w:p>
        </w:tc>
        <w:tc>
          <w:tcPr>
            <w:tcW w:w="3311" w:type="dxa"/>
          </w:tcPr>
          <w:p w14:paraId="35358C46"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6253372A"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5,4</w:t>
            </w:r>
          </w:p>
        </w:tc>
        <w:tc>
          <w:tcPr>
            <w:tcW w:w="0" w:type="auto"/>
          </w:tcPr>
          <w:p w14:paraId="2D782904"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6,3</w:t>
            </w:r>
          </w:p>
        </w:tc>
        <w:tc>
          <w:tcPr>
            <w:tcW w:w="0" w:type="auto"/>
          </w:tcPr>
          <w:p w14:paraId="75CA415C"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8,8</w:t>
            </w:r>
          </w:p>
        </w:tc>
        <w:tc>
          <w:tcPr>
            <w:tcW w:w="0" w:type="auto"/>
          </w:tcPr>
          <w:p w14:paraId="6B3A6E7D"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2,3</w:t>
            </w:r>
          </w:p>
        </w:tc>
        <w:tc>
          <w:tcPr>
            <w:tcW w:w="0" w:type="auto"/>
          </w:tcPr>
          <w:p w14:paraId="3BADAC38" w14:textId="77777777" w:rsidR="0046504E" w:rsidRPr="007D04B7" w:rsidRDefault="0046504E" w:rsidP="00322B57">
            <w:pPr>
              <w:rPr>
                <w:rFonts w:ascii="Times New Roman" w:hAnsi="Times New Roman"/>
              </w:rPr>
            </w:pPr>
          </w:p>
        </w:tc>
        <w:tc>
          <w:tcPr>
            <w:tcW w:w="0" w:type="auto"/>
          </w:tcPr>
          <w:p w14:paraId="10B4AF19" w14:textId="77777777" w:rsidR="0046504E" w:rsidRPr="007D04B7" w:rsidRDefault="0046504E" w:rsidP="00322B57">
            <w:pPr>
              <w:rPr>
                <w:rFonts w:ascii="Times New Roman" w:hAnsi="Times New Roman"/>
              </w:rPr>
            </w:pPr>
          </w:p>
        </w:tc>
        <w:tc>
          <w:tcPr>
            <w:tcW w:w="0" w:type="auto"/>
          </w:tcPr>
          <w:p w14:paraId="7EAE01E2" w14:textId="77777777" w:rsidR="0046504E" w:rsidRPr="007D04B7" w:rsidRDefault="0046504E" w:rsidP="00322B57">
            <w:pPr>
              <w:rPr>
                <w:rFonts w:ascii="Times New Roman" w:hAnsi="Times New Roman"/>
              </w:rPr>
            </w:pPr>
          </w:p>
        </w:tc>
        <w:tc>
          <w:tcPr>
            <w:tcW w:w="0" w:type="auto"/>
          </w:tcPr>
          <w:p w14:paraId="748B36F5" w14:textId="77777777" w:rsidR="0046504E" w:rsidRPr="007D04B7" w:rsidRDefault="0046504E" w:rsidP="00322B57">
            <w:pPr>
              <w:rPr>
                <w:rFonts w:ascii="Times New Roman" w:hAnsi="Times New Roman"/>
              </w:rPr>
            </w:pPr>
          </w:p>
        </w:tc>
      </w:tr>
      <w:tr w:rsidR="0046504E" w:rsidRPr="007D04B7" w14:paraId="4DDD44D2" w14:textId="77777777" w:rsidTr="00322B57">
        <w:tc>
          <w:tcPr>
            <w:tcW w:w="1092" w:type="dxa"/>
            <w:vMerge w:val="restart"/>
          </w:tcPr>
          <w:p w14:paraId="6B2F9567" w14:textId="77777777" w:rsidR="0046504E" w:rsidRPr="007D04B7" w:rsidRDefault="0046504E" w:rsidP="00322B57">
            <w:pPr>
              <w:rPr>
                <w:rFonts w:ascii="Times New Roman" w:hAnsi="Times New Roman"/>
                <w:b/>
                <w:bCs/>
              </w:rPr>
            </w:pPr>
            <w:r w:rsidRPr="007D04B7">
              <w:rPr>
                <w:rFonts w:ascii="Times New Roman" w:hAnsi="Times New Roman"/>
                <w:b/>
                <w:bCs/>
              </w:rPr>
              <w:t>22</w:t>
            </w:r>
          </w:p>
        </w:tc>
        <w:tc>
          <w:tcPr>
            <w:tcW w:w="3311" w:type="dxa"/>
          </w:tcPr>
          <w:p w14:paraId="1B837221"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pacing w:val="1"/>
                <w:sz w:val="24"/>
              </w:rPr>
              <w:t>1</w:t>
            </w:r>
          </w:p>
        </w:tc>
        <w:tc>
          <w:tcPr>
            <w:tcW w:w="0" w:type="auto"/>
          </w:tcPr>
          <w:p w14:paraId="1CBE0A12"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16,9</w:t>
            </w:r>
          </w:p>
        </w:tc>
        <w:tc>
          <w:tcPr>
            <w:tcW w:w="0" w:type="auto"/>
          </w:tcPr>
          <w:p w14:paraId="41952337"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16,3</w:t>
            </w:r>
          </w:p>
        </w:tc>
        <w:tc>
          <w:tcPr>
            <w:tcW w:w="0" w:type="auto"/>
          </w:tcPr>
          <w:p w14:paraId="1174C42F"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45,4</w:t>
            </w:r>
          </w:p>
        </w:tc>
        <w:tc>
          <w:tcPr>
            <w:tcW w:w="0" w:type="auto"/>
          </w:tcPr>
          <w:p w14:paraId="4796F253"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23,3</w:t>
            </w:r>
          </w:p>
        </w:tc>
        <w:tc>
          <w:tcPr>
            <w:tcW w:w="0" w:type="auto"/>
          </w:tcPr>
          <w:p w14:paraId="04DB3D49" w14:textId="77777777" w:rsidR="0046504E" w:rsidRPr="007D04B7" w:rsidRDefault="0046504E" w:rsidP="00322B57">
            <w:pPr>
              <w:rPr>
                <w:rFonts w:ascii="Times New Roman" w:hAnsi="Times New Roman"/>
              </w:rPr>
            </w:pPr>
          </w:p>
        </w:tc>
        <w:tc>
          <w:tcPr>
            <w:tcW w:w="0" w:type="auto"/>
          </w:tcPr>
          <w:p w14:paraId="69CAD8E8" w14:textId="77777777" w:rsidR="0046504E" w:rsidRPr="007D04B7" w:rsidRDefault="0046504E" w:rsidP="00322B57">
            <w:pPr>
              <w:rPr>
                <w:rFonts w:ascii="Times New Roman" w:hAnsi="Times New Roman"/>
              </w:rPr>
            </w:pPr>
          </w:p>
        </w:tc>
        <w:tc>
          <w:tcPr>
            <w:tcW w:w="0" w:type="auto"/>
          </w:tcPr>
          <w:p w14:paraId="25F02FBF" w14:textId="77777777" w:rsidR="0046504E" w:rsidRPr="007D04B7" w:rsidRDefault="0046504E" w:rsidP="00322B57">
            <w:pPr>
              <w:rPr>
                <w:rFonts w:ascii="Times New Roman" w:hAnsi="Times New Roman"/>
              </w:rPr>
            </w:pPr>
          </w:p>
        </w:tc>
        <w:tc>
          <w:tcPr>
            <w:tcW w:w="0" w:type="auto"/>
          </w:tcPr>
          <w:p w14:paraId="0A6488B5" w14:textId="77777777" w:rsidR="0046504E" w:rsidRPr="007D04B7" w:rsidRDefault="0046504E" w:rsidP="00322B57">
            <w:pPr>
              <w:rPr>
                <w:rFonts w:ascii="Times New Roman" w:hAnsi="Times New Roman"/>
              </w:rPr>
            </w:pPr>
          </w:p>
        </w:tc>
      </w:tr>
      <w:tr w:rsidR="0046504E" w:rsidRPr="007D04B7" w14:paraId="730C5C83" w14:textId="77777777" w:rsidTr="00322B57">
        <w:tc>
          <w:tcPr>
            <w:tcW w:w="1092" w:type="dxa"/>
            <w:vMerge/>
          </w:tcPr>
          <w:p w14:paraId="3CA6078D" w14:textId="77777777" w:rsidR="0046504E" w:rsidRPr="007D04B7" w:rsidRDefault="0046504E" w:rsidP="00322B57">
            <w:pPr>
              <w:rPr>
                <w:rFonts w:ascii="Times New Roman" w:hAnsi="Times New Roman"/>
                <w:b/>
                <w:bCs/>
              </w:rPr>
            </w:pPr>
          </w:p>
        </w:tc>
        <w:tc>
          <w:tcPr>
            <w:tcW w:w="3311" w:type="dxa"/>
          </w:tcPr>
          <w:p w14:paraId="487C8F34"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pacing w:val="1"/>
                <w:sz w:val="24"/>
              </w:rPr>
              <w:t>2</w:t>
            </w:r>
          </w:p>
        </w:tc>
        <w:tc>
          <w:tcPr>
            <w:tcW w:w="0" w:type="auto"/>
          </w:tcPr>
          <w:p w14:paraId="6D8E95B4"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44,9</w:t>
            </w:r>
          </w:p>
        </w:tc>
        <w:tc>
          <w:tcPr>
            <w:tcW w:w="0" w:type="auto"/>
          </w:tcPr>
          <w:p w14:paraId="1212161A"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36,7</w:t>
            </w:r>
          </w:p>
        </w:tc>
        <w:tc>
          <w:tcPr>
            <w:tcW w:w="0" w:type="auto"/>
          </w:tcPr>
          <w:p w14:paraId="5AE692B9"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43,5</w:t>
            </w:r>
          </w:p>
        </w:tc>
        <w:tc>
          <w:tcPr>
            <w:tcW w:w="0" w:type="auto"/>
          </w:tcPr>
          <w:p w14:paraId="5A97B4A6"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25,4</w:t>
            </w:r>
          </w:p>
        </w:tc>
        <w:tc>
          <w:tcPr>
            <w:tcW w:w="0" w:type="auto"/>
          </w:tcPr>
          <w:p w14:paraId="08FA1E4C" w14:textId="77777777" w:rsidR="0046504E" w:rsidRPr="007D04B7" w:rsidRDefault="0046504E" w:rsidP="00322B57">
            <w:pPr>
              <w:rPr>
                <w:rFonts w:ascii="Times New Roman" w:hAnsi="Times New Roman"/>
              </w:rPr>
            </w:pPr>
          </w:p>
        </w:tc>
        <w:tc>
          <w:tcPr>
            <w:tcW w:w="0" w:type="auto"/>
          </w:tcPr>
          <w:p w14:paraId="7E6902DA" w14:textId="77777777" w:rsidR="0046504E" w:rsidRPr="007D04B7" w:rsidRDefault="0046504E" w:rsidP="00322B57">
            <w:pPr>
              <w:rPr>
                <w:rFonts w:ascii="Times New Roman" w:hAnsi="Times New Roman"/>
              </w:rPr>
            </w:pPr>
          </w:p>
        </w:tc>
        <w:tc>
          <w:tcPr>
            <w:tcW w:w="0" w:type="auto"/>
          </w:tcPr>
          <w:p w14:paraId="1D9F5CB5" w14:textId="77777777" w:rsidR="0046504E" w:rsidRPr="007D04B7" w:rsidRDefault="0046504E" w:rsidP="00322B57">
            <w:pPr>
              <w:rPr>
                <w:rFonts w:ascii="Times New Roman" w:hAnsi="Times New Roman"/>
              </w:rPr>
            </w:pPr>
          </w:p>
        </w:tc>
        <w:tc>
          <w:tcPr>
            <w:tcW w:w="0" w:type="auto"/>
          </w:tcPr>
          <w:p w14:paraId="05B45ACF" w14:textId="77777777" w:rsidR="0046504E" w:rsidRPr="007D04B7" w:rsidRDefault="0046504E" w:rsidP="00322B57">
            <w:pPr>
              <w:rPr>
                <w:rFonts w:ascii="Times New Roman" w:hAnsi="Times New Roman"/>
              </w:rPr>
            </w:pPr>
          </w:p>
        </w:tc>
      </w:tr>
      <w:tr w:rsidR="0046504E" w:rsidRPr="007D04B7" w14:paraId="0ED17641" w14:textId="77777777" w:rsidTr="00322B57">
        <w:tc>
          <w:tcPr>
            <w:tcW w:w="1092" w:type="dxa"/>
            <w:vMerge/>
          </w:tcPr>
          <w:p w14:paraId="3C45F8F6" w14:textId="77777777" w:rsidR="0046504E" w:rsidRPr="007D04B7" w:rsidRDefault="0046504E" w:rsidP="00322B57">
            <w:pPr>
              <w:rPr>
                <w:rFonts w:ascii="Times New Roman" w:hAnsi="Times New Roman"/>
                <w:b/>
                <w:bCs/>
              </w:rPr>
            </w:pPr>
          </w:p>
        </w:tc>
        <w:tc>
          <w:tcPr>
            <w:tcW w:w="3311" w:type="dxa"/>
          </w:tcPr>
          <w:p w14:paraId="636CDA72"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pacing w:val="1"/>
                <w:sz w:val="24"/>
              </w:rPr>
              <w:t>3</w:t>
            </w:r>
          </w:p>
        </w:tc>
        <w:tc>
          <w:tcPr>
            <w:tcW w:w="0" w:type="auto"/>
          </w:tcPr>
          <w:p w14:paraId="62052286"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38,2</w:t>
            </w:r>
          </w:p>
        </w:tc>
        <w:tc>
          <w:tcPr>
            <w:tcW w:w="0" w:type="auto"/>
          </w:tcPr>
          <w:p w14:paraId="7A0A6A15"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47</w:t>
            </w:r>
          </w:p>
        </w:tc>
        <w:tc>
          <w:tcPr>
            <w:tcW w:w="0" w:type="auto"/>
          </w:tcPr>
          <w:p w14:paraId="7C94AE0C"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11,1</w:t>
            </w:r>
          </w:p>
        </w:tc>
        <w:tc>
          <w:tcPr>
            <w:tcW w:w="0" w:type="auto"/>
          </w:tcPr>
          <w:p w14:paraId="6EE5FD77"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51,3</w:t>
            </w:r>
          </w:p>
        </w:tc>
        <w:tc>
          <w:tcPr>
            <w:tcW w:w="0" w:type="auto"/>
          </w:tcPr>
          <w:p w14:paraId="0839A8DB" w14:textId="77777777" w:rsidR="0046504E" w:rsidRPr="007D04B7" w:rsidRDefault="0046504E" w:rsidP="00322B57">
            <w:pPr>
              <w:rPr>
                <w:rFonts w:ascii="Times New Roman" w:hAnsi="Times New Roman"/>
              </w:rPr>
            </w:pPr>
          </w:p>
        </w:tc>
        <w:tc>
          <w:tcPr>
            <w:tcW w:w="0" w:type="auto"/>
          </w:tcPr>
          <w:p w14:paraId="270F9F52" w14:textId="77777777" w:rsidR="0046504E" w:rsidRPr="007D04B7" w:rsidRDefault="0046504E" w:rsidP="00322B57">
            <w:pPr>
              <w:rPr>
                <w:rFonts w:ascii="Times New Roman" w:hAnsi="Times New Roman"/>
              </w:rPr>
            </w:pPr>
          </w:p>
        </w:tc>
        <w:tc>
          <w:tcPr>
            <w:tcW w:w="0" w:type="auto"/>
          </w:tcPr>
          <w:p w14:paraId="1D5FC463" w14:textId="77777777" w:rsidR="0046504E" w:rsidRPr="007D04B7" w:rsidRDefault="0046504E" w:rsidP="00322B57">
            <w:pPr>
              <w:rPr>
                <w:rFonts w:ascii="Times New Roman" w:hAnsi="Times New Roman"/>
              </w:rPr>
            </w:pPr>
          </w:p>
        </w:tc>
        <w:tc>
          <w:tcPr>
            <w:tcW w:w="0" w:type="auto"/>
          </w:tcPr>
          <w:p w14:paraId="7DFDDB42" w14:textId="77777777" w:rsidR="0046504E" w:rsidRPr="007D04B7" w:rsidRDefault="0046504E" w:rsidP="00322B57">
            <w:pPr>
              <w:rPr>
                <w:rFonts w:ascii="Times New Roman" w:hAnsi="Times New Roman"/>
              </w:rPr>
            </w:pPr>
          </w:p>
        </w:tc>
      </w:tr>
      <w:tr w:rsidR="0046504E" w:rsidRPr="007D04B7" w14:paraId="0E10C5D9" w14:textId="77777777" w:rsidTr="00322B57">
        <w:tc>
          <w:tcPr>
            <w:tcW w:w="1092" w:type="dxa"/>
            <w:vMerge/>
          </w:tcPr>
          <w:p w14:paraId="14B25815" w14:textId="77777777" w:rsidR="0046504E" w:rsidRPr="007D04B7" w:rsidRDefault="0046504E" w:rsidP="00322B57">
            <w:pPr>
              <w:rPr>
                <w:rFonts w:ascii="Times New Roman" w:hAnsi="Times New Roman"/>
                <w:b/>
                <w:bCs/>
              </w:rPr>
            </w:pPr>
          </w:p>
        </w:tc>
        <w:tc>
          <w:tcPr>
            <w:tcW w:w="3311" w:type="dxa"/>
          </w:tcPr>
          <w:p w14:paraId="18E9E783"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pacing w:val="1"/>
                <w:sz w:val="24"/>
              </w:rPr>
              <w:t>Разом</w:t>
            </w:r>
          </w:p>
        </w:tc>
        <w:tc>
          <w:tcPr>
            <w:tcW w:w="0" w:type="auto"/>
          </w:tcPr>
          <w:p w14:paraId="606343CF"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5B2D5761"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757E15C0"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01156E13"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2E2C842E" w14:textId="77777777" w:rsidR="0046504E" w:rsidRPr="007D04B7" w:rsidRDefault="0046504E" w:rsidP="00322B57">
            <w:pPr>
              <w:rPr>
                <w:rFonts w:ascii="Times New Roman" w:hAnsi="Times New Roman"/>
              </w:rPr>
            </w:pPr>
          </w:p>
        </w:tc>
        <w:tc>
          <w:tcPr>
            <w:tcW w:w="0" w:type="auto"/>
          </w:tcPr>
          <w:p w14:paraId="7CD791CE" w14:textId="77777777" w:rsidR="0046504E" w:rsidRPr="007D04B7" w:rsidRDefault="0046504E" w:rsidP="00322B57">
            <w:pPr>
              <w:rPr>
                <w:rFonts w:ascii="Times New Roman" w:hAnsi="Times New Roman"/>
              </w:rPr>
            </w:pPr>
          </w:p>
        </w:tc>
        <w:tc>
          <w:tcPr>
            <w:tcW w:w="0" w:type="auto"/>
          </w:tcPr>
          <w:p w14:paraId="750180E9" w14:textId="77777777" w:rsidR="0046504E" w:rsidRPr="007D04B7" w:rsidRDefault="0046504E" w:rsidP="00322B57">
            <w:pPr>
              <w:rPr>
                <w:rFonts w:ascii="Times New Roman" w:hAnsi="Times New Roman"/>
              </w:rPr>
            </w:pPr>
          </w:p>
        </w:tc>
        <w:tc>
          <w:tcPr>
            <w:tcW w:w="0" w:type="auto"/>
          </w:tcPr>
          <w:p w14:paraId="55BB509F" w14:textId="77777777" w:rsidR="0046504E" w:rsidRPr="007D04B7" w:rsidRDefault="0046504E" w:rsidP="00322B57">
            <w:pPr>
              <w:rPr>
                <w:rFonts w:ascii="Times New Roman" w:hAnsi="Times New Roman"/>
              </w:rPr>
            </w:pPr>
          </w:p>
        </w:tc>
      </w:tr>
      <w:tr w:rsidR="0046504E" w:rsidRPr="007D04B7" w14:paraId="52677982" w14:textId="77777777" w:rsidTr="00322B57">
        <w:tc>
          <w:tcPr>
            <w:tcW w:w="1092" w:type="dxa"/>
            <w:vMerge/>
          </w:tcPr>
          <w:p w14:paraId="3482C064" w14:textId="77777777" w:rsidR="0046504E" w:rsidRPr="007D04B7" w:rsidRDefault="0046504E" w:rsidP="00322B57">
            <w:pPr>
              <w:rPr>
                <w:rFonts w:ascii="Times New Roman" w:hAnsi="Times New Roman"/>
                <w:b/>
                <w:bCs/>
              </w:rPr>
            </w:pPr>
          </w:p>
        </w:tc>
        <w:tc>
          <w:tcPr>
            <w:tcW w:w="3311" w:type="dxa"/>
          </w:tcPr>
          <w:p w14:paraId="171B9CC3"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1959B5EA"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10,6</w:t>
            </w:r>
          </w:p>
        </w:tc>
        <w:tc>
          <w:tcPr>
            <w:tcW w:w="0" w:type="auto"/>
          </w:tcPr>
          <w:p w14:paraId="21A49A04"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14,5</w:t>
            </w:r>
          </w:p>
        </w:tc>
        <w:tc>
          <w:tcPr>
            <w:tcW w:w="0" w:type="auto"/>
          </w:tcPr>
          <w:p w14:paraId="42B55449"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13,1</w:t>
            </w:r>
          </w:p>
        </w:tc>
        <w:tc>
          <w:tcPr>
            <w:tcW w:w="0" w:type="auto"/>
          </w:tcPr>
          <w:p w14:paraId="416F3D46"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16,1</w:t>
            </w:r>
          </w:p>
        </w:tc>
        <w:tc>
          <w:tcPr>
            <w:tcW w:w="0" w:type="auto"/>
          </w:tcPr>
          <w:p w14:paraId="638E8E94" w14:textId="77777777" w:rsidR="0046504E" w:rsidRPr="007D04B7" w:rsidRDefault="0046504E" w:rsidP="00322B57">
            <w:pPr>
              <w:rPr>
                <w:rFonts w:ascii="Times New Roman" w:hAnsi="Times New Roman"/>
              </w:rPr>
            </w:pPr>
          </w:p>
        </w:tc>
        <w:tc>
          <w:tcPr>
            <w:tcW w:w="0" w:type="auto"/>
          </w:tcPr>
          <w:p w14:paraId="6F00B009" w14:textId="77777777" w:rsidR="0046504E" w:rsidRPr="007D04B7" w:rsidRDefault="0046504E" w:rsidP="00322B57">
            <w:pPr>
              <w:rPr>
                <w:rFonts w:ascii="Times New Roman" w:hAnsi="Times New Roman"/>
              </w:rPr>
            </w:pPr>
          </w:p>
        </w:tc>
        <w:tc>
          <w:tcPr>
            <w:tcW w:w="0" w:type="auto"/>
          </w:tcPr>
          <w:p w14:paraId="086E352C" w14:textId="77777777" w:rsidR="0046504E" w:rsidRPr="007D04B7" w:rsidRDefault="0046504E" w:rsidP="00322B57">
            <w:pPr>
              <w:rPr>
                <w:rFonts w:ascii="Times New Roman" w:hAnsi="Times New Roman"/>
              </w:rPr>
            </w:pPr>
          </w:p>
        </w:tc>
        <w:tc>
          <w:tcPr>
            <w:tcW w:w="0" w:type="auto"/>
          </w:tcPr>
          <w:p w14:paraId="06FA7BAE" w14:textId="77777777" w:rsidR="0046504E" w:rsidRPr="007D04B7" w:rsidRDefault="0046504E" w:rsidP="00322B57">
            <w:pPr>
              <w:rPr>
                <w:rFonts w:ascii="Times New Roman" w:hAnsi="Times New Roman"/>
              </w:rPr>
            </w:pPr>
          </w:p>
        </w:tc>
      </w:tr>
      <w:tr w:rsidR="0046504E" w:rsidRPr="007D04B7" w14:paraId="1353D8F9" w14:textId="77777777" w:rsidTr="00322B57">
        <w:tc>
          <w:tcPr>
            <w:tcW w:w="1092" w:type="dxa"/>
            <w:vMerge w:val="restart"/>
          </w:tcPr>
          <w:p w14:paraId="66AD4C03" w14:textId="77777777" w:rsidR="0046504E" w:rsidRPr="007D04B7" w:rsidRDefault="0046504E" w:rsidP="00322B57">
            <w:pPr>
              <w:rPr>
                <w:rFonts w:ascii="Times New Roman" w:hAnsi="Times New Roman"/>
                <w:b/>
                <w:bCs/>
              </w:rPr>
            </w:pPr>
            <w:r w:rsidRPr="007D04B7">
              <w:rPr>
                <w:rFonts w:ascii="Times New Roman" w:hAnsi="Times New Roman"/>
                <w:b/>
                <w:bCs/>
              </w:rPr>
              <w:t>23</w:t>
            </w:r>
          </w:p>
        </w:tc>
        <w:tc>
          <w:tcPr>
            <w:tcW w:w="3311" w:type="dxa"/>
          </w:tcPr>
          <w:p w14:paraId="2149FC7D"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pacing w:val="1"/>
                <w:sz w:val="24"/>
              </w:rPr>
              <w:t>1</w:t>
            </w:r>
          </w:p>
        </w:tc>
        <w:tc>
          <w:tcPr>
            <w:tcW w:w="0" w:type="auto"/>
          </w:tcPr>
          <w:p w14:paraId="2E680261"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74</w:t>
            </w:r>
          </w:p>
        </w:tc>
        <w:tc>
          <w:tcPr>
            <w:tcW w:w="0" w:type="auto"/>
          </w:tcPr>
          <w:p w14:paraId="67301B34"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60,6</w:t>
            </w:r>
          </w:p>
        </w:tc>
        <w:tc>
          <w:tcPr>
            <w:tcW w:w="0" w:type="auto"/>
          </w:tcPr>
          <w:p w14:paraId="3B907D2C"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29,9</w:t>
            </w:r>
          </w:p>
        </w:tc>
        <w:tc>
          <w:tcPr>
            <w:tcW w:w="0" w:type="auto"/>
          </w:tcPr>
          <w:p w14:paraId="311ECE50"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 xml:space="preserve">32,5 </w:t>
            </w:r>
          </w:p>
        </w:tc>
        <w:tc>
          <w:tcPr>
            <w:tcW w:w="0" w:type="auto"/>
          </w:tcPr>
          <w:p w14:paraId="05DD97ED" w14:textId="77777777" w:rsidR="0046504E" w:rsidRPr="007D04B7" w:rsidRDefault="0046504E" w:rsidP="00322B57">
            <w:pPr>
              <w:rPr>
                <w:rFonts w:ascii="Times New Roman" w:hAnsi="Times New Roman"/>
              </w:rPr>
            </w:pPr>
          </w:p>
        </w:tc>
        <w:tc>
          <w:tcPr>
            <w:tcW w:w="0" w:type="auto"/>
          </w:tcPr>
          <w:p w14:paraId="211A0FCE" w14:textId="77777777" w:rsidR="0046504E" w:rsidRPr="007D04B7" w:rsidRDefault="0046504E" w:rsidP="00322B57">
            <w:pPr>
              <w:rPr>
                <w:rFonts w:ascii="Times New Roman" w:hAnsi="Times New Roman"/>
              </w:rPr>
            </w:pPr>
          </w:p>
        </w:tc>
        <w:tc>
          <w:tcPr>
            <w:tcW w:w="0" w:type="auto"/>
          </w:tcPr>
          <w:p w14:paraId="7FDD07DB" w14:textId="77777777" w:rsidR="0046504E" w:rsidRPr="007D04B7" w:rsidRDefault="0046504E" w:rsidP="00322B57">
            <w:pPr>
              <w:rPr>
                <w:rFonts w:ascii="Times New Roman" w:hAnsi="Times New Roman"/>
              </w:rPr>
            </w:pPr>
          </w:p>
        </w:tc>
        <w:tc>
          <w:tcPr>
            <w:tcW w:w="0" w:type="auto"/>
          </w:tcPr>
          <w:p w14:paraId="5D835B56" w14:textId="77777777" w:rsidR="0046504E" w:rsidRPr="007D04B7" w:rsidRDefault="0046504E" w:rsidP="00322B57">
            <w:pPr>
              <w:rPr>
                <w:rFonts w:ascii="Times New Roman" w:hAnsi="Times New Roman"/>
              </w:rPr>
            </w:pPr>
          </w:p>
        </w:tc>
      </w:tr>
      <w:tr w:rsidR="0046504E" w:rsidRPr="007D04B7" w14:paraId="76140B52" w14:textId="77777777" w:rsidTr="00322B57">
        <w:tc>
          <w:tcPr>
            <w:tcW w:w="1092" w:type="dxa"/>
            <w:vMerge/>
          </w:tcPr>
          <w:p w14:paraId="12B77D0F" w14:textId="77777777" w:rsidR="0046504E" w:rsidRPr="007D04B7" w:rsidRDefault="0046504E" w:rsidP="00322B57">
            <w:pPr>
              <w:rPr>
                <w:rFonts w:ascii="Times New Roman" w:hAnsi="Times New Roman"/>
                <w:b/>
                <w:bCs/>
              </w:rPr>
            </w:pPr>
          </w:p>
        </w:tc>
        <w:tc>
          <w:tcPr>
            <w:tcW w:w="3311" w:type="dxa"/>
          </w:tcPr>
          <w:p w14:paraId="24456F8F"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pacing w:val="1"/>
                <w:sz w:val="24"/>
              </w:rPr>
              <w:t>2</w:t>
            </w:r>
          </w:p>
        </w:tc>
        <w:tc>
          <w:tcPr>
            <w:tcW w:w="0" w:type="auto"/>
          </w:tcPr>
          <w:p w14:paraId="16D582E4"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20,9</w:t>
            </w:r>
          </w:p>
        </w:tc>
        <w:tc>
          <w:tcPr>
            <w:tcW w:w="0" w:type="auto"/>
          </w:tcPr>
          <w:p w14:paraId="180B1250"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24,7</w:t>
            </w:r>
          </w:p>
        </w:tc>
        <w:tc>
          <w:tcPr>
            <w:tcW w:w="0" w:type="auto"/>
          </w:tcPr>
          <w:p w14:paraId="7BCA445A"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18,6</w:t>
            </w:r>
          </w:p>
        </w:tc>
        <w:tc>
          <w:tcPr>
            <w:tcW w:w="0" w:type="auto"/>
          </w:tcPr>
          <w:p w14:paraId="19AD20DE"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42,1</w:t>
            </w:r>
          </w:p>
        </w:tc>
        <w:tc>
          <w:tcPr>
            <w:tcW w:w="0" w:type="auto"/>
          </w:tcPr>
          <w:p w14:paraId="21D294FB" w14:textId="77777777" w:rsidR="0046504E" w:rsidRPr="007D04B7" w:rsidRDefault="0046504E" w:rsidP="00322B57">
            <w:pPr>
              <w:rPr>
                <w:rFonts w:ascii="Times New Roman" w:hAnsi="Times New Roman"/>
              </w:rPr>
            </w:pPr>
          </w:p>
        </w:tc>
        <w:tc>
          <w:tcPr>
            <w:tcW w:w="0" w:type="auto"/>
          </w:tcPr>
          <w:p w14:paraId="26AA1ABB" w14:textId="77777777" w:rsidR="0046504E" w:rsidRPr="007D04B7" w:rsidRDefault="0046504E" w:rsidP="00322B57">
            <w:pPr>
              <w:rPr>
                <w:rFonts w:ascii="Times New Roman" w:hAnsi="Times New Roman"/>
              </w:rPr>
            </w:pPr>
          </w:p>
        </w:tc>
        <w:tc>
          <w:tcPr>
            <w:tcW w:w="0" w:type="auto"/>
          </w:tcPr>
          <w:p w14:paraId="66D03E97" w14:textId="77777777" w:rsidR="0046504E" w:rsidRPr="007D04B7" w:rsidRDefault="0046504E" w:rsidP="00322B57">
            <w:pPr>
              <w:rPr>
                <w:rFonts w:ascii="Times New Roman" w:hAnsi="Times New Roman"/>
              </w:rPr>
            </w:pPr>
          </w:p>
        </w:tc>
        <w:tc>
          <w:tcPr>
            <w:tcW w:w="0" w:type="auto"/>
          </w:tcPr>
          <w:p w14:paraId="5DFE0BB5" w14:textId="77777777" w:rsidR="0046504E" w:rsidRPr="007D04B7" w:rsidRDefault="0046504E" w:rsidP="00322B57">
            <w:pPr>
              <w:rPr>
                <w:rFonts w:ascii="Times New Roman" w:hAnsi="Times New Roman"/>
              </w:rPr>
            </w:pPr>
          </w:p>
        </w:tc>
      </w:tr>
      <w:tr w:rsidR="0046504E" w:rsidRPr="007D04B7" w14:paraId="44DBA575" w14:textId="77777777" w:rsidTr="00322B57">
        <w:tc>
          <w:tcPr>
            <w:tcW w:w="1092" w:type="dxa"/>
            <w:vMerge/>
          </w:tcPr>
          <w:p w14:paraId="7A03508E" w14:textId="77777777" w:rsidR="0046504E" w:rsidRPr="007D04B7" w:rsidRDefault="0046504E" w:rsidP="00322B57">
            <w:pPr>
              <w:rPr>
                <w:rFonts w:ascii="Times New Roman" w:hAnsi="Times New Roman"/>
                <w:b/>
                <w:bCs/>
              </w:rPr>
            </w:pPr>
          </w:p>
        </w:tc>
        <w:tc>
          <w:tcPr>
            <w:tcW w:w="3311" w:type="dxa"/>
          </w:tcPr>
          <w:p w14:paraId="6C365CE2"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pacing w:val="1"/>
                <w:sz w:val="24"/>
              </w:rPr>
              <w:t>3</w:t>
            </w:r>
          </w:p>
        </w:tc>
        <w:tc>
          <w:tcPr>
            <w:tcW w:w="0" w:type="auto"/>
          </w:tcPr>
          <w:p w14:paraId="7C962955"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5,1</w:t>
            </w:r>
          </w:p>
        </w:tc>
        <w:tc>
          <w:tcPr>
            <w:tcW w:w="0" w:type="auto"/>
          </w:tcPr>
          <w:p w14:paraId="27BC9CFD"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14,7</w:t>
            </w:r>
          </w:p>
        </w:tc>
        <w:tc>
          <w:tcPr>
            <w:tcW w:w="0" w:type="auto"/>
          </w:tcPr>
          <w:p w14:paraId="09DF5A2C"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51,5</w:t>
            </w:r>
          </w:p>
        </w:tc>
        <w:tc>
          <w:tcPr>
            <w:tcW w:w="0" w:type="auto"/>
          </w:tcPr>
          <w:p w14:paraId="58930FAB"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25,4</w:t>
            </w:r>
          </w:p>
        </w:tc>
        <w:tc>
          <w:tcPr>
            <w:tcW w:w="0" w:type="auto"/>
          </w:tcPr>
          <w:p w14:paraId="1CCCEA1E" w14:textId="77777777" w:rsidR="0046504E" w:rsidRPr="007D04B7" w:rsidRDefault="0046504E" w:rsidP="00322B57">
            <w:pPr>
              <w:rPr>
                <w:rFonts w:ascii="Times New Roman" w:hAnsi="Times New Roman"/>
              </w:rPr>
            </w:pPr>
          </w:p>
        </w:tc>
        <w:tc>
          <w:tcPr>
            <w:tcW w:w="0" w:type="auto"/>
          </w:tcPr>
          <w:p w14:paraId="7C3E2FF3" w14:textId="77777777" w:rsidR="0046504E" w:rsidRPr="007D04B7" w:rsidRDefault="0046504E" w:rsidP="00322B57">
            <w:pPr>
              <w:rPr>
                <w:rFonts w:ascii="Times New Roman" w:hAnsi="Times New Roman"/>
              </w:rPr>
            </w:pPr>
          </w:p>
        </w:tc>
        <w:tc>
          <w:tcPr>
            <w:tcW w:w="0" w:type="auto"/>
          </w:tcPr>
          <w:p w14:paraId="78C2802D" w14:textId="77777777" w:rsidR="0046504E" w:rsidRPr="007D04B7" w:rsidRDefault="0046504E" w:rsidP="00322B57">
            <w:pPr>
              <w:rPr>
                <w:rFonts w:ascii="Times New Roman" w:hAnsi="Times New Roman"/>
              </w:rPr>
            </w:pPr>
          </w:p>
        </w:tc>
        <w:tc>
          <w:tcPr>
            <w:tcW w:w="0" w:type="auto"/>
          </w:tcPr>
          <w:p w14:paraId="58BC24C6" w14:textId="77777777" w:rsidR="0046504E" w:rsidRPr="007D04B7" w:rsidRDefault="0046504E" w:rsidP="00322B57">
            <w:pPr>
              <w:rPr>
                <w:rFonts w:ascii="Times New Roman" w:hAnsi="Times New Roman"/>
              </w:rPr>
            </w:pPr>
          </w:p>
        </w:tc>
      </w:tr>
      <w:tr w:rsidR="0046504E" w:rsidRPr="007D04B7" w14:paraId="744A5334" w14:textId="77777777" w:rsidTr="00322B57">
        <w:tc>
          <w:tcPr>
            <w:tcW w:w="1092" w:type="dxa"/>
            <w:vMerge/>
          </w:tcPr>
          <w:p w14:paraId="39675810" w14:textId="77777777" w:rsidR="0046504E" w:rsidRPr="007D04B7" w:rsidRDefault="0046504E" w:rsidP="00322B57">
            <w:pPr>
              <w:rPr>
                <w:rFonts w:ascii="Times New Roman" w:hAnsi="Times New Roman"/>
                <w:b/>
                <w:bCs/>
              </w:rPr>
            </w:pPr>
          </w:p>
        </w:tc>
        <w:tc>
          <w:tcPr>
            <w:tcW w:w="3311" w:type="dxa"/>
          </w:tcPr>
          <w:p w14:paraId="4CAA407E"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pacing w:val="1"/>
                <w:sz w:val="24"/>
              </w:rPr>
              <w:t>Разом</w:t>
            </w:r>
          </w:p>
        </w:tc>
        <w:tc>
          <w:tcPr>
            <w:tcW w:w="0" w:type="auto"/>
          </w:tcPr>
          <w:p w14:paraId="3A790414"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4F9E5918"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08CCC1CB"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32333495"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7174F591" w14:textId="77777777" w:rsidR="0046504E" w:rsidRPr="007D04B7" w:rsidRDefault="0046504E" w:rsidP="00322B57">
            <w:pPr>
              <w:rPr>
                <w:rFonts w:ascii="Times New Roman" w:hAnsi="Times New Roman"/>
              </w:rPr>
            </w:pPr>
          </w:p>
        </w:tc>
        <w:tc>
          <w:tcPr>
            <w:tcW w:w="0" w:type="auto"/>
          </w:tcPr>
          <w:p w14:paraId="2EFDB9C8" w14:textId="77777777" w:rsidR="0046504E" w:rsidRPr="007D04B7" w:rsidRDefault="0046504E" w:rsidP="00322B57">
            <w:pPr>
              <w:rPr>
                <w:rFonts w:ascii="Times New Roman" w:hAnsi="Times New Roman"/>
              </w:rPr>
            </w:pPr>
          </w:p>
        </w:tc>
        <w:tc>
          <w:tcPr>
            <w:tcW w:w="0" w:type="auto"/>
          </w:tcPr>
          <w:p w14:paraId="56CCFC1B" w14:textId="77777777" w:rsidR="0046504E" w:rsidRPr="007D04B7" w:rsidRDefault="0046504E" w:rsidP="00322B57">
            <w:pPr>
              <w:rPr>
                <w:rFonts w:ascii="Times New Roman" w:hAnsi="Times New Roman"/>
              </w:rPr>
            </w:pPr>
          </w:p>
        </w:tc>
        <w:tc>
          <w:tcPr>
            <w:tcW w:w="0" w:type="auto"/>
          </w:tcPr>
          <w:p w14:paraId="10F07878" w14:textId="77777777" w:rsidR="0046504E" w:rsidRPr="007D04B7" w:rsidRDefault="0046504E" w:rsidP="00322B57">
            <w:pPr>
              <w:rPr>
                <w:rFonts w:ascii="Times New Roman" w:hAnsi="Times New Roman"/>
              </w:rPr>
            </w:pPr>
          </w:p>
        </w:tc>
      </w:tr>
      <w:tr w:rsidR="0046504E" w:rsidRPr="007D04B7" w14:paraId="07C6445A" w14:textId="77777777" w:rsidTr="00322B57">
        <w:tc>
          <w:tcPr>
            <w:tcW w:w="1092" w:type="dxa"/>
            <w:vMerge/>
          </w:tcPr>
          <w:p w14:paraId="6266FA42" w14:textId="77777777" w:rsidR="0046504E" w:rsidRPr="007D04B7" w:rsidRDefault="0046504E" w:rsidP="00322B57">
            <w:pPr>
              <w:rPr>
                <w:rFonts w:ascii="Times New Roman" w:hAnsi="Times New Roman"/>
                <w:b/>
                <w:bCs/>
              </w:rPr>
            </w:pPr>
          </w:p>
        </w:tc>
        <w:tc>
          <w:tcPr>
            <w:tcW w:w="3311" w:type="dxa"/>
          </w:tcPr>
          <w:p w14:paraId="239BA64C"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25476FCD"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15,3</w:t>
            </w:r>
          </w:p>
        </w:tc>
        <w:tc>
          <w:tcPr>
            <w:tcW w:w="0" w:type="auto"/>
          </w:tcPr>
          <w:p w14:paraId="4098DC2C"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14,2</w:t>
            </w:r>
          </w:p>
        </w:tc>
        <w:tc>
          <w:tcPr>
            <w:tcW w:w="0" w:type="auto"/>
          </w:tcPr>
          <w:p w14:paraId="43434F83"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16,3</w:t>
            </w:r>
          </w:p>
        </w:tc>
        <w:tc>
          <w:tcPr>
            <w:tcW w:w="0" w:type="auto"/>
          </w:tcPr>
          <w:p w14:paraId="084E3207"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18,4</w:t>
            </w:r>
          </w:p>
        </w:tc>
        <w:tc>
          <w:tcPr>
            <w:tcW w:w="0" w:type="auto"/>
          </w:tcPr>
          <w:p w14:paraId="3AE1FD6D" w14:textId="77777777" w:rsidR="0046504E" w:rsidRPr="007D04B7" w:rsidRDefault="0046504E" w:rsidP="00322B57">
            <w:pPr>
              <w:rPr>
                <w:rFonts w:ascii="Times New Roman" w:hAnsi="Times New Roman"/>
              </w:rPr>
            </w:pPr>
          </w:p>
        </w:tc>
        <w:tc>
          <w:tcPr>
            <w:tcW w:w="0" w:type="auto"/>
          </w:tcPr>
          <w:p w14:paraId="0AC411FF" w14:textId="77777777" w:rsidR="0046504E" w:rsidRPr="007D04B7" w:rsidRDefault="0046504E" w:rsidP="00322B57">
            <w:pPr>
              <w:rPr>
                <w:rFonts w:ascii="Times New Roman" w:hAnsi="Times New Roman"/>
              </w:rPr>
            </w:pPr>
          </w:p>
        </w:tc>
        <w:tc>
          <w:tcPr>
            <w:tcW w:w="0" w:type="auto"/>
          </w:tcPr>
          <w:p w14:paraId="1EF31D7C" w14:textId="77777777" w:rsidR="0046504E" w:rsidRPr="007D04B7" w:rsidRDefault="0046504E" w:rsidP="00322B57">
            <w:pPr>
              <w:rPr>
                <w:rFonts w:ascii="Times New Roman" w:hAnsi="Times New Roman"/>
              </w:rPr>
            </w:pPr>
          </w:p>
        </w:tc>
        <w:tc>
          <w:tcPr>
            <w:tcW w:w="0" w:type="auto"/>
          </w:tcPr>
          <w:p w14:paraId="6FBEDA36" w14:textId="77777777" w:rsidR="0046504E" w:rsidRPr="007D04B7" w:rsidRDefault="0046504E" w:rsidP="00322B57">
            <w:pPr>
              <w:rPr>
                <w:rFonts w:ascii="Times New Roman" w:hAnsi="Times New Roman"/>
              </w:rPr>
            </w:pPr>
          </w:p>
        </w:tc>
      </w:tr>
      <w:tr w:rsidR="0046504E" w:rsidRPr="007D04B7" w14:paraId="17DF72E9" w14:textId="77777777" w:rsidTr="00322B57">
        <w:tc>
          <w:tcPr>
            <w:tcW w:w="1092" w:type="dxa"/>
            <w:vMerge w:val="restart"/>
          </w:tcPr>
          <w:p w14:paraId="5C38F88D" w14:textId="77777777" w:rsidR="0046504E" w:rsidRPr="007D04B7" w:rsidRDefault="0046504E" w:rsidP="00322B57">
            <w:pPr>
              <w:rPr>
                <w:rFonts w:ascii="Times New Roman" w:hAnsi="Times New Roman"/>
                <w:b/>
                <w:bCs/>
              </w:rPr>
            </w:pPr>
            <w:r w:rsidRPr="007D04B7">
              <w:rPr>
                <w:rFonts w:ascii="Times New Roman" w:hAnsi="Times New Roman"/>
                <w:b/>
                <w:bCs/>
              </w:rPr>
              <w:t>24</w:t>
            </w:r>
          </w:p>
        </w:tc>
        <w:tc>
          <w:tcPr>
            <w:tcW w:w="3311" w:type="dxa"/>
          </w:tcPr>
          <w:p w14:paraId="10A41A7C"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pacing w:val="1"/>
                <w:sz w:val="24"/>
              </w:rPr>
              <w:t>1</w:t>
            </w:r>
          </w:p>
        </w:tc>
        <w:tc>
          <w:tcPr>
            <w:tcW w:w="0" w:type="auto"/>
          </w:tcPr>
          <w:p w14:paraId="0298B1AF"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37,8</w:t>
            </w:r>
          </w:p>
        </w:tc>
        <w:tc>
          <w:tcPr>
            <w:tcW w:w="0" w:type="auto"/>
          </w:tcPr>
          <w:p w14:paraId="36E5479D"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47,4</w:t>
            </w:r>
          </w:p>
        </w:tc>
        <w:tc>
          <w:tcPr>
            <w:tcW w:w="0" w:type="auto"/>
          </w:tcPr>
          <w:p w14:paraId="14F91EFE"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21,6</w:t>
            </w:r>
          </w:p>
        </w:tc>
        <w:tc>
          <w:tcPr>
            <w:tcW w:w="0" w:type="auto"/>
          </w:tcPr>
          <w:p w14:paraId="3426AF4B"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30,6</w:t>
            </w:r>
          </w:p>
        </w:tc>
        <w:tc>
          <w:tcPr>
            <w:tcW w:w="0" w:type="auto"/>
          </w:tcPr>
          <w:p w14:paraId="4B1FB2DA" w14:textId="77777777" w:rsidR="0046504E" w:rsidRPr="007D04B7" w:rsidRDefault="0046504E" w:rsidP="00322B57">
            <w:pPr>
              <w:rPr>
                <w:rFonts w:ascii="Times New Roman" w:hAnsi="Times New Roman"/>
              </w:rPr>
            </w:pPr>
          </w:p>
        </w:tc>
        <w:tc>
          <w:tcPr>
            <w:tcW w:w="0" w:type="auto"/>
          </w:tcPr>
          <w:p w14:paraId="1A1D3089" w14:textId="77777777" w:rsidR="0046504E" w:rsidRPr="007D04B7" w:rsidRDefault="0046504E" w:rsidP="00322B57">
            <w:pPr>
              <w:rPr>
                <w:rFonts w:ascii="Times New Roman" w:hAnsi="Times New Roman"/>
              </w:rPr>
            </w:pPr>
          </w:p>
        </w:tc>
        <w:tc>
          <w:tcPr>
            <w:tcW w:w="0" w:type="auto"/>
          </w:tcPr>
          <w:p w14:paraId="6CDBBB5A" w14:textId="77777777" w:rsidR="0046504E" w:rsidRPr="007D04B7" w:rsidRDefault="0046504E" w:rsidP="00322B57">
            <w:pPr>
              <w:rPr>
                <w:rFonts w:ascii="Times New Roman" w:hAnsi="Times New Roman"/>
              </w:rPr>
            </w:pPr>
          </w:p>
        </w:tc>
        <w:tc>
          <w:tcPr>
            <w:tcW w:w="0" w:type="auto"/>
          </w:tcPr>
          <w:p w14:paraId="44AF65C1" w14:textId="77777777" w:rsidR="0046504E" w:rsidRPr="007D04B7" w:rsidRDefault="0046504E" w:rsidP="00322B57">
            <w:pPr>
              <w:rPr>
                <w:rFonts w:ascii="Times New Roman" w:hAnsi="Times New Roman"/>
              </w:rPr>
            </w:pPr>
          </w:p>
        </w:tc>
      </w:tr>
      <w:tr w:rsidR="0046504E" w:rsidRPr="007D04B7" w14:paraId="00741F49" w14:textId="77777777" w:rsidTr="00322B57">
        <w:tc>
          <w:tcPr>
            <w:tcW w:w="1092" w:type="dxa"/>
            <w:vMerge/>
          </w:tcPr>
          <w:p w14:paraId="7248074B" w14:textId="77777777" w:rsidR="0046504E" w:rsidRPr="007D04B7" w:rsidRDefault="0046504E" w:rsidP="00322B57">
            <w:pPr>
              <w:rPr>
                <w:rFonts w:ascii="Times New Roman" w:hAnsi="Times New Roman"/>
                <w:b/>
                <w:bCs/>
              </w:rPr>
            </w:pPr>
          </w:p>
        </w:tc>
        <w:tc>
          <w:tcPr>
            <w:tcW w:w="3311" w:type="dxa"/>
          </w:tcPr>
          <w:p w14:paraId="504CC05B"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pacing w:val="1"/>
                <w:sz w:val="24"/>
              </w:rPr>
              <w:t>2</w:t>
            </w:r>
          </w:p>
        </w:tc>
        <w:tc>
          <w:tcPr>
            <w:tcW w:w="0" w:type="auto"/>
          </w:tcPr>
          <w:p w14:paraId="2B7C437E"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38,8</w:t>
            </w:r>
          </w:p>
        </w:tc>
        <w:tc>
          <w:tcPr>
            <w:tcW w:w="0" w:type="auto"/>
          </w:tcPr>
          <w:p w14:paraId="593609D8"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35</w:t>
            </w:r>
          </w:p>
        </w:tc>
        <w:tc>
          <w:tcPr>
            <w:tcW w:w="0" w:type="auto"/>
          </w:tcPr>
          <w:p w14:paraId="092491D7"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27,3</w:t>
            </w:r>
          </w:p>
        </w:tc>
        <w:tc>
          <w:tcPr>
            <w:tcW w:w="0" w:type="auto"/>
          </w:tcPr>
          <w:p w14:paraId="5AFBADEF"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14,1</w:t>
            </w:r>
          </w:p>
        </w:tc>
        <w:tc>
          <w:tcPr>
            <w:tcW w:w="0" w:type="auto"/>
          </w:tcPr>
          <w:p w14:paraId="044C98F2" w14:textId="77777777" w:rsidR="0046504E" w:rsidRPr="007D04B7" w:rsidRDefault="0046504E" w:rsidP="00322B57">
            <w:pPr>
              <w:rPr>
                <w:rFonts w:ascii="Times New Roman" w:hAnsi="Times New Roman"/>
              </w:rPr>
            </w:pPr>
          </w:p>
        </w:tc>
        <w:tc>
          <w:tcPr>
            <w:tcW w:w="0" w:type="auto"/>
          </w:tcPr>
          <w:p w14:paraId="09943DB4" w14:textId="77777777" w:rsidR="0046504E" w:rsidRPr="007D04B7" w:rsidRDefault="0046504E" w:rsidP="00322B57">
            <w:pPr>
              <w:rPr>
                <w:rFonts w:ascii="Times New Roman" w:hAnsi="Times New Roman"/>
              </w:rPr>
            </w:pPr>
          </w:p>
        </w:tc>
        <w:tc>
          <w:tcPr>
            <w:tcW w:w="0" w:type="auto"/>
          </w:tcPr>
          <w:p w14:paraId="170FE84D" w14:textId="77777777" w:rsidR="0046504E" w:rsidRPr="007D04B7" w:rsidRDefault="0046504E" w:rsidP="00322B57">
            <w:pPr>
              <w:rPr>
                <w:rFonts w:ascii="Times New Roman" w:hAnsi="Times New Roman"/>
              </w:rPr>
            </w:pPr>
          </w:p>
        </w:tc>
        <w:tc>
          <w:tcPr>
            <w:tcW w:w="0" w:type="auto"/>
          </w:tcPr>
          <w:p w14:paraId="584F9781" w14:textId="77777777" w:rsidR="0046504E" w:rsidRPr="007D04B7" w:rsidRDefault="0046504E" w:rsidP="00322B57">
            <w:pPr>
              <w:rPr>
                <w:rFonts w:ascii="Times New Roman" w:hAnsi="Times New Roman"/>
              </w:rPr>
            </w:pPr>
          </w:p>
        </w:tc>
      </w:tr>
      <w:tr w:rsidR="0046504E" w:rsidRPr="007D04B7" w14:paraId="77F87108" w14:textId="77777777" w:rsidTr="00322B57">
        <w:tc>
          <w:tcPr>
            <w:tcW w:w="1092" w:type="dxa"/>
            <w:vMerge/>
          </w:tcPr>
          <w:p w14:paraId="01E0EAD2" w14:textId="77777777" w:rsidR="0046504E" w:rsidRPr="007D04B7" w:rsidRDefault="0046504E" w:rsidP="00322B57">
            <w:pPr>
              <w:rPr>
                <w:rFonts w:ascii="Times New Roman" w:hAnsi="Times New Roman"/>
                <w:b/>
                <w:bCs/>
              </w:rPr>
            </w:pPr>
          </w:p>
        </w:tc>
        <w:tc>
          <w:tcPr>
            <w:tcW w:w="3311" w:type="dxa"/>
          </w:tcPr>
          <w:p w14:paraId="2C9D2FB7"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pacing w:val="1"/>
                <w:sz w:val="24"/>
              </w:rPr>
              <w:t>3</w:t>
            </w:r>
          </w:p>
        </w:tc>
        <w:tc>
          <w:tcPr>
            <w:tcW w:w="0" w:type="auto"/>
          </w:tcPr>
          <w:p w14:paraId="253C5203"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23,4</w:t>
            </w:r>
          </w:p>
        </w:tc>
        <w:tc>
          <w:tcPr>
            <w:tcW w:w="0" w:type="auto"/>
          </w:tcPr>
          <w:p w14:paraId="16231612"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17,6</w:t>
            </w:r>
          </w:p>
        </w:tc>
        <w:tc>
          <w:tcPr>
            <w:tcW w:w="0" w:type="auto"/>
          </w:tcPr>
          <w:p w14:paraId="5B126B9E"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51,1</w:t>
            </w:r>
          </w:p>
        </w:tc>
        <w:tc>
          <w:tcPr>
            <w:tcW w:w="0" w:type="auto"/>
          </w:tcPr>
          <w:p w14:paraId="6CB781FF"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55,3</w:t>
            </w:r>
          </w:p>
        </w:tc>
        <w:tc>
          <w:tcPr>
            <w:tcW w:w="0" w:type="auto"/>
          </w:tcPr>
          <w:p w14:paraId="570303E1" w14:textId="77777777" w:rsidR="0046504E" w:rsidRPr="007D04B7" w:rsidRDefault="0046504E" w:rsidP="00322B57">
            <w:pPr>
              <w:rPr>
                <w:rFonts w:ascii="Times New Roman" w:hAnsi="Times New Roman"/>
              </w:rPr>
            </w:pPr>
          </w:p>
        </w:tc>
        <w:tc>
          <w:tcPr>
            <w:tcW w:w="0" w:type="auto"/>
          </w:tcPr>
          <w:p w14:paraId="29B8AC7A" w14:textId="77777777" w:rsidR="0046504E" w:rsidRPr="007D04B7" w:rsidRDefault="0046504E" w:rsidP="00322B57">
            <w:pPr>
              <w:rPr>
                <w:rFonts w:ascii="Times New Roman" w:hAnsi="Times New Roman"/>
              </w:rPr>
            </w:pPr>
          </w:p>
        </w:tc>
        <w:tc>
          <w:tcPr>
            <w:tcW w:w="0" w:type="auto"/>
          </w:tcPr>
          <w:p w14:paraId="2CBD80B7" w14:textId="77777777" w:rsidR="0046504E" w:rsidRPr="007D04B7" w:rsidRDefault="0046504E" w:rsidP="00322B57">
            <w:pPr>
              <w:rPr>
                <w:rFonts w:ascii="Times New Roman" w:hAnsi="Times New Roman"/>
              </w:rPr>
            </w:pPr>
          </w:p>
        </w:tc>
        <w:tc>
          <w:tcPr>
            <w:tcW w:w="0" w:type="auto"/>
          </w:tcPr>
          <w:p w14:paraId="7CFFAF63" w14:textId="77777777" w:rsidR="0046504E" w:rsidRPr="007D04B7" w:rsidRDefault="0046504E" w:rsidP="00322B57">
            <w:pPr>
              <w:rPr>
                <w:rFonts w:ascii="Times New Roman" w:hAnsi="Times New Roman"/>
              </w:rPr>
            </w:pPr>
          </w:p>
        </w:tc>
      </w:tr>
      <w:tr w:rsidR="0046504E" w:rsidRPr="007D04B7" w14:paraId="6D18F595" w14:textId="77777777" w:rsidTr="00322B57">
        <w:tc>
          <w:tcPr>
            <w:tcW w:w="1092" w:type="dxa"/>
            <w:vMerge/>
          </w:tcPr>
          <w:p w14:paraId="11153AB8" w14:textId="77777777" w:rsidR="0046504E" w:rsidRPr="007D04B7" w:rsidRDefault="0046504E" w:rsidP="00322B57">
            <w:pPr>
              <w:rPr>
                <w:rFonts w:ascii="Times New Roman" w:hAnsi="Times New Roman"/>
                <w:b/>
                <w:bCs/>
              </w:rPr>
            </w:pPr>
          </w:p>
        </w:tc>
        <w:tc>
          <w:tcPr>
            <w:tcW w:w="3311" w:type="dxa"/>
          </w:tcPr>
          <w:p w14:paraId="767A4D3A"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pacing w:val="1"/>
                <w:sz w:val="24"/>
              </w:rPr>
              <w:t>Разом</w:t>
            </w:r>
          </w:p>
        </w:tc>
        <w:tc>
          <w:tcPr>
            <w:tcW w:w="0" w:type="auto"/>
          </w:tcPr>
          <w:p w14:paraId="4CF1A69A"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6D913796"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770E66EE"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7E8FB8F6"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6AB7A2FC" w14:textId="77777777" w:rsidR="0046504E" w:rsidRPr="007D04B7" w:rsidRDefault="0046504E" w:rsidP="00322B57">
            <w:pPr>
              <w:rPr>
                <w:rFonts w:ascii="Times New Roman" w:hAnsi="Times New Roman"/>
              </w:rPr>
            </w:pPr>
          </w:p>
        </w:tc>
        <w:tc>
          <w:tcPr>
            <w:tcW w:w="0" w:type="auto"/>
          </w:tcPr>
          <w:p w14:paraId="21F493DC" w14:textId="77777777" w:rsidR="0046504E" w:rsidRPr="007D04B7" w:rsidRDefault="0046504E" w:rsidP="00322B57">
            <w:pPr>
              <w:rPr>
                <w:rFonts w:ascii="Times New Roman" w:hAnsi="Times New Roman"/>
              </w:rPr>
            </w:pPr>
          </w:p>
        </w:tc>
        <w:tc>
          <w:tcPr>
            <w:tcW w:w="0" w:type="auto"/>
          </w:tcPr>
          <w:p w14:paraId="3ED9317E" w14:textId="77777777" w:rsidR="0046504E" w:rsidRPr="007D04B7" w:rsidRDefault="0046504E" w:rsidP="00322B57">
            <w:pPr>
              <w:rPr>
                <w:rFonts w:ascii="Times New Roman" w:hAnsi="Times New Roman"/>
              </w:rPr>
            </w:pPr>
          </w:p>
        </w:tc>
        <w:tc>
          <w:tcPr>
            <w:tcW w:w="0" w:type="auto"/>
          </w:tcPr>
          <w:p w14:paraId="2D4C8F0F" w14:textId="77777777" w:rsidR="0046504E" w:rsidRPr="007D04B7" w:rsidRDefault="0046504E" w:rsidP="00322B57">
            <w:pPr>
              <w:rPr>
                <w:rFonts w:ascii="Times New Roman" w:hAnsi="Times New Roman"/>
              </w:rPr>
            </w:pPr>
          </w:p>
        </w:tc>
      </w:tr>
      <w:tr w:rsidR="0046504E" w:rsidRPr="007D04B7" w14:paraId="1F58D7FD" w14:textId="77777777" w:rsidTr="00322B57">
        <w:tc>
          <w:tcPr>
            <w:tcW w:w="1092" w:type="dxa"/>
            <w:vMerge/>
          </w:tcPr>
          <w:p w14:paraId="71924BBD" w14:textId="77777777" w:rsidR="0046504E" w:rsidRPr="007D04B7" w:rsidRDefault="0046504E" w:rsidP="00322B57">
            <w:pPr>
              <w:rPr>
                <w:rFonts w:ascii="Times New Roman" w:hAnsi="Times New Roman"/>
                <w:b/>
                <w:bCs/>
              </w:rPr>
            </w:pPr>
          </w:p>
        </w:tc>
        <w:tc>
          <w:tcPr>
            <w:tcW w:w="3311" w:type="dxa"/>
          </w:tcPr>
          <w:p w14:paraId="1470802F"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3AF23B8E"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9,4</w:t>
            </w:r>
          </w:p>
        </w:tc>
        <w:tc>
          <w:tcPr>
            <w:tcW w:w="0" w:type="auto"/>
          </w:tcPr>
          <w:p w14:paraId="79E37E10"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7,4</w:t>
            </w:r>
          </w:p>
        </w:tc>
        <w:tc>
          <w:tcPr>
            <w:tcW w:w="0" w:type="auto"/>
          </w:tcPr>
          <w:p w14:paraId="276836F5"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13,1</w:t>
            </w:r>
          </w:p>
        </w:tc>
        <w:tc>
          <w:tcPr>
            <w:tcW w:w="0" w:type="auto"/>
          </w:tcPr>
          <w:p w14:paraId="64111451"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18,3</w:t>
            </w:r>
          </w:p>
        </w:tc>
        <w:tc>
          <w:tcPr>
            <w:tcW w:w="0" w:type="auto"/>
          </w:tcPr>
          <w:p w14:paraId="7E4553EB" w14:textId="77777777" w:rsidR="0046504E" w:rsidRPr="007D04B7" w:rsidRDefault="0046504E" w:rsidP="00322B57">
            <w:pPr>
              <w:rPr>
                <w:rFonts w:ascii="Times New Roman" w:hAnsi="Times New Roman"/>
              </w:rPr>
            </w:pPr>
          </w:p>
        </w:tc>
        <w:tc>
          <w:tcPr>
            <w:tcW w:w="0" w:type="auto"/>
          </w:tcPr>
          <w:p w14:paraId="44B15F2C" w14:textId="77777777" w:rsidR="0046504E" w:rsidRPr="007D04B7" w:rsidRDefault="0046504E" w:rsidP="00322B57">
            <w:pPr>
              <w:rPr>
                <w:rFonts w:ascii="Times New Roman" w:hAnsi="Times New Roman"/>
              </w:rPr>
            </w:pPr>
          </w:p>
        </w:tc>
        <w:tc>
          <w:tcPr>
            <w:tcW w:w="0" w:type="auto"/>
          </w:tcPr>
          <w:p w14:paraId="639CFE1D" w14:textId="77777777" w:rsidR="0046504E" w:rsidRPr="007D04B7" w:rsidRDefault="0046504E" w:rsidP="00322B57">
            <w:pPr>
              <w:rPr>
                <w:rFonts w:ascii="Times New Roman" w:hAnsi="Times New Roman"/>
              </w:rPr>
            </w:pPr>
          </w:p>
        </w:tc>
        <w:tc>
          <w:tcPr>
            <w:tcW w:w="0" w:type="auto"/>
          </w:tcPr>
          <w:p w14:paraId="18CD844A" w14:textId="77777777" w:rsidR="0046504E" w:rsidRPr="007D04B7" w:rsidRDefault="0046504E" w:rsidP="00322B57">
            <w:pPr>
              <w:rPr>
                <w:rFonts w:ascii="Times New Roman" w:hAnsi="Times New Roman"/>
              </w:rPr>
            </w:pPr>
          </w:p>
        </w:tc>
      </w:tr>
      <w:tr w:rsidR="0046504E" w:rsidRPr="007D04B7" w14:paraId="1A609774" w14:textId="77777777" w:rsidTr="00322B57">
        <w:tc>
          <w:tcPr>
            <w:tcW w:w="1092" w:type="dxa"/>
            <w:vMerge w:val="restart"/>
          </w:tcPr>
          <w:p w14:paraId="2E62B4DE" w14:textId="77777777" w:rsidR="0046504E" w:rsidRPr="007D04B7" w:rsidRDefault="0046504E" w:rsidP="00322B57">
            <w:pPr>
              <w:rPr>
                <w:rFonts w:ascii="Times New Roman" w:hAnsi="Times New Roman"/>
                <w:b/>
                <w:bCs/>
              </w:rPr>
            </w:pPr>
            <w:r w:rsidRPr="007D04B7">
              <w:rPr>
                <w:rFonts w:ascii="Times New Roman" w:hAnsi="Times New Roman"/>
                <w:b/>
                <w:bCs/>
              </w:rPr>
              <w:t>25</w:t>
            </w:r>
          </w:p>
        </w:tc>
        <w:tc>
          <w:tcPr>
            <w:tcW w:w="3311" w:type="dxa"/>
          </w:tcPr>
          <w:p w14:paraId="1BC165B8"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pacing w:val="1"/>
                <w:sz w:val="24"/>
              </w:rPr>
              <w:t>1</w:t>
            </w:r>
          </w:p>
        </w:tc>
        <w:tc>
          <w:tcPr>
            <w:tcW w:w="0" w:type="auto"/>
          </w:tcPr>
          <w:p w14:paraId="6567F8BE"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53,3</w:t>
            </w:r>
          </w:p>
        </w:tc>
        <w:tc>
          <w:tcPr>
            <w:tcW w:w="0" w:type="auto"/>
          </w:tcPr>
          <w:p w14:paraId="60BE7401"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10,5</w:t>
            </w:r>
          </w:p>
        </w:tc>
        <w:tc>
          <w:tcPr>
            <w:tcW w:w="0" w:type="auto"/>
          </w:tcPr>
          <w:p w14:paraId="0575222F"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28,7</w:t>
            </w:r>
          </w:p>
        </w:tc>
        <w:tc>
          <w:tcPr>
            <w:tcW w:w="0" w:type="auto"/>
          </w:tcPr>
          <w:p w14:paraId="79AD140D"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35,5</w:t>
            </w:r>
          </w:p>
        </w:tc>
        <w:tc>
          <w:tcPr>
            <w:tcW w:w="0" w:type="auto"/>
          </w:tcPr>
          <w:p w14:paraId="7FE732A7" w14:textId="77777777" w:rsidR="0046504E" w:rsidRPr="007D04B7" w:rsidRDefault="0046504E" w:rsidP="00322B57">
            <w:pPr>
              <w:rPr>
                <w:rFonts w:ascii="Times New Roman" w:hAnsi="Times New Roman"/>
              </w:rPr>
            </w:pPr>
          </w:p>
        </w:tc>
        <w:tc>
          <w:tcPr>
            <w:tcW w:w="0" w:type="auto"/>
          </w:tcPr>
          <w:p w14:paraId="638F1B4A" w14:textId="77777777" w:rsidR="0046504E" w:rsidRPr="007D04B7" w:rsidRDefault="0046504E" w:rsidP="00322B57">
            <w:pPr>
              <w:rPr>
                <w:rFonts w:ascii="Times New Roman" w:hAnsi="Times New Roman"/>
              </w:rPr>
            </w:pPr>
          </w:p>
        </w:tc>
        <w:tc>
          <w:tcPr>
            <w:tcW w:w="0" w:type="auto"/>
          </w:tcPr>
          <w:p w14:paraId="0416D202" w14:textId="77777777" w:rsidR="0046504E" w:rsidRPr="007D04B7" w:rsidRDefault="0046504E" w:rsidP="00322B57">
            <w:pPr>
              <w:rPr>
                <w:rFonts w:ascii="Times New Roman" w:hAnsi="Times New Roman"/>
              </w:rPr>
            </w:pPr>
          </w:p>
        </w:tc>
        <w:tc>
          <w:tcPr>
            <w:tcW w:w="0" w:type="auto"/>
          </w:tcPr>
          <w:p w14:paraId="7A834E52" w14:textId="77777777" w:rsidR="0046504E" w:rsidRPr="007D04B7" w:rsidRDefault="0046504E" w:rsidP="00322B57">
            <w:pPr>
              <w:rPr>
                <w:rFonts w:ascii="Times New Roman" w:hAnsi="Times New Roman"/>
              </w:rPr>
            </w:pPr>
          </w:p>
        </w:tc>
      </w:tr>
      <w:tr w:rsidR="0046504E" w:rsidRPr="007D04B7" w14:paraId="30768FE7" w14:textId="77777777" w:rsidTr="00322B57">
        <w:tc>
          <w:tcPr>
            <w:tcW w:w="1092" w:type="dxa"/>
            <w:vMerge/>
          </w:tcPr>
          <w:p w14:paraId="069EF3C4" w14:textId="77777777" w:rsidR="0046504E" w:rsidRPr="007D04B7" w:rsidRDefault="0046504E" w:rsidP="00322B57">
            <w:pPr>
              <w:rPr>
                <w:rFonts w:ascii="Times New Roman" w:hAnsi="Times New Roman"/>
                <w:b/>
                <w:bCs/>
              </w:rPr>
            </w:pPr>
          </w:p>
        </w:tc>
        <w:tc>
          <w:tcPr>
            <w:tcW w:w="3311" w:type="dxa"/>
          </w:tcPr>
          <w:p w14:paraId="1AFA69A4"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pacing w:val="1"/>
                <w:sz w:val="24"/>
              </w:rPr>
              <w:t>2</w:t>
            </w:r>
          </w:p>
        </w:tc>
        <w:tc>
          <w:tcPr>
            <w:tcW w:w="0" w:type="auto"/>
          </w:tcPr>
          <w:p w14:paraId="13B37E57"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24,8</w:t>
            </w:r>
          </w:p>
        </w:tc>
        <w:tc>
          <w:tcPr>
            <w:tcW w:w="0" w:type="auto"/>
          </w:tcPr>
          <w:p w14:paraId="68028733"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10,2</w:t>
            </w:r>
          </w:p>
        </w:tc>
        <w:tc>
          <w:tcPr>
            <w:tcW w:w="0" w:type="auto"/>
          </w:tcPr>
          <w:p w14:paraId="4409A730"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41,3</w:t>
            </w:r>
          </w:p>
        </w:tc>
        <w:tc>
          <w:tcPr>
            <w:tcW w:w="0" w:type="auto"/>
          </w:tcPr>
          <w:p w14:paraId="415FB959"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45,6</w:t>
            </w:r>
          </w:p>
        </w:tc>
        <w:tc>
          <w:tcPr>
            <w:tcW w:w="0" w:type="auto"/>
          </w:tcPr>
          <w:p w14:paraId="10566E2A" w14:textId="77777777" w:rsidR="0046504E" w:rsidRPr="007D04B7" w:rsidRDefault="0046504E" w:rsidP="00322B57">
            <w:pPr>
              <w:rPr>
                <w:rFonts w:ascii="Times New Roman" w:hAnsi="Times New Roman"/>
              </w:rPr>
            </w:pPr>
          </w:p>
        </w:tc>
        <w:tc>
          <w:tcPr>
            <w:tcW w:w="0" w:type="auto"/>
          </w:tcPr>
          <w:p w14:paraId="5ECD0B23" w14:textId="77777777" w:rsidR="0046504E" w:rsidRPr="007D04B7" w:rsidRDefault="0046504E" w:rsidP="00322B57">
            <w:pPr>
              <w:rPr>
                <w:rFonts w:ascii="Times New Roman" w:hAnsi="Times New Roman"/>
              </w:rPr>
            </w:pPr>
          </w:p>
        </w:tc>
        <w:tc>
          <w:tcPr>
            <w:tcW w:w="0" w:type="auto"/>
          </w:tcPr>
          <w:p w14:paraId="7B311B4C" w14:textId="77777777" w:rsidR="0046504E" w:rsidRPr="007D04B7" w:rsidRDefault="0046504E" w:rsidP="00322B57">
            <w:pPr>
              <w:rPr>
                <w:rFonts w:ascii="Times New Roman" w:hAnsi="Times New Roman"/>
              </w:rPr>
            </w:pPr>
          </w:p>
        </w:tc>
        <w:tc>
          <w:tcPr>
            <w:tcW w:w="0" w:type="auto"/>
          </w:tcPr>
          <w:p w14:paraId="25F12DCB" w14:textId="77777777" w:rsidR="0046504E" w:rsidRPr="007D04B7" w:rsidRDefault="0046504E" w:rsidP="00322B57">
            <w:pPr>
              <w:rPr>
                <w:rFonts w:ascii="Times New Roman" w:hAnsi="Times New Roman"/>
              </w:rPr>
            </w:pPr>
          </w:p>
        </w:tc>
      </w:tr>
      <w:tr w:rsidR="0046504E" w:rsidRPr="007D04B7" w14:paraId="53243EEB" w14:textId="77777777" w:rsidTr="00322B57">
        <w:tc>
          <w:tcPr>
            <w:tcW w:w="1092" w:type="dxa"/>
            <w:vMerge/>
          </w:tcPr>
          <w:p w14:paraId="4F7B4B83" w14:textId="77777777" w:rsidR="0046504E" w:rsidRPr="007D04B7" w:rsidRDefault="0046504E" w:rsidP="00322B57">
            <w:pPr>
              <w:rPr>
                <w:rFonts w:ascii="Times New Roman" w:hAnsi="Times New Roman"/>
                <w:b/>
                <w:bCs/>
              </w:rPr>
            </w:pPr>
          </w:p>
        </w:tc>
        <w:tc>
          <w:tcPr>
            <w:tcW w:w="3311" w:type="dxa"/>
          </w:tcPr>
          <w:p w14:paraId="480CBC14"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pacing w:val="1"/>
                <w:sz w:val="24"/>
              </w:rPr>
              <w:t>3</w:t>
            </w:r>
          </w:p>
        </w:tc>
        <w:tc>
          <w:tcPr>
            <w:tcW w:w="0" w:type="auto"/>
          </w:tcPr>
          <w:p w14:paraId="2B981CCA"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21,9</w:t>
            </w:r>
          </w:p>
        </w:tc>
        <w:tc>
          <w:tcPr>
            <w:tcW w:w="0" w:type="auto"/>
          </w:tcPr>
          <w:p w14:paraId="05953CD7"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79,3</w:t>
            </w:r>
          </w:p>
        </w:tc>
        <w:tc>
          <w:tcPr>
            <w:tcW w:w="0" w:type="auto"/>
          </w:tcPr>
          <w:p w14:paraId="494BB436"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30</w:t>
            </w:r>
          </w:p>
        </w:tc>
        <w:tc>
          <w:tcPr>
            <w:tcW w:w="0" w:type="auto"/>
          </w:tcPr>
          <w:p w14:paraId="784D469E"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18,9</w:t>
            </w:r>
          </w:p>
        </w:tc>
        <w:tc>
          <w:tcPr>
            <w:tcW w:w="0" w:type="auto"/>
          </w:tcPr>
          <w:p w14:paraId="479B14C8" w14:textId="77777777" w:rsidR="0046504E" w:rsidRPr="007D04B7" w:rsidRDefault="0046504E" w:rsidP="00322B57">
            <w:pPr>
              <w:rPr>
                <w:rFonts w:ascii="Times New Roman" w:hAnsi="Times New Roman"/>
              </w:rPr>
            </w:pPr>
          </w:p>
        </w:tc>
        <w:tc>
          <w:tcPr>
            <w:tcW w:w="0" w:type="auto"/>
          </w:tcPr>
          <w:p w14:paraId="23792063" w14:textId="77777777" w:rsidR="0046504E" w:rsidRPr="007D04B7" w:rsidRDefault="0046504E" w:rsidP="00322B57">
            <w:pPr>
              <w:rPr>
                <w:rFonts w:ascii="Times New Roman" w:hAnsi="Times New Roman"/>
              </w:rPr>
            </w:pPr>
          </w:p>
        </w:tc>
        <w:tc>
          <w:tcPr>
            <w:tcW w:w="0" w:type="auto"/>
          </w:tcPr>
          <w:p w14:paraId="78DC46BC" w14:textId="77777777" w:rsidR="0046504E" w:rsidRPr="007D04B7" w:rsidRDefault="0046504E" w:rsidP="00322B57">
            <w:pPr>
              <w:rPr>
                <w:rFonts w:ascii="Times New Roman" w:hAnsi="Times New Roman"/>
              </w:rPr>
            </w:pPr>
          </w:p>
        </w:tc>
        <w:tc>
          <w:tcPr>
            <w:tcW w:w="0" w:type="auto"/>
          </w:tcPr>
          <w:p w14:paraId="35929328" w14:textId="77777777" w:rsidR="0046504E" w:rsidRPr="007D04B7" w:rsidRDefault="0046504E" w:rsidP="00322B57">
            <w:pPr>
              <w:rPr>
                <w:rFonts w:ascii="Times New Roman" w:hAnsi="Times New Roman"/>
              </w:rPr>
            </w:pPr>
          </w:p>
        </w:tc>
      </w:tr>
      <w:tr w:rsidR="0046504E" w:rsidRPr="007D04B7" w14:paraId="5ADF6834" w14:textId="77777777" w:rsidTr="00322B57">
        <w:tc>
          <w:tcPr>
            <w:tcW w:w="1092" w:type="dxa"/>
            <w:vMerge/>
          </w:tcPr>
          <w:p w14:paraId="308EB1F6" w14:textId="77777777" w:rsidR="0046504E" w:rsidRPr="007D04B7" w:rsidRDefault="0046504E" w:rsidP="00322B57">
            <w:pPr>
              <w:rPr>
                <w:rFonts w:ascii="Times New Roman" w:hAnsi="Times New Roman"/>
                <w:b/>
                <w:bCs/>
              </w:rPr>
            </w:pPr>
          </w:p>
        </w:tc>
        <w:tc>
          <w:tcPr>
            <w:tcW w:w="3311" w:type="dxa"/>
          </w:tcPr>
          <w:p w14:paraId="6D4DF61E"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pacing w:val="1"/>
                <w:sz w:val="24"/>
              </w:rPr>
              <w:t>Разом</w:t>
            </w:r>
          </w:p>
        </w:tc>
        <w:tc>
          <w:tcPr>
            <w:tcW w:w="0" w:type="auto"/>
          </w:tcPr>
          <w:p w14:paraId="62E7CF3D"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72063831"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73A69241"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5845BB87"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100</w:t>
            </w:r>
          </w:p>
        </w:tc>
        <w:tc>
          <w:tcPr>
            <w:tcW w:w="0" w:type="auto"/>
          </w:tcPr>
          <w:p w14:paraId="063803E3" w14:textId="77777777" w:rsidR="0046504E" w:rsidRPr="007D04B7" w:rsidRDefault="0046504E" w:rsidP="00322B57">
            <w:pPr>
              <w:rPr>
                <w:rFonts w:ascii="Times New Roman" w:hAnsi="Times New Roman"/>
              </w:rPr>
            </w:pPr>
          </w:p>
        </w:tc>
        <w:tc>
          <w:tcPr>
            <w:tcW w:w="0" w:type="auto"/>
          </w:tcPr>
          <w:p w14:paraId="2DF9C6C6" w14:textId="77777777" w:rsidR="0046504E" w:rsidRPr="007D04B7" w:rsidRDefault="0046504E" w:rsidP="00322B57">
            <w:pPr>
              <w:rPr>
                <w:rFonts w:ascii="Times New Roman" w:hAnsi="Times New Roman"/>
              </w:rPr>
            </w:pPr>
          </w:p>
        </w:tc>
        <w:tc>
          <w:tcPr>
            <w:tcW w:w="0" w:type="auto"/>
          </w:tcPr>
          <w:p w14:paraId="624B7351" w14:textId="77777777" w:rsidR="0046504E" w:rsidRPr="007D04B7" w:rsidRDefault="0046504E" w:rsidP="00322B57">
            <w:pPr>
              <w:rPr>
                <w:rFonts w:ascii="Times New Roman" w:hAnsi="Times New Roman"/>
              </w:rPr>
            </w:pPr>
          </w:p>
        </w:tc>
        <w:tc>
          <w:tcPr>
            <w:tcW w:w="0" w:type="auto"/>
          </w:tcPr>
          <w:p w14:paraId="0393DF05" w14:textId="77777777" w:rsidR="0046504E" w:rsidRPr="007D04B7" w:rsidRDefault="0046504E" w:rsidP="00322B57">
            <w:pPr>
              <w:rPr>
                <w:rFonts w:ascii="Times New Roman" w:hAnsi="Times New Roman"/>
              </w:rPr>
            </w:pPr>
          </w:p>
        </w:tc>
      </w:tr>
      <w:tr w:rsidR="0046504E" w:rsidRPr="003C1E87" w14:paraId="2F9ED549" w14:textId="77777777" w:rsidTr="00322B57">
        <w:tc>
          <w:tcPr>
            <w:tcW w:w="1092" w:type="dxa"/>
            <w:vMerge/>
          </w:tcPr>
          <w:p w14:paraId="47AD853B" w14:textId="77777777" w:rsidR="0046504E" w:rsidRPr="007D04B7" w:rsidRDefault="0046504E" w:rsidP="00322B57">
            <w:pPr>
              <w:rPr>
                <w:rFonts w:ascii="Times New Roman" w:hAnsi="Times New Roman"/>
                <w:b/>
                <w:bCs/>
              </w:rPr>
            </w:pPr>
          </w:p>
        </w:tc>
        <w:tc>
          <w:tcPr>
            <w:tcW w:w="3311" w:type="dxa"/>
          </w:tcPr>
          <w:p w14:paraId="66DD0950"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Місткість</w:t>
            </w:r>
            <w:r w:rsidRPr="007D04B7">
              <w:rPr>
                <w:rFonts w:ascii="Times New Roman" w:hAnsi="Times New Roman"/>
                <w:color w:val="000000"/>
                <w:spacing w:val="1"/>
                <w:sz w:val="24"/>
              </w:rPr>
              <w:t xml:space="preserve"> </w:t>
            </w:r>
            <w:r w:rsidRPr="007D04B7">
              <w:rPr>
                <w:rFonts w:ascii="Times New Roman" w:hAnsi="Times New Roman"/>
                <w:color w:val="000000"/>
                <w:spacing w:val="-1"/>
                <w:sz w:val="24"/>
              </w:rPr>
              <w:t xml:space="preserve">ринку, </w:t>
            </w:r>
            <w:r w:rsidRPr="007D04B7">
              <w:rPr>
                <w:rFonts w:ascii="Times New Roman" w:hAnsi="Times New Roman"/>
                <w:color w:val="000000"/>
                <w:sz w:val="24"/>
              </w:rPr>
              <w:t>млрд. грн.</w:t>
            </w:r>
          </w:p>
        </w:tc>
        <w:tc>
          <w:tcPr>
            <w:tcW w:w="0" w:type="auto"/>
          </w:tcPr>
          <w:p w14:paraId="48BB3CF2"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14,7</w:t>
            </w:r>
          </w:p>
        </w:tc>
        <w:tc>
          <w:tcPr>
            <w:tcW w:w="0" w:type="auto"/>
          </w:tcPr>
          <w:p w14:paraId="521DE58E"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13,9</w:t>
            </w:r>
          </w:p>
        </w:tc>
        <w:tc>
          <w:tcPr>
            <w:tcW w:w="0" w:type="auto"/>
          </w:tcPr>
          <w:p w14:paraId="5FFC6A07" w14:textId="77777777" w:rsidR="0046504E" w:rsidRPr="007D04B7" w:rsidRDefault="0046504E" w:rsidP="00322B57">
            <w:pPr>
              <w:rPr>
                <w:rFonts w:ascii="Times New Roman" w:hAnsi="Times New Roman"/>
                <w:color w:val="000000"/>
                <w:sz w:val="24"/>
              </w:rPr>
            </w:pPr>
            <w:r w:rsidRPr="007D04B7">
              <w:rPr>
                <w:rFonts w:ascii="Times New Roman" w:hAnsi="Times New Roman"/>
                <w:color w:val="000000"/>
                <w:sz w:val="24"/>
              </w:rPr>
              <w:t>11,8</w:t>
            </w:r>
          </w:p>
        </w:tc>
        <w:tc>
          <w:tcPr>
            <w:tcW w:w="0" w:type="auto"/>
          </w:tcPr>
          <w:p w14:paraId="717C6887" w14:textId="77777777" w:rsidR="0046504E" w:rsidRPr="003C1E87" w:rsidRDefault="0046504E" w:rsidP="00322B57">
            <w:pPr>
              <w:rPr>
                <w:rFonts w:ascii="Times New Roman" w:hAnsi="Times New Roman"/>
                <w:color w:val="000000"/>
                <w:sz w:val="24"/>
              </w:rPr>
            </w:pPr>
            <w:r w:rsidRPr="007D04B7">
              <w:rPr>
                <w:rFonts w:ascii="Times New Roman" w:hAnsi="Times New Roman"/>
                <w:color w:val="000000"/>
                <w:sz w:val="24"/>
              </w:rPr>
              <w:t>13,4</w:t>
            </w:r>
          </w:p>
        </w:tc>
        <w:tc>
          <w:tcPr>
            <w:tcW w:w="0" w:type="auto"/>
          </w:tcPr>
          <w:p w14:paraId="4CC30904" w14:textId="77777777" w:rsidR="0046504E" w:rsidRPr="003C1E87" w:rsidRDefault="0046504E" w:rsidP="00322B57">
            <w:pPr>
              <w:rPr>
                <w:rFonts w:ascii="Times New Roman" w:hAnsi="Times New Roman"/>
              </w:rPr>
            </w:pPr>
          </w:p>
        </w:tc>
        <w:tc>
          <w:tcPr>
            <w:tcW w:w="0" w:type="auto"/>
          </w:tcPr>
          <w:p w14:paraId="713DAF99" w14:textId="77777777" w:rsidR="0046504E" w:rsidRPr="003C1E87" w:rsidRDefault="0046504E" w:rsidP="00322B57">
            <w:pPr>
              <w:rPr>
                <w:rFonts w:ascii="Times New Roman" w:hAnsi="Times New Roman"/>
              </w:rPr>
            </w:pPr>
          </w:p>
        </w:tc>
        <w:tc>
          <w:tcPr>
            <w:tcW w:w="0" w:type="auto"/>
          </w:tcPr>
          <w:p w14:paraId="668675EB" w14:textId="77777777" w:rsidR="0046504E" w:rsidRPr="003C1E87" w:rsidRDefault="0046504E" w:rsidP="00322B57">
            <w:pPr>
              <w:rPr>
                <w:rFonts w:ascii="Times New Roman" w:hAnsi="Times New Roman"/>
              </w:rPr>
            </w:pPr>
          </w:p>
        </w:tc>
        <w:tc>
          <w:tcPr>
            <w:tcW w:w="0" w:type="auto"/>
          </w:tcPr>
          <w:p w14:paraId="4F66A398" w14:textId="77777777" w:rsidR="0046504E" w:rsidRPr="003C1E87" w:rsidRDefault="0046504E" w:rsidP="00322B57">
            <w:pPr>
              <w:rPr>
                <w:rFonts w:ascii="Times New Roman" w:hAnsi="Times New Roman"/>
              </w:rPr>
            </w:pPr>
          </w:p>
        </w:tc>
      </w:tr>
    </w:tbl>
    <w:p w14:paraId="7B692DE7" w14:textId="77777777" w:rsidR="0046504E" w:rsidRPr="004262C5" w:rsidRDefault="0046504E" w:rsidP="0046504E">
      <w:pPr>
        <w:widowControl w:val="0"/>
        <w:autoSpaceDE w:val="0"/>
        <w:autoSpaceDN w:val="0"/>
        <w:spacing w:after="0" w:line="311" w:lineRule="exact"/>
        <w:jc w:val="both"/>
        <w:rPr>
          <w:rFonts w:ascii="Times New Roman" w:hAnsi="Times New Roman"/>
          <w:color w:val="000000"/>
          <w:sz w:val="28"/>
          <w:szCs w:val="28"/>
        </w:rPr>
      </w:pPr>
    </w:p>
    <w:p w14:paraId="0D12F5B3" w14:textId="77777777" w:rsidR="0046504E" w:rsidRDefault="0046504E" w:rsidP="0046504E">
      <w:pPr>
        <w:spacing w:after="0" w:line="0" w:lineRule="atLeast"/>
        <w:rPr>
          <w:rFonts w:ascii="Arial"/>
          <w:color w:val="FF0000"/>
          <w:sz w:val="2"/>
        </w:rPr>
      </w:pPr>
      <w:r w:rsidRPr="00AC3797">
        <w:rPr>
          <w:rFonts w:ascii="Arial"/>
          <w:color w:val="FF0000"/>
          <w:sz w:val="2"/>
        </w:rPr>
        <w:t xml:space="preserve"> </w:t>
      </w:r>
    </w:p>
    <w:p w14:paraId="2B689464" w14:textId="77777777" w:rsidR="0046504E" w:rsidRDefault="0046504E" w:rsidP="0046504E">
      <w:pPr>
        <w:spacing w:after="0" w:line="0" w:lineRule="atLeast"/>
        <w:rPr>
          <w:rFonts w:ascii="Arial"/>
          <w:color w:val="FF0000"/>
          <w:sz w:val="2"/>
        </w:rPr>
      </w:pPr>
    </w:p>
    <w:p w14:paraId="66119B4A" w14:textId="77777777" w:rsidR="0046504E" w:rsidRPr="00AC3797" w:rsidRDefault="0046504E" w:rsidP="0046504E">
      <w:pPr>
        <w:spacing w:after="0" w:line="0" w:lineRule="atLeast"/>
        <w:jc w:val="center"/>
        <w:rPr>
          <w:rFonts w:ascii="Arial"/>
          <w:color w:val="FF0000"/>
          <w:sz w:val="2"/>
        </w:rPr>
      </w:pPr>
    </w:p>
    <w:p w14:paraId="4BAD8BFF" w14:textId="0B975308" w:rsidR="0046504E" w:rsidRPr="004262C5" w:rsidRDefault="0046504E" w:rsidP="000C7A78">
      <w:pPr>
        <w:widowControl w:val="0"/>
        <w:autoSpaceDE w:val="0"/>
        <w:autoSpaceDN w:val="0"/>
        <w:spacing w:after="0" w:line="311" w:lineRule="exact"/>
        <w:rPr>
          <w:rFonts w:ascii="Times New Roman" w:hAnsi="Times New Roman"/>
          <w:color w:val="000000"/>
          <w:sz w:val="28"/>
          <w:szCs w:val="28"/>
        </w:rPr>
      </w:pPr>
      <w:r w:rsidRPr="002806F7">
        <w:rPr>
          <w:rFonts w:ascii="Times New Roman" w:hAnsi="Times New Roman"/>
          <w:b/>
          <w:bCs/>
          <w:color w:val="000000"/>
          <w:sz w:val="28"/>
        </w:rPr>
        <w:t>Завдання</w:t>
      </w:r>
      <w:r w:rsidRPr="002806F7">
        <w:rPr>
          <w:rFonts w:ascii="Times New Roman" w:hAnsi="Times New Roman"/>
          <w:color w:val="000000"/>
          <w:spacing w:val="1"/>
          <w:sz w:val="28"/>
        </w:rPr>
        <w:t xml:space="preserve"> </w:t>
      </w:r>
      <w:r w:rsidRPr="004D316B">
        <w:rPr>
          <w:rFonts w:ascii="Times New Roman" w:hAnsi="Times New Roman"/>
          <w:b/>
          <w:bCs/>
          <w:color w:val="000000"/>
          <w:spacing w:val="1"/>
          <w:sz w:val="28"/>
        </w:rPr>
        <w:t>2</w:t>
      </w:r>
      <w:r>
        <w:rPr>
          <w:rFonts w:ascii="Times New Roman" w:hAnsi="Times New Roman"/>
          <w:color w:val="000000"/>
          <w:spacing w:val="1"/>
          <w:sz w:val="28"/>
        </w:rPr>
        <w:t xml:space="preserve">. </w:t>
      </w:r>
      <w:r w:rsidRPr="002806F7">
        <w:rPr>
          <w:rFonts w:ascii="Times New Roman" w:hAnsi="Times New Roman"/>
          <w:color w:val="000000"/>
          <w:spacing w:val="1"/>
          <w:sz w:val="28"/>
        </w:rPr>
        <w:t>За</w:t>
      </w:r>
      <w:r w:rsidRPr="002806F7">
        <w:rPr>
          <w:rFonts w:ascii="Times New Roman"/>
          <w:color w:val="000000"/>
          <w:spacing w:val="32"/>
          <w:sz w:val="28"/>
        </w:rPr>
        <w:t xml:space="preserve"> </w:t>
      </w:r>
      <w:r w:rsidRPr="002806F7">
        <w:rPr>
          <w:rFonts w:ascii="Times New Roman" w:hAnsi="Times New Roman"/>
          <w:color w:val="000000"/>
          <w:sz w:val="28"/>
        </w:rPr>
        <w:t>даними</w:t>
      </w:r>
      <w:r w:rsidRPr="002806F7">
        <w:rPr>
          <w:rFonts w:ascii="Times New Roman"/>
          <w:color w:val="000000"/>
          <w:spacing w:val="34"/>
          <w:sz w:val="28"/>
        </w:rPr>
        <w:t xml:space="preserve"> </w:t>
      </w:r>
      <w:r w:rsidRPr="002806F7">
        <w:rPr>
          <w:rFonts w:ascii="Times New Roman" w:hAnsi="Times New Roman"/>
          <w:color w:val="000000"/>
          <w:sz w:val="28"/>
        </w:rPr>
        <w:t>таблиці</w:t>
      </w:r>
      <w:r w:rsidRPr="002806F7">
        <w:rPr>
          <w:rFonts w:ascii="Times New Roman"/>
          <w:color w:val="000000"/>
          <w:spacing w:val="34"/>
          <w:sz w:val="28"/>
        </w:rPr>
        <w:t xml:space="preserve"> </w:t>
      </w:r>
      <w:r w:rsidRPr="002806F7">
        <w:rPr>
          <w:rFonts w:ascii="Times New Roman" w:hAnsi="Times New Roman"/>
          <w:color w:val="000000"/>
          <w:sz w:val="28"/>
        </w:rPr>
        <w:t>оцінити</w:t>
      </w:r>
      <w:r w:rsidRPr="002806F7">
        <w:rPr>
          <w:rFonts w:ascii="Times New Roman"/>
          <w:color w:val="000000"/>
          <w:spacing w:val="32"/>
          <w:sz w:val="28"/>
        </w:rPr>
        <w:t xml:space="preserve"> </w:t>
      </w:r>
      <w:r w:rsidRPr="002806F7">
        <w:rPr>
          <w:rFonts w:ascii="Times New Roman" w:hAnsi="Times New Roman"/>
          <w:color w:val="000000"/>
          <w:sz w:val="28"/>
        </w:rPr>
        <w:t>рівень</w:t>
      </w:r>
      <w:r w:rsidRPr="002806F7">
        <w:rPr>
          <w:rFonts w:ascii="Times New Roman"/>
          <w:color w:val="000000"/>
          <w:spacing w:val="32"/>
          <w:sz w:val="28"/>
        </w:rPr>
        <w:t xml:space="preserve"> </w:t>
      </w:r>
      <w:r w:rsidRPr="002806F7">
        <w:rPr>
          <w:rFonts w:ascii="Times New Roman" w:hAnsi="Times New Roman"/>
          <w:color w:val="000000"/>
          <w:sz w:val="28"/>
        </w:rPr>
        <w:t>монополізації</w:t>
      </w:r>
      <w:r w:rsidRPr="002806F7">
        <w:rPr>
          <w:rFonts w:ascii="Times New Roman"/>
          <w:color w:val="000000"/>
          <w:spacing w:val="32"/>
          <w:sz w:val="28"/>
        </w:rPr>
        <w:t xml:space="preserve"> </w:t>
      </w:r>
      <w:r w:rsidRPr="002806F7">
        <w:rPr>
          <w:rFonts w:ascii="Times New Roman" w:hAnsi="Times New Roman"/>
          <w:color w:val="000000"/>
          <w:sz w:val="28"/>
        </w:rPr>
        <w:t>ринку,</w:t>
      </w:r>
      <w:r w:rsidRPr="002806F7">
        <w:rPr>
          <w:rFonts w:ascii="Times New Roman"/>
          <w:color w:val="000000"/>
          <w:spacing w:val="33"/>
          <w:sz w:val="28"/>
        </w:rPr>
        <w:t xml:space="preserve"> </w:t>
      </w:r>
      <w:r w:rsidRPr="002806F7">
        <w:rPr>
          <w:rFonts w:ascii="Times New Roman" w:hAnsi="Times New Roman"/>
          <w:color w:val="000000"/>
          <w:spacing w:val="1"/>
          <w:sz w:val="28"/>
        </w:rPr>
        <w:t>розрахувавши</w:t>
      </w:r>
      <w:r w:rsidR="000C7A78">
        <w:rPr>
          <w:rFonts w:ascii="Times New Roman" w:hAnsi="Times New Roman"/>
          <w:color w:val="000000"/>
          <w:spacing w:val="1"/>
          <w:sz w:val="28"/>
          <w:lang w:val="uk-UA"/>
        </w:rPr>
        <w:t xml:space="preserve"> </w:t>
      </w:r>
      <w:r w:rsidRPr="00AC3797">
        <w:rPr>
          <w:rFonts w:ascii="Times New Roman" w:hAnsi="Times New Roman"/>
          <w:color w:val="000000"/>
          <w:sz w:val="28"/>
        </w:rPr>
        <w:t>індекс</w:t>
      </w:r>
      <w:r w:rsidRPr="00AC3797">
        <w:rPr>
          <w:rFonts w:ascii="Times New Roman"/>
          <w:color w:val="000000"/>
          <w:spacing w:val="53"/>
          <w:sz w:val="28"/>
        </w:rPr>
        <w:t xml:space="preserve"> </w:t>
      </w:r>
      <w:r w:rsidRPr="00AC3797">
        <w:rPr>
          <w:rFonts w:ascii="Times New Roman" w:hAnsi="Times New Roman"/>
          <w:color w:val="000000"/>
          <w:spacing w:val="1"/>
          <w:sz w:val="28"/>
        </w:rPr>
        <w:t>Герфіндаля</w:t>
      </w:r>
      <w:r w:rsidRPr="00AC3797">
        <w:rPr>
          <w:rFonts w:ascii="Times New Roman"/>
          <w:color w:val="000000"/>
          <w:sz w:val="28"/>
        </w:rPr>
        <w:t>-</w:t>
      </w:r>
      <w:r w:rsidRPr="00AC3797">
        <w:rPr>
          <w:rFonts w:ascii="Times New Roman" w:hAnsi="Times New Roman"/>
          <w:color w:val="000000"/>
          <w:sz w:val="28"/>
        </w:rPr>
        <w:t>Гіршмана</w:t>
      </w:r>
      <w:r>
        <w:rPr>
          <w:rFonts w:ascii="Times New Roman" w:hAnsi="Times New Roman"/>
          <w:color w:val="000000"/>
          <w:sz w:val="28"/>
        </w:rPr>
        <w:t>. Номер варіанту оберіть відповідно до номеру в списку групи.</w:t>
      </w:r>
      <w:r w:rsidRPr="008B37A6">
        <w:rPr>
          <w:rFonts w:ascii="Times New Roman" w:hAnsi="Times New Roman"/>
          <w:color w:val="000000"/>
          <w:sz w:val="28"/>
          <w:szCs w:val="28"/>
        </w:rPr>
        <w:t xml:space="preserve"> </w:t>
      </w:r>
      <w:r w:rsidRPr="004262C5">
        <w:rPr>
          <w:rFonts w:ascii="Times New Roman" w:hAnsi="Times New Roman"/>
          <w:color w:val="000000"/>
          <w:sz w:val="28"/>
          <w:szCs w:val="28"/>
        </w:rPr>
        <w:t>Зробіть</w:t>
      </w:r>
      <w:r w:rsidRPr="004262C5">
        <w:rPr>
          <w:rFonts w:ascii="Times New Roman"/>
          <w:color w:val="000000"/>
          <w:spacing w:val="1"/>
          <w:sz w:val="28"/>
          <w:szCs w:val="28"/>
        </w:rPr>
        <w:t xml:space="preserve"> </w:t>
      </w:r>
      <w:r w:rsidRPr="004262C5">
        <w:rPr>
          <w:rFonts w:ascii="Times New Roman" w:hAnsi="Times New Roman"/>
          <w:color w:val="000000"/>
          <w:sz w:val="28"/>
          <w:szCs w:val="28"/>
        </w:rPr>
        <w:t>висновки.</w:t>
      </w:r>
    </w:p>
    <w:tbl>
      <w:tblPr>
        <w:tblStyle w:val="aff3"/>
        <w:tblW w:w="9889" w:type="dxa"/>
        <w:tblLook w:val="04A0" w:firstRow="1" w:lastRow="0" w:firstColumn="1" w:lastColumn="0" w:noHBand="0" w:noVBand="1"/>
      </w:tblPr>
      <w:tblGrid>
        <w:gridCol w:w="1155"/>
        <w:gridCol w:w="4686"/>
        <w:gridCol w:w="4048"/>
      </w:tblGrid>
      <w:tr w:rsidR="0046504E" w:rsidRPr="00DA62BC" w14:paraId="035C48C4" w14:textId="77777777" w:rsidTr="00723351">
        <w:tc>
          <w:tcPr>
            <w:tcW w:w="1155" w:type="dxa"/>
          </w:tcPr>
          <w:p w14:paraId="5BE0897B"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AC3797">
              <w:rPr>
                <w:rFonts w:ascii="Times New Roman" w:hAnsi="Times New Roman"/>
                <w:color w:val="000000"/>
                <w:sz w:val="28"/>
              </w:rPr>
              <w:t>.</w:t>
            </w:r>
            <w:r w:rsidRPr="00DA62BC">
              <w:rPr>
                <w:rFonts w:ascii="Times New Roman" w:hAnsi="Times New Roman"/>
                <w:color w:val="000000"/>
                <w:sz w:val="24"/>
                <w:szCs w:val="24"/>
              </w:rPr>
              <w:t>№ варіанту</w:t>
            </w:r>
          </w:p>
        </w:tc>
        <w:tc>
          <w:tcPr>
            <w:tcW w:w="4686" w:type="dxa"/>
          </w:tcPr>
          <w:p w14:paraId="50071756"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Підприємства-конкуренти</w:t>
            </w:r>
          </w:p>
        </w:tc>
        <w:tc>
          <w:tcPr>
            <w:tcW w:w="4048" w:type="dxa"/>
          </w:tcPr>
          <w:p w14:paraId="3B172E69"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Обсяг реалізованої продукції, млн. грн.</w:t>
            </w:r>
          </w:p>
        </w:tc>
      </w:tr>
      <w:tr w:rsidR="0046504E" w:rsidRPr="00DA62BC" w14:paraId="01BC8E92" w14:textId="77777777" w:rsidTr="00723351">
        <w:tc>
          <w:tcPr>
            <w:tcW w:w="1155" w:type="dxa"/>
          </w:tcPr>
          <w:p w14:paraId="066039C9"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1</w:t>
            </w:r>
          </w:p>
        </w:tc>
        <w:tc>
          <w:tcPr>
            <w:tcW w:w="4686" w:type="dxa"/>
          </w:tcPr>
          <w:p w14:paraId="34957870"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653A1ECD"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45,5</w:t>
            </w:r>
          </w:p>
        </w:tc>
      </w:tr>
      <w:tr w:rsidR="0046504E" w:rsidRPr="00DA62BC" w14:paraId="45A70CE6" w14:textId="77777777" w:rsidTr="00723351">
        <w:tc>
          <w:tcPr>
            <w:tcW w:w="1155" w:type="dxa"/>
          </w:tcPr>
          <w:p w14:paraId="39B62053"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1B02ED38"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5A533863"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67,2</w:t>
            </w:r>
          </w:p>
        </w:tc>
      </w:tr>
      <w:tr w:rsidR="0046504E" w:rsidRPr="00DA62BC" w14:paraId="254EC4F9" w14:textId="77777777" w:rsidTr="00723351">
        <w:tc>
          <w:tcPr>
            <w:tcW w:w="1155" w:type="dxa"/>
          </w:tcPr>
          <w:p w14:paraId="34A6B2B7"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7A22E42E"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2798A06A"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34,5</w:t>
            </w:r>
          </w:p>
        </w:tc>
      </w:tr>
      <w:tr w:rsidR="0046504E" w:rsidRPr="00DA62BC" w14:paraId="4BF7873B" w14:textId="77777777" w:rsidTr="00723351">
        <w:tc>
          <w:tcPr>
            <w:tcW w:w="1155" w:type="dxa"/>
          </w:tcPr>
          <w:p w14:paraId="59E73C5A"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2</w:t>
            </w:r>
          </w:p>
        </w:tc>
        <w:tc>
          <w:tcPr>
            <w:tcW w:w="4686" w:type="dxa"/>
          </w:tcPr>
          <w:p w14:paraId="170335DE"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71365213"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45,6</w:t>
            </w:r>
          </w:p>
        </w:tc>
      </w:tr>
      <w:tr w:rsidR="0046504E" w:rsidRPr="00DA62BC" w14:paraId="22996F6C" w14:textId="77777777" w:rsidTr="00723351">
        <w:tc>
          <w:tcPr>
            <w:tcW w:w="1155" w:type="dxa"/>
          </w:tcPr>
          <w:p w14:paraId="720BC4A9"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48848C9E"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201361BE"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46,7</w:t>
            </w:r>
          </w:p>
        </w:tc>
      </w:tr>
      <w:tr w:rsidR="0046504E" w:rsidRPr="00DA62BC" w14:paraId="14A8665A" w14:textId="77777777" w:rsidTr="00723351">
        <w:tc>
          <w:tcPr>
            <w:tcW w:w="1155" w:type="dxa"/>
          </w:tcPr>
          <w:p w14:paraId="73543AF4"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01668FBE"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56A50B1E"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65</w:t>
            </w:r>
          </w:p>
        </w:tc>
      </w:tr>
      <w:tr w:rsidR="0046504E" w:rsidRPr="00DA62BC" w14:paraId="4C50F6FA" w14:textId="77777777" w:rsidTr="00723351">
        <w:tc>
          <w:tcPr>
            <w:tcW w:w="1155" w:type="dxa"/>
          </w:tcPr>
          <w:p w14:paraId="1B6B5194"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3</w:t>
            </w:r>
          </w:p>
        </w:tc>
        <w:tc>
          <w:tcPr>
            <w:tcW w:w="4686" w:type="dxa"/>
          </w:tcPr>
          <w:p w14:paraId="7F256E28"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59FFFB1A"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34,7</w:t>
            </w:r>
          </w:p>
        </w:tc>
      </w:tr>
      <w:tr w:rsidR="0046504E" w:rsidRPr="00DA62BC" w14:paraId="44C7CE19" w14:textId="77777777" w:rsidTr="00723351">
        <w:tc>
          <w:tcPr>
            <w:tcW w:w="1155" w:type="dxa"/>
          </w:tcPr>
          <w:p w14:paraId="591FA930"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2EAA8482"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5EAA428C"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45,6</w:t>
            </w:r>
          </w:p>
        </w:tc>
      </w:tr>
      <w:tr w:rsidR="0046504E" w:rsidRPr="00DA62BC" w14:paraId="6E7758E1" w14:textId="77777777" w:rsidTr="00723351">
        <w:tc>
          <w:tcPr>
            <w:tcW w:w="1155" w:type="dxa"/>
          </w:tcPr>
          <w:p w14:paraId="403A7BBC"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1EA9AF4B"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6EB69B79"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23</w:t>
            </w:r>
          </w:p>
        </w:tc>
      </w:tr>
      <w:tr w:rsidR="0046504E" w:rsidRPr="00DA62BC" w14:paraId="7E043694" w14:textId="77777777" w:rsidTr="00723351">
        <w:tc>
          <w:tcPr>
            <w:tcW w:w="1155" w:type="dxa"/>
          </w:tcPr>
          <w:p w14:paraId="7399AD8A"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4</w:t>
            </w:r>
          </w:p>
        </w:tc>
        <w:tc>
          <w:tcPr>
            <w:tcW w:w="4686" w:type="dxa"/>
          </w:tcPr>
          <w:p w14:paraId="69A3866F"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4169418B"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35,9</w:t>
            </w:r>
          </w:p>
        </w:tc>
      </w:tr>
      <w:tr w:rsidR="0046504E" w:rsidRPr="00DA62BC" w14:paraId="2422E195" w14:textId="77777777" w:rsidTr="00723351">
        <w:tc>
          <w:tcPr>
            <w:tcW w:w="1155" w:type="dxa"/>
          </w:tcPr>
          <w:p w14:paraId="02AEB7BE"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03CB9DC3"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356FFBFD"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56</w:t>
            </w:r>
          </w:p>
        </w:tc>
      </w:tr>
      <w:tr w:rsidR="0046504E" w:rsidRPr="00DA62BC" w14:paraId="28965CF4" w14:textId="77777777" w:rsidTr="00723351">
        <w:tc>
          <w:tcPr>
            <w:tcW w:w="1155" w:type="dxa"/>
          </w:tcPr>
          <w:p w14:paraId="6934E306"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2CF64B7A"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7FBA492E"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54</w:t>
            </w:r>
          </w:p>
        </w:tc>
      </w:tr>
      <w:tr w:rsidR="0046504E" w:rsidRPr="00DA62BC" w14:paraId="75E5024E" w14:textId="77777777" w:rsidTr="00723351">
        <w:tc>
          <w:tcPr>
            <w:tcW w:w="1155" w:type="dxa"/>
          </w:tcPr>
          <w:p w14:paraId="2B78BE34"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5</w:t>
            </w:r>
          </w:p>
        </w:tc>
        <w:tc>
          <w:tcPr>
            <w:tcW w:w="4686" w:type="dxa"/>
          </w:tcPr>
          <w:p w14:paraId="5225A842"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09B4BDE0"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36</w:t>
            </w:r>
          </w:p>
        </w:tc>
      </w:tr>
      <w:tr w:rsidR="0046504E" w:rsidRPr="00DA62BC" w14:paraId="13FC292D" w14:textId="77777777" w:rsidTr="00723351">
        <w:tc>
          <w:tcPr>
            <w:tcW w:w="1155" w:type="dxa"/>
          </w:tcPr>
          <w:p w14:paraId="6D96528F"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3AEA2B44"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448A9829"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56,4</w:t>
            </w:r>
          </w:p>
        </w:tc>
      </w:tr>
      <w:tr w:rsidR="0046504E" w:rsidRPr="00DA62BC" w14:paraId="110A5C66" w14:textId="77777777" w:rsidTr="00723351">
        <w:tc>
          <w:tcPr>
            <w:tcW w:w="1155" w:type="dxa"/>
          </w:tcPr>
          <w:p w14:paraId="4BC45360"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45BF7446"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5CDC7892"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24,5</w:t>
            </w:r>
          </w:p>
        </w:tc>
      </w:tr>
      <w:tr w:rsidR="0046504E" w:rsidRPr="00DA62BC" w14:paraId="5F855740" w14:textId="77777777" w:rsidTr="00723351">
        <w:tc>
          <w:tcPr>
            <w:tcW w:w="1155" w:type="dxa"/>
          </w:tcPr>
          <w:p w14:paraId="558762FC"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6</w:t>
            </w:r>
          </w:p>
        </w:tc>
        <w:tc>
          <w:tcPr>
            <w:tcW w:w="4686" w:type="dxa"/>
          </w:tcPr>
          <w:p w14:paraId="45ED44A6"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3A6F6BBF"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45,3</w:t>
            </w:r>
          </w:p>
        </w:tc>
      </w:tr>
      <w:tr w:rsidR="0046504E" w:rsidRPr="00DA62BC" w14:paraId="00C5BC42" w14:textId="77777777" w:rsidTr="00723351">
        <w:tc>
          <w:tcPr>
            <w:tcW w:w="1155" w:type="dxa"/>
          </w:tcPr>
          <w:p w14:paraId="19711C6D"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235C43D6"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25A33219"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78</w:t>
            </w:r>
          </w:p>
        </w:tc>
      </w:tr>
      <w:tr w:rsidR="0046504E" w:rsidRPr="00DA62BC" w14:paraId="7A8251BD" w14:textId="77777777" w:rsidTr="00723351">
        <w:tc>
          <w:tcPr>
            <w:tcW w:w="1155" w:type="dxa"/>
          </w:tcPr>
          <w:p w14:paraId="3CD3D4EB"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259C03E8"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6D4E93A0"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65,7</w:t>
            </w:r>
          </w:p>
        </w:tc>
      </w:tr>
      <w:tr w:rsidR="0046504E" w:rsidRPr="00DA62BC" w14:paraId="5D552D90" w14:textId="77777777" w:rsidTr="00723351">
        <w:tc>
          <w:tcPr>
            <w:tcW w:w="1155" w:type="dxa"/>
          </w:tcPr>
          <w:p w14:paraId="7486C029"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7</w:t>
            </w:r>
          </w:p>
        </w:tc>
        <w:tc>
          <w:tcPr>
            <w:tcW w:w="4686" w:type="dxa"/>
          </w:tcPr>
          <w:p w14:paraId="7086D283"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7F46E1E6"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39</w:t>
            </w:r>
          </w:p>
        </w:tc>
      </w:tr>
      <w:tr w:rsidR="0046504E" w:rsidRPr="00DA62BC" w14:paraId="4B59FBDC" w14:textId="77777777" w:rsidTr="00723351">
        <w:tc>
          <w:tcPr>
            <w:tcW w:w="1155" w:type="dxa"/>
          </w:tcPr>
          <w:p w14:paraId="27C1D4A4"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52075D8F"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7F9D29D0"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43</w:t>
            </w:r>
          </w:p>
        </w:tc>
      </w:tr>
      <w:tr w:rsidR="0046504E" w:rsidRPr="00DA62BC" w14:paraId="02D022C5" w14:textId="77777777" w:rsidTr="00723351">
        <w:tc>
          <w:tcPr>
            <w:tcW w:w="1155" w:type="dxa"/>
          </w:tcPr>
          <w:p w14:paraId="562004F5"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256B0345"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156946DC"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45,7</w:t>
            </w:r>
          </w:p>
        </w:tc>
      </w:tr>
      <w:tr w:rsidR="0046504E" w:rsidRPr="00DA62BC" w14:paraId="562C5A88" w14:textId="77777777" w:rsidTr="00723351">
        <w:tc>
          <w:tcPr>
            <w:tcW w:w="1155" w:type="dxa"/>
          </w:tcPr>
          <w:p w14:paraId="05D27F91"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8</w:t>
            </w:r>
          </w:p>
        </w:tc>
        <w:tc>
          <w:tcPr>
            <w:tcW w:w="4686" w:type="dxa"/>
          </w:tcPr>
          <w:p w14:paraId="7774804B"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4B6AAAEE"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21</w:t>
            </w:r>
          </w:p>
        </w:tc>
      </w:tr>
      <w:tr w:rsidR="0046504E" w:rsidRPr="00DA62BC" w14:paraId="7088B422" w14:textId="77777777" w:rsidTr="00723351">
        <w:tc>
          <w:tcPr>
            <w:tcW w:w="1155" w:type="dxa"/>
          </w:tcPr>
          <w:p w14:paraId="7E99E6B9"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713546CF"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23EA59EE"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34,6</w:t>
            </w:r>
          </w:p>
        </w:tc>
      </w:tr>
      <w:tr w:rsidR="0046504E" w:rsidRPr="00DA62BC" w14:paraId="1C873E53" w14:textId="77777777" w:rsidTr="00723351">
        <w:tc>
          <w:tcPr>
            <w:tcW w:w="1155" w:type="dxa"/>
          </w:tcPr>
          <w:p w14:paraId="477370CA"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32BAD9B7"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453EFD46"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54,8</w:t>
            </w:r>
          </w:p>
        </w:tc>
      </w:tr>
      <w:tr w:rsidR="0046504E" w:rsidRPr="00DA62BC" w14:paraId="4C65AA6F" w14:textId="77777777" w:rsidTr="00723351">
        <w:tc>
          <w:tcPr>
            <w:tcW w:w="1155" w:type="dxa"/>
          </w:tcPr>
          <w:p w14:paraId="0B6EAC1B"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9</w:t>
            </w:r>
          </w:p>
        </w:tc>
        <w:tc>
          <w:tcPr>
            <w:tcW w:w="4686" w:type="dxa"/>
          </w:tcPr>
          <w:p w14:paraId="2FCD32E5"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6E263FAC"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32</w:t>
            </w:r>
          </w:p>
        </w:tc>
      </w:tr>
      <w:tr w:rsidR="0046504E" w:rsidRPr="00DA62BC" w14:paraId="3A2E6147" w14:textId="77777777" w:rsidTr="00723351">
        <w:tc>
          <w:tcPr>
            <w:tcW w:w="1155" w:type="dxa"/>
          </w:tcPr>
          <w:p w14:paraId="73485563"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3900BAD7"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6C0C97F4"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31</w:t>
            </w:r>
          </w:p>
        </w:tc>
      </w:tr>
      <w:tr w:rsidR="0046504E" w:rsidRPr="00DA62BC" w14:paraId="54A0436B" w14:textId="77777777" w:rsidTr="00723351">
        <w:tc>
          <w:tcPr>
            <w:tcW w:w="1155" w:type="dxa"/>
          </w:tcPr>
          <w:p w14:paraId="2056C187"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3B4B1EA0"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4BE2BE02"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46,2</w:t>
            </w:r>
          </w:p>
        </w:tc>
      </w:tr>
      <w:tr w:rsidR="0046504E" w:rsidRPr="00DA62BC" w14:paraId="01479FB3" w14:textId="77777777" w:rsidTr="00723351">
        <w:tc>
          <w:tcPr>
            <w:tcW w:w="1155" w:type="dxa"/>
          </w:tcPr>
          <w:p w14:paraId="234740E8"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10</w:t>
            </w:r>
          </w:p>
        </w:tc>
        <w:tc>
          <w:tcPr>
            <w:tcW w:w="4686" w:type="dxa"/>
          </w:tcPr>
          <w:p w14:paraId="7F91C05F"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158DF047"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13</w:t>
            </w:r>
          </w:p>
        </w:tc>
      </w:tr>
      <w:tr w:rsidR="0046504E" w:rsidRPr="00DA62BC" w14:paraId="68D1FF6E" w14:textId="77777777" w:rsidTr="00723351">
        <w:tc>
          <w:tcPr>
            <w:tcW w:w="1155" w:type="dxa"/>
          </w:tcPr>
          <w:p w14:paraId="33C64994"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59018B68"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2B4DF58D"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21,3</w:t>
            </w:r>
          </w:p>
        </w:tc>
      </w:tr>
      <w:tr w:rsidR="0046504E" w:rsidRPr="00DA62BC" w14:paraId="64736370" w14:textId="77777777" w:rsidTr="00723351">
        <w:tc>
          <w:tcPr>
            <w:tcW w:w="1155" w:type="dxa"/>
          </w:tcPr>
          <w:p w14:paraId="5B411DAA"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6C1BE284"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04CDC10B"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44</w:t>
            </w:r>
          </w:p>
        </w:tc>
      </w:tr>
      <w:tr w:rsidR="0046504E" w:rsidRPr="00DA62BC" w14:paraId="674D06C2" w14:textId="77777777" w:rsidTr="00723351">
        <w:tc>
          <w:tcPr>
            <w:tcW w:w="1155" w:type="dxa"/>
          </w:tcPr>
          <w:p w14:paraId="39BAB27A"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11</w:t>
            </w:r>
          </w:p>
        </w:tc>
        <w:tc>
          <w:tcPr>
            <w:tcW w:w="4686" w:type="dxa"/>
          </w:tcPr>
          <w:p w14:paraId="4A5DD6A6"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0D008077"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46,3</w:t>
            </w:r>
          </w:p>
        </w:tc>
      </w:tr>
      <w:tr w:rsidR="0046504E" w:rsidRPr="00DA62BC" w14:paraId="31835DE0" w14:textId="77777777" w:rsidTr="00723351">
        <w:tc>
          <w:tcPr>
            <w:tcW w:w="1155" w:type="dxa"/>
          </w:tcPr>
          <w:p w14:paraId="11091CCB"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25A242D5"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5CEAA9DD"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45</w:t>
            </w:r>
          </w:p>
        </w:tc>
      </w:tr>
      <w:tr w:rsidR="0046504E" w:rsidRPr="00DA62BC" w14:paraId="5D539F83" w14:textId="77777777" w:rsidTr="00723351">
        <w:tc>
          <w:tcPr>
            <w:tcW w:w="1155" w:type="dxa"/>
          </w:tcPr>
          <w:p w14:paraId="17B52502"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1B596DE8"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50DA2F41"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56,4</w:t>
            </w:r>
          </w:p>
        </w:tc>
      </w:tr>
      <w:tr w:rsidR="0046504E" w:rsidRPr="00DA62BC" w14:paraId="1BFF2F7A" w14:textId="77777777" w:rsidTr="00723351">
        <w:tc>
          <w:tcPr>
            <w:tcW w:w="1155" w:type="dxa"/>
          </w:tcPr>
          <w:p w14:paraId="6C1B48B1"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12</w:t>
            </w:r>
          </w:p>
        </w:tc>
        <w:tc>
          <w:tcPr>
            <w:tcW w:w="4686" w:type="dxa"/>
          </w:tcPr>
          <w:p w14:paraId="6DC0A1EA"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12107257"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22,3</w:t>
            </w:r>
          </w:p>
        </w:tc>
      </w:tr>
      <w:tr w:rsidR="0046504E" w:rsidRPr="00DA62BC" w14:paraId="6FDAE32B" w14:textId="77777777" w:rsidTr="00723351">
        <w:tc>
          <w:tcPr>
            <w:tcW w:w="1155" w:type="dxa"/>
          </w:tcPr>
          <w:p w14:paraId="27CD13D1"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017E111F"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5C637DB8"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23,4</w:t>
            </w:r>
          </w:p>
        </w:tc>
      </w:tr>
      <w:tr w:rsidR="0046504E" w:rsidRPr="00DA62BC" w14:paraId="034FF2E8" w14:textId="77777777" w:rsidTr="00723351">
        <w:tc>
          <w:tcPr>
            <w:tcW w:w="1155" w:type="dxa"/>
          </w:tcPr>
          <w:p w14:paraId="3B49E06F"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1C33C6E3"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0961ADA9"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12,7</w:t>
            </w:r>
          </w:p>
        </w:tc>
      </w:tr>
      <w:tr w:rsidR="0046504E" w:rsidRPr="00DA62BC" w14:paraId="6204F4C7" w14:textId="77777777" w:rsidTr="00723351">
        <w:tc>
          <w:tcPr>
            <w:tcW w:w="1155" w:type="dxa"/>
          </w:tcPr>
          <w:p w14:paraId="2D265ED6"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13</w:t>
            </w:r>
          </w:p>
        </w:tc>
        <w:tc>
          <w:tcPr>
            <w:tcW w:w="4686" w:type="dxa"/>
          </w:tcPr>
          <w:p w14:paraId="34110632"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0C277D77"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lang w:val="uk-UA"/>
              </w:rPr>
            </w:pPr>
            <w:r w:rsidRPr="00DA62BC">
              <w:rPr>
                <w:rFonts w:ascii="Times New Roman" w:hAnsi="Times New Roman"/>
                <w:color w:val="000000"/>
                <w:sz w:val="24"/>
                <w:szCs w:val="24"/>
                <w:lang w:val="uk-UA"/>
              </w:rPr>
              <w:t>34,2</w:t>
            </w:r>
          </w:p>
        </w:tc>
      </w:tr>
      <w:tr w:rsidR="0046504E" w:rsidRPr="00DA62BC" w14:paraId="3C85B46A" w14:textId="77777777" w:rsidTr="00723351">
        <w:tc>
          <w:tcPr>
            <w:tcW w:w="1155" w:type="dxa"/>
          </w:tcPr>
          <w:p w14:paraId="732F591F"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7A7AEA80"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58833499"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37</w:t>
            </w:r>
          </w:p>
        </w:tc>
      </w:tr>
      <w:tr w:rsidR="0046504E" w:rsidRPr="00DA62BC" w14:paraId="30558A05" w14:textId="77777777" w:rsidTr="00723351">
        <w:tc>
          <w:tcPr>
            <w:tcW w:w="1155" w:type="dxa"/>
          </w:tcPr>
          <w:p w14:paraId="70671062"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3CEC838D"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587F8D1E"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45,2</w:t>
            </w:r>
          </w:p>
        </w:tc>
      </w:tr>
      <w:tr w:rsidR="0046504E" w:rsidRPr="00DA62BC" w14:paraId="273CADFE" w14:textId="77777777" w:rsidTr="00723351">
        <w:tc>
          <w:tcPr>
            <w:tcW w:w="1155" w:type="dxa"/>
          </w:tcPr>
          <w:p w14:paraId="5C9CBEA7"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14</w:t>
            </w:r>
          </w:p>
        </w:tc>
        <w:tc>
          <w:tcPr>
            <w:tcW w:w="4686" w:type="dxa"/>
          </w:tcPr>
          <w:p w14:paraId="044AE889"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48C77768"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35,1</w:t>
            </w:r>
          </w:p>
        </w:tc>
      </w:tr>
      <w:tr w:rsidR="0046504E" w:rsidRPr="00DA62BC" w14:paraId="47276F1C" w14:textId="77777777" w:rsidTr="00723351">
        <w:tc>
          <w:tcPr>
            <w:tcW w:w="1155" w:type="dxa"/>
          </w:tcPr>
          <w:p w14:paraId="5DEBC19D"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386F83CB"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291FE1D5"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61</w:t>
            </w:r>
          </w:p>
        </w:tc>
      </w:tr>
      <w:tr w:rsidR="0046504E" w:rsidRPr="00DA62BC" w14:paraId="25C39F53" w14:textId="77777777" w:rsidTr="00723351">
        <w:tc>
          <w:tcPr>
            <w:tcW w:w="1155" w:type="dxa"/>
          </w:tcPr>
          <w:p w14:paraId="4EDE70FE"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46A1A8B9"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42D2A2FD"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45,8</w:t>
            </w:r>
          </w:p>
        </w:tc>
      </w:tr>
      <w:tr w:rsidR="0046504E" w:rsidRPr="00DA62BC" w14:paraId="4CB20332" w14:textId="77777777" w:rsidTr="00723351">
        <w:tc>
          <w:tcPr>
            <w:tcW w:w="1155" w:type="dxa"/>
          </w:tcPr>
          <w:p w14:paraId="5CC3FDB4"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15</w:t>
            </w:r>
          </w:p>
        </w:tc>
        <w:tc>
          <w:tcPr>
            <w:tcW w:w="4686" w:type="dxa"/>
          </w:tcPr>
          <w:p w14:paraId="65E8D853"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30BFE49C"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56,1</w:t>
            </w:r>
          </w:p>
        </w:tc>
      </w:tr>
      <w:tr w:rsidR="0046504E" w:rsidRPr="00DA62BC" w14:paraId="5289D3EE" w14:textId="77777777" w:rsidTr="00723351">
        <w:tc>
          <w:tcPr>
            <w:tcW w:w="1155" w:type="dxa"/>
          </w:tcPr>
          <w:p w14:paraId="64317CCA"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598D333D"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18F38D8B"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45,2</w:t>
            </w:r>
          </w:p>
        </w:tc>
      </w:tr>
      <w:tr w:rsidR="0046504E" w:rsidRPr="00DA62BC" w14:paraId="7003E156" w14:textId="77777777" w:rsidTr="00723351">
        <w:tc>
          <w:tcPr>
            <w:tcW w:w="1155" w:type="dxa"/>
          </w:tcPr>
          <w:p w14:paraId="0C94216A"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29D28BB8"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0D46CBC4"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63,6</w:t>
            </w:r>
          </w:p>
        </w:tc>
      </w:tr>
      <w:tr w:rsidR="0046504E" w:rsidRPr="00DA62BC" w14:paraId="5125BDEA" w14:textId="77777777" w:rsidTr="00723351">
        <w:tc>
          <w:tcPr>
            <w:tcW w:w="1155" w:type="dxa"/>
          </w:tcPr>
          <w:p w14:paraId="5FE896DA"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16</w:t>
            </w:r>
          </w:p>
        </w:tc>
        <w:tc>
          <w:tcPr>
            <w:tcW w:w="4686" w:type="dxa"/>
          </w:tcPr>
          <w:p w14:paraId="78F017B6"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2DCA9E40"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23,7</w:t>
            </w:r>
          </w:p>
        </w:tc>
      </w:tr>
      <w:tr w:rsidR="0046504E" w:rsidRPr="00DA62BC" w14:paraId="7D087D7D" w14:textId="77777777" w:rsidTr="00723351">
        <w:tc>
          <w:tcPr>
            <w:tcW w:w="1155" w:type="dxa"/>
          </w:tcPr>
          <w:p w14:paraId="2FF38A7B"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2D146DAC"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03C022ED"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33,4</w:t>
            </w:r>
          </w:p>
        </w:tc>
      </w:tr>
      <w:tr w:rsidR="0046504E" w:rsidRPr="00DA62BC" w14:paraId="56F0A999" w14:textId="77777777" w:rsidTr="00723351">
        <w:tc>
          <w:tcPr>
            <w:tcW w:w="1155" w:type="dxa"/>
          </w:tcPr>
          <w:p w14:paraId="49C328BC"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5EFE85BE"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655DB4DF"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35,7</w:t>
            </w:r>
          </w:p>
        </w:tc>
      </w:tr>
      <w:tr w:rsidR="0046504E" w:rsidRPr="00DA62BC" w14:paraId="2946485E" w14:textId="77777777" w:rsidTr="00723351">
        <w:tc>
          <w:tcPr>
            <w:tcW w:w="1155" w:type="dxa"/>
          </w:tcPr>
          <w:p w14:paraId="69A74392"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17</w:t>
            </w:r>
          </w:p>
        </w:tc>
        <w:tc>
          <w:tcPr>
            <w:tcW w:w="4686" w:type="dxa"/>
          </w:tcPr>
          <w:p w14:paraId="50D834F2"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1173F9E4"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22,1</w:t>
            </w:r>
          </w:p>
        </w:tc>
      </w:tr>
      <w:tr w:rsidR="0046504E" w:rsidRPr="00DA62BC" w14:paraId="3747DFA8" w14:textId="77777777" w:rsidTr="00723351">
        <w:tc>
          <w:tcPr>
            <w:tcW w:w="1155" w:type="dxa"/>
          </w:tcPr>
          <w:p w14:paraId="0852FBE5"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72962714"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05660E86"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43</w:t>
            </w:r>
          </w:p>
        </w:tc>
      </w:tr>
      <w:tr w:rsidR="0046504E" w:rsidRPr="00DA62BC" w14:paraId="49F398BC" w14:textId="77777777" w:rsidTr="00723351">
        <w:tc>
          <w:tcPr>
            <w:tcW w:w="1155" w:type="dxa"/>
          </w:tcPr>
          <w:p w14:paraId="5B5BF39D"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719DC817"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4D121670"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78,1</w:t>
            </w:r>
          </w:p>
        </w:tc>
      </w:tr>
      <w:tr w:rsidR="0046504E" w:rsidRPr="00DA62BC" w14:paraId="50D92F89" w14:textId="77777777" w:rsidTr="00723351">
        <w:tc>
          <w:tcPr>
            <w:tcW w:w="1155" w:type="dxa"/>
          </w:tcPr>
          <w:p w14:paraId="21373A2B"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18</w:t>
            </w:r>
          </w:p>
        </w:tc>
        <w:tc>
          <w:tcPr>
            <w:tcW w:w="4686" w:type="dxa"/>
          </w:tcPr>
          <w:p w14:paraId="5EBF3D3D"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699D4126"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65,3</w:t>
            </w:r>
          </w:p>
        </w:tc>
      </w:tr>
      <w:tr w:rsidR="0046504E" w:rsidRPr="00DA62BC" w14:paraId="41E6465A" w14:textId="77777777" w:rsidTr="00723351">
        <w:tc>
          <w:tcPr>
            <w:tcW w:w="1155" w:type="dxa"/>
          </w:tcPr>
          <w:p w14:paraId="370187B7"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50C0555D"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7D97C179"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65,8</w:t>
            </w:r>
          </w:p>
        </w:tc>
      </w:tr>
      <w:tr w:rsidR="0046504E" w:rsidRPr="00DA62BC" w14:paraId="61F471CC" w14:textId="77777777" w:rsidTr="00723351">
        <w:tc>
          <w:tcPr>
            <w:tcW w:w="1155" w:type="dxa"/>
          </w:tcPr>
          <w:p w14:paraId="3A25CD3A"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573EFE70"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26B3FCC2"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54,9</w:t>
            </w:r>
          </w:p>
        </w:tc>
      </w:tr>
      <w:tr w:rsidR="0046504E" w:rsidRPr="00DA62BC" w14:paraId="7F4FAE76" w14:textId="77777777" w:rsidTr="00723351">
        <w:tc>
          <w:tcPr>
            <w:tcW w:w="1155" w:type="dxa"/>
          </w:tcPr>
          <w:p w14:paraId="79BE7859"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19</w:t>
            </w:r>
          </w:p>
        </w:tc>
        <w:tc>
          <w:tcPr>
            <w:tcW w:w="4686" w:type="dxa"/>
          </w:tcPr>
          <w:p w14:paraId="1B1BD4FD"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15C69BB2"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34</w:t>
            </w:r>
          </w:p>
        </w:tc>
      </w:tr>
      <w:tr w:rsidR="0046504E" w:rsidRPr="00DA62BC" w14:paraId="28F89EA9" w14:textId="77777777" w:rsidTr="00723351">
        <w:tc>
          <w:tcPr>
            <w:tcW w:w="1155" w:type="dxa"/>
          </w:tcPr>
          <w:p w14:paraId="2EE4EAEA"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1F14EB33"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008FD55A"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43,2</w:t>
            </w:r>
          </w:p>
        </w:tc>
      </w:tr>
      <w:tr w:rsidR="0046504E" w:rsidRPr="00DA62BC" w14:paraId="397CE431" w14:textId="77777777" w:rsidTr="00723351">
        <w:tc>
          <w:tcPr>
            <w:tcW w:w="1155" w:type="dxa"/>
          </w:tcPr>
          <w:p w14:paraId="64EB7F60"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3982843E"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5F181224"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55</w:t>
            </w:r>
          </w:p>
        </w:tc>
      </w:tr>
      <w:tr w:rsidR="0046504E" w:rsidRPr="00DA62BC" w14:paraId="4B9D1DDE" w14:textId="77777777" w:rsidTr="00723351">
        <w:tc>
          <w:tcPr>
            <w:tcW w:w="1155" w:type="dxa"/>
          </w:tcPr>
          <w:p w14:paraId="074B01F9"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20</w:t>
            </w:r>
          </w:p>
        </w:tc>
        <w:tc>
          <w:tcPr>
            <w:tcW w:w="4686" w:type="dxa"/>
          </w:tcPr>
          <w:p w14:paraId="63975C96"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40C7C9FF"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37,8</w:t>
            </w:r>
          </w:p>
        </w:tc>
      </w:tr>
      <w:tr w:rsidR="0046504E" w:rsidRPr="00DA62BC" w14:paraId="51D526A0" w14:textId="77777777" w:rsidTr="00723351">
        <w:tc>
          <w:tcPr>
            <w:tcW w:w="1155" w:type="dxa"/>
          </w:tcPr>
          <w:p w14:paraId="658FAC81"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53D9CF6B"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65F70DB1"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54,9</w:t>
            </w:r>
          </w:p>
        </w:tc>
      </w:tr>
      <w:tr w:rsidR="0046504E" w:rsidRPr="00DA62BC" w14:paraId="6C059F60" w14:textId="77777777" w:rsidTr="00723351">
        <w:tc>
          <w:tcPr>
            <w:tcW w:w="1155" w:type="dxa"/>
          </w:tcPr>
          <w:p w14:paraId="7937B478"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69135275"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254F3DE1"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47,6</w:t>
            </w:r>
          </w:p>
        </w:tc>
      </w:tr>
      <w:tr w:rsidR="0046504E" w:rsidRPr="00DA62BC" w14:paraId="23C83479" w14:textId="77777777" w:rsidTr="00723351">
        <w:tc>
          <w:tcPr>
            <w:tcW w:w="1155" w:type="dxa"/>
          </w:tcPr>
          <w:p w14:paraId="2EC02062"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21</w:t>
            </w:r>
          </w:p>
        </w:tc>
        <w:tc>
          <w:tcPr>
            <w:tcW w:w="4686" w:type="dxa"/>
          </w:tcPr>
          <w:p w14:paraId="1BA728D8"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76D6A6C1"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22,4</w:t>
            </w:r>
          </w:p>
        </w:tc>
      </w:tr>
      <w:tr w:rsidR="0046504E" w:rsidRPr="00DA62BC" w14:paraId="6F2D333F" w14:textId="77777777" w:rsidTr="00723351">
        <w:tc>
          <w:tcPr>
            <w:tcW w:w="1155" w:type="dxa"/>
          </w:tcPr>
          <w:p w14:paraId="5291D142"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3F15BFDF"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406EA142"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34,2</w:t>
            </w:r>
          </w:p>
        </w:tc>
      </w:tr>
      <w:tr w:rsidR="0046504E" w:rsidRPr="00DA62BC" w14:paraId="425CDBF3" w14:textId="77777777" w:rsidTr="00723351">
        <w:tc>
          <w:tcPr>
            <w:tcW w:w="1155" w:type="dxa"/>
          </w:tcPr>
          <w:p w14:paraId="3413E2A9"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79EB4116"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512CE513"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31,7</w:t>
            </w:r>
          </w:p>
        </w:tc>
      </w:tr>
      <w:tr w:rsidR="0046504E" w:rsidRPr="00DA62BC" w14:paraId="23371050" w14:textId="77777777" w:rsidTr="00723351">
        <w:tc>
          <w:tcPr>
            <w:tcW w:w="1155" w:type="dxa"/>
          </w:tcPr>
          <w:p w14:paraId="7F6ECF24"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22</w:t>
            </w:r>
          </w:p>
        </w:tc>
        <w:tc>
          <w:tcPr>
            <w:tcW w:w="4686" w:type="dxa"/>
          </w:tcPr>
          <w:p w14:paraId="590D9E6C"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7A83894C"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89,2</w:t>
            </w:r>
          </w:p>
        </w:tc>
      </w:tr>
      <w:tr w:rsidR="0046504E" w:rsidRPr="00DA62BC" w14:paraId="1C5536DA" w14:textId="77777777" w:rsidTr="00723351">
        <w:tc>
          <w:tcPr>
            <w:tcW w:w="1155" w:type="dxa"/>
          </w:tcPr>
          <w:p w14:paraId="12798F87"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5C83E5F0"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4B19155C"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78,9</w:t>
            </w:r>
          </w:p>
        </w:tc>
      </w:tr>
      <w:tr w:rsidR="0046504E" w:rsidRPr="00DA62BC" w14:paraId="5FD16758" w14:textId="77777777" w:rsidTr="00723351">
        <w:tc>
          <w:tcPr>
            <w:tcW w:w="1155" w:type="dxa"/>
          </w:tcPr>
          <w:p w14:paraId="0C26072A"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29ED920D"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1A08D49E"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54</w:t>
            </w:r>
          </w:p>
        </w:tc>
      </w:tr>
      <w:tr w:rsidR="0046504E" w:rsidRPr="00DA62BC" w14:paraId="009F4C7F" w14:textId="77777777" w:rsidTr="00723351">
        <w:tc>
          <w:tcPr>
            <w:tcW w:w="1155" w:type="dxa"/>
          </w:tcPr>
          <w:p w14:paraId="7F7692C7"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23</w:t>
            </w:r>
          </w:p>
        </w:tc>
        <w:tc>
          <w:tcPr>
            <w:tcW w:w="4686" w:type="dxa"/>
          </w:tcPr>
          <w:p w14:paraId="02E9C725"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5D898AD1"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65,7</w:t>
            </w:r>
          </w:p>
        </w:tc>
      </w:tr>
      <w:tr w:rsidR="0046504E" w:rsidRPr="00DA62BC" w14:paraId="3AC014B8" w14:textId="77777777" w:rsidTr="00723351">
        <w:tc>
          <w:tcPr>
            <w:tcW w:w="1155" w:type="dxa"/>
          </w:tcPr>
          <w:p w14:paraId="7A466313"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7953BFEB"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1CF69508"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56,4</w:t>
            </w:r>
          </w:p>
        </w:tc>
      </w:tr>
      <w:tr w:rsidR="0046504E" w:rsidRPr="00DA62BC" w14:paraId="432B6342" w14:textId="77777777" w:rsidTr="00723351">
        <w:tc>
          <w:tcPr>
            <w:tcW w:w="1155" w:type="dxa"/>
          </w:tcPr>
          <w:p w14:paraId="75E7B540"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5521535B"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7A87B4AE"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78,6</w:t>
            </w:r>
          </w:p>
        </w:tc>
      </w:tr>
      <w:tr w:rsidR="0046504E" w:rsidRPr="00DA62BC" w14:paraId="15B88434" w14:textId="77777777" w:rsidTr="00723351">
        <w:tc>
          <w:tcPr>
            <w:tcW w:w="1155" w:type="dxa"/>
          </w:tcPr>
          <w:p w14:paraId="728BB21E"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24</w:t>
            </w:r>
          </w:p>
        </w:tc>
        <w:tc>
          <w:tcPr>
            <w:tcW w:w="4686" w:type="dxa"/>
          </w:tcPr>
          <w:p w14:paraId="743D0C40"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650BEE0E"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54,3</w:t>
            </w:r>
          </w:p>
        </w:tc>
      </w:tr>
      <w:tr w:rsidR="0046504E" w:rsidRPr="00DA62BC" w14:paraId="46EB8D80" w14:textId="77777777" w:rsidTr="00723351">
        <w:tc>
          <w:tcPr>
            <w:tcW w:w="1155" w:type="dxa"/>
          </w:tcPr>
          <w:p w14:paraId="62B46EB1"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3F077828"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1C997A0A"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36,2</w:t>
            </w:r>
          </w:p>
        </w:tc>
      </w:tr>
      <w:tr w:rsidR="0046504E" w:rsidRPr="00DA62BC" w14:paraId="010877E4" w14:textId="77777777" w:rsidTr="00723351">
        <w:tc>
          <w:tcPr>
            <w:tcW w:w="1155" w:type="dxa"/>
          </w:tcPr>
          <w:p w14:paraId="55A0465C"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00B80F9E"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303BCBDC"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37,9</w:t>
            </w:r>
          </w:p>
        </w:tc>
      </w:tr>
      <w:tr w:rsidR="0046504E" w:rsidRPr="00DA62BC" w14:paraId="4FD4F7AA" w14:textId="77777777" w:rsidTr="00723351">
        <w:tc>
          <w:tcPr>
            <w:tcW w:w="1155" w:type="dxa"/>
          </w:tcPr>
          <w:p w14:paraId="3CEC10F3"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25</w:t>
            </w:r>
          </w:p>
        </w:tc>
        <w:tc>
          <w:tcPr>
            <w:tcW w:w="4686" w:type="dxa"/>
          </w:tcPr>
          <w:p w14:paraId="4753156E"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1</w:t>
            </w:r>
          </w:p>
        </w:tc>
        <w:tc>
          <w:tcPr>
            <w:tcW w:w="4048" w:type="dxa"/>
          </w:tcPr>
          <w:p w14:paraId="5969EDCF"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56,7</w:t>
            </w:r>
          </w:p>
        </w:tc>
      </w:tr>
      <w:tr w:rsidR="0046504E" w:rsidRPr="00DA62BC" w14:paraId="521AA004" w14:textId="77777777" w:rsidTr="00723351">
        <w:tc>
          <w:tcPr>
            <w:tcW w:w="1155" w:type="dxa"/>
          </w:tcPr>
          <w:p w14:paraId="382E09F4"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59409D45"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2</w:t>
            </w:r>
          </w:p>
        </w:tc>
        <w:tc>
          <w:tcPr>
            <w:tcW w:w="4048" w:type="dxa"/>
          </w:tcPr>
          <w:p w14:paraId="1EDE52C9"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32,9</w:t>
            </w:r>
          </w:p>
        </w:tc>
      </w:tr>
      <w:tr w:rsidR="0046504E" w:rsidRPr="00DA62BC" w14:paraId="4BECB5CC" w14:textId="77777777" w:rsidTr="00723351">
        <w:tc>
          <w:tcPr>
            <w:tcW w:w="1155" w:type="dxa"/>
          </w:tcPr>
          <w:p w14:paraId="62799FBA"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p>
        </w:tc>
        <w:tc>
          <w:tcPr>
            <w:tcW w:w="4686" w:type="dxa"/>
          </w:tcPr>
          <w:p w14:paraId="6EF1A073"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3</w:t>
            </w:r>
          </w:p>
        </w:tc>
        <w:tc>
          <w:tcPr>
            <w:tcW w:w="4048" w:type="dxa"/>
          </w:tcPr>
          <w:p w14:paraId="46A53B9C"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45,1</w:t>
            </w:r>
          </w:p>
        </w:tc>
      </w:tr>
    </w:tbl>
    <w:p w14:paraId="5307430D" w14:textId="2F62364B" w:rsidR="003C351F" w:rsidRDefault="003C351F" w:rsidP="0046504E">
      <w:pPr>
        <w:widowControl w:val="0"/>
        <w:autoSpaceDE w:val="0"/>
        <w:autoSpaceDN w:val="0"/>
        <w:spacing w:after="0" w:line="311" w:lineRule="exact"/>
        <w:rPr>
          <w:rFonts w:ascii="Times New Roman"/>
          <w:color w:val="000000"/>
          <w:sz w:val="28"/>
        </w:rPr>
      </w:pPr>
    </w:p>
    <w:p w14:paraId="65C994F0" w14:textId="44D18CF9" w:rsidR="003C351F" w:rsidRDefault="003C351F">
      <w:pPr>
        <w:spacing w:after="0" w:line="240" w:lineRule="auto"/>
        <w:rPr>
          <w:rFonts w:ascii="Times New Roman"/>
          <w:color w:val="000000"/>
          <w:sz w:val="28"/>
        </w:rPr>
      </w:pPr>
    </w:p>
    <w:p w14:paraId="58A431CC" w14:textId="77777777" w:rsidR="0046504E" w:rsidRPr="002806F7" w:rsidRDefault="0046504E" w:rsidP="0046504E">
      <w:pPr>
        <w:widowControl w:val="0"/>
        <w:autoSpaceDE w:val="0"/>
        <w:autoSpaceDN w:val="0"/>
        <w:spacing w:after="0" w:line="240" w:lineRule="auto"/>
        <w:jc w:val="both"/>
        <w:rPr>
          <w:rFonts w:ascii="Times New Roman" w:hAnsi="Times New Roman"/>
          <w:color w:val="000000"/>
          <w:sz w:val="28"/>
        </w:rPr>
      </w:pPr>
      <w:r w:rsidRPr="002806F7">
        <w:rPr>
          <w:rFonts w:ascii="Times New Roman" w:hAnsi="Times New Roman"/>
          <w:b/>
          <w:bCs/>
          <w:color w:val="000000"/>
          <w:sz w:val="28"/>
        </w:rPr>
        <w:t>Завдання</w:t>
      </w:r>
      <w:r>
        <w:rPr>
          <w:rFonts w:ascii="Times New Roman" w:hAnsi="Times New Roman"/>
          <w:b/>
          <w:bCs/>
          <w:color w:val="000000"/>
          <w:sz w:val="28"/>
        </w:rPr>
        <w:t xml:space="preserve"> 3. </w:t>
      </w:r>
      <w:r w:rsidRPr="002806F7">
        <w:rPr>
          <w:rFonts w:ascii="Times New Roman" w:hAnsi="Times New Roman"/>
          <w:color w:val="000000"/>
          <w:sz w:val="28"/>
        </w:rPr>
        <w:t>Визначити загальну суму капітальних витрат</w:t>
      </w:r>
      <w:r w:rsidRPr="002806F7">
        <w:rPr>
          <w:rFonts w:ascii="Times New Roman" w:hAnsi="Times New Roman"/>
          <w:color w:val="000000"/>
          <w:sz w:val="24"/>
          <w:szCs w:val="24"/>
        </w:rPr>
        <w:t xml:space="preserve">  </w:t>
      </w:r>
      <w:r w:rsidRPr="002806F7">
        <w:rPr>
          <w:rFonts w:ascii="Times New Roman" w:hAnsi="Times New Roman"/>
          <w:color w:val="000000"/>
          <w:sz w:val="28"/>
        </w:rPr>
        <w:t xml:space="preserve">та скласти довільний календарний план-графік реалізації </w:t>
      </w:r>
      <w:r w:rsidRPr="00476C3B">
        <w:rPr>
          <w:rFonts w:ascii="Times New Roman" w:hAnsi="Times New Roman"/>
          <w:color w:val="000000"/>
          <w:sz w:val="28"/>
          <w:lang w:val="uk-UA"/>
        </w:rPr>
        <w:t>проекту</w:t>
      </w:r>
      <w:r w:rsidRPr="002806F7">
        <w:rPr>
          <w:rFonts w:ascii="Times New Roman" w:hAnsi="Times New Roman"/>
          <w:color w:val="000000"/>
          <w:sz w:val="28"/>
        </w:rPr>
        <w:t xml:space="preserve"> (до моменту початку його реалізації) з організації виробництва. Номер варіанту оберіть відповідно до номеру в списку групи. Зробіть</w:t>
      </w:r>
      <w:r w:rsidRPr="002806F7">
        <w:rPr>
          <w:rFonts w:ascii="Times New Roman"/>
          <w:color w:val="000000"/>
          <w:spacing w:val="1"/>
          <w:sz w:val="28"/>
        </w:rPr>
        <w:t xml:space="preserve"> </w:t>
      </w:r>
      <w:r w:rsidRPr="002806F7">
        <w:rPr>
          <w:rFonts w:ascii="Times New Roman" w:hAnsi="Times New Roman"/>
          <w:color w:val="000000"/>
          <w:sz w:val="28"/>
        </w:rPr>
        <w:t>висновки.</w:t>
      </w:r>
    </w:p>
    <w:tbl>
      <w:tblPr>
        <w:tblStyle w:val="aff3"/>
        <w:tblW w:w="9889" w:type="dxa"/>
        <w:tblLook w:val="04A0" w:firstRow="1" w:lastRow="0" w:firstColumn="1" w:lastColumn="0" w:noHBand="0" w:noVBand="1"/>
      </w:tblPr>
      <w:tblGrid>
        <w:gridCol w:w="1155"/>
        <w:gridCol w:w="8734"/>
      </w:tblGrid>
      <w:tr w:rsidR="0046504E" w:rsidRPr="00DA62BC" w14:paraId="4F7DF3F0" w14:textId="77777777" w:rsidTr="00464AE3">
        <w:tc>
          <w:tcPr>
            <w:tcW w:w="1155" w:type="dxa"/>
          </w:tcPr>
          <w:p w14:paraId="2E17446A"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6451B">
              <w:rPr>
                <w:rFonts w:ascii="Times New Roman" w:hAnsi="Times New Roman"/>
                <w:color w:val="000000"/>
                <w:sz w:val="28"/>
              </w:rPr>
              <w:t xml:space="preserve"> </w:t>
            </w:r>
            <w:r w:rsidRPr="00DA62BC">
              <w:rPr>
                <w:rFonts w:ascii="Times New Roman" w:hAnsi="Times New Roman"/>
                <w:color w:val="000000"/>
                <w:sz w:val="24"/>
                <w:szCs w:val="24"/>
              </w:rPr>
              <w:t>№ варіанту</w:t>
            </w:r>
          </w:p>
        </w:tc>
        <w:tc>
          <w:tcPr>
            <w:tcW w:w="8734" w:type="dxa"/>
          </w:tcPr>
          <w:p w14:paraId="4DA86029"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Умова</w:t>
            </w:r>
          </w:p>
        </w:tc>
      </w:tr>
      <w:tr w:rsidR="0046504E" w:rsidRPr="00DA62BC" w14:paraId="5402DFAF" w14:textId="77777777" w:rsidTr="00464AE3">
        <w:tc>
          <w:tcPr>
            <w:tcW w:w="1155" w:type="dxa"/>
          </w:tcPr>
          <w:p w14:paraId="2E041F5F"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1</w:t>
            </w:r>
          </w:p>
        </w:tc>
        <w:tc>
          <w:tcPr>
            <w:tcW w:w="8734" w:type="dxa"/>
          </w:tcPr>
          <w:p w14:paraId="6F34498A"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Pr>
                <w:rFonts w:ascii="Times New Roman" w:hAnsi="Times New Roman"/>
                <w:color w:val="000000"/>
                <w:sz w:val="24"/>
                <w:szCs w:val="24"/>
              </w:rPr>
              <w:t>7</w:t>
            </w:r>
            <w:r w:rsidRPr="00A87E3A">
              <w:rPr>
                <w:rFonts w:ascii="Times New Roman" w:hAnsi="Times New Roman"/>
                <w:color w:val="000000"/>
                <w:sz w:val="24"/>
                <w:szCs w:val="24"/>
              </w:rPr>
              <w:t xml:space="preserve"> місяців.  </w:t>
            </w:r>
          </w:p>
          <w:p w14:paraId="43F61EA8" w14:textId="77777777" w:rsidR="0046504E" w:rsidRPr="00DA62BC"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Pr>
                <w:rFonts w:ascii="Times New Roman" w:hAnsi="Times New Roman"/>
                <w:color w:val="000000"/>
                <w:sz w:val="24"/>
                <w:szCs w:val="24"/>
              </w:rPr>
              <w:t>3</w:t>
            </w:r>
            <w:r w:rsidRPr="00A87E3A">
              <w:rPr>
                <w:rFonts w:ascii="Times New Roman" w:hAnsi="Times New Roman"/>
                <w:color w:val="000000"/>
                <w:sz w:val="24"/>
                <w:szCs w:val="24"/>
              </w:rPr>
              <w:t>5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(2</w:t>
            </w:r>
            <w:r>
              <w:rPr>
                <w:rFonts w:ascii="Times New Roman" w:hAnsi="Times New Roman"/>
                <w:color w:val="000000"/>
                <w:sz w:val="24"/>
                <w:szCs w:val="24"/>
              </w:rPr>
              <w:t>20</w:t>
            </w:r>
            <w:r w:rsidRPr="00A87E3A">
              <w:rPr>
                <w:rFonts w:ascii="Times New Roman" w:hAnsi="Times New Roman"/>
                <w:color w:val="000000"/>
                <w:sz w:val="24"/>
                <w:szCs w:val="24"/>
              </w:rPr>
              <w:t>,</w:t>
            </w:r>
            <w:r>
              <w:rPr>
                <w:rFonts w:ascii="Times New Roman" w:hAnsi="Times New Roman"/>
                <w:color w:val="000000"/>
                <w:sz w:val="24"/>
                <w:szCs w:val="24"/>
              </w:rPr>
              <w:t>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Pr>
                <w:rFonts w:ascii="Times New Roman" w:hAnsi="Times New Roman"/>
                <w:color w:val="000000"/>
                <w:sz w:val="24"/>
                <w:szCs w:val="24"/>
              </w:rPr>
              <w:t>65</w:t>
            </w:r>
            <w:r w:rsidRPr="00A87E3A">
              <w:rPr>
                <w:rFonts w:ascii="Times New Roman" w:hAnsi="Times New Roman"/>
                <w:color w:val="000000"/>
                <w:sz w:val="24"/>
                <w:szCs w:val="24"/>
              </w:rPr>
              <w:t>,</w:t>
            </w:r>
            <w:r>
              <w:rPr>
                <w:rFonts w:ascii="Times New Roman" w:hAnsi="Times New Roman"/>
                <w:color w:val="000000"/>
                <w:sz w:val="24"/>
                <w:szCs w:val="24"/>
              </w:rPr>
              <w:t>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Pr>
                <w:rFonts w:ascii="Times New Roman" w:hAnsi="Times New Roman"/>
                <w:color w:val="000000"/>
                <w:sz w:val="24"/>
                <w:szCs w:val="24"/>
              </w:rPr>
              <w:t xml:space="preserve">22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45</w:t>
            </w:r>
            <w:r w:rsidRPr="00A87E3A">
              <w:rPr>
                <w:rFonts w:ascii="Times New Roman" w:hAnsi="Times New Roman"/>
                <w:color w:val="000000"/>
                <w:sz w:val="24"/>
                <w:szCs w:val="24"/>
              </w:rPr>
              <w:t>,5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150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w:t>
            </w:r>
            <w:r>
              <w:rPr>
                <w:rFonts w:ascii="Times New Roman" w:hAnsi="Times New Roman"/>
                <w:color w:val="000000"/>
                <w:sz w:val="24"/>
                <w:szCs w:val="24"/>
              </w:rPr>
              <w:t>іркової</w:t>
            </w:r>
            <w:r w:rsidRPr="00A87E3A">
              <w:rPr>
                <w:rFonts w:ascii="Times New Roman" w:hAnsi="Times New Roman"/>
                <w:color w:val="000000"/>
                <w:sz w:val="24"/>
                <w:szCs w:val="24"/>
              </w:rPr>
              <w:t xml:space="preserve"> лінії (</w:t>
            </w:r>
            <w:r>
              <w:rPr>
                <w:rFonts w:ascii="Times New Roman" w:hAnsi="Times New Roman"/>
                <w:color w:val="000000"/>
                <w:sz w:val="24"/>
                <w:szCs w:val="24"/>
              </w:rPr>
              <w:t>1 600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140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48D158D0" w14:textId="77777777" w:rsidTr="00464AE3">
        <w:tc>
          <w:tcPr>
            <w:tcW w:w="1155" w:type="dxa"/>
          </w:tcPr>
          <w:p w14:paraId="0D4C0F73"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2</w:t>
            </w:r>
          </w:p>
        </w:tc>
        <w:tc>
          <w:tcPr>
            <w:tcW w:w="8734" w:type="dxa"/>
          </w:tcPr>
          <w:p w14:paraId="39F95E35"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Pr>
                <w:rFonts w:ascii="Times New Roman" w:hAnsi="Times New Roman"/>
                <w:color w:val="000000"/>
                <w:sz w:val="24"/>
                <w:szCs w:val="24"/>
              </w:rPr>
              <w:t>12</w:t>
            </w:r>
            <w:r w:rsidRPr="00A87E3A">
              <w:rPr>
                <w:rFonts w:ascii="Times New Roman" w:hAnsi="Times New Roman"/>
                <w:color w:val="000000"/>
                <w:sz w:val="24"/>
                <w:szCs w:val="24"/>
              </w:rPr>
              <w:t xml:space="preserve"> місяців.  </w:t>
            </w:r>
          </w:p>
          <w:p w14:paraId="2E9FF045"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Pr>
                <w:rFonts w:ascii="Times New Roman" w:hAnsi="Times New Roman"/>
                <w:color w:val="000000"/>
                <w:sz w:val="24"/>
                <w:szCs w:val="24"/>
              </w:rPr>
              <w:t>5</w:t>
            </w:r>
            <w:r w:rsidRPr="00A87E3A">
              <w:rPr>
                <w:rFonts w:ascii="Times New Roman" w:hAnsi="Times New Roman"/>
                <w:color w:val="000000"/>
                <w:sz w:val="24"/>
                <w:szCs w:val="24"/>
              </w:rPr>
              <w:t>5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Pr>
                <w:rFonts w:ascii="Times New Roman" w:hAnsi="Times New Roman"/>
                <w:color w:val="000000"/>
                <w:sz w:val="24"/>
                <w:szCs w:val="24"/>
              </w:rPr>
              <w:t>320</w:t>
            </w:r>
            <w:r w:rsidRPr="00A87E3A">
              <w:rPr>
                <w:rFonts w:ascii="Times New Roman" w:hAnsi="Times New Roman"/>
                <w:color w:val="000000"/>
                <w:sz w:val="24"/>
                <w:szCs w:val="24"/>
              </w:rPr>
              <w:t>,</w:t>
            </w:r>
            <w:r>
              <w:rPr>
                <w:rFonts w:ascii="Times New Roman" w:hAnsi="Times New Roman"/>
                <w:color w:val="000000"/>
                <w:sz w:val="24"/>
                <w:szCs w:val="24"/>
              </w:rPr>
              <w:t>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Pr>
                <w:rFonts w:ascii="Times New Roman" w:hAnsi="Times New Roman"/>
                <w:color w:val="000000"/>
                <w:sz w:val="24"/>
                <w:szCs w:val="24"/>
              </w:rPr>
              <w:t>32</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Pr>
                <w:rFonts w:ascii="Times New Roman" w:hAnsi="Times New Roman"/>
                <w:color w:val="000000"/>
                <w:sz w:val="24"/>
                <w:szCs w:val="24"/>
              </w:rPr>
              <w:t xml:space="preserve">65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78</w:t>
            </w:r>
            <w:r w:rsidRPr="00A87E3A">
              <w:rPr>
                <w:rFonts w:ascii="Times New Roman" w:hAnsi="Times New Roman"/>
                <w:color w:val="000000"/>
                <w:sz w:val="24"/>
                <w:szCs w:val="24"/>
              </w:rPr>
              <w:t>,5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170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w:t>
            </w:r>
            <w:r>
              <w:rPr>
                <w:rFonts w:ascii="Times New Roman" w:hAnsi="Times New Roman"/>
                <w:color w:val="000000"/>
                <w:sz w:val="24"/>
                <w:szCs w:val="24"/>
              </w:rPr>
              <w:t xml:space="preserve">іркової </w:t>
            </w:r>
            <w:r w:rsidRPr="00A87E3A">
              <w:rPr>
                <w:rFonts w:ascii="Times New Roman" w:hAnsi="Times New Roman"/>
                <w:color w:val="000000"/>
                <w:sz w:val="24"/>
                <w:szCs w:val="24"/>
              </w:rPr>
              <w:t>лінії (</w:t>
            </w:r>
            <w:r>
              <w:rPr>
                <w:rFonts w:ascii="Times New Roman" w:hAnsi="Times New Roman"/>
                <w:color w:val="000000"/>
                <w:sz w:val="24"/>
                <w:szCs w:val="24"/>
              </w:rPr>
              <w:t>1 850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130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5666E840" w14:textId="77777777" w:rsidTr="00464AE3">
        <w:tc>
          <w:tcPr>
            <w:tcW w:w="1155" w:type="dxa"/>
          </w:tcPr>
          <w:p w14:paraId="224903EC"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3</w:t>
            </w:r>
          </w:p>
        </w:tc>
        <w:tc>
          <w:tcPr>
            <w:tcW w:w="8734" w:type="dxa"/>
          </w:tcPr>
          <w:p w14:paraId="66283ED6"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Pr>
                <w:rFonts w:ascii="Times New Roman" w:hAnsi="Times New Roman"/>
                <w:color w:val="000000"/>
                <w:sz w:val="24"/>
                <w:szCs w:val="24"/>
              </w:rPr>
              <w:t>5</w:t>
            </w:r>
            <w:r w:rsidRPr="00A87E3A">
              <w:rPr>
                <w:rFonts w:ascii="Times New Roman" w:hAnsi="Times New Roman"/>
                <w:color w:val="000000"/>
                <w:sz w:val="24"/>
                <w:szCs w:val="24"/>
              </w:rPr>
              <w:t xml:space="preserve"> місяців.  </w:t>
            </w:r>
          </w:p>
          <w:p w14:paraId="30FF8A3C"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Pr>
                <w:rFonts w:ascii="Times New Roman" w:hAnsi="Times New Roman"/>
                <w:color w:val="000000"/>
                <w:sz w:val="24"/>
                <w:szCs w:val="24"/>
              </w:rPr>
              <w:t>32</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Pr>
                <w:rFonts w:ascii="Times New Roman" w:hAnsi="Times New Roman"/>
                <w:color w:val="000000"/>
                <w:sz w:val="24"/>
                <w:szCs w:val="24"/>
              </w:rPr>
              <w:t>340</w:t>
            </w:r>
            <w:r w:rsidRPr="00A87E3A">
              <w:rPr>
                <w:rFonts w:ascii="Times New Roman" w:hAnsi="Times New Roman"/>
                <w:color w:val="000000"/>
                <w:sz w:val="24"/>
                <w:szCs w:val="24"/>
              </w:rPr>
              <w:t>,</w:t>
            </w:r>
            <w:r>
              <w:rPr>
                <w:rFonts w:ascii="Times New Roman" w:hAnsi="Times New Roman"/>
                <w:color w:val="000000"/>
                <w:sz w:val="24"/>
                <w:szCs w:val="24"/>
              </w:rPr>
              <w:t>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Pr>
                <w:rFonts w:ascii="Times New Roman" w:hAnsi="Times New Roman"/>
                <w:color w:val="000000"/>
                <w:sz w:val="24"/>
                <w:szCs w:val="24"/>
              </w:rPr>
              <w:t>55</w:t>
            </w:r>
            <w:r w:rsidRPr="00A87E3A">
              <w:rPr>
                <w:rFonts w:ascii="Times New Roman" w:hAnsi="Times New Roman"/>
                <w:color w:val="000000"/>
                <w:sz w:val="24"/>
                <w:szCs w:val="24"/>
              </w:rPr>
              <w:t>,</w:t>
            </w:r>
            <w:r>
              <w:rPr>
                <w:rFonts w:ascii="Times New Roman" w:hAnsi="Times New Roman"/>
                <w:color w:val="000000"/>
                <w:sz w:val="24"/>
                <w:szCs w:val="24"/>
              </w:rPr>
              <w:t>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Pr>
                <w:rFonts w:ascii="Times New Roman" w:hAnsi="Times New Roman"/>
                <w:color w:val="000000"/>
                <w:sz w:val="24"/>
                <w:szCs w:val="24"/>
              </w:rPr>
              <w:t xml:space="preserve">88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90</w:t>
            </w:r>
            <w:r w:rsidRPr="00A87E3A">
              <w:rPr>
                <w:rFonts w:ascii="Times New Roman" w:hAnsi="Times New Roman"/>
                <w:color w:val="000000"/>
                <w:sz w:val="24"/>
                <w:szCs w:val="24"/>
              </w:rPr>
              <w:t>,5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200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w:t>
            </w:r>
            <w:r>
              <w:rPr>
                <w:rFonts w:ascii="Times New Roman" w:hAnsi="Times New Roman"/>
                <w:color w:val="000000"/>
                <w:sz w:val="24"/>
                <w:szCs w:val="24"/>
              </w:rPr>
              <w:t>іркової</w:t>
            </w:r>
            <w:r w:rsidRPr="00A87E3A">
              <w:rPr>
                <w:rFonts w:ascii="Times New Roman" w:hAnsi="Times New Roman"/>
                <w:color w:val="000000"/>
                <w:sz w:val="24"/>
                <w:szCs w:val="24"/>
              </w:rPr>
              <w:t xml:space="preserve"> лінії (</w:t>
            </w:r>
            <w:r>
              <w:rPr>
                <w:rFonts w:ascii="Times New Roman" w:hAnsi="Times New Roman"/>
                <w:color w:val="000000"/>
                <w:sz w:val="24"/>
                <w:szCs w:val="24"/>
              </w:rPr>
              <w:t>1 900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80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64F3842A" w14:textId="77777777" w:rsidTr="00464AE3">
        <w:tc>
          <w:tcPr>
            <w:tcW w:w="1155" w:type="dxa"/>
          </w:tcPr>
          <w:p w14:paraId="44E8D1E4"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4</w:t>
            </w:r>
          </w:p>
        </w:tc>
        <w:tc>
          <w:tcPr>
            <w:tcW w:w="8734" w:type="dxa"/>
          </w:tcPr>
          <w:p w14:paraId="32C8EE39"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Pr>
                <w:rFonts w:ascii="Times New Roman" w:hAnsi="Times New Roman"/>
                <w:color w:val="000000"/>
                <w:sz w:val="24"/>
                <w:szCs w:val="24"/>
              </w:rPr>
              <w:t>11</w:t>
            </w:r>
            <w:r w:rsidRPr="00A87E3A">
              <w:rPr>
                <w:rFonts w:ascii="Times New Roman" w:hAnsi="Times New Roman"/>
                <w:color w:val="000000"/>
                <w:sz w:val="24"/>
                <w:szCs w:val="24"/>
              </w:rPr>
              <w:t xml:space="preserve"> місяців.  </w:t>
            </w:r>
          </w:p>
          <w:p w14:paraId="6167C4BD"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Pr>
                <w:rFonts w:ascii="Times New Roman" w:hAnsi="Times New Roman"/>
                <w:color w:val="000000"/>
                <w:sz w:val="24"/>
                <w:szCs w:val="24"/>
              </w:rPr>
              <w:t>40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Pr>
                <w:rFonts w:ascii="Times New Roman" w:hAnsi="Times New Roman"/>
                <w:color w:val="000000"/>
                <w:sz w:val="24"/>
                <w:szCs w:val="24"/>
              </w:rPr>
              <w:t>790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Pr>
                <w:rFonts w:ascii="Times New Roman" w:hAnsi="Times New Roman"/>
                <w:color w:val="000000"/>
                <w:sz w:val="24"/>
                <w:szCs w:val="24"/>
              </w:rPr>
              <w:t>120</w:t>
            </w:r>
            <w:r w:rsidRPr="00A87E3A">
              <w:rPr>
                <w:rFonts w:ascii="Times New Roman" w:hAnsi="Times New Roman"/>
                <w:color w:val="000000"/>
                <w:sz w:val="24"/>
                <w:szCs w:val="24"/>
              </w:rPr>
              <w:t>,</w:t>
            </w:r>
            <w:r>
              <w:rPr>
                <w:rFonts w:ascii="Times New Roman" w:hAnsi="Times New Roman"/>
                <w:color w:val="000000"/>
                <w:sz w:val="24"/>
                <w:szCs w:val="24"/>
              </w:rPr>
              <w:t>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Pr>
                <w:rFonts w:ascii="Times New Roman" w:hAnsi="Times New Roman"/>
                <w:color w:val="000000"/>
                <w:sz w:val="24"/>
                <w:szCs w:val="24"/>
              </w:rPr>
              <w:t xml:space="preserve">90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120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300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w:t>
            </w:r>
            <w:r>
              <w:rPr>
                <w:rFonts w:ascii="Times New Roman" w:hAnsi="Times New Roman"/>
                <w:color w:val="000000"/>
                <w:sz w:val="24"/>
                <w:szCs w:val="24"/>
              </w:rPr>
              <w:t>іркової</w:t>
            </w:r>
            <w:r w:rsidRPr="00A87E3A">
              <w:rPr>
                <w:rFonts w:ascii="Times New Roman" w:hAnsi="Times New Roman"/>
                <w:color w:val="000000"/>
                <w:sz w:val="24"/>
                <w:szCs w:val="24"/>
              </w:rPr>
              <w:t xml:space="preserve"> лінії (</w:t>
            </w:r>
            <w:r>
              <w:rPr>
                <w:rFonts w:ascii="Times New Roman" w:hAnsi="Times New Roman"/>
                <w:color w:val="000000"/>
                <w:sz w:val="24"/>
                <w:szCs w:val="24"/>
              </w:rPr>
              <w:t>1 900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150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19ECEAB7" w14:textId="77777777" w:rsidTr="00464AE3">
        <w:tc>
          <w:tcPr>
            <w:tcW w:w="1155" w:type="dxa"/>
          </w:tcPr>
          <w:p w14:paraId="6D22229C"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5</w:t>
            </w:r>
          </w:p>
        </w:tc>
        <w:tc>
          <w:tcPr>
            <w:tcW w:w="8734" w:type="dxa"/>
          </w:tcPr>
          <w:p w14:paraId="5196B554"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Pr>
                <w:rFonts w:ascii="Times New Roman" w:hAnsi="Times New Roman"/>
                <w:color w:val="000000"/>
                <w:sz w:val="24"/>
                <w:szCs w:val="24"/>
              </w:rPr>
              <w:t>8,5</w:t>
            </w:r>
            <w:r w:rsidRPr="00A87E3A">
              <w:rPr>
                <w:rFonts w:ascii="Times New Roman" w:hAnsi="Times New Roman"/>
                <w:color w:val="000000"/>
                <w:sz w:val="24"/>
                <w:szCs w:val="24"/>
              </w:rPr>
              <w:t xml:space="preserve"> місяців.  </w:t>
            </w:r>
          </w:p>
          <w:p w14:paraId="1DB73EB2"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Pr>
                <w:rFonts w:ascii="Times New Roman" w:hAnsi="Times New Roman"/>
                <w:color w:val="000000"/>
                <w:sz w:val="24"/>
                <w:szCs w:val="24"/>
              </w:rPr>
              <w:t>67</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Pr>
                <w:rFonts w:ascii="Times New Roman" w:hAnsi="Times New Roman"/>
                <w:color w:val="000000"/>
                <w:sz w:val="24"/>
                <w:szCs w:val="24"/>
              </w:rPr>
              <w:t>230</w:t>
            </w:r>
            <w:r w:rsidRPr="00A87E3A">
              <w:rPr>
                <w:rFonts w:ascii="Times New Roman" w:hAnsi="Times New Roman"/>
                <w:color w:val="000000"/>
                <w:sz w:val="24"/>
                <w:szCs w:val="24"/>
              </w:rPr>
              <w:t>,</w:t>
            </w:r>
            <w:r>
              <w:rPr>
                <w:rFonts w:ascii="Times New Roman" w:hAnsi="Times New Roman"/>
                <w:color w:val="000000"/>
                <w:sz w:val="24"/>
                <w:szCs w:val="24"/>
              </w:rPr>
              <w:t>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Pr>
                <w:rFonts w:ascii="Times New Roman" w:hAnsi="Times New Roman"/>
                <w:color w:val="000000"/>
                <w:sz w:val="24"/>
                <w:szCs w:val="24"/>
              </w:rPr>
              <w:t>89</w:t>
            </w:r>
            <w:r w:rsidRPr="00A87E3A">
              <w:rPr>
                <w:rFonts w:ascii="Times New Roman" w:hAnsi="Times New Roman"/>
                <w:color w:val="000000"/>
                <w:sz w:val="24"/>
                <w:szCs w:val="24"/>
              </w:rPr>
              <w:t>,</w:t>
            </w:r>
            <w:r>
              <w:rPr>
                <w:rFonts w:ascii="Times New Roman" w:hAnsi="Times New Roman"/>
                <w:color w:val="000000"/>
                <w:sz w:val="24"/>
                <w:szCs w:val="24"/>
              </w:rPr>
              <w:t>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Pr>
                <w:rFonts w:ascii="Times New Roman" w:hAnsi="Times New Roman"/>
                <w:color w:val="000000"/>
                <w:sz w:val="24"/>
                <w:szCs w:val="24"/>
              </w:rPr>
              <w:t xml:space="preserve">54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145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70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 xml:space="preserve">купівля </w:t>
            </w:r>
            <w:r w:rsidRPr="00A87E3A">
              <w:rPr>
                <w:rFonts w:ascii="Times New Roman" w:hAnsi="Times New Roman"/>
                <w:color w:val="000000"/>
                <w:sz w:val="24"/>
                <w:szCs w:val="24"/>
              </w:rPr>
              <w:lastRenderedPageBreak/>
              <w:t>зб</w:t>
            </w:r>
            <w:r>
              <w:rPr>
                <w:rFonts w:ascii="Times New Roman" w:hAnsi="Times New Roman"/>
                <w:color w:val="000000"/>
                <w:sz w:val="24"/>
                <w:szCs w:val="24"/>
              </w:rPr>
              <w:t>іркової</w:t>
            </w:r>
            <w:r w:rsidRPr="00A87E3A">
              <w:rPr>
                <w:rFonts w:ascii="Times New Roman" w:hAnsi="Times New Roman"/>
                <w:color w:val="000000"/>
                <w:sz w:val="24"/>
                <w:szCs w:val="24"/>
              </w:rPr>
              <w:t xml:space="preserve"> (</w:t>
            </w:r>
            <w:r>
              <w:rPr>
                <w:rFonts w:ascii="Times New Roman" w:hAnsi="Times New Roman"/>
                <w:color w:val="000000"/>
                <w:sz w:val="24"/>
                <w:szCs w:val="24"/>
              </w:rPr>
              <w:t>2 400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160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6627FF98" w14:textId="77777777" w:rsidTr="00464AE3">
        <w:tc>
          <w:tcPr>
            <w:tcW w:w="1155" w:type="dxa"/>
          </w:tcPr>
          <w:p w14:paraId="30F51CDD"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lastRenderedPageBreak/>
              <w:t>6</w:t>
            </w:r>
          </w:p>
        </w:tc>
        <w:tc>
          <w:tcPr>
            <w:tcW w:w="8734" w:type="dxa"/>
          </w:tcPr>
          <w:p w14:paraId="46610E78"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Pr>
                <w:rFonts w:ascii="Times New Roman" w:hAnsi="Times New Roman"/>
                <w:color w:val="000000"/>
                <w:sz w:val="24"/>
                <w:szCs w:val="24"/>
              </w:rPr>
              <w:t>2</w:t>
            </w:r>
            <w:r w:rsidRPr="00A87E3A">
              <w:rPr>
                <w:rFonts w:ascii="Times New Roman" w:hAnsi="Times New Roman"/>
                <w:color w:val="000000"/>
                <w:sz w:val="24"/>
                <w:szCs w:val="24"/>
              </w:rPr>
              <w:t xml:space="preserve"> місяці.  </w:t>
            </w:r>
          </w:p>
          <w:p w14:paraId="1474F6AD"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Pr>
                <w:rFonts w:ascii="Times New Roman" w:hAnsi="Times New Roman"/>
                <w:color w:val="000000"/>
                <w:sz w:val="24"/>
                <w:szCs w:val="24"/>
              </w:rPr>
              <w:t>76</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Pr>
                <w:rFonts w:ascii="Times New Roman" w:hAnsi="Times New Roman"/>
                <w:color w:val="000000"/>
                <w:sz w:val="24"/>
                <w:szCs w:val="24"/>
              </w:rPr>
              <w:t>540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Pr>
                <w:rFonts w:ascii="Times New Roman" w:hAnsi="Times New Roman"/>
                <w:color w:val="000000"/>
                <w:sz w:val="24"/>
                <w:szCs w:val="24"/>
              </w:rPr>
              <w:t>10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Pr>
                <w:rFonts w:ascii="Times New Roman" w:hAnsi="Times New Roman"/>
                <w:color w:val="000000"/>
                <w:sz w:val="24"/>
                <w:szCs w:val="24"/>
              </w:rPr>
              <w:t xml:space="preserve">0 </w:t>
            </w:r>
            <w:r w:rsidRPr="00A87E3A">
              <w:rPr>
                <w:rFonts w:ascii="Times New Roman" w:hAnsi="Times New Roman"/>
                <w:color w:val="000000"/>
                <w:sz w:val="24"/>
                <w:szCs w:val="24"/>
              </w:rPr>
              <w:t>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70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w:t>
            </w:r>
            <w:r>
              <w:rPr>
                <w:rFonts w:ascii="Times New Roman" w:hAnsi="Times New Roman"/>
                <w:color w:val="000000"/>
                <w:sz w:val="24"/>
                <w:szCs w:val="24"/>
              </w:rPr>
              <w:t>іркової</w:t>
            </w:r>
            <w:r w:rsidRPr="00A87E3A">
              <w:rPr>
                <w:rFonts w:ascii="Times New Roman" w:hAnsi="Times New Roman"/>
                <w:color w:val="000000"/>
                <w:sz w:val="24"/>
                <w:szCs w:val="24"/>
              </w:rPr>
              <w:t xml:space="preserve"> лінії (</w:t>
            </w:r>
            <w:r>
              <w:rPr>
                <w:rFonts w:ascii="Times New Roman" w:hAnsi="Times New Roman"/>
                <w:color w:val="000000"/>
                <w:sz w:val="24"/>
                <w:szCs w:val="24"/>
              </w:rPr>
              <w:t>1 000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320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4ADCA2BB" w14:textId="77777777" w:rsidTr="00464AE3">
        <w:tc>
          <w:tcPr>
            <w:tcW w:w="1155" w:type="dxa"/>
          </w:tcPr>
          <w:p w14:paraId="278565A1"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7</w:t>
            </w:r>
          </w:p>
        </w:tc>
        <w:tc>
          <w:tcPr>
            <w:tcW w:w="8734" w:type="dxa"/>
          </w:tcPr>
          <w:p w14:paraId="43988B2F"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Pr>
                <w:rFonts w:ascii="Times New Roman" w:hAnsi="Times New Roman"/>
                <w:color w:val="000000"/>
                <w:sz w:val="24"/>
                <w:szCs w:val="24"/>
              </w:rPr>
              <w:t>5,5</w:t>
            </w:r>
            <w:r w:rsidRPr="00A87E3A">
              <w:rPr>
                <w:rFonts w:ascii="Times New Roman" w:hAnsi="Times New Roman"/>
                <w:color w:val="000000"/>
                <w:sz w:val="24"/>
                <w:szCs w:val="24"/>
              </w:rPr>
              <w:t xml:space="preserve"> місяців.  </w:t>
            </w:r>
          </w:p>
          <w:p w14:paraId="4E205EAB"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Pr>
                <w:rFonts w:ascii="Times New Roman" w:hAnsi="Times New Roman"/>
                <w:color w:val="000000"/>
                <w:sz w:val="24"/>
                <w:szCs w:val="24"/>
              </w:rPr>
              <w:t>100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Pr>
                <w:rFonts w:ascii="Times New Roman" w:hAnsi="Times New Roman"/>
                <w:color w:val="000000"/>
                <w:sz w:val="24"/>
                <w:szCs w:val="24"/>
              </w:rPr>
              <w:t>1700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Pr>
                <w:rFonts w:ascii="Times New Roman" w:hAnsi="Times New Roman"/>
                <w:color w:val="000000"/>
                <w:sz w:val="24"/>
                <w:szCs w:val="24"/>
              </w:rPr>
              <w:t>120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Pr>
                <w:rFonts w:ascii="Times New Roman" w:hAnsi="Times New Roman"/>
                <w:color w:val="000000"/>
                <w:sz w:val="24"/>
                <w:szCs w:val="24"/>
              </w:rPr>
              <w:t xml:space="preserve">90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89</w:t>
            </w:r>
            <w:r w:rsidRPr="00A87E3A">
              <w:rPr>
                <w:rFonts w:ascii="Times New Roman" w:hAnsi="Times New Roman"/>
                <w:color w:val="000000"/>
                <w:sz w:val="24"/>
                <w:szCs w:val="24"/>
              </w:rPr>
              <w:t>,5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150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w:t>
            </w:r>
            <w:r>
              <w:rPr>
                <w:rFonts w:ascii="Times New Roman" w:hAnsi="Times New Roman"/>
                <w:color w:val="000000"/>
                <w:sz w:val="24"/>
                <w:szCs w:val="24"/>
              </w:rPr>
              <w:t>іркової</w:t>
            </w:r>
            <w:r w:rsidRPr="00A87E3A">
              <w:rPr>
                <w:rFonts w:ascii="Times New Roman" w:hAnsi="Times New Roman"/>
                <w:color w:val="000000"/>
                <w:sz w:val="24"/>
                <w:szCs w:val="24"/>
              </w:rPr>
              <w:t xml:space="preserve"> лінії (</w:t>
            </w:r>
            <w:r>
              <w:rPr>
                <w:rFonts w:ascii="Times New Roman" w:hAnsi="Times New Roman"/>
                <w:color w:val="000000"/>
                <w:sz w:val="24"/>
                <w:szCs w:val="24"/>
              </w:rPr>
              <w:t>1 600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140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01CE0131" w14:textId="77777777" w:rsidTr="00464AE3">
        <w:tc>
          <w:tcPr>
            <w:tcW w:w="1155" w:type="dxa"/>
          </w:tcPr>
          <w:p w14:paraId="0D5BCD42"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8</w:t>
            </w:r>
          </w:p>
        </w:tc>
        <w:tc>
          <w:tcPr>
            <w:tcW w:w="8734" w:type="dxa"/>
          </w:tcPr>
          <w:p w14:paraId="15DE10FB"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Pr>
                <w:rFonts w:ascii="Times New Roman" w:hAnsi="Times New Roman"/>
                <w:color w:val="000000"/>
                <w:sz w:val="24"/>
                <w:szCs w:val="24"/>
              </w:rPr>
              <w:t>14</w:t>
            </w:r>
            <w:r w:rsidRPr="00A87E3A">
              <w:rPr>
                <w:rFonts w:ascii="Times New Roman" w:hAnsi="Times New Roman"/>
                <w:color w:val="000000"/>
                <w:sz w:val="24"/>
                <w:szCs w:val="24"/>
              </w:rPr>
              <w:t xml:space="preserve"> місяців.  </w:t>
            </w:r>
          </w:p>
          <w:p w14:paraId="033E22E9"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Pr>
                <w:rFonts w:ascii="Times New Roman" w:hAnsi="Times New Roman"/>
                <w:color w:val="000000"/>
                <w:sz w:val="24"/>
                <w:szCs w:val="24"/>
              </w:rPr>
              <w:t>65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Pr>
                <w:rFonts w:ascii="Times New Roman" w:hAnsi="Times New Roman"/>
                <w:color w:val="000000"/>
                <w:sz w:val="24"/>
                <w:szCs w:val="24"/>
              </w:rPr>
              <w:t>90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Pr>
                <w:rFonts w:ascii="Times New Roman" w:hAnsi="Times New Roman"/>
                <w:color w:val="000000"/>
                <w:sz w:val="24"/>
                <w:szCs w:val="24"/>
              </w:rPr>
              <w:t>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Pr>
                <w:rFonts w:ascii="Times New Roman" w:hAnsi="Times New Roman"/>
                <w:color w:val="000000"/>
                <w:sz w:val="24"/>
                <w:szCs w:val="24"/>
              </w:rPr>
              <w:t xml:space="preserve">0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58</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w:t>
            </w:r>
            <w:r>
              <w:rPr>
                <w:rFonts w:ascii="Times New Roman" w:hAnsi="Times New Roman"/>
                <w:color w:val="000000"/>
                <w:sz w:val="24"/>
                <w:szCs w:val="24"/>
              </w:rPr>
              <w:t>іркової</w:t>
            </w:r>
            <w:r w:rsidRPr="00A87E3A">
              <w:rPr>
                <w:rFonts w:ascii="Times New Roman" w:hAnsi="Times New Roman"/>
                <w:color w:val="000000"/>
                <w:sz w:val="24"/>
                <w:szCs w:val="24"/>
              </w:rPr>
              <w:t xml:space="preserve"> лінії (</w:t>
            </w:r>
            <w:r>
              <w:rPr>
                <w:rFonts w:ascii="Times New Roman" w:hAnsi="Times New Roman"/>
                <w:color w:val="000000"/>
                <w:sz w:val="24"/>
                <w:szCs w:val="24"/>
              </w:rPr>
              <w:t>800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220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4D42307E" w14:textId="77777777" w:rsidTr="00464AE3">
        <w:tc>
          <w:tcPr>
            <w:tcW w:w="1155" w:type="dxa"/>
          </w:tcPr>
          <w:p w14:paraId="57105F49"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9</w:t>
            </w:r>
          </w:p>
        </w:tc>
        <w:tc>
          <w:tcPr>
            <w:tcW w:w="8734" w:type="dxa"/>
          </w:tcPr>
          <w:p w14:paraId="2A2463FC"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Pr>
                <w:rFonts w:ascii="Times New Roman" w:hAnsi="Times New Roman"/>
                <w:color w:val="000000"/>
                <w:sz w:val="24"/>
                <w:szCs w:val="24"/>
              </w:rPr>
              <w:t>8</w:t>
            </w:r>
            <w:r w:rsidRPr="00A87E3A">
              <w:rPr>
                <w:rFonts w:ascii="Times New Roman" w:hAnsi="Times New Roman"/>
                <w:color w:val="000000"/>
                <w:sz w:val="24"/>
                <w:szCs w:val="24"/>
              </w:rPr>
              <w:t xml:space="preserve"> місяців.  </w:t>
            </w:r>
          </w:p>
          <w:p w14:paraId="511C7F08"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Pr>
                <w:rFonts w:ascii="Times New Roman" w:hAnsi="Times New Roman"/>
                <w:color w:val="000000"/>
                <w:sz w:val="24"/>
                <w:szCs w:val="24"/>
              </w:rPr>
              <w:t>10</w:t>
            </w:r>
            <w:r w:rsidRPr="00A87E3A">
              <w:rPr>
                <w:rFonts w:ascii="Times New Roman" w:hAnsi="Times New Roman"/>
                <w:color w:val="000000"/>
                <w:sz w:val="24"/>
                <w:szCs w:val="24"/>
              </w:rPr>
              <w:t>,</w:t>
            </w:r>
            <w:r>
              <w:rPr>
                <w:rFonts w:ascii="Times New Roman" w:hAnsi="Times New Roman"/>
                <w:color w:val="000000"/>
                <w:sz w:val="24"/>
                <w:szCs w:val="24"/>
              </w:rPr>
              <w:t>2</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Pr>
                <w:rFonts w:ascii="Times New Roman" w:hAnsi="Times New Roman"/>
                <w:color w:val="000000"/>
                <w:sz w:val="24"/>
                <w:szCs w:val="24"/>
              </w:rPr>
              <w:t>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Pr>
                <w:rFonts w:ascii="Times New Roman" w:hAnsi="Times New Roman"/>
                <w:color w:val="000000"/>
                <w:sz w:val="24"/>
                <w:szCs w:val="24"/>
              </w:rPr>
              <w:t>15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Pr>
                <w:rFonts w:ascii="Times New Roman" w:hAnsi="Times New Roman"/>
                <w:color w:val="000000"/>
                <w:sz w:val="24"/>
                <w:szCs w:val="24"/>
              </w:rPr>
              <w:t xml:space="preserve">45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80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132</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w:t>
            </w:r>
            <w:r>
              <w:rPr>
                <w:rFonts w:ascii="Times New Roman" w:hAnsi="Times New Roman"/>
                <w:color w:val="000000"/>
                <w:sz w:val="24"/>
                <w:szCs w:val="24"/>
              </w:rPr>
              <w:t>іркової</w:t>
            </w:r>
            <w:r w:rsidRPr="00A87E3A">
              <w:rPr>
                <w:rFonts w:ascii="Times New Roman" w:hAnsi="Times New Roman"/>
                <w:color w:val="000000"/>
                <w:sz w:val="24"/>
                <w:szCs w:val="24"/>
              </w:rPr>
              <w:t xml:space="preserve"> лінії (</w:t>
            </w:r>
            <w:r>
              <w:rPr>
                <w:rFonts w:ascii="Times New Roman" w:hAnsi="Times New Roman"/>
                <w:color w:val="000000"/>
                <w:sz w:val="24"/>
                <w:szCs w:val="24"/>
              </w:rPr>
              <w:t>2 500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240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563E6C31" w14:textId="77777777" w:rsidTr="00464AE3">
        <w:tc>
          <w:tcPr>
            <w:tcW w:w="1155" w:type="dxa"/>
          </w:tcPr>
          <w:p w14:paraId="7F4B42C3"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10</w:t>
            </w:r>
          </w:p>
        </w:tc>
        <w:tc>
          <w:tcPr>
            <w:tcW w:w="8734" w:type="dxa"/>
          </w:tcPr>
          <w:p w14:paraId="054D2FC0"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Pr>
                <w:rFonts w:ascii="Times New Roman" w:hAnsi="Times New Roman"/>
                <w:color w:val="000000"/>
                <w:sz w:val="24"/>
                <w:szCs w:val="24"/>
              </w:rPr>
              <w:t>4,5</w:t>
            </w:r>
            <w:r w:rsidRPr="00A87E3A">
              <w:rPr>
                <w:rFonts w:ascii="Times New Roman" w:hAnsi="Times New Roman"/>
                <w:color w:val="000000"/>
                <w:sz w:val="24"/>
                <w:szCs w:val="24"/>
              </w:rPr>
              <w:t xml:space="preserve"> місяців.  </w:t>
            </w:r>
          </w:p>
          <w:p w14:paraId="7D2D846E"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Pr>
                <w:rFonts w:ascii="Times New Roman" w:hAnsi="Times New Roman"/>
                <w:color w:val="000000"/>
                <w:sz w:val="24"/>
                <w:szCs w:val="24"/>
              </w:rPr>
              <w:t>56,1</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Pr>
                <w:rFonts w:ascii="Times New Roman" w:hAnsi="Times New Roman"/>
                <w:color w:val="000000"/>
                <w:sz w:val="24"/>
                <w:szCs w:val="24"/>
              </w:rPr>
              <w:t>110</w:t>
            </w:r>
            <w:r w:rsidRPr="00A87E3A">
              <w:rPr>
                <w:rFonts w:ascii="Times New Roman" w:hAnsi="Times New Roman"/>
                <w:color w:val="000000"/>
                <w:sz w:val="24"/>
                <w:szCs w:val="24"/>
              </w:rPr>
              <w:t>,</w:t>
            </w:r>
            <w:r>
              <w:rPr>
                <w:rFonts w:ascii="Times New Roman" w:hAnsi="Times New Roman"/>
                <w:color w:val="000000"/>
                <w:sz w:val="24"/>
                <w:szCs w:val="24"/>
              </w:rPr>
              <w:t>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Pr>
                <w:rFonts w:ascii="Times New Roman" w:hAnsi="Times New Roman"/>
                <w:color w:val="000000"/>
                <w:sz w:val="24"/>
                <w:szCs w:val="24"/>
              </w:rPr>
              <w:t>70</w:t>
            </w:r>
            <w:r w:rsidRPr="00A87E3A">
              <w:rPr>
                <w:rFonts w:ascii="Times New Roman" w:hAnsi="Times New Roman"/>
                <w:color w:val="000000"/>
                <w:sz w:val="24"/>
                <w:szCs w:val="24"/>
              </w:rPr>
              <w:t>,</w:t>
            </w:r>
            <w:r>
              <w:rPr>
                <w:rFonts w:ascii="Times New Roman" w:hAnsi="Times New Roman"/>
                <w:color w:val="000000"/>
                <w:sz w:val="24"/>
                <w:szCs w:val="24"/>
              </w:rPr>
              <w:t>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Pr>
                <w:rFonts w:ascii="Times New Roman" w:hAnsi="Times New Roman"/>
                <w:color w:val="000000"/>
                <w:sz w:val="24"/>
                <w:szCs w:val="24"/>
              </w:rPr>
              <w:t xml:space="preserve">40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60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w:t>
            </w:r>
            <w:r>
              <w:rPr>
                <w:rFonts w:ascii="Times New Roman" w:hAnsi="Times New Roman"/>
                <w:color w:val="000000"/>
                <w:sz w:val="24"/>
                <w:szCs w:val="24"/>
              </w:rPr>
              <w:t>іркової</w:t>
            </w:r>
            <w:r w:rsidRPr="00A87E3A">
              <w:rPr>
                <w:rFonts w:ascii="Times New Roman" w:hAnsi="Times New Roman"/>
                <w:color w:val="000000"/>
                <w:sz w:val="24"/>
                <w:szCs w:val="24"/>
              </w:rPr>
              <w:t xml:space="preserve"> лінії (</w:t>
            </w:r>
            <w:r>
              <w:rPr>
                <w:rFonts w:ascii="Times New Roman" w:hAnsi="Times New Roman"/>
                <w:color w:val="000000"/>
                <w:sz w:val="24"/>
                <w:szCs w:val="24"/>
              </w:rPr>
              <w:t>890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90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59FAD0D6" w14:textId="77777777" w:rsidTr="00464AE3">
        <w:tc>
          <w:tcPr>
            <w:tcW w:w="1155" w:type="dxa"/>
          </w:tcPr>
          <w:p w14:paraId="33C973EF"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6B725A">
              <w:rPr>
                <w:rFonts w:ascii="Times New Roman" w:hAnsi="Times New Roman"/>
                <w:b/>
                <w:bCs/>
                <w:color w:val="000000"/>
                <w:sz w:val="24"/>
                <w:szCs w:val="24"/>
              </w:rPr>
              <w:t>11</w:t>
            </w:r>
          </w:p>
        </w:tc>
        <w:tc>
          <w:tcPr>
            <w:tcW w:w="8734" w:type="dxa"/>
          </w:tcPr>
          <w:p w14:paraId="52717363"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Pr>
                <w:rFonts w:ascii="Times New Roman" w:hAnsi="Times New Roman"/>
                <w:color w:val="000000"/>
                <w:sz w:val="24"/>
                <w:szCs w:val="24"/>
              </w:rPr>
              <w:t>9</w:t>
            </w:r>
            <w:r w:rsidRPr="00A87E3A">
              <w:rPr>
                <w:rFonts w:ascii="Times New Roman" w:hAnsi="Times New Roman"/>
                <w:color w:val="000000"/>
                <w:sz w:val="24"/>
                <w:szCs w:val="24"/>
              </w:rPr>
              <w:t xml:space="preserve"> місяців.  </w:t>
            </w:r>
          </w:p>
          <w:p w14:paraId="65647574"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Pr>
                <w:rFonts w:ascii="Times New Roman" w:hAnsi="Times New Roman"/>
                <w:color w:val="000000"/>
                <w:sz w:val="24"/>
                <w:szCs w:val="24"/>
              </w:rPr>
              <w:t>90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Pr>
                <w:rFonts w:ascii="Times New Roman" w:hAnsi="Times New Roman"/>
                <w:color w:val="000000"/>
                <w:sz w:val="24"/>
                <w:szCs w:val="24"/>
              </w:rPr>
              <w:t>2 200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Pr>
                <w:rFonts w:ascii="Times New Roman" w:hAnsi="Times New Roman"/>
                <w:color w:val="000000"/>
                <w:sz w:val="24"/>
                <w:szCs w:val="24"/>
              </w:rPr>
              <w:t>150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Pr>
                <w:rFonts w:ascii="Times New Roman" w:hAnsi="Times New Roman"/>
                <w:color w:val="000000"/>
                <w:sz w:val="24"/>
                <w:szCs w:val="24"/>
              </w:rPr>
              <w:t xml:space="preserve">130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1 000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300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w:t>
            </w:r>
            <w:r>
              <w:rPr>
                <w:rFonts w:ascii="Times New Roman" w:hAnsi="Times New Roman"/>
                <w:color w:val="000000"/>
                <w:sz w:val="24"/>
                <w:szCs w:val="24"/>
              </w:rPr>
              <w:t>іркової</w:t>
            </w:r>
            <w:r w:rsidRPr="00A87E3A">
              <w:rPr>
                <w:rFonts w:ascii="Times New Roman" w:hAnsi="Times New Roman"/>
                <w:color w:val="000000"/>
                <w:sz w:val="24"/>
                <w:szCs w:val="24"/>
              </w:rPr>
              <w:t xml:space="preserve"> лінії (</w:t>
            </w:r>
            <w:r>
              <w:rPr>
                <w:rFonts w:ascii="Times New Roman" w:hAnsi="Times New Roman"/>
                <w:color w:val="000000"/>
                <w:sz w:val="24"/>
                <w:szCs w:val="24"/>
              </w:rPr>
              <w:t>3 400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500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79708565" w14:textId="77777777" w:rsidTr="00464AE3">
        <w:tc>
          <w:tcPr>
            <w:tcW w:w="1155" w:type="dxa"/>
          </w:tcPr>
          <w:p w14:paraId="062A7897"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12</w:t>
            </w:r>
          </w:p>
        </w:tc>
        <w:tc>
          <w:tcPr>
            <w:tcW w:w="8734" w:type="dxa"/>
          </w:tcPr>
          <w:p w14:paraId="2660D9FA"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Pr>
                <w:rFonts w:ascii="Times New Roman" w:hAnsi="Times New Roman"/>
                <w:color w:val="000000"/>
                <w:sz w:val="24"/>
                <w:szCs w:val="24"/>
              </w:rPr>
              <w:t>6,5</w:t>
            </w:r>
            <w:r w:rsidRPr="00A87E3A">
              <w:rPr>
                <w:rFonts w:ascii="Times New Roman" w:hAnsi="Times New Roman"/>
                <w:color w:val="000000"/>
                <w:sz w:val="24"/>
                <w:szCs w:val="24"/>
              </w:rPr>
              <w:t xml:space="preserve"> місяців.  </w:t>
            </w:r>
          </w:p>
          <w:p w14:paraId="6C970A3C"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Pr>
                <w:rFonts w:ascii="Times New Roman" w:hAnsi="Times New Roman"/>
                <w:color w:val="000000"/>
                <w:sz w:val="24"/>
                <w:szCs w:val="24"/>
              </w:rPr>
              <w:t>23</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Pr>
                <w:rFonts w:ascii="Times New Roman" w:hAnsi="Times New Roman"/>
                <w:color w:val="000000"/>
                <w:sz w:val="24"/>
                <w:szCs w:val="24"/>
              </w:rPr>
              <w:t>50</w:t>
            </w:r>
            <w:r w:rsidRPr="00A87E3A">
              <w:rPr>
                <w:rFonts w:ascii="Times New Roman" w:hAnsi="Times New Roman"/>
                <w:color w:val="000000"/>
                <w:sz w:val="24"/>
                <w:szCs w:val="24"/>
              </w:rPr>
              <w:t>,</w:t>
            </w:r>
            <w:r>
              <w:rPr>
                <w:rFonts w:ascii="Times New Roman" w:hAnsi="Times New Roman"/>
                <w:color w:val="000000"/>
                <w:sz w:val="24"/>
                <w:szCs w:val="24"/>
              </w:rPr>
              <w:t>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Pr>
                <w:rFonts w:ascii="Times New Roman" w:hAnsi="Times New Roman"/>
                <w:color w:val="000000"/>
                <w:sz w:val="24"/>
                <w:szCs w:val="24"/>
              </w:rPr>
              <w:t>15</w:t>
            </w:r>
            <w:r w:rsidRPr="00A87E3A">
              <w:rPr>
                <w:rFonts w:ascii="Times New Roman" w:hAnsi="Times New Roman"/>
                <w:color w:val="000000"/>
                <w:sz w:val="24"/>
                <w:szCs w:val="24"/>
              </w:rPr>
              <w:t>,</w:t>
            </w:r>
            <w:r>
              <w:rPr>
                <w:rFonts w:ascii="Times New Roman" w:hAnsi="Times New Roman"/>
                <w:color w:val="000000"/>
                <w:sz w:val="24"/>
                <w:szCs w:val="24"/>
              </w:rPr>
              <w:t>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Pr>
                <w:rFonts w:ascii="Times New Roman" w:hAnsi="Times New Roman"/>
                <w:color w:val="000000"/>
                <w:sz w:val="24"/>
                <w:szCs w:val="24"/>
              </w:rPr>
              <w:t xml:space="preserve">50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15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10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w:t>
            </w:r>
            <w:r>
              <w:rPr>
                <w:rFonts w:ascii="Times New Roman" w:hAnsi="Times New Roman"/>
                <w:color w:val="000000"/>
                <w:sz w:val="24"/>
                <w:szCs w:val="24"/>
              </w:rPr>
              <w:t>іркової</w:t>
            </w:r>
            <w:r w:rsidRPr="00A87E3A">
              <w:rPr>
                <w:rFonts w:ascii="Times New Roman" w:hAnsi="Times New Roman"/>
                <w:color w:val="000000"/>
                <w:sz w:val="24"/>
                <w:szCs w:val="24"/>
              </w:rPr>
              <w:t xml:space="preserve"> лінії (</w:t>
            </w:r>
            <w:r>
              <w:rPr>
                <w:rFonts w:ascii="Times New Roman" w:hAnsi="Times New Roman"/>
                <w:color w:val="000000"/>
                <w:sz w:val="24"/>
                <w:szCs w:val="24"/>
              </w:rPr>
              <w:t>1 300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70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52E59077" w14:textId="77777777" w:rsidTr="00464AE3">
        <w:tc>
          <w:tcPr>
            <w:tcW w:w="1155" w:type="dxa"/>
          </w:tcPr>
          <w:p w14:paraId="6CBA7F95"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13</w:t>
            </w:r>
          </w:p>
        </w:tc>
        <w:tc>
          <w:tcPr>
            <w:tcW w:w="8734" w:type="dxa"/>
          </w:tcPr>
          <w:p w14:paraId="49BD55C3"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sidRPr="002839F9">
              <w:rPr>
                <w:rFonts w:ascii="Times New Roman" w:hAnsi="Times New Roman"/>
                <w:color w:val="000000"/>
                <w:sz w:val="24"/>
                <w:szCs w:val="24"/>
              </w:rPr>
              <w:t>2</w:t>
            </w:r>
            <w:r w:rsidRPr="00A87E3A">
              <w:rPr>
                <w:rFonts w:ascii="Times New Roman" w:hAnsi="Times New Roman"/>
                <w:color w:val="000000"/>
                <w:sz w:val="24"/>
                <w:szCs w:val="24"/>
              </w:rPr>
              <w:t xml:space="preserve"> місяці.  </w:t>
            </w:r>
          </w:p>
          <w:p w14:paraId="7F90038F"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sidRPr="002839F9">
              <w:rPr>
                <w:rFonts w:ascii="Times New Roman" w:hAnsi="Times New Roman"/>
                <w:color w:val="000000"/>
                <w:sz w:val="24"/>
                <w:szCs w:val="24"/>
              </w:rPr>
              <w:t>5</w:t>
            </w:r>
            <w:r w:rsidRPr="00A87E3A">
              <w:rPr>
                <w:rFonts w:ascii="Times New Roman" w:hAnsi="Times New Roman"/>
                <w:color w:val="000000"/>
                <w:sz w:val="24"/>
                <w:szCs w:val="24"/>
              </w:rPr>
              <w:t xml:space="preserve"> тис. </w:t>
            </w:r>
            <w:r w:rsidRPr="00A87E3A">
              <w:rPr>
                <w:rFonts w:ascii="Times New Roman" w:hAnsi="Times New Roman"/>
                <w:color w:val="000000"/>
                <w:sz w:val="24"/>
                <w:szCs w:val="24"/>
              </w:rPr>
              <w:lastRenderedPageBreak/>
              <w:t>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sidRPr="002839F9">
              <w:rPr>
                <w:rFonts w:ascii="Times New Roman" w:hAnsi="Times New Roman"/>
                <w:color w:val="000000"/>
                <w:sz w:val="24"/>
                <w:szCs w:val="24"/>
              </w:rPr>
              <w:t>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sidRPr="002839F9">
              <w:rPr>
                <w:rFonts w:ascii="Times New Roman" w:hAnsi="Times New Roman"/>
                <w:color w:val="000000"/>
                <w:sz w:val="24"/>
                <w:szCs w:val="24"/>
              </w:rPr>
              <w:t>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sidRPr="002839F9">
              <w:rPr>
                <w:rFonts w:ascii="Times New Roman" w:hAnsi="Times New Roman"/>
                <w:color w:val="000000"/>
                <w:sz w:val="24"/>
                <w:szCs w:val="24"/>
              </w:rPr>
              <w:t>45</w:t>
            </w:r>
            <w:r>
              <w:rPr>
                <w:rFonts w:ascii="Times New Roman" w:hAnsi="Times New Roman"/>
                <w:color w:val="000000"/>
                <w:sz w:val="24"/>
                <w:szCs w:val="24"/>
              </w:rPr>
              <w:t xml:space="preserve">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45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sidRPr="002839F9">
              <w:rPr>
                <w:rFonts w:ascii="Times New Roman" w:hAnsi="Times New Roman"/>
                <w:color w:val="000000"/>
                <w:sz w:val="24"/>
                <w:szCs w:val="24"/>
              </w:rPr>
              <w:t>3</w:t>
            </w:r>
            <w:r>
              <w:rPr>
                <w:rFonts w:ascii="Times New Roman" w:hAnsi="Times New Roman"/>
                <w:color w:val="000000"/>
                <w:sz w:val="24"/>
                <w:szCs w:val="24"/>
              </w:rPr>
              <w:t>5</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w:t>
            </w:r>
            <w:r>
              <w:rPr>
                <w:rFonts w:ascii="Times New Roman" w:hAnsi="Times New Roman"/>
                <w:color w:val="000000"/>
                <w:sz w:val="24"/>
                <w:szCs w:val="24"/>
              </w:rPr>
              <w:t>іркової</w:t>
            </w:r>
            <w:r w:rsidRPr="00A87E3A">
              <w:rPr>
                <w:rFonts w:ascii="Times New Roman" w:hAnsi="Times New Roman"/>
                <w:color w:val="000000"/>
                <w:sz w:val="24"/>
                <w:szCs w:val="24"/>
              </w:rPr>
              <w:t xml:space="preserve"> лінії (</w:t>
            </w:r>
            <w:r w:rsidRPr="002839F9">
              <w:rPr>
                <w:rFonts w:ascii="Times New Roman" w:hAnsi="Times New Roman"/>
                <w:color w:val="000000"/>
                <w:sz w:val="24"/>
                <w:szCs w:val="24"/>
              </w:rPr>
              <w:t>3</w:t>
            </w:r>
            <w:r>
              <w:rPr>
                <w:rFonts w:ascii="Times New Roman" w:hAnsi="Times New Roman"/>
                <w:color w:val="000000"/>
                <w:sz w:val="24"/>
                <w:szCs w:val="24"/>
              </w:rPr>
              <w:t>00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76205DA9" w14:textId="77777777" w:rsidTr="00464AE3">
        <w:tc>
          <w:tcPr>
            <w:tcW w:w="1155" w:type="dxa"/>
          </w:tcPr>
          <w:p w14:paraId="4BE40776"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lastRenderedPageBreak/>
              <w:t>14</w:t>
            </w:r>
          </w:p>
        </w:tc>
        <w:tc>
          <w:tcPr>
            <w:tcW w:w="8734" w:type="dxa"/>
          </w:tcPr>
          <w:p w14:paraId="05FF18BB"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sidRPr="009911D2">
              <w:rPr>
                <w:rFonts w:ascii="Times New Roman" w:hAnsi="Times New Roman"/>
                <w:color w:val="000000"/>
                <w:sz w:val="24"/>
                <w:szCs w:val="24"/>
              </w:rPr>
              <w:t>9</w:t>
            </w:r>
            <w:r w:rsidRPr="00A87E3A">
              <w:rPr>
                <w:rFonts w:ascii="Times New Roman" w:hAnsi="Times New Roman"/>
                <w:color w:val="000000"/>
                <w:sz w:val="24"/>
                <w:szCs w:val="24"/>
              </w:rPr>
              <w:t xml:space="preserve"> місяців.  </w:t>
            </w:r>
          </w:p>
          <w:p w14:paraId="26646FC3"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sidRPr="009911D2">
              <w:rPr>
                <w:rFonts w:ascii="Times New Roman" w:hAnsi="Times New Roman"/>
                <w:color w:val="000000"/>
                <w:sz w:val="24"/>
                <w:szCs w:val="24"/>
              </w:rPr>
              <w:t>105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sidRPr="009911D2">
              <w:rPr>
                <w:rFonts w:ascii="Times New Roman" w:hAnsi="Times New Roman"/>
                <w:color w:val="000000"/>
                <w:sz w:val="24"/>
                <w:szCs w:val="24"/>
              </w:rPr>
              <w:t>1 400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sidRPr="009911D2">
              <w:rPr>
                <w:rFonts w:ascii="Times New Roman" w:hAnsi="Times New Roman"/>
                <w:color w:val="000000"/>
                <w:sz w:val="24"/>
                <w:szCs w:val="24"/>
              </w:rPr>
              <w:t>76</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sidRPr="009911D2">
              <w:rPr>
                <w:rFonts w:ascii="Times New Roman" w:hAnsi="Times New Roman"/>
                <w:color w:val="000000"/>
                <w:sz w:val="24"/>
                <w:szCs w:val="24"/>
              </w:rPr>
              <w:t>65</w:t>
            </w:r>
            <w:r>
              <w:rPr>
                <w:rFonts w:ascii="Times New Roman" w:hAnsi="Times New Roman"/>
                <w:color w:val="000000"/>
                <w:sz w:val="24"/>
                <w:szCs w:val="24"/>
              </w:rPr>
              <w:t xml:space="preserve">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sidRPr="009911D2">
              <w:rPr>
                <w:rFonts w:ascii="Times New Roman" w:hAnsi="Times New Roman"/>
                <w:color w:val="000000"/>
                <w:sz w:val="24"/>
                <w:szCs w:val="24"/>
              </w:rPr>
              <w:t>110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1</w:t>
            </w:r>
            <w:r w:rsidRPr="009911D2">
              <w:rPr>
                <w:rFonts w:ascii="Times New Roman" w:hAnsi="Times New Roman"/>
                <w:color w:val="000000"/>
                <w:sz w:val="24"/>
                <w:szCs w:val="24"/>
              </w:rPr>
              <w:t>7</w:t>
            </w:r>
            <w:r>
              <w:rPr>
                <w:rFonts w:ascii="Times New Roman" w:hAnsi="Times New Roman"/>
                <w:color w:val="000000"/>
                <w:sz w:val="24"/>
                <w:szCs w:val="24"/>
              </w:rPr>
              <w:t>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w:t>
            </w:r>
            <w:r>
              <w:rPr>
                <w:rFonts w:ascii="Times New Roman" w:hAnsi="Times New Roman"/>
                <w:color w:val="000000"/>
                <w:sz w:val="24"/>
                <w:szCs w:val="24"/>
              </w:rPr>
              <w:t>іркової</w:t>
            </w:r>
            <w:r w:rsidRPr="00A87E3A">
              <w:rPr>
                <w:rFonts w:ascii="Times New Roman" w:hAnsi="Times New Roman"/>
                <w:color w:val="000000"/>
                <w:sz w:val="24"/>
                <w:szCs w:val="24"/>
              </w:rPr>
              <w:t xml:space="preserve"> лінії (</w:t>
            </w:r>
            <w:r w:rsidRPr="009911D2">
              <w:rPr>
                <w:rFonts w:ascii="Times New Roman" w:hAnsi="Times New Roman"/>
                <w:color w:val="000000"/>
                <w:sz w:val="24"/>
                <w:szCs w:val="24"/>
              </w:rPr>
              <w:t>3</w:t>
            </w:r>
            <w:r>
              <w:rPr>
                <w:rFonts w:ascii="Times New Roman" w:hAnsi="Times New Roman"/>
                <w:color w:val="000000"/>
                <w:sz w:val="24"/>
                <w:szCs w:val="24"/>
              </w:rPr>
              <w:t xml:space="preserve"> </w:t>
            </w:r>
            <w:r w:rsidRPr="009911D2">
              <w:rPr>
                <w:rFonts w:ascii="Times New Roman" w:hAnsi="Times New Roman"/>
                <w:color w:val="000000"/>
                <w:sz w:val="24"/>
                <w:szCs w:val="24"/>
              </w:rPr>
              <w:t>3</w:t>
            </w:r>
            <w:r>
              <w:rPr>
                <w:rFonts w:ascii="Times New Roman" w:hAnsi="Times New Roman"/>
                <w:color w:val="000000"/>
                <w:sz w:val="24"/>
                <w:szCs w:val="24"/>
              </w:rPr>
              <w:t>00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sidRPr="005C4101">
              <w:rPr>
                <w:rFonts w:ascii="Times New Roman" w:hAnsi="Times New Roman"/>
                <w:color w:val="000000"/>
                <w:sz w:val="24"/>
                <w:szCs w:val="24"/>
              </w:rPr>
              <w:t>7</w:t>
            </w:r>
            <w:r>
              <w:rPr>
                <w:rFonts w:ascii="Times New Roman" w:hAnsi="Times New Roman"/>
                <w:color w:val="000000"/>
                <w:sz w:val="24"/>
                <w:szCs w:val="24"/>
              </w:rPr>
              <w:t>40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1F7CB92A" w14:textId="77777777" w:rsidTr="00464AE3">
        <w:tc>
          <w:tcPr>
            <w:tcW w:w="1155" w:type="dxa"/>
          </w:tcPr>
          <w:p w14:paraId="52B603B8"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15</w:t>
            </w:r>
          </w:p>
        </w:tc>
        <w:tc>
          <w:tcPr>
            <w:tcW w:w="8734" w:type="dxa"/>
          </w:tcPr>
          <w:p w14:paraId="2BB99644"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sidRPr="00936B63">
              <w:rPr>
                <w:rFonts w:ascii="Times New Roman" w:hAnsi="Times New Roman"/>
                <w:color w:val="000000"/>
                <w:sz w:val="24"/>
                <w:szCs w:val="24"/>
              </w:rPr>
              <w:t>3</w:t>
            </w:r>
            <w:r w:rsidRPr="00A87E3A">
              <w:rPr>
                <w:rFonts w:ascii="Times New Roman" w:hAnsi="Times New Roman"/>
                <w:color w:val="000000"/>
                <w:sz w:val="24"/>
                <w:szCs w:val="24"/>
              </w:rPr>
              <w:t xml:space="preserve"> місяці.  </w:t>
            </w:r>
          </w:p>
          <w:p w14:paraId="09C6822D"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Pr>
                <w:rFonts w:ascii="Times New Roman" w:hAnsi="Times New Roman"/>
                <w:color w:val="000000"/>
                <w:sz w:val="24"/>
                <w:szCs w:val="24"/>
              </w:rPr>
              <w:t>9</w:t>
            </w:r>
            <w:r w:rsidRPr="00A87E3A">
              <w:rPr>
                <w:rFonts w:ascii="Times New Roman" w:hAnsi="Times New Roman"/>
                <w:color w:val="000000"/>
                <w:sz w:val="24"/>
                <w:szCs w:val="24"/>
              </w:rPr>
              <w:t>0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Pr>
                <w:rFonts w:ascii="Times New Roman" w:hAnsi="Times New Roman"/>
                <w:color w:val="000000"/>
                <w:sz w:val="24"/>
                <w:szCs w:val="24"/>
              </w:rPr>
              <w:t>670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Pr>
                <w:rFonts w:ascii="Times New Roman" w:hAnsi="Times New Roman"/>
                <w:color w:val="000000"/>
                <w:sz w:val="24"/>
                <w:szCs w:val="24"/>
              </w:rPr>
              <w:t>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Pr>
                <w:rFonts w:ascii="Times New Roman" w:hAnsi="Times New Roman"/>
                <w:color w:val="000000"/>
                <w:sz w:val="24"/>
                <w:szCs w:val="24"/>
              </w:rPr>
              <w:t xml:space="preserve">55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98</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240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w:t>
            </w:r>
            <w:r>
              <w:rPr>
                <w:rFonts w:ascii="Times New Roman" w:hAnsi="Times New Roman"/>
                <w:color w:val="000000"/>
                <w:sz w:val="24"/>
                <w:szCs w:val="24"/>
              </w:rPr>
              <w:t>іркової</w:t>
            </w:r>
            <w:r w:rsidRPr="00A87E3A">
              <w:rPr>
                <w:rFonts w:ascii="Times New Roman" w:hAnsi="Times New Roman"/>
                <w:color w:val="000000"/>
                <w:sz w:val="24"/>
                <w:szCs w:val="24"/>
              </w:rPr>
              <w:t xml:space="preserve"> лінії (</w:t>
            </w:r>
            <w:r>
              <w:rPr>
                <w:rFonts w:ascii="Times New Roman" w:hAnsi="Times New Roman"/>
                <w:color w:val="000000"/>
                <w:sz w:val="24"/>
                <w:szCs w:val="24"/>
              </w:rPr>
              <w:t>1 900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45F43AA4" w14:textId="77777777" w:rsidTr="00464AE3">
        <w:tc>
          <w:tcPr>
            <w:tcW w:w="1155" w:type="dxa"/>
          </w:tcPr>
          <w:p w14:paraId="0ED8384F"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16</w:t>
            </w:r>
          </w:p>
        </w:tc>
        <w:tc>
          <w:tcPr>
            <w:tcW w:w="8734" w:type="dxa"/>
          </w:tcPr>
          <w:p w14:paraId="17F4DD15"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Pr>
                <w:rFonts w:ascii="Times New Roman" w:hAnsi="Times New Roman"/>
                <w:color w:val="000000"/>
                <w:sz w:val="24"/>
                <w:szCs w:val="24"/>
              </w:rPr>
              <w:t>1</w:t>
            </w:r>
            <w:r w:rsidRPr="00A87E3A">
              <w:rPr>
                <w:rFonts w:ascii="Times New Roman" w:hAnsi="Times New Roman"/>
                <w:color w:val="000000"/>
                <w:sz w:val="24"/>
                <w:szCs w:val="24"/>
              </w:rPr>
              <w:t xml:space="preserve"> місяц</w:t>
            </w:r>
            <w:r>
              <w:rPr>
                <w:rFonts w:ascii="Times New Roman" w:hAnsi="Times New Roman"/>
                <w:color w:val="000000"/>
                <w:sz w:val="24"/>
                <w:szCs w:val="24"/>
              </w:rPr>
              <w:t>ь</w:t>
            </w:r>
            <w:r w:rsidRPr="00A87E3A">
              <w:rPr>
                <w:rFonts w:ascii="Times New Roman" w:hAnsi="Times New Roman"/>
                <w:color w:val="000000"/>
                <w:sz w:val="24"/>
                <w:szCs w:val="24"/>
              </w:rPr>
              <w:t xml:space="preserve">.  </w:t>
            </w:r>
          </w:p>
          <w:p w14:paraId="27D232D1"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Pr>
                <w:rFonts w:ascii="Times New Roman" w:hAnsi="Times New Roman"/>
                <w:color w:val="000000"/>
                <w:sz w:val="24"/>
                <w:szCs w:val="24"/>
              </w:rPr>
              <w:t>3</w:t>
            </w:r>
            <w:r w:rsidRPr="00A87E3A">
              <w:rPr>
                <w:rFonts w:ascii="Times New Roman" w:hAnsi="Times New Roman"/>
                <w:color w:val="000000"/>
                <w:sz w:val="24"/>
                <w:szCs w:val="24"/>
              </w:rPr>
              <w:t>5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Pr>
                <w:rFonts w:ascii="Times New Roman" w:hAnsi="Times New Roman"/>
                <w:color w:val="000000"/>
                <w:sz w:val="24"/>
                <w:szCs w:val="24"/>
              </w:rPr>
              <w:t>320</w:t>
            </w:r>
            <w:r w:rsidRPr="00A87E3A">
              <w:rPr>
                <w:rFonts w:ascii="Times New Roman" w:hAnsi="Times New Roman"/>
                <w:color w:val="000000"/>
                <w:sz w:val="24"/>
                <w:szCs w:val="24"/>
              </w:rPr>
              <w:t>,</w:t>
            </w:r>
            <w:r>
              <w:rPr>
                <w:rFonts w:ascii="Times New Roman" w:hAnsi="Times New Roman"/>
                <w:color w:val="000000"/>
                <w:sz w:val="24"/>
                <w:szCs w:val="24"/>
              </w:rPr>
              <w:t>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Pr>
                <w:rFonts w:ascii="Times New Roman" w:hAnsi="Times New Roman"/>
                <w:color w:val="000000"/>
                <w:sz w:val="24"/>
                <w:szCs w:val="24"/>
              </w:rPr>
              <w:t>75</w:t>
            </w:r>
            <w:r w:rsidRPr="00A87E3A">
              <w:rPr>
                <w:rFonts w:ascii="Times New Roman" w:hAnsi="Times New Roman"/>
                <w:color w:val="000000"/>
                <w:sz w:val="24"/>
                <w:szCs w:val="24"/>
              </w:rPr>
              <w:t>,</w:t>
            </w:r>
            <w:r>
              <w:rPr>
                <w:rFonts w:ascii="Times New Roman" w:hAnsi="Times New Roman"/>
                <w:color w:val="000000"/>
                <w:sz w:val="24"/>
                <w:szCs w:val="24"/>
              </w:rPr>
              <w:t>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Pr>
                <w:rFonts w:ascii="Times New Roman" w:hAnsi="Times New Roman"/>
                <w:color w:val="000000"/>
                <w:sz w:val="24"/>
                <w:szCs w:val="24"/>
              </w:rPr>
              <w:t xml:space="preserve">20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85</w:t>
            </w:r>
            <w:r w:rsidRPr="00A87E3A">
              <w:rPr>
                <w:rFonts w:ascii="Times New Roman" w:hAnsi="Times New Roman"/>
                <w:color w:val="000000"/>
                <w:sz w:val="24"/>
                <w:szCs w:val="24"/>
              </w:rPr>
              <w:t>,5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350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w:t>
            </w:r>
            <w:r>
              <w:rPr>
                <w:rFonts w:ascii="Times New Roman" w:hAnsi="Times New Roman"/>
                <w:color w:val="000000"/>
                <w:sz w:val="24"/>
                <w:szCs w:val="24"/>
              </w:rPr>
              <w:t>іркової</w:t>
            </w:r>
            <w:r w:rsidRPr="00A87E3A">
              <w:rPr>
                <w:rFonts w:ascii="Times New Roman" w:hAnsi="Times New Roman"/>
                <w:color w:val="000000"/>
                <w:sz w:val="24"/>
                <w:szCs w:val="24"/>
              </w:rPr>
              <w:t xml:space="preserve"> лінії (</w:t>
            </w:r>
            <w:r>
              <w:rPr>
                <w:rFonts w:ascii="Times New Roman" w:hAnsi="Times New Roman"/>
                <w:color w:val="000000"/>
                <w:sz w:val="24"/>
                <w:szCs w:val="24"/>
              </w:rPr>
              <w:t>1 770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240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265FA424" w14:textId="77777777" w:rsidTr="00464AE3">
        <w:tc>
          <w:tcPr>
            <w:tcW w:w="1155" w:type="dxa"/>
          </w:tcPr>
          <w:p w14:paraId="457A80B1"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17</w:t>
            </w:r>
          </w:p>
        </w:tc>
        <w:tc>
          <w:tcPr>
            <w:tcW w:w="8734" w:type="dxa"/>
          </w:tcPr>
          <w:p w14:paraId="07A7DB59"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Pr>
                <w:rFonts w:ascii="Times New Roman" w:hAnsi="Times New Roman"/>
                <w:color w:val="000000"/>
                <w:sz w:val="24"/>
                <w:szCs w:val="24"/>
              </w:rPr>
              <w:t>4</w:t>
            </w:r>
            <w:r w:rsidRPr="00A87E3A">
              <w:rPr>
                <w:rFonts w:ascii="Times New Roman" w:hAnsi="Times New Roman"/>
                <w:color w:val="000000"/>
                <w:sz w:val="24"/>
                <w:szCs w:val="24"/>
              </w:rPr>
              <w:t xml:space="preserve"> місяці.  </w:t>
            </w:r>
          </w:p>
          <w:p w14:paraId="4D969F07"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Pr>
                <w:rFonts w:ascii="Times New Roman" w:hAnsi="Times New Roman"/>
                <w:color w:val="000000"/>
                <w:sz w:val="24"/>
                <w:szCs w:val="24"/>
              </w:rPr>
              <w:t>3</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Pr>
                <w:rFonts w:ascii="Times New Roman" w:hAnsi="Times New Roman"/>
                <w:color w:val="000000"/>
                <w:sz w:val="24"/>
                <w:szCs w:val="24"/>
              </w:rPr>
              <w:t>300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Pr>
                <w:rFonts w:ascii="Times New Roman" w:hAnsi="Times New Roman"/>
                <w:color w:val="000000"/>
                <w:sz w:val="24"/>
                <w:szCs w:val="24"/>
              </w:rPr>
              <w:t>70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Pr>
                <w:rFonts w:ascii="Times New Roman" w:hAnsi="Times New Roman"/>
                <w:color w:val="000000"/>
                <w:sz w:val="24"/>
                <w:szCs w:val="24"/>
              </w:rPr>
              <w:t xml:space="preserve">50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70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150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w:t>
            </w:r>
            <w:r>
              <w:rPr>
                <w:rFonts w:ascii="Times New Roman" w:hAnsi="Times New Roman"/>
                <w:color w:val="000000"/>
                <w:sz w:val="24"/>
                <w:szCs w:val="24"/>
              </w:rPr>
              <w:t>іркової</w:t>
            </w:r>
            <w:r w:rsidRPr="00A87E3A">
              <w:rPr>
                <w:rFonts w:ascii="Times New Roman" w:hAnsi="Times New Roman"/>
                <w:color w:val="000000"/>
                <w:sz w:val="24"/>
                <w:szCs w:val="24"/>
              </w:rPr>
              <w:t xml:space="preserve"> лінії (</w:t>
            </w:r>
            <w:r>
              <w:rPr>
                <w:rFonts w:ascii="Times New Roman" w:hAnsi="Times New Roman"/>
                <w:color w:val="000000"/>
                <w:sz w:val="24"/>
                <w:szCs w:val="24"/>
              </w:rPr>
              <w:t>1 700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150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2ED921E1" w14:textId="77777777" w:rsidTr="00464AE3">
        <w:tc>
          <w:tcPr>
            <w:tcW w:w="1155" w:type="dxa"/>
          </w:tcPr>
          <w:p w14:paraId="3E28AF54"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18</w:t>
            </w:r>
          </w:p>
        </w:tc>
        <w:tc>
          <w:tcPr>
            <w:tcW w:w="8734" w:type="dxa"/>
          </w:tcPr>
          <w:p w14:paraId="39DAF079"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Pr>
                <w:rFonts w:ascii="Times New Roman" w:hAnsi="Times New Roman"/>
                <w:color w:val="000000"/>
                <w:sz w:val="24"/>
                <w:szCs w:val="24"/>
              </w:rPr>
              <w:t>9</w:t>
            </w:r>
            <w:r w:rsidRPr="00A87E3A">
              <w:rPr>
                <w:rFonts w:ascii="Times New Roman" w:hAnsi="Times New Roman"/>
                <w:color w:val="000000"/>
                <w:sz w:val="24"/>
                <w:szCs w:val="24"/>
              </w:rPr>
              <w:t xml:space="preserve"> місяців.  </w:t>
            </w:r>
          </w:p>
          <w:p w14:paraId="1F482C53"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Pr>
                <w:rFonts w:ascii="Times New Roman" w:hAnsi="Times New Roman"/>
                <w:color w:val="000000"/>
                <w:sz w:val="24"/>
                <w:szCs w:val="24"/>
              </w:rPr>
              <w:t>3</w:t>
            </w:r>
            <w:r w:rsidRPr="00A87E3A">
              <w:rPr>
                <w:rFonts w:ascii="Times New Roman" w:hAnsi="Times New Roman"/>
                <w:color w:val="000000"/>
                <w:sz w:val="24"/>
                <w:szCs w:val="24"/>
              </w:rPr>
              <w:t>5,0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Pr>
                <w:rFonts w:ascii="Times New Roman" w:hAnsi="Times New Roman"/>
                <w:color w:val="000000"/>
                <w:sz w:val="24"/>
                <w:szCs w:val="24"/>
              </w:rPr>
              <w:t>120</w:t>
            </w:r>
            <w:r w:rsidRPr="00A87E3A">
              <w:rPr>
                <w:rFonts w:ascii="Times New Roman" w:hAnsi="Times New Roman"/>
                <w:color w:val="000000"/>
                <w:sz w:val="24"/>
                <w:szCs w:val="24"/>
              </w:rPr>
              <w:t>,</w:t>
            </w:r>
            <w:r>
              <w:rPr>
                <w:rFonts w:ascii="Times New Roman" w:hAnsi="Times New Roman"/>
                <w:color w:val="000000"/>
                <w:sz w:val="24"/>
                <w:szCs w:val="24"/>
              </w:rPr>
              <w:t>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Pr>
                <w:rFonts w:ascii="Times New Roman" w:hAnsi="Times New Roman"/>
                <w:color w:val="000000"/>
                <w:sz w:val="24"/>
                <w:szCs w:val="24"/>
              </w:rPr>
              <w:t>95</w:t>
            </w:r>
            <w:r w:rsidRPr="00A87E3A">
              <w:rPr>
                <w:rFonts w:ascii="Times New Roman" w:hAnsi="Times New Roman"/>
                <w:color w:val="000000"/>
                <w:sz w:val="24"/>
                <w:szCs w:val="24"/>
              </w:rPr>
              <w:t>,</w:t>
            </w:r>
            <w:r>
              <w:rPr>
                <w:rFonts w:ascii="Times New Roman" w:hAnsi="Times New Roman"/>
                <w:color w:val="000000"/>
                <w:sz w:val="24"/>
                <w:szCs w:val="24"/>
              </w:rPr>
              <w:t>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Pr>
                <w:rFonts w:ascii="Times New Roman" w:hAnsi="Times New Roman"/>
                <w:color w:val="000000"/>
                <w:sz w:val="24"/>
                <w:szCs w:val="24"/>
              </w:rPr>
              <w:t xml:space="preserve">45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120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150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w:t>
            </w:r>
            <w:r>
              <w:rPr>
                <w:rFonts w:ascii="Times New Roman" w:hAnsi="Times New Roman"/>
                <w:color w:val="000000"/>
                <w:sz w:val="24"/>
                <w:szCs w:val="24"/>
              </w:rPr>
              <w:t>іркової</w:t>
            </w:r>
            <w:r w:rsidRPr="00A87E3A">
              <w:rPr>
                <w:rFonts w:ascii="Times New Roman" w:hAnsi="Times New Roman"/>
                <w:color w:val="000000"/>
                <w:sz w:val="24"/>
                <w:szCs w:val="24"/>
              </w:rPr>
              <w:t xml:space="preserve"> лінії (</w:t>
            </w:r>
            <w:r>
              <w:rPr>
                <w:rFonts w:ascii="Times New Roman" w:hAnsi="Times New Roman"/>
                <w:color w:val="000000"/>
                <w:sz w:val="24"/>
                <w:szCs w:val="24"/>
              </w:rPr>
              <w:t>1 200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90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5ECA2535" w14:textId="77777777" w:rsidTr="00464AE3">
        <w:tc>
          <w:tcPr>
            <w:tcW w:w="1155" w:type="dxa"/>
          </w:tcPr>
          <w:p w14:paraId="5AF57147"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19</w:t>
            </w:r>
          </w:p>
        </w:tc>
        <w:tc>
          <w:tcPr>
            <w:tcW w:w="8734" w:type="dxa"/>
          </w:tcPr>
          <w:p w14:paraId="1507A802"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Pr>
                <w:rFonts w:ascii="Times New Roman" w:hAnsi="Times New Roman"/>
                <w:color w:val="000000"/>
                <w:sz w:val="24"/>
                <w:szCs w:val="24"/>
              </w:rPr>
              <w:t>17</w:t>
            </w:r>
            <w:r w:rsidRPr="00A87E3A">
              <w:rPr>
                <w:rFonts w:ascii="Times New Roman" w:hAnsi="Times New Roman"/>
                <w:color w:val="000000"/>
                <w:sz w:val="24"/>
                <w:szCs w:val="24"/>
              </w:rPr>
              <w:t xml:space="preserve"> місяців.  </w:t>
            </w:r>
          </w:p>
          <w:p w14:paraId="61C507D3"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Pr>
                <w:rFonts w:ascii="Times New Roman" w:hAnsi="Times New Roman"/>
                <w:color w:val="000000"/>
                <w:sz w:val="24"/>
                <w:szCs w:val="24"/>
              </w:rPr>
              <w:t>80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Pr>
                <w:rFonts w:ascii="Times New Roman" w:hAnsi="Times New Roman"/>
                <w:color w:val="000000"/>
                <w:sz w:val="24"/>
                <w:szCs w:val="24"/>
              </w:rPr>
              <w:t>680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Pr>
                <w:rFonts w:ascii="Times New Roman" w:hAnsi="Times New Roman"/>
                <w:color w:val="000000"/>
                <w:sz w:val="24"/>
                <w:szCs w:val="24"/>
              </w:rPr>
              <w:t>60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Pr>
                <w:rFonts w:ascii="Times New Roman" w:hAnsi="Times New Roman"/>
                <w:color w:val="000000"/>
                <w:sz w:val="24"/>
                <w:szCs w:val="24"/>
              </w:rPr>
              <w:t xml:space="preserve">150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4 200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150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w:t>
            </w:r>
            <w:r>
              <w:rPr>
                <w:rFonts w:ascii="Times New Roman" w:hAnsi="Times New Roman"/>
                <w:color w:val="000000"/>
                <w:sz w:val="24"/>
                <w:szCs w:val="24"/>
              </w:rPr>
              <w:t>іркової</w:t>
            </w:r>
            <w:r w:rsidRPr="00A87E3A">
              <w:rPr>
                <w:rFonts w:ascii="Times New Roman" w:hAnsi="Times New Roman"/>
                <w:color w:val="000000"/>
                <w:sz w:val="24"/>
                <w:szCs w:val="24"/>
              </w:rPr>
              <w:t xml:space="preserve"> лінії (</w:t>
            </w:r>
            <w:r>
              <w:rPr>
                <w:rFonts w:ascii="Times New Roman" w:hAnsi="Times New Roman"/>
                <w:color w:val="000000"/>
                <w:sz w:val="24"/>
                <w:szCs w:val="24"/>
              </w:rPr>
              <w:t>2 600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190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70236E9C" w14:textId="77777777" w:rsidTr="00464AE3">
        <w:tc>
          <w:tcPr>
            <w:tcW w:w="1155" w:type="dxa"/>
          </w:tcPr>
          <w:p w14:paraId="0C025041"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20</w:t>
            </w:r>
          </w:p>
        </w:tc>
        <w:tc>
          <w:tcPr>
            <w:tcW w:w="8734" w:type="dxa"/>
          </w:tcPr>
          <w:p w14:paraId="4FCD739A"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Pr>
                <w:rFonts w:ascii="Times New Roman" w:hAnsi="Times New Roman"/>
                <w:color w:val="000000"/>
                <w:sz w:val="24"/>
                <w:szCs w:val="24"/>
              </w:rPr>
              <w:t>1</w:t>
            </w:r>
            <w:r w:rsidRPr="00A87E3A">
              <w:rPr>
                <w:rFonts w:ascii="Times New Roman" w:hAnsi="Times New Roman"/>
                <w:color w:val="000000"/>
                <w:sz w:val="24"/>
                <w:szCs w:val="24"/>
              </w:rPr>
              <w:t xml:space="preserve"> місяц</w:t>
            </w:r>
            <w:r>
              <w:rPr>
                <w:rFonts w:ascii="Times New Roman" w:hAnsi="Times New Roman"/>
                <w:color w:val="000000"/>
                <w:sz w:val="24"/>
                <w:szCs w:val="24"/>
              </w:rPr>
              <w:t>ь</w:t>
            </w:r>
            <w:r w:rsidRPr="00A87E3A">
              <w:rPr>
                <w:rFonts w:ascii="Times New Roman" w:hAnsi="Times New Roman"/>
                <w:color w:val="000000"/>
                <w:sz w:val="24"/>
                <w:szCs w:val="24"/>
              </w:rPr>
              <w:t xml:space="preserve">.  </w:t>
            </w:r>
          </w:p>
          <w:p w14:paraId="17D8B84F"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Pr>
                <w:rFonts w:ascii="Times New Roman" w:hAnsi="Times New Roman"/>
                <w:color w:val="000000"/>
                <w:sz w:val="24"/>
                <w:szCs w:val="24"/>
              </w:rPr>
              <w:t>2</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Pr>
                <w:rFonts w:ascii="Times New Roman" w:hAnsi="Times New Roman"/>
                <w:color w:val="000000"/>
                <w:sz w:val="24"/>
                <w:szCs w:val="24"/>
              </w:rPr>
              <w:t>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Pr>
                <w:rFonts w:ascii="Times New Roman" w:hAnsi="Times New Roman"/>
                <w:color w:val="000000"/>
                <w:sz w:val="24"/>
                <w:szCs w:val="24"/>
              </w:rPr>
              <w:t>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Pr>
                <w:rFonts w:ascii="Times New Roman" w:hAnsi="Times New Roman"/>
                <w:color w:val="000000"/>
                <w:sz w:val="24"/>
                <w:szCs w:val="24"/>
              </w:rPr>
              <w:t xml:space="preserve">22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65</w:t>
            </w:r>
            <w:r w:rsidRPr="00A87E3A">
              <w:rPr>
                <w:rFonts w:ascii="Times New Roman" w:hAnsi="Times New Roman"/>
                <w:color w:val="000000"/>
                <w:sz w:val="24"/>
                <w:szCs w:val="24"/>
              </w:rPr>
              <w:t>,5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130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w:t>
            </w:r>
            <w:r>
              <w:rPr>
                <w:rFonts w:ascii="Times New Roman" w:hAnsi="Times New Roman"/>
                <w:color w:val="000000"/>
                <w:sz w:val="24"/>
                <w:szCs w:val="24"/>
              </w:rPr>
              <w:t>іркової</w:t>
            </w:r>
            <w:r w:rsidRPr="00A87E3A">
              <w:rPr>
                <w:rFonts w:ascii="Times New Roman" w:hAnsi="Times New Roman"/>
                <w:color w:val="000000"/>
                <w:sz w:val="24"/>
                <w:szCs w:val="24"/>
              </w:rPr>
              <w:t xml:space="preserve"> лінії (</w:t>
            </w:r>
            <w:r>
              <w:rPr>
                <w:rFonts w:ascii="Times New Roman" w:hAnsi="Times New Roman"/>
                <w:color w:val="000000"/>
                <w:sz w:val="24"/>
                <w:szCs w:val="24"/>
              </w:rPr>
              <w:t>80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50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4A2337B0" w14:textId="77777777" w:rsidTr="00464AE3">
        <w:tc>
          <w:tcPr>
            <w:tcW w:w="1155" w:type="dxa"/>
          </w:tcPr>
          <w:p w14:paraId="1A57548E"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lastRenderedPageBreak/>
              <w:t>21</w:t>
            </w:r>
          </w:p>
        </w:tc>
        <w:tc>
          <w:tcPr>
            <w:tcW w:w="8734" w:type="dxa"/>
          </w:tcPr>
          <w:p w14:paraId="2353850F"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Pr>
                <w:rFonts w:ascii="Times New Roman" w:hAnsi="Times New Roman"/>
                <w:color w:val="000000"/>
                <w:sz w:val="24"/>
                <w:szCs w:val="24"/>
              </w:rPr>
              <w:t>12</w:t>
            </w:r>
            <w:r w:rsidRPr="00A87E3A">
              <w:rPr>
                <w:rFonts w:ascii="Times New Roman" w:hAnsi="Times New Roman"/>
                <w:color w:val="000000"/>
                <w:sz w:val="24"/>
                <w:szCs w:val="24"/>
              </w:rPr>
              <w:t xml:space="preserve"> місяців.  </w:t>
            </w:r>
          </w:p>
          <w:p w14:paraId="56245023"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Pr>
                <w:rFonts w:ascii="Times New Roman" w:hAnsi="Times New Roman"/>
                <w:color w:val="000000"/>
                <w:sz w:val="24"/>
                <w:szCs w:val="24"/>
              </w:rPr>
              <w:t>25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Pr>
                <w:rFonts w:ascii="Times New Roman" w:hAnsi="Times New Roman"/>
                <w:color w:val="000000"/>
                <w:sz w:val="24"/>
                <w:szCs w:val="24"/>
              </w:rPr>
              <w:t>70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Pr>
                <w:rFonts w:ascii="Times New Roman" w:hAnsi="Times New Roman"/>
                <w:color w:val="000000"/>
                <w:sz w:val="24"/>
                <w:szCs w:val="24"/>
              </w:rPr>
              <w:t>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Pr>
                <w:rFonts w:ascii="Times New Roman" w:hAnsi="Times New Roman"/>
                <w:color w:val="000000"/>
                <w:sz w:val="24"/>
                <w:szCs w:val="24"/>
              </w:rPr>
              <w:t xml:space="preserve">0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70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430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w:t>
            </w:r>
            <w:r>
              <w:rPr>
                <w:rFonts w:ascii="Times New Roman" w:hAnsi="Times New Roman"/>
                <w:color w:val="000000"/>
                <w:sz w:val="24"/>
                <w:szCs w:val="24"/>
              </w:rPr>
              <w:t>іркової</w:t>
            </w:r>
            <w:r w:rsidRPr="00A87E3A">
              <w:rPr>
                <w:rFonts w:ascii="Times New Roman" w:hAnsi="Times New Roman"/>
                <w:color w:val="000000"/>
                <w:sz w:val="24"/>
                <w:szCs w:val="24"/>
              </w:rPr>
              <w:t xml:space="preserve"> лінії (</w:t>
            </w:r>
            <w:r>
              <w:rPr>
                <w:rFonts w:ascii="Times New Roman" w:hAnsi="Times New Roman"/>
                <w:color w:val="000000"/>
                <w:sz w:val="24"/>
                <w:szCs w:val="24"/>
              </w:rPr>
              <w:t>1 800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200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30037D2A" w14:textId="77777777" w:rsidTr="00464AE3">
        <w:tc>
          <w:tcPr>
            <w:tcW w:w="1155" w:type="dxa"/>
          </w:tcPr>
          <w:p w14:paraId="441C4722"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22</w:t>
            </w:r>
          </w:p>
        </w:tc>
        <w:tc>
          <w:tcPr>
            <w:tcW w:w="8734" w:type="dxa"/>
          </w:tcPr>
          <w:p w14:paraId="0BE1C849"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Pr>
                <w:rFonts w:ascii="Times New Roman" w:hAnsi="Times New Roman"/>
                <w:color w:val="000000"/>
                <w:sz w:val="24"/>
                <w:szCs w:val="24"/>
              </w:rPr>
              <w:t>10</w:t>
            </w:r>
            <w:r w:rsidRPr="00A87E3A">
              <w:rPr>
                <w:rFonts w:ascii="Times New Roman" w:hAnsi="Times New Roman"/>
                <w:color w:val="000000"/>
                <w:sz w:val="24"/>
                <w:szCs w:val="24"/>
              </w:rPr>
              <w:t xml:space="preserve"> місяців.  </w:t>
            </w:r>
          </w:p>
          <w:p w14:paraId="6FCD3F54"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Pr>
                <w:rFonts w:ascii="Times New Roman" w:hAnsi="Times New Roman"/>
                <w:color w:val="000000"/>
                <w:sz w:val="24"/>
                <w:szCs w:val="24"/>
              </w:rPr>
              <w:t>70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Pr>
                <w:rFonts w:ascii="Times New Roman" w:hAnsi="Times New Roman"/>
                <w:color w:val="000000"/>
                <w:sz w:val="24"/>
                <w:szCs w:val="24"/>
              </w:rPr>
              <w:t>6</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Pr>
                <w:rFonts w:ascii="Times New Roman" w:hAnsi="Times New Roman"/>
                <w:color w:val="000000"/>
                <w:sz w:val="24"/>
                <w:szCs w:val="24"/>
              </w:rPr>
              <w:t>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Pr>
                <w:rFonts w:ascii="Times New Roman" w:hAnsi="Times New Roman"/>
                <w:color w:val="000000"/>
                <w:sz w:val="24"/>
                <w:szCs w:val="24"/>
              </w:rPr>
              <w:t xml:space="preserve">90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2 400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150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w:t>
            </w:r>
            <w:r>
              <w:rPr>
                <w:rFonts w:ascii="Times New Roman" w:hAnsi="Times New Roman"/>
                <w:color w:val="000000"/>
                <w:sz w:val="24"/>
                <w:szCs w:val="24"/>
              </w:rPr>
              <w:t>іркової</w:t>
            </w:r>
            <w:r w:rsidRPr="00A87E3A">
              <w:rPr>
                <w:rFonts w:ascii="Times New Roman" w:hAnsi="Times New Roman"/>
                <w:color w:val="000000"/>
                <w:sz w:val="24"/>
                <w:szCs w:val="24"/>
              </w:rPr>
              <w:t xml:space="preserve"> лінії (</w:t>
            </w:r>
            <w:r>
              <w:rPr>
                <w:rFonts w:ascii="Times New Roman" w:hAnsi="Times New Roman"/>
                <w:color w:val="000000"/>
                <w:sz w:val="24"/>
                <w:szCs w:val="24"/>
              </w:rPr>
              <w:t>5 600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340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4056B918" w14:textId="77777777" w:rsidTr="00464AE3">
        <w:tc>
          <w:tcPr>
            <w:tcW w:w="1155" w:type="dxa"/>
          </w:tcPr>
          <w:p w14:paraId="10E593A5"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23</w:t>
            </w:r>
          </w:p>
        </w:tc>
        <w:tc>
          <w:tcPr>
            <w:tcW w:w="8734" w:type="dxa"/>
          </w:tcPr>
          <w:p w14:paraId="525DDD2F"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Pr>
                <w:rFonts w:ascii="Times New Roman" w:hAnsi="Times New Roman"/>
                <w:color w:val="000000"/>
                <w:sz w:val="24"/>
                <w:szCs w:val="24"/>
              </w:rPr>
              <w:t>6</w:t>
            </w:r>
            <w:r w:rsidRPr="00A87E3A">
              <w:rPr>
                <w:rFonts w:ascii="Times New Roman" w:hAnsi="Times New Roman"/>
                <w:color w:val="000000"/>
                <w:sz w:val="24"/>
                <w:szCs w:val="24"/>
              </w:rPr>
              <w:t xml:space="preserve"> місяців.  </w:t>
            </w:r>
          </w:p>
          <w:p w14:paraId="75FB2F69"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Pr>
                <w:rFonts w:ascii="Times New Roman" w:hAnsi="Times New Roman"/>
                <w:color w:val="000000"/>
                <w:sz w:val="24"/>
                <w:szCs w:val="24"/>
              </w:rPr>
              <w:t>45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Pr>
                <w:rFonts w:ascii="Times New Roman" w:hAnsi="Times New Roman"/>
                <w:color w:val="000000"/>
                <w:sz w:val="24"/>
                <w:szCs w:val="24"/>
              </w:rPr>
              <w:t>65</w:t>
            </w:r>
            <w:r w:rsidRPr="00A87E3A">
              <w:rPr>
                <w:rFonts w:ascii="Times New Roman" w:hAnsi="Times New Roman"/>
                <w:color w:val="000000"/>
                <w:sz w:val="24"/>
                <w:szCs w:val="24"/>
              </w:rPr>
              <w:t>,</w:t>
            </w:r>
            <w:r>
              <w:rPr>
                <w:rFonts w:ascii="Times New Roman" w:hAnsi="Times New Roman"/>
                <w:color w:val="000000"/>
                <w:sz w:val="24"/>
                <w:szCs w:val="24"/>
              </w:rPr>
              <w:t>5</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Pr>
                <w:rFonts w:ascii="Times New Roman" w:hAnsi="Times New Roman"/>
                <w:color w:val="000000"/>
                <w:sz w:val="24"/>
                <w:szCs w:val="24"/>
              </w:rPr>
              <w:t>12</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Pr>
                <w:rFonts w:ascii="Times New Roman" w:hAnsi="Times New Roman"/>
                <w:color w:val="000000"/>
                <w:sz w:val="24"/>
                <w:szCs w:val="24"/>
              </w:rPr>
              <w:t xml:space="preserve">85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130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170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w:t>
            </w:r>
            <w:r>
              <w:rPr>
                <w:rFonts w:ascii="Times New Roman" w:hAnsi="Times New Roman"/>
                <w:color w:val="000000"/>
                <w:sz w:val="24"/>
                <w:szCs w:val="24"/>
              </w:rPr>
              <w:t>іркової</w:t>
            </w:r>
            <w:r w:rsidRPr="00A87E3A">
              <w:rPr>
                <w:rFonts w:ascii="Times New Roman" w:hAnsi="Times New Roman"/>
                <w:color w:val="000000"/>
                <w:sz w:val="24"/>
                <w:szCs w:val="24"/>
              </w:rPr>
              <w:t xml:space="preserve"> лінії (</w:t>
            </w:r>
            <w:r>
              <w:rPr>
                <w:rFonts w:ascii="Times New Roman" w:hAnsi="Times New Roman"/>
                <w:color w:val="000000"/>
                <w:sz w:val="24"/>
                <w:szCs w:val="24"/>
              </w:rPr>
              <w:t>890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140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5A3F293F" w14:textId="77777777" w:rsidTr="00464AE3">
        <w:tc>
          <w:tcPr>
            <w:tcW w:w="1155" w:type="dxa"/>
          </w:tcPr>
          <w:p w14:paraId="5A07A190"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24</w:t>
            </w:r>
          </w:p>
        </w:tc>
        <w:tc>
          <w:tcPr>
            <w:tcW w:w="8734" w:type="dxa"/>
          </w:tcPr>
          <w:p w14:paraId="71CDF4F7"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Pr>
                <w:rFonts w:ascii="Times New Roman" w:hAnsi="Times New Roman"/>
                <w:color w:val="000000"/>
                <w:sz w:val="24"/>
                <w:szCs w:val="24"/>
              </w:rPr>
              <w:t>7</w:t>
            </w:r>
            <w:r w:rsidRPr="00A87E3A">
              <w:rPr>
                <w:rFonts w:ascii="Times New Roman" w:hAnsi="Times New Roman"/>
                <w:color w:val="000000"/>
                <w:sz w:val="24"/>
                <w:szCs w:val="24"/>
              </w:rPr>
              <w:t xml:space="preserve"> місяців.  </w:t>
            </w:r>
          </w:p>
          <w:p w14:paraId="053B97E7"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Pr>
                <w:rFonts w:ascii="Times New Roman" w:hAnsi="Times New Roman"/>
                <w:color w:val="000000"/>
                <w:sz w:val="24"/>
                <w:szCs w:val="24"/>
              </w:rPr>
              <w:t>100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Pr>
                <w:rFonts w:ascii="Times New Roman" w:hAnsi="Times New Roman"/>
                <w:color w:val="000000"/>
                <w:sz w:val="24"/>
                <w:szCs w:val="24"/>
              </w:rPr>
              <w:t>800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Pr>
                <w:rFonts w:ascii="Times New Roman" w:hAnsi="Times New Roman"/>
                <w:color w:val="000000"/>
                <w:sz w:val="24"/>
                <w:szCs w:val="24"/>
              </w:rPr>
              <w:t>80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Pr>
                <w:rFonts w:ascii="Times New Roman" w:hAnsi="Times New Roman"/>
                <w:color w:val="000000"/>
                <w:sz w:val="24"/>
                <w:szCs w:val="24"/>
              </w:rPr>
              <w:t xml:space="preserve">22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1 500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650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w:t>
            </w:r>
            <w:r>
              <w:rPr>
                <w:rFonts w:ascii="Times New Roman" w:hAnsi="Times New Roman"/>
                <w:color w:val="000000"/>
                <w:sz w:val="24"/>
                <w:szCs w:val="24"/>
              </w:rPr>
              <w:t>іркової</w:t>
            </w:r>
            <w:r w:rsidRPr="00A87E3A">
              <w:rPr>
                <w:rFonts w:ascii="Times New Roman" w:hAnsi="Times New Roman"/>
                <w:color w:val="000000"/>
                <w:sz w:val="24"/>
                <w:szCs w:val="24"/>
              </w:rPr>
              <w:t xml:space="preserve"> лінії (</w:t>
            </w:r>
            <w:r>
              <w:rPr>
                <w:rFonts w:ascii="Times New Roman" w:hAnsi="Times New Roman"/>
                <w:color w:val="000000"/>
                <w:sz w:val="24"/>
                <w:szCs w:val="24"/>
              </w:rPr>
              <w:t>7 800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760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r w:rsidR="0046504E" w:rsidRPr="00DA62BC" w14:paraId="5980DAA8" w14:textId="77777777" w:rsidTr="00464AE3">
        <w:tc>
          <w:tcPr>
            <w:tcW w:w="1155" w:type="dxa"/>
          </w:tcPr>
          <w:p w14:paraId="441E35CC"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25</w:t>
            </w:r>
          </w:p>
        </w:tc>
        <w:tc>
          <w:tcPr>
            <w:tcW w:w="8734" w:type="dxa"/>
          </w:tcPr>
          <w:p w14:paraId="560299C4" w14:textId="77777777" w:rsidR="0046504E" w:rsidRPr="00A87E3A" w:rsidRDefault="0046504E" w:rsidP="00322B57">
            <w:pPr>
              <w:widowControl w:val="0"/>
              <w:autoSpaceDE w:val="0"/>
              <w:autoSpaceDN w:val="0"/>
              <w:spacing w:after="0" w:line="287"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Тривалість підготовчого етапу – </w:t>
            </w:r>
            <w:r>
              <w:rPr>
                <w:rFonts w:ascii="Times New Roman" w:hAnsi="Times New Roman"/>
                <w:color w:val="000000"/>
                <w:sz w:val="24"/>
                <w:szCs w:val="24"/>
              </w:rPr>
              <w:t>8</w:t>
            </w:r>
            <w:r w:rsidRPr="00A87E3A">
              <w:rPr>
                <w:rFonts w:ascii="Times New Roman" w:hAnsi="Times New Roman"/>
                <w:color w:val="000000"/>
                <w:sz w:val="24"/>
                <w:szCs w:val="24"/>
              </w:rPr>
              <w:t xml:space="preserve"> місяців.  </w:t>
            </w:r>
          </w:p>
          <w:p w14:paraId="3CD1D90F" w14:textId="77777777" w:rsidR="0046504E" w:rsidRPr="00DA62BC" w:rsidRDefault="0046504E" w:rsidP="00322B57">
            <w:pPr>
              <w:widowControl w:val="0"/>
              <w:autoSpaceDE w:val="0"/>
              <w:autoSpaceDN w:val="0"/>
              <w:spacing w:after="0" w:line="266" w:lineRule="exact"/>
              <w:jc w:val="both"/>
              <w:rPr>
                <w:rFonts w:ascii="Times New Roman" w:hAnsi="Times New Roman"/>
                <w:color w:val="000000"/>
                <w:sz w:val="24"/>
                <w:szCs w:val="24"/>
              </w:rPr>
            </w:pPr>
            <w:r w:rsidRPr="00A87E3A">
              <w:rPr>
                <w:rFonts w:ascii="Times New Roman" w:hAnsi="Times New Roman"/>
                <w:color w:val="000000"/>
                <w:sz w:val="24"/>
                <w:szCs w:val="24"/>
              </w:rPr>
              <w:t xml:space="preserve">Суб’єкту підприємницької діяльності необхідно провести такі підготовчі роботи (які потребують відповідного обсягу фінансування):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складання договорів (</w:t>
            </w:r>
            <w:r>
              <w:rPr>
                <w:rFonts w:ascii="Times New Roman" w:hAnsi="Times New Roman"/>
                <w:color w:val="000000"/>
                <w:sz w:val="24"/>
                <w:szCs w:val="24"/>
              </w:rPr>
              <w:t>34</w:t>
            </w:r>
            <w:r w:rsidRPr="00A87E3A">
              <w:rPr>
                <w:rFonts w:ascii="Times New Roman" w:hAnsi="Times New Roman"/>
                <w:color w:val="000000"/>
                <w:sz w:val="24"/>
                <w:szCs w:val="24"/>
              </w:rPr>
              <w:t>,0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комплектуючих (</w:t>
            </w:r>
            <w:r>
              <w:rPr>
                <w:rFonts w:ascii="Times New Roman" w:hAnsi="Times New Roman"/>
                <w:color w:val="000000"/>
                <w:sz w:val="24"/>
                <w:szCs w:val="24"/>
              </w:rPr>
              <w:t>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проведення рекламних заходів (</w:t>
            </w:r>
            <w:r>
              <w:rPr>
                <w:rFonts w:ascii="Times New Roman" w:hAnsi="Times New Roman"/>
                <w:color w:val="000000"/>
                <w:sz w:val="24"/>
                <w:szCs w:val="24"/>
              </w:rPr>
              <w:t>34</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навчання персоналу (</w:t>
            </w:r>
            <w:r>
              <w:rPr>
                <w:rFonts w:ascii="Times New Roman" w:hAnsi="Times New Roman"/>
                <w:color w:val="000000"/>
                <w:sz w:val="24"/>
                <w:szCs w:val="24"/>
              </w:rPr>
              <w:t xml:space="preserve">12 </w:t>
            </w:r>
            <w:r w:rsidRPr="00A87E3A">
              <w:rPr>
                <w:rFonts w:ascii="Times New Roman" w:hAnsi="Times New Roman"/>
                <w:color w:val="000000"/>
                <w:sz w:val="24"/>
                <w:szCs w:val="24"/>
              </w:rPr>
              <w:t>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доставка, установка і наладка лінії (</w:t>
            </w:r>
            <w:r>
              <w:rPr>
                <w:rFonts w:ascii="Times New Roman" w:hAnsi="Times New Roman"/>
                <w:color w:val="000000"/>
                <w:sz w:val="24"/>
                <w:szCs w:val="24"/>
              </w:rPr>
              <w:t>89</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додаткового обладнання (</w:t>
            </w:r>
            <w:r>
              <w:rPr>
                <w:rFonts w:ascii="Times New Roman" w:hAnsi="Times New Roman"/>
                <w:color w:val="000000"/>
                <w:sz w:val="24"/>
                <w:szCs w:val="24"/>
              </w:rPr>
              <w:t>190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зборочної лінії (</w:t>
            </w:r>
            <w:r>
              <w:rPr>
                <w:rFonts w:ascii="Times New Roman" w:hAnsi="Times New Roman"/>
                <w:color w:val="000000"/>
                <w:sz w:val="24"/>
                <w:szCs w:val="24"/>
              </w:rPr>
              <w:t>3 600</w:t>
            </w:r>
            <w:r w:rsidRPr="00A87E3A">
              <w:rPr>
                <w:rFonts w:ascii="Times New Roman" w:hAnsi="Times New Roman"/>
                <w:color w:val="000000"/>
                <w:sz w:val="24"/>
                <w:szCs w:val="24"/>
              </w:rPr>
              <w:t xml:space="preserve"> тис. </w:t>
            </w:r>
            <w:r>
              <w:rPr>
                <w:rFonts w:ascii="Times New Roman" w:hAnsi="Times New Roman"/>
                <w:color w:val="000000"/>
                <w:sz w:val="24"/>
                <w:szCs w:val="24"/>
              </w:rPr>
              <w:t>грн.</w:t>
            </w:r>
            <w:r w:rsidRPr="00A87E3A">
              <w:rPr>
                <w:rFonts w:ascii="Times New Roman" w:hAnsi="Times New Roman"/>
                <w:color w:val="000000"/>
                <w:sz w:val="24"/>
                <w:szCs w:val="24"/>
              </w:rPr>
              <w:t xml:space="preserve">); </w:t>
            </w:r>
            <w:r w:rsidRPr="00A87E3A">
              <w:rPr>
                <w:rFonts w:ascii="Times New Roman" w:eastAsiaTheme="minorEastAsia" w:hAnsi="Times New Roman"/>
                <w:color w:val="000000"/>
                <w:sz w:val="24"/>
                <w:szCs w:val="24"/>
              </w:rPr>
              <w:t xml:space="preserve"> </w:t>
            </w:r>
            <w:r w:rsidRPr="00A87E3A">
              <w:rPr>
                <w:rFonts w:ascii="Times New Roman" w:hAnsi="Times New Roman"/>
                <w:color w:val="000000"/>
                <w:sz w:val="24"/>
                <w:szCs w:val="24"/>
              </w:rPr>
              <w:t>купівля офісних меблів (</w:t>
            </w:r>
            <w:r>
              <w:rPr>
                <w:rFonts w:ascii="Times New Roman" w:hAnsi="Times New Roman"/>
                <w:color w:val="000000"/>
                <w:sz w:val="24"/>
                <w:szCs w:val="24"/>
              </w:rPr>
              <w:t>780</w:t>
            </w:r>
            <w:r w:rsidRPr="00A87E3A">
              <w:rPr>
                <w:rFonts w:ascii="Times New Roman" w:hAnsi="Times New Roman"/>
                <w:color w:val="000000"/>
                <w:sz w:val="24"/>
                <w:szCs w:val="24"/>
              </w:rPr>
              <w:t xml:space="preserve"> тис. грн</w:t>
            </w:r>
            <w:r>
              <w:rPr>
                <w:rFonts w:ascii="Times New Roman" w:hAnsi="Times New Roman"/>
                <w:color w:val="000000"/>
                <w:sz w:val="24"/>
                <w:szCs w:val="24"/>
              </w:rPr>
              <w:t>.</w:t>
            </w:r>
            <w:r w:rsidRPr="00A87E3A">
              <w:rPr>
                <w:rFonts w:ascii="Times New Roman" w:hAnsi="Times New Roman"/>
                <w:color w:val="000000"/>
                <w:sz w:val="24"/>
                <w:szCs w:val="24"/>
              </w:rPr>
              <w:t xml:space="preserve">). </w:t>
            </w:r>
          </w:p>
        </w:tc>
      </w:tr>
    </w:tbl>
    <w:p w14:paraId="3F514070" w14:textId="77777777" w:rsidR="0046504E" w:rsidRPr="00A87E3A" w:rsidRDefault="0046504E" w:rsidP="0046504E">
      <w:pPr>
        <w:widowControl w:val="0"/>
        <w:autoSpaceDE w:val="0"/>
        <w:autoSpaceDN w:val="0"/>
        <w:spacing w:after="0" w:line="287" w:lineRule="exact"/>
        <w:jc w:val="both"/>
        <w:rPr>
          <w:rFonts w:ascii="Times New Roman" w:hAnsi="Times New Roman"/>
          <w:color w:val="000000"/>
          <w:sz w:val="24"/>
          <w:szCs w:val="24"/>
        </w:rPr>
      </w:pPr>
    </w:p>
    <w:p w14:paraId="2B21E7A0" w14:textId="77777777" w:rsidR="0046504E" w:rsidRPr="004262C5" w:rsidRDefault="0046504E" w:rsidP="0046504E">
      <w:pPr>
        <w:spacing w:after="0" w:line="240" w:lineRule="auto"/>
        <w:rPr>
          <w:rFonts w:ascii="Times New Roman" w:hAnsi="Times New Roman"/>
          <w:color w:val="000000"/>
          <w:sz w:val="28"/>
          <w:szCs w:val="28"/>
        </w:rPr>
      </w:pPr>
      <w:r w:rsidRPr="002806F7">
        <w:rPr>
          <w:rFonts w:ascii="Times New Roman" w:hAnsi="Times New Roman"/>
          <w:b/>
          <w:bCs/>
          <w:color w:val="000000"/>
          <w:sz w:val="28"/>
        </w:rPr>
        <w:t>Завдання</w:t>
      </w:r>
      <w:r>
        <w:rPr>
          <w:rFonts w:ascii="Times New Roman" w:hAnsi="Times New Roman"/>
          <w:color w:val="000000"/>
          <w:spacing w:val="1"/>
          <w:sz w:val="28"/>
        </w:rPr>
        <w:t xml:space="preserve"> </w:t>
      </w:r>
      <w:r w:rsidRPr="00C008B3">
        <w:rPr>
          <w:rFonts w:ascii="Times New Roman" w:hAnsi="Times New Roman"/>
          <w:b/>
          <w:bCs/>
          <w:color w:val="000000"/>
          <w:spacing w:val="1"/>
          <w:sz w:val="28"/>
        </w:rPr>
        <w:t>4.</w:t>
      </w:r>
      <w:r>
        <w:rPr>
          <w:rFonts w:ascii="Times New Roman" w:hAnsi="Times New Roman"/>
          <w:b/>
          <w:bCs/>
          <w:color w:val="000000"/>
          <w:spacing w:val="1"/>
          <w:sz w:val="28"/>
        </w:rPr>
        <w:t xml:space="preserve"> </w:t>
      </w:r>
      <w:r>
        <w:rPr>
          <w:rFonts w:ascii="Times New Roman" w:hAnsi="Times New Roman"/>
          <w:color w:val="000000"/>
          <w:spacing w:val="1"/>
          <w:sz w:val="28"/>
        </w:rPr>
        <w:t>Здійсніть розрахунки з</w:t>
      </w:r>
      <w:r w:rsidRPr="00704616">
        <w:rPr>
          <w:rFonts w:ascii="Times New Roman" w:hAnsi="Times New Roman"/>
          <w:color w:val="000000"/>
          <w:spacing w:val="1"/>
          <w:sz w:val="28"/>
        </w:rPr>
        <w:t>а</w:t>
      </w:r>
      <w:r w:rsidRPr="00704616">
        <w:rPr>
          <w:rFonts w:ascii="Times New Roman"/>
          <w:color w:val="000000"/>
          <w:spacing w:val="32"/>
          <w:sz w:val="28"/>
        </w:rPr>
        <w:t xml:space="preserve"> </w:t>
      </w:r>
      <w:r w:rsidRPr="00704616">
        <w:rPr>
          <w:rFonts w:ascii="Times New Roman" w:hAnsi="Times New Roman"/>
          <w:color w:val="000000"/>
          <w:sz w:val="28"/>
        </w:rPr>
        <w:t>даними</w:t>
      </w:r>
      <w:r w:rsidRPr="00704616">
        <w:rPr>
          <w:rFonts w:ascii="Times New Roman"/>
          <w:color w:val="000000"/>
          <w:spacing w:val="34"/>
          <w:sz w:val="28"/>
        </w:rPr>
        <w:t xml:space="preserve"> </w:t>
      </w:r>
      <w:r w:rsidRPr="00704616">
        <w:rPr>
          <w:rFonts w:ascii="Times New Roman" w:hAnsi="Times New Roman"/>
          <w:color w:val="000000"/>
          <w:sz w:val="28"/>
        </w:rPr>
        <w:t>таблиці</w:t>
      </w:r>
      <w:r>
        <w:rPr>
          <w:rFonts w:ascii="Times New Roman" w:hAnsi="Times New Roman"/>
          <w:color w:val="000000"/>
          <w:sz w:val="28"/>
        </w:rPr>
        <w:t>. Номер варіанту оберіть відповідно до номеру в списку групи.</w:t>
      </w:r>
      <w:r w:rsidRPr="008B37A6">
        <w:rPr>
          <w:rFonts w:ascii="Times New Roman" w:hAnsi="Times New Roman"/>
          <w:color w:val="000000"/>
          <w:sz w:val="28"/>
          <w:szCs w:val="28"/>
        </w:rPr>
        <w:t xml:space="preserve"> </w:t>
      </w:r>
      <w:r w:rsidRPr="004262C5">
        <w:rPr>
          <w:rFonts w:ascii="Times New Roman" w:hAnsi="Times New Roman"/>
          <w:color w:val="000000"/>
          <w:sz w:val="28"/>
          <w:szCs w:val="28"/>
        </w:rPr>
        <w:t>Зробіть</w:t>
      </w:r>
      <w:r w:rsidRPr="004262C5">
        <w:rPr>
          <w:rFonts w:ascii="Times New Roman"/>
          <w:color w:val="000000"/>
          <w:spacing w:val="1"/>
          <w:sz w:val="28"/>
          <w:szCs w:val="28"/>
        </w:rPr>
        <w:t xml:space="preserve"> </w:t>
      </w:r>
      <w:r w:rsidRPr="004262C5">
        <w:rPr>
          <w:rFonts w:ascii="Times New Roman" w:hAnsi="Times New Roman"/>
          <w:color w:val="000000"/>
          <w:sz w:val="28"/>
          <w:szCs w:val="28"/>
        </w:rPr>
        <w:t>висновки.</w:t>
      </w:r>
    </w:p>
    <w:tbl>
      <w:tblPr>
        <w:tblStyle w:val="aff3"/>
        <w:tblW w:w="9889" w:type="dxa"/>
        <w:tblLook w:val="04A0" w:firstRow="1" w:lastRow="0" w:firstColumn="1" w:lastColumn="0" w:noHBand="0" w:noVBand="1"/>
      </w:tblPr>
      <w:tblGrid>
        <w:gridCol w:w="1155"/>
        <w:gridCol w:w="8734"/>
      </w:tblGrid>
      <w:tr w:rsidR="0046504E" w:rsidRPr="00DA62BC" w14:paraId="105A6E07" w14:textId="77777777" w:rsidTr="00B3185C">
        <w:tc>
          <w:tcPr>
            <w:tcW w:w="1155" w:type="dxa"/>
          </w:tcPr>
          <w:p w14:paraId="4EBF9DEC"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 варіанту</w:t>
            </w:r>
          </w:p>
        </w:tc>
        <w:tc>
          <w:tcPr>
            <w:tcW w:w="8734" w:type="dxa"/>
          </w:tcPr>
          <w:p w14:paraId="281A3470" w14:textId="77777777" w:rsidR="0046504E" w:rsidRPr="00DA62BC"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A62BC">
              <w:rPr>
                <w:rFonts w:ascii="Times New Roman" w:hAnsi="Times New Roman"/>
                <w:color w:val="000000"/>
                <w:sz w:val="24"/>
                <w:szCs w:val="24"/>
              </w:rPr>
              <w:t>Умова</w:t>
            </w:r>
          </w:p>
        </w:tc>
      </w:tr>
      <w:tr w:rsidR="0046504E" w:rsidRPr="00DA62BC" w14:paraId="5FD5E215" w14:textId="77777777" w:rsidTr="00B3185C">
        <w:tc>
          <w:tcPr>
            <w:tcW w:w="1155" w:type="dxa"/>
          </w:tcPr>
          <w:p w14:paraId="783BC500"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1</w:t>
            </w:r>
          </w:p>
        </w:tc>
        <w:tc>
          <w:tcPr>
            <w:tcW w:w="8734" w:type="dxa"/>
          </w:tcPr>
          <w:p w14:paraId="280195A0" w14:textId="77777777" w:rsidR="0046504E" w:rsidRPr="00DA62BC" w:rsidRDefault="0046504E" w:rsidP="00322B57">
            <w:pPr>
              <w:widowControl w:val="0"/>
              <w:autoSpaceDE w:val="0"/>
              <w:autoSpaceDN w:val="0"/>
              <w:spacing w:after="0" w:line="266" w:lineRule="exact"/>
              <w:rPr>
                <w:rFonts w:ascii="Times New Roman" w:hAnsi="Times New Roman"/>
                <w:color w:val="000000"/>
                <w:sz w:val="24"/>
                <w:szCs w:val="24"/>
              </w:rPr>
            </w:pPr>
            <w:r w:rsidRPr="00DA62BC">
              <w:rPr>
                <w:rFonts w:ascii="Times New Roman" w:hAnsi="Times New Roman"/>
                <w:color w:val="000000"/>
                <w:sz w:val="24"/>
                <w:szCs w:val="24"/>
              </w:rPr>
              <w:t xml:space="preserve">Інвестор надає кредит в сумі 11 млн. грн. на 5 років. В кінці кожного року він отримує 770 тис. грн., а після закінчення терміну кредитування кредит буде повністю повернуто. Ставка доходу (дисконту) визначена в розмірі 15 % річних. Розрахувати поточну вартість інвестиційного проекту. </w:t>
            </w:r>
          </w:p>
        </w:tc>
      </w:tr>
      <w:tr w:rsidR="0046504E" w:rsidRPr="00DA62BC" w14:paraId="19320954" w14:textId="77777777" w:rsidTr="00B3185C">
        <w:tc>
          <w:tcPr>
            <w:tcW w:w="1155" w:type="dxa"/>
          </w:tcPr>
          <w:p w14:paraId="2B4F19FE"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2</w:t>
            </w:r>
          </w:p>
        </w:tc>
        <w:tc>
          <w:tcPr>
            <w:tcW w:w="8734" w:type="dxa"/>
          </w:tcPr>
          <w:p w14:paraId="14A5015D" w14:textId="77777777" w:rsidR="0046504E" w:rsidRPr="00DA62BC" w:rsidRDefault="0046504E" w:rsidP="00322B57">
            <w:pPr>
              <w:widowControl w:val="0"/>
              <w:autoSpaceDE w:val="0"/>
              <w:autoSpaceDN w:val="0"/>
              <w:spacing w:after="0" w:line="266" w:lineRule="exact"/>
              <w:rPr>
                <w:rFonts w:ascii="Times New Roman" w:hAnsi="Times New Roman"/>
                <w:color w:val="000000"/>
                <w:sz w:val="24"/>
                <w:szCs w:val="24"/>
              </w:rPr>
            </w:pPr>
            <w:r w:rsidRPr="00DA62BC">
              <w:rPr>
                <w:rFonts w:ascii="Times New Roman" w:hAnsi="Times New Roman"/>
                <w:color w:val="000000"/>
                <w:sz w:val="24"/>
                <w:szCs w:val="24"/>
              </w:rPr>
              <w:t>Підприємство отримало довгостроковий кредит на суму 400 тис. грн. Терміном на 3 роки з річною % ставкою 30. Визначити величину складних % і розрахувати загальний розмір боргу перед банком.</w:t>
            </w:r>
          </w:p>
        </w:tc>
      </w:tr>
      <w:tr w:rsidR="0046504E" w:rsidRPr="00DA62BC" w14:paraId="4EA67D71" w14:textId="77777777" w:rsidTr="00B3185C">
        <w:tc>
          <w:tcPr>
            <w:tcW w:w="1155" w:type="dxa"/>
          </w:tcPr>
          <w:p w14:paraId="2F9CAC5D"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3</w:t>
            </w:r>
          </w:p>
        </w:tc>
        <w:tc>
          <w:tcPr>
            <w:tcW w:w="8734" w:type="dxa"/>
          </w:tcPr>
          <w:p w14:paraId="288D4540"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Підприємство отримало кредит на суму 100 тис. грн. терміном на 20 діб з % ставкою 44. Визначити величину суму % і розрахувати загальний розмір боргу перед банком.</w:t>
            </w:r>
          </w:p>
        </w:tc>
      </w:tr>
      <w:tr w:rsidR="0046504E" w:rsidRPr="00DA62BC" w14:paraId="7589517A" w14:textId="77777777" w:rsidTr="00B3185C">
        <w:tc>
          <w:tcPr>
            <w:tcW w:w="1155" w:type="dxa"/>
          </w:tcPr>
          <w:p w14:paraId="6427460B"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4</w:t>
            </w:r>
          </w:p>
        </w:tc>
        <w:tc>
          <w:tcPr>
            <w:tcW w:w="8734" w:type="dxa"/>
          </w:tcPr>
          <w:p w14:paraId="51B706B6"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 xml:space="preserve">Підприємство 10.02.2023 р. отримало в банку кредит на купівлю виробничого обладнання на суму 150 тис. грн. терміном на 4 місяці під 35 % річних. Відсотки </w:t>
            </w:r>
            <w:r w:rsidRPr="00DA62BC">
              <w:rPr>
                <w:rFonts w:ascii="Times New Roman" w:hAnsi="Times New Roman"/>
                <w:color w:val="000000"/>
                <w:sz w:val="24"/>
                <w:szCs w:val="24"/>
              </w:rPr>
              <w:lastRenderedPageBreak/>
              <w:t>за користування кредитом виплачуються кожного місяця в останнійц робочий день місяця і одночасно зкінцевим терміном погашення кредиту. Кредит виплачено в термін – 10.06.2023 р. Визначити загальну суму %.</w:t>
            </w:r>
          </w:p>
        </w:tc>
      </w:tr>
      <w:tr w:rsidR="0046504E" w:rsidRPr="00DA62BC" w14:paraId="3EB7C2C9" w14:textId="77777777" w:rsidTr="00B3185C">
        <w:tc>
          <w:tcPr>
            <w:tcW w:w="1155" w:type="dxa"/>
          </w:tcPr>
          <w:p w14:paraId="30079B99"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lastRenderedPageBreak/>
              <w:t>5</w:t>
            </w:r>
          </w:p>
        </w:tc>
        <w:tc>
          <w:tcPr>
            <w:tcW w:w="8734" w:type="dxa"/>
          </w:tcPr>
          <w:p w14:paraId="2EE9142D"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Підприємство 01.03.2023 р. отримало в банку кредит на фінансування будівництва в розмірі 1 500 тис. грн. під 23 % річних. Дата повернення кредиту – 01.03.2026 р. Відсотки за користування кредитом виплачуються кожного року в перший робочий день березня. За умовами кредитного договору за порушення терміну погашення кредиту і виплати відсотківнараховується пеня в розмірі 0,05% за кожен день. Сума основного боргу і % за кредит за останній рік його використання  підприємство виплатило 11.05. 2026 р.</w:t>
            </w:r>
          </w:p>
        </w:tc>
      </w:tr>
      <w:tr w:rsidR="0046504E" w:rsidRPr="00DA62BC" w14:paraId="114BD3CE" w14:textId="77777777" w:rsidTr="00B3185C">
        <w:tc>
          <w:tcPr>
            <w:tcW w:w="1155" w:type="dxa"/>
          </w:tcPr>
          <w:p w14:paraId="2AB87AF4"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6</w:t>
            </w:r>
          </w:p>
        </w:tc>
        <w:tc>
          <w:tcPr>
            <w:tcW w:w="8734" w:type="dxa"/>
          </w:tcPr>
          <w:p w14:paraId="0251A5A1"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Інвестор надає кредит в сумі 5 млн. грн. на 4 роки. В кінці кожного року він отримує 500 тис. грн., а після закінчення терміну кредитування кредит буде повністю повернуто. Ставка доходу (дисконту) визначена в розмірі 15 % річних. Розрахувати поточну вартість інвестиційного проекту.</w:t>
            </w:r>
          </w:p>
        </w:tc>
      </w:tr>
      <w:tr w:rsidR="0046504E" w:rsidRPr="00DA62BC" w14:paraId="5A968CDE" w14:textId="77777777" w:rsidTr="00B3185C">
        <w:tc>
          <w:tcPr>
            <w:tcW w:w="1155" w:type="dxa"/>
          </w:tcPr>
          <w:p w14:paraId="25092FCD"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7</w:t>
            </w:r>
          </w:p>
        </w:tc>
        <w:tc>
          <w:tcPr>
            <w:tcW w:w="8734" w:type="dxa"/>
          </w:tcPr>
          <w:p w14:paraId="6C7B8B29"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 xml:space="preserve">Інвестор надає кредит в сумі 980 тис. грн. на 3 роки. В кінці кожного року він отримує 69 тис. грн., а після закінчення терміну кредитування кредит буде повністю повернуто. Ставка доходу (дисконту) визначена в розмірі 25 % річних. Розрахувати поточну вартість інвестиційного проекту. </w:t>
            </w:r>
          </w:p>
        </w:tc>
      </w:tr>
      <w:tr w:rsidR="0046504E" w:rsidRPr="00DA62BC" w14:paraId="27CA4320" w14:textId="77777777" w:rsidTr="00B3185C">
        <w:tc>
          <w:tcPr>
            <w:tcW w:w="1155" w:type="dxa"/>
          </w:tcPr>
          <w:p w14:paraId="5CA70CEB"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8</w:t>
            </w:r>
          </w:p>
        </w:tc>
        <w:tc>
          <w:tcPr>
            <w:tcW w:w="8734" w:type="dxa"/>
          </w:tcPr>
          <w:p w14:paraId="0FA77F45"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 xml:space="preserve">Чисті доходи підприємства на наступні три роки плануються, відповідно, такі: 15 млн. грн; 16 млн. грн; 20 млн. грн. Визначте середню ставку доходу, якщо початкові інвестиції становлять 95 млн. грн. </w:t>
            </w:r>
          </w:p>
        </w:tc>
      </w:tr>
      <w:tr w:rsidR="0046504E" w:rsidRPr="00DA62BC" w14:paraId="541FF1B6" w14:textId="77777777" w:rsidTr="00B3185C">
        <w:tc>
          <w:tcPr>
            <w:tcW w:w="1155" w:type="dxa"/>
          </w:tcPr>
          <w:p w14:paraId="157DD9ED"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9</w:t>
            </w:r>
          </w:p>
        </w:tc>
        <w:tc>
          <w:tcPr>
            <w:tcW w:w="8734" w:type="dxa"/>
          </w:tcPr>
          <w:p w14:paraId="181E0E86"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 xml:space="preserve">Інвестор надає кредит в сумі 350 тис. грн. на 3 роки. В кінці кожного року він отримує 54 тис. грн., а після закінчення терміну кредитування кредит буде повністю повернуто. Ставка доходу (дисконту) визначена в розмірі 20 % річних. Розрахувати поточну вартість інвестиційного проекту. </w:t>
            </w:r>
          </w:p>
        </w:tc>
      </w:tr>
      <w:tr w:rsidR="0046504E" w:rsidRPr="00DA62BC" w14:paraId="3821974E" w14:textId="77777777" w:rsidTr="00B3185C">
        <w:tc>
          <w:tcPr>
            <w:tcW w:w="1155" w:type="dxa"/>
          </w:tcPr>
          <w:p w14:paraId="6888B472"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10</w:t>
            </w:r>
          </w:p>
        </w:tc>
        <w:tc>
          <w:tcPr>
            <w:tcW w:w="8734" w:type="dxa"/>
          </w:tcPr>
          <w:p w14:paraId="5F7F77BE"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Підприємство отримало довгостроковий кредит на суму 500 тис. грн. Терміном на 4 роки з річною % ставкою 25. Визначити величину складних % і розрахувати загальний розмір боргу перед банком.</w:t>
            </w:r>
          </w:p>
        </w:tc>
      </w:tr>
      <w:tr w:rsidR="0046504E" w:rsidRPr="00DA62BC" w14:paraId="0E60228B" w14:textId="77777777" w:rsidTr="00B3185C">
        <w:tc>
          <w:tcPr>
            <w:tcW w:w="1155" w:type="dxa"/>
          </w:tcPr>
          <w:p w14:paraId="7BB658A9"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11</w:t>
            </w:r>
          </w:p>
        </w:tc>
        <w:tc>
          <w:tcPr>
            <w:tcW w:w="8734" w:type="dxa"/>
          </w:tcPr>
          <w:p w14:paraId="1D74369F"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Підприємство отримало кредит на суму 170 тис. грн. терміном на 25 діб з % ставкою 30. Визначити величину суму % і розрахувати загальний розмір боргу перед банком.</w:t>
            </w:r>
          </w:p>
        </w:tc>
      </w:tr>
      <w:tr w:rsidR="0046504E" w:rsidRPr="00DA62BC" w14:paraId="51B1567E" w14:textId="77777777" w:rsidTr="00B3185C">
        <w:tc>
          <w:tcPr>
            <w:tcW w:w="1155" w:type="dxa"/>
          </w:tcPr>
          <w:p w14:paraId="1919EB7E"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12</w:t>
            </w:r>
          </w:p>
        </w:tc>
        <w:tc>
          <w:tcPr>
            <w:tcW w:w="8734" w:type="dxa"/>
          </w:tcPr>
          <w:p w14:paraId="126BEEB5"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Підприємство 10.03.2023 р. отримало в банку кредит на купівлю виробничого обладнання на суму 250 тис. грн. терміном на 5 місяців під 35 % річних. Відсотки за користування кредитом виплачуються кожного місяця в останнійц робочий день місяця і одночасно зкінцевим терміном погашення кредиту. Кредит виплачено в термін – 10.08.2023 р. Визначити загальну суму %.</w:t>
            </w:r>
          </w:p>
        </w:tc>
      </w:tr>
      <w:tr w:rsidR="0046504E" w:rsidRPr="00DA62BC" w14:paraId="573E35A4" w14:textId="77777777" w:rsidTr="00B3185C">
        <w:tc>
          <w:tcPr>
            <w:tcW w:w="1155" w:type="dxa"/>
          </w:tcPr>
          <w:p w14:paraId="1B4FF738"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13</w:t>
            </w:r>
          </w:p>
        </w:tc>
        <w:tc>
          <w:tcPr>
            <w:tcW w:w="8734" w:type="dxa"/>
          </w:tcPr>
          <w:p w14:paraId="65CBD1D8"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Підприємство 01.04.2023 р. отримало в банку кредит на фінансування будівництва в розмірі 1 600 тис. грн. під 25% річних. Дата повернення кредиту – 01.04.2026 р. Відсотки за користування кредитом виплачуються кожного року в перший робочий день квітня. За умовами кредитного договору за порушення терміну погашення кредиту і виплати відсотківнараховується пеня в розмірі 0,05% за кожен день. Сума основного боргу і % за кредит за останній рік його використання  підприємство виплатило 11.05.2026 р.</w:t>
            </w:r>
          </w:p>
        </w:tc>
      </w:tr>
      <w:tr w:rsidR="0046504E" w:rsidRPr="00DA62BC" w14:paraId="5AA2FA58" w14:textId="77777777" w:rsidTr="00B3185C">
        <w:tc>
          <w:tcPr>
            <w:tcW w:w="1155" w:type="dxa"/>
          </w:tcPr>
          <w:p w14:paraId="089CBD2F"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14</w:t>
            </w:r>
          </w:p>
        </w:tc>
        <w:tc>
          <w:tcPr>
            <w:tcW w:w="8734" w:type="dxa"/>
          </w:tcPr>
          <w:p w14:paraId="00125712"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Інвестор надає кредит в сумі 6 млн. грн. на 3 роки. В кінці кожного року він отримує 550 тис. грн., а після закінчення терміну кредитування кредит буде повністю повернуто. Ставка доходу (дисконту) визначена в розмірі 30% річних. Розрахувати поточну вартість інвестиційного проекту.</w:t>
            </w:r>
          </w:p>
        </w:tc>
      </w:tr>
      <w:tr w:rsidR="0046504E" w:rsidRPr="00DA62BC" w14:paraId="56F6A718" w14:textId="77777777" w:rsidTr="00B3185C">
        <w:tc>
          <w:tcPr>
            <w:tcW w:w="1155" w:type="dxa"/>
          </w:tcPr>
          <w:p w14:paraId="396AF3A3"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15</w:t>
            </w:r>
          </w:p>
        </w:tc>
        <w:tc>
          <w:tcPr>
            <w:tcW w:w="8734" w:type="dxa"/>
          </w:tcPr>
          <w:p w14:paraId="57118A62"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 xml:space="preserve">Інвестор надає кредит в сумі 750 тис. грн. на 3 роки. В кінці кожного року він отримує 75 тис. грн., а після закінчення терміну кредитування кредит буде </w:t>
            </w:r>
            <w:r w:rsidRPr="00DA62BC">
              <w:rPr>
                <w:rFonts w:ascii="Times New Roman" w:hAnsi="Times New Roman"/>
                <w:color w:val="000000"/>
                <w:sz w:val="24"/>
                <w:szCs w:val="24"/>
              </w:rPr>
              <w:lastRenderedPageBreak/>
              <w:t xml:space="preserve">повністю повернуто. Ставка доходу (дисконту) визначена в розмірі 25% річних. Розрахувати поточну вартість інвестиційного проекту. </w:t>
            </w:r>
          </w:p>
        </w:tc>
      </w:tr>
      <w:tr w:rsidR="0046504E" w:rsidRPr="00DA62BC" w14:paraId="19C7B10D" w14:textId="77777777" w:rsidTr="00B3185C">
        <w:tc>
          <w:tcPr>
            <w:tcW w:w="1155" w:type="dxa"/>
          </w:tcPr>
          <w:p w14:paraId="4F752739"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lastRenderedPageBreak/>
              <w:t>16</w:t>
            </w:r>
          </w:p>
        </w:tc>
        <w:tc>
          <w:tcPr>
            <w:tcW w:w="8734" w:type="dxa"/>
          </w:tcPr>
          <w:p w14:paraId="5C6E97F0"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 xml:space="preserve">Чисті доходи підприємства на наступні три роки плануються, відповідно, такі: 700 тис. грн; 800 тис. грн; 900 тис. грн. Визначте середню ставку доходу, якщо початкові інвестиції становлять 25 млн. грн. </w:t>
            </w:r>
          </w:p>
        </w:tc>
      </w:tr>
      <w:tr w:rsidR="0046504E" w:rsidRPr="00DA62BC" w14:paraId="50370D52" w14:textId="77777777" w:rsidTr="00B3185C">
        <w:tc>
          <w:tcPr>
            <w:tcW w:w="1155" w:type="dxa"/>
          </w:tcPr>
          <w:p w14:paraId="1CDFF18D"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17</w:t>
            </w:r>
          </w:p>
        </w:tc>
        <w:tc>
          <w:tcPr>
            <w:tcW w:w="8734" w:type="dxa"/>
          </w:tcPr>
          <w:p w14:paraId="5642800B"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Підприємство отримало довгостроковий кредит на суму 760 тис. грн. Терміном на 3 роки з річною % ставкою 30. Визначити величину складних % і розрахувати загальний розмір боргу перед банком.</w:t>
            </w:r>
          </w:p>
        </w:tc>
      </w:tr>
      <w:tr w:rsidR="0046504E" w:rsidRPr="00DA62BC" w14:paraId="1629CF5B" w14:textId="77777777" w:rsidTr="00B3185C">
        <w:tc>
          <w:tcPr>
            <w:tcW w:w="1155" w:type="dxa"/>
          </w:tcPr>
          <w:p w14:paraId="6B06EF22"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18</w:t>
            </w:r>
          </w:p>
        </w:tc>
        <w:tc>
          <w:tcPr>
            <w:tcW w:w="8734" w:type="dxa"/>
          </w:tcPr>
          <w:p w14:paraId="0410DE38"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 xml:space="preserve">Інвестор надає кредит в сумі 15 млн. грн. на 5 років. В кінці кожного року він отримує 65 тис. грн., а після закінчення терміну кредитування кредит буде повністю повернуто. Ставка доходу (дисконту) визначена в розмірі 15 % річних. Розрахувати поточну вартість інвестиційного проекту. </w:t>
            </w:r>
          </w:p>
        </w:tc>
      </w:tr>
      <w:tr w:rsidR="0046504E" w:rsidRPr="00DA62BC" w14:paraId="31215026" w14:textId="77777777" w:rsidTr="00B3185C">
        <w:tc>
          <w:tcPr>
            <w:tcW w:w="1155" w:type="dxa"/>
          </w:tcPr>
          <w:p w14:paraId="5D0494B2"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19</w:t>
            </w:r>
          </w:p>
        </w:tc>
        <w:tc>
          <w:tcPr>
            <w:tcW w:w="8734" w:type="dxa"/>
          </w:tcPr>
          <w:p w14:paraId="13C96B2D"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Підприємство отримало довгостроковий кредит на суму 700 тис. грн. Терміном на 4 роки з річною % ставкою 21. Визначити величину складних % і розрахувати загальний розмір боргу перед банком.</w:t>
            </w:r>
          </w:p>
        </w:tc>
      </w:tr>
      <w:tr w:rsidR="0046504E" w:rsidRPr="00DA62BC" w14:paraId="3732D5E6" w14:textId="77777777" w:rsidTr="00B3185C">
        <w:tc>
          <w:tcPr>
            <w:tcW w:w="1155" w:type="dxa"/>
          </w:tcPr>
          <w:p w14:paraId="660CA17C"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20</w:t>
            </w:r>
          </w:p>
        </w:tc>
        <w:tc>
          <w:tcPr>
            <w:tcW w:w="8734" w:type="dxa"/>
          </w:tcPr>
          <w:p w14:paraId="0D9C1087"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Підприємство отримало кредит на суму 230 тис. грн. терміном на 13 діб з % ставкою 45. Визначити величину суму % і розрахувати загальний розмір боргу перед банком.</w:t>
            </w:r>
          </w:p>
        </w:tc>
      </w:tr>
      <w:tr w:rsidR="0046504E" w:rsidRPr="00DA62BC" w14:paraId="57A39B76" w14:textId="77777777" w:rsidTr="00B3185C">
        <w:tc>
          <w:tcPr>
            <w:tcW w:w="1155" w:type="dxa"/>
          </w:tcPr>
          <w:p w14:paraId="34449DA4"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21</w:t>
            </w:r>
          </w:p>
        </w:tc>
        <w:tc>
          <w:tcPr>
            <w:tcW w:w="8734" w:type="dxa"/>
          </w:tcPr>
          <w:p w14:paraId="47606230"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Підприємство 05.02.2023 р. отримало в банку кредит на купівлю виробничого обладнання на суму 350 тис. грн. терміном на 5 місяців під 25 % річних. Відсотки за користування кредитом виплачуються кожного місяця в останнійц робочий день місяця і одночасно зкінцевим терміном погашення кредиту. Кредит виплачено в термін – 05.06.2023 р. Визначити загальну суму %.</w:t>
            </w:r>
          </w:p>
        </w:tc>
      </w:tr>
      <w:tr w:rsidR="0046504E" w:rsidRPr="00DA62BC" w14:paraId="42F6E36D" w14:textId="77777777" w:rsidTr="00B3185C">
        <w:tc>
          <w:tcPr>
            <w:tcW w:w="1155" w:type="dxa"/>
          </w:tcPr>
          <w:p w14:paraId="3A8FD768"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22</w:t>
            </w:r>
          </w:p>
        </w:tc>
        <w:tc>
          <w:tcPr>
            <w:tcW w:w="8734" w:type="dxa"/>
          </w:tcPr>
          <w:p w14:paraId="3B478CF2"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Підприємство 01.02.2023 р. отримало в банку кредит на фінансування будівництва в розмірі 1 500 тис. грн. під 23 % річних. Дата повернення кредиту – 01.02.2026 р. Відсотки за користування кредитом виплачуються кожного року в перший робочий день лютого. За умовами кредитного договору за порушення терміну погашення кредиту і виплати відсотківнараховується пеня в розмірі 0,05% за кожен день. Сума основного боргу і % за кредит за останній рік його використання  підприємство виплатило 11.06.2026 р.</w:t>
            </w:r>
          </w:p>
        </w:tc>
      </w:tr>
      <w:tr w:rsidR="0046504E" w:rsidRPr="00DA62BC" w14:paraId="275C87F2" w14:textId="77777777" w:rsidTr="00B3185C">
        <w:tc>
          <w:tcPr>
            <w:tcW w:w="1155" w:type="dxa"/>
          </w:tcPr>
          <w:p w14:paraId="147F9954"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23</w:t>
            </w:r>
          </w:p>
        </w:tc>
        <w:tc>
          <w:tcPr>
            <w:tcW w:w="8734" w:type="dxa"/>
          </w:tcPr>
          <w:p w14:paraId="7E29DEFD"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Інвестор надає кредит в сумі 23 млн. грн. на 5 років. В кінці кожного року він отримує 500 тис. грн., а після закінчення терміну кредитування кредит буде повністю повернуто. Ставка доходу (дисконту) визначена в розмірі 15 % річних. Розрахувати поточну вартість інвестиційного проекту.</w:t>
            </w:r>
          </w:p>
        </w:tc>
      </w:tr>
      <w:tr w:rsidR="0046504E" w:rsidRPr="00DA62BC" w14:paraId="048861DA" w14:textId="77777777" w:rsidTr="00B3185C">
        <w:tc>
          <w:tcPr>
            <w:tcW w:w="1155" w:type="dxa"/>
          </w:tcPr>
          <w:p w14:paraId="23D82875"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24</w:t>
            </w:r>
          </w:p>
        </w:tc>
        <w:tc>
          <w:tcPr>
            <w:tcW w:w="8734" w:type="dxa"/>
          </w:tcPr>
          <w:p w14:paraId="3694C64E"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 xml:space="preserve">Інвестор надає кредит в сумі 750 тис. грн. на 3 роки. В кінці кожного року він отримує 75 тис. грн., а після закінчення терміну кредитування кредит буде повністю повернуто. Ставка доходу (дисконту) визначена в розмірі 15 % річних. Розрахувати поточну вартість інвестиційного проекту. </w:t>
            </w:r>
          </w:p>
        </w:tc>
      </w:tr>
      <w:tr w:rsidR="0046504E" w:rsidRPr="00DA62BC" w14:paraId="5CFC6021" w14:textId="77777777" w:rsidTr="00B3185C">
        <w:tc>
          <w:tcPr>
            <w:tcW w:w="1155" w:type="dxa"/>
          </w:tcPr>
          <w:p w14:paraId="7F1E8E8E" w14:textId="77777777" w:rsidR="0046504E" w:rsidRPr="00DA62BC" w:rsidRDefault="0046504E" w:rsidP="00322B57">
            <w:pPr>
              <w:widowControl w:val="0"/>
              <w:autoSpaceDE w:val="0"/>
              <w:autoSpaceDN w:val="0"/>
              <w:spacing w:after="0" w:line="287" w:lineRule="exact"/>
              <w:rPr>
                <w:rFonts w:ascii="Times New Roman" w:hAnsi="Times New Roman"/>
                <w:b/>
                <w:bCs/>
                <w:color w:val="000000"/>
                <w:sz w:val="24"/>
                <w:szCs w:val="24"/>
              </w:rPr>
            </w:pPr>
            <w:r w:rsidRPr="00DA62BC">
              <w:rPr>
                <w:rFonts w:ascii="Times New Roman" w:hAnsi="Times New Roman"/>
                <w:b/>
                <w:bCs/>
                <w:color w:val="000000"/>
                <w:sz w:val="24"/>
                <w:szCs w:val="24"/>
              </w:rPr>
              <w:t>25</w:t>
            </w:r>
          </w:p>
        </w:tc>
        <w:tc>
          <w:tcPr>
            <w:tcW w:w="8734" w:type="dxa"/>
          </w:tcPr>
          <w:p w14:paraId="524FDDCA" w14:textId="77777777" w:rsidR="0046504E" w:rsidRPr="00DA62BC" w:rsidRDefault="0046504E" w:rsidP="00322B57">
            <w:pPr>
              <w:widowControl w:val="0"/>
              <w:autoSpaceDE w:val="0"/>
              <w:autoSpaceDN w:val="0"/>
              <w:spacing w:after="0" w:line="287" w:lineRule="exact"/>
              <w:rPr>
                <w:rFonts w:ascii="Times New Roman" w:hAnsi="Times New Roman"/>
                <w:color w:val="000000"/>
                <w:sz w:val="24"/>
                <w:szCs w:val="24"/>
              </w:rPr>
            </w:pPr>
            <w:r w:rsidRPr="00DA62BC">
              <w:rPr>
                <w:rFonts w:ascii="Times New Roman" w:hAnsi="Times New Roman"/>
                <w:color w:val="000000"/>
                <w:sz w:val="24"/>
                <w:szCs w:val="24"/>
              </w:rPr>
              <w:t xml:space="preserve">Чисті доходи підприємства на наступні три роки плануються, відповідно, такі: 35 млн. грн; 32 млн. грн; 20 млн. грн. Визначте середню ставку доходу, якщо початкові інвестиції становлять 75 млн. грн. </w:t>
            </w:r>
          </w:p>
        </w:tc>
      </w:tr>
    </w:tbl>
    <w:p w14:paraId="5900B258" w14:textId="77777777" w:rsidR="0046504E" w:rsidRDefault="0046504E" w:rsidP="0046504E">
      <w:pPr>
        <w:spacing w:after="0" w:line="240" w:lineRule="auto"/>
        <w:rPr>
          <w:rFonts w:ascii="Times New Roman" w:hAnsi="Times New Roman"/>
          <w:b/>
          <w:bCs/>
          <w:color w:val="000000"/>
          <w:sz w:val="28"/>
        </w:rPr>
      </w:pPr>
    </w:p>
    <w:p w14:paraId="0AC6CA71" w14:textId="77777777" w:rsidR="0046504E" w:rsidRPr="008B37A6" w:rsidRDefault="0046504E" w:rsidP="0046504E">
      <w:pPr>
        <w:spacing w:after="0" w:line="240" w:lineRule="auto"/>
        <w:rPr>
          <w:rFonts w:ascii="Times New Roman" w:hAnsi="Times New Roman"/>
          <w:color w:val="000000"/>
          <w:sz w:val="28"/>
        </w:rPr>
      </w:pPr>
      <w:r w:rsidRPr="002806F7">
        <w:rPr>
          <w:rFonts w:ascii="Times New Roman" w:hAnsi="Times New Roman"/>
          <w:b/>
          <w:bCs/>
          <w:color w:val="000000"/>
          <w:sz w:val="28"/>
        </w:rPr>
        <w:t>Завдання</w:t>
      </w:r>
      <w:r>
        <w:rPr>
          <w:rFonts w:ascii="Times New Roman" w:hAnsi="Times New Roman"/>
          <w:b/>
          <w:bCs/>
          <w:color w:val="000000"/>
          <w:sz w:val="28"/>
        </w:rPr>
        <w:t xml:space="preserve"> 5.</w:t>
      </w:r>
      <w:r w:rsidRPr="00D6451B">
        <w:rPr>
          <w:rFonts w:ascii="Times New Roman" w:hAnsi="Times New Roman"/>
          <w:color w:val="000000"/>
          <w:spacing w:val="1"/>
          <w:sz w:val="28"/>
        </w:rPr>
        <w:t xml:space="preserve"> За</w:t>
      </w:r>
      <w:r w:rsidRPr="00D6451B">
        <w:rPr>
          <w:rFonts w:ascii="Times New Roman"/>
          <w:color w:val="000000"/>
          <w:spacing w:val="32"/>
          <w:sz w:val="28"/>
        </w:rPr>
        <w:t xml:space="preserve"> </w:t>
      </w:r>
      <w:r w:rsidRPr="00D6451B">
        <w:rPr>
          <w:rFonts w:ascii="Times New Roman" w:hAnsi="Times New Roman"/>
          <w:color w:val="000000"/>
          <w:sz w:val="28"/>
        </w:rPr>
        <w:t>даними</w:t>
      </w:r>
      <w:r w:rsidRPr="00D6451B">
        <w:rPr>
          <w:rFonts w:ascii="Times New Roman"/>
          <w:color w:val="000000"/>
          <w:spacing w:val="34"/>
          <w:sz w:val="28"/>
        </w:rPr>
        <w:t xml:space="preserve"> </w:t>
      </w:r>
      <w:r w:rsidRPr="00D6451B">
        <w:rPr>
          <w:rFonts w:ascii="Times New Roman" w:hAnsi="Times New Roman"/>
          <w:color w:val="000000"/>
          <w:sz w:val="28"/>
        </w:rPr>
        <w:t>таблиці розрахувати точку беззбитковості.</w:t>
      </w:r>
      <w:r w:rsidRPr="00D6451B">
        <w:rPr>
          <w:rFonts w:ascii="Times New Roman" w:hAnsi="Times New Roman"/>
          <w:color w:val="000000"/>
          <w:sz w:val="24"/>
          <w:szCs w:val="24"/>
        </w:rPr>
        <w:t xml:space="preserve"> </w:t>
      </w:r>
      <w:r w:rsidRPr="00D6451B">
        <w:rPr>
          <w:rFonts w:ascii="Times New Roman" w:hAnsi="Times New Roman"/>
          <w:color w:val="000000"/>
          <w:sz w:val="28"/>
        </w:rPr>
        <w:t>Розрахунки здійснити всіма методами.</w:t>
      </w:r>
      <w:r>
        <w:rPr>
          <w:rFonts w:ascii="Times New Roman" w:hAnsi="Times New Roman"/>
          <w:color w:val="000000"/>
          <w:sz w:val="28"/>
        </w:rPr>
        <w:t xml:space="preserve"> </w:t>
      </w:r>
      <w:r w:rsidRPr="00D6451B">
        <w:rPr>
          <w:rFonts w:ascii="Times New Roman" w:hAnsi="Times New Roman"/>
          <w:color w:val="000000"/>
          <w:sz w:val="28"/>
        </w:rPr>
        <w:t>Номер варіанту оберіть відповідно до номеру в списку групи</w:t>
      </w:r>
      <w:r>
        <w:rPr>
          <w:rFonts w:ascii="Times New Roman" w:hAnsi="Times New Roman"/>
          <w:color w:val="000000"/>
          <w:sz w:val="28"/>
        </w:rPr>
        <w:t xml:space="preserve">. </w:t>
      </w:r>
      <w:r w:rsidRPr="00AC3797">
        <w:rPr>
          <w:rFonts w:ascii="Times New Roman" w:hAnsi="Times New Roman"/>
          <w:color w:val="000000"/>
          <w:sz w:val="28"/>
        </w:rPr>
        <w:t>Зроб</w:t>
      </w:r>
      <w:r>
        <w:rPr>
          <w:rFonts w:ascii="Times New Roman" w:hAnsi="Times New Roman"/>
          <w:color w:val="000000"/>
          <w:sz w:val="28"/>
        </w:rPr>
        <w:t>і</w:t>
      </w:r>
      <w:r w:rsidRPr="00AC3797">
        <w:rPr>
          <w:rFonts w:ascii="Times New Roman" w:hAnsi="Times New Roman"/>
          <w:color w:val="000000"/>
          <w:sz w:val="28"/>
        </w:rPr>
        <w:t>т</w:t>
      </w:r>
      <w:r>
        <w:rPr>
          <w:rFonts w:ascii="Times New Roman" w:hAnsi="Times New Roman"/>
          <w:color w:val="000000"/>
          <w:sz w:val="28"/>
        </w:rPr>
        <w:t>ь</w:t>
      </w:r>
      <w:r w:rsidRPr="00AC3797">
        <w:rPr>
          <w:rFonts w:ascii="Times New Roman"/>
          <w:color w:val="000000"/>
          <w:spacing w:val="1"/>
          <w:sz w:val="28"/>
        </w:rPr>
        <w:t xml:space="preserve"> </w:t>
      </w:r>
      <w:r w:rsidRPr="00AC3797">
        <w:rPr>
          <w:rFonts w:ascii="Times New Roman" w:hAnsi="Times New Roman"/>
          <w:color w:val="000000"/>
          <w:sz w:val="28"/>
        </w:rPr>
        <w:t>висновки</w:t>
      </w:r>
      <w:r w:rsidRPr="008B37A6">
        <w:rPr>
          <w:rFonts w:ascii="Times New Roman" w:hAnsi="Times New Roman"/>
          <w:color w:val="000000"/>
          <w:sz w:val="28"/>
        </w:rPr>
        <w:t xml:space="preserve">. </w:t>
      </w:r>
    </w:p>
    <w:tbl>
      <w:tblPr>
        <w:tblStyle w:val="aff3"/>
        <w:tblW w:w="9889" w:type="dxa"/>
        <w:tblLook w:val="04A0" w:firstRow="1" w:lastRow="0" w:firstColumn="1" w:lastColumn="0" w:noHBand="0" w:noVBand="1"/>
      </w:tblPr>
      <w:tblGrid>
        <w:gridCol w:w="1155"/>
        <w:gridCol w:w="8734"/>
      </w:tblGrid>
      <w:tr w:rsidR="0046504E" w:rsidRPr="004262C5" w14:paraId="142C13E2" w14:textId="77777777" w:rsidTr="00587F28">
        <w:tc>
          <w:tcPr>
            <w:tcW w:w="1155" w:type="dxa"/>
          </w:tcPr>
          <w:p w14:paraId="0750F6D2" w14:textId="77777777" w:rsidR="0046504E" w:rsidRPr="004262C5" w:rsidRDefault="0046504E" w:rsidP="00322B57">
            <w:pPr>
              <w:widowControl w:val="0"/>
              <w:autoSpaceDE w:val="0"/>
              <w:autoSpaceDN w:val="0"/>
              <w:spacing w:after="0" w:line="287" w:lineRule="exact"/>
              <w:rPr>
                <w:rFonts w:ascii="Times New Roman" w:hAnsi="Times New Roman"/>
                <w:color w:val="000000"/>
                <w:sz w:val="24"/>
                <w:szCs w:val="24"/>
              </w:rPr>
            </w:pPr>
            <w:r w:rsidRPr="004262C5">
              <w:rPr>
                <w:rFonts w:ascii="Times New Roman" w:hAnsi="Times New Roman"/>
                <w:color w:val="000000"/>
                <w:sz w:val="24"/>
                <w:szCs w:val="24"/>
              </w:rPr>
              <w:t>№ варіанту</w:t>
            </w:r>
          </w:p>
        </w:tc>
        <w:tc>
          <w:tcPr>
            <w:tcW w:w="8734" w:type="dxa"/>
          </w:tcPr>
          <w:p w14:paraId="48197862" w14:textId="77777777" w:rsidR="0046504E" w:rsidRPr="004262C5" w:rsidRDefault="0046504E" w:rsidP="00322B57">
            <w:pPr>
              <w:widowControl w:val="0"/>
              <w:autoSpaceDE w:val="0"/>
              <w:autoSpaceDN w:val="0"/>
              <w:spacing w:after="0" w:line="287" w:lineRule="exact"/>
              <w:jc w:val="center"/>
              <w:rPr>
                <w:rFonts w:ascii="Times New Roman" w:hAnsi="Times New Roman"/>
                <w:color w:val="000000"/>
                <w:sz w:val="24"/>
                <w:szCs w:val="24"/>
              </w:rPr>
            </w:pPr>
            <w:r w:rsidRPr="004262C5">
              <w:rPr>
                <w:rFonts w:ascii="Times New Roman" w:hAnsi="Times New Roman"/>
                <w:color w:val="000000"/>
                <w:sz w:val="24"/>
                <w:szCs w:val="24"/>
              </w:rPr>
              <w:t>Умова</w:t>
            </w:r>
          </w:p>
        </w:tc>
      </w:tr>
      <w:tr w:rsidR="0046504E" w:rsidRPr="004262C5" w14:paraId="3C58761B" w14:textId="77777777" w:rsidTr="00587F28">
        <w:tc>
          <w:tcPr>
            <w:tcW w:w="1155" w:type="dxa"/>
          </w:tcPr>
          <w:p w14:paraId="7A037521"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1</w:t>
            </w:r>
          </w:p>
        </w:tc>
        <w:tc>
          <w:tcPr>
            <w:tcW w:w="8734" w:type="dxa"/>
          </w:tcPr>
          <w:p w14:paraId="71B15D62" w14:textId="77777777" w:rsidR="0046504E" w:rsidRPr="009F6ABC" w:rsidRDefault="0046504E" w:rsidP="00322B57">
            <w:pPr>
              <w:widowControl w:val="0"/>
              <w:autoSpaceDE w:val="0"/>
              <w:autoSpaceDN w:val="0"/>
              <w:spacing w:after="0" w:line="287" w:lineRule="exact"/>
              <w:rPr>
                <w:rFonts w:ascii="Times New Roman" w:eastAsiaTheme="minorEastAsia" w:hAnsi="Times New Roman"/>
                <w:color w:val="000000"/>
                <w:sz w:val="24"/>
                <w:szCs w:val="24"/>
              </w:rPr>
            </w:pPr>
            <w:r w:rsidRPr="009F6ABC">
              <w:rPr>
                <w:rFonts w:ascii="Times New Roman" w:eastAsiaTheme="minorEastAsia" w:hAnsi="Times New Roman"/>
                <w:color w:val="000000"/>
                <w:sz w:val="24"/>
                <w:szCs w:val="24"/>
              </w:rPr>
              <w:t xml:space="preserve">На виробничому підприємстві в першому кварталі поточного року змінні витрати в розрахунку на одиницю продукції склали 950 грн., ціна одиниці виробу - 1 250 </w:t>
            </w:r>
            <w:r w:rsidRPr="009F6ABC">
              <w:rPr>
                <w:rFonts w:ascii="Times New Roman" w:eastAsiaTheme="minorEastAsia" w:hAnsi="Times New Roman"/>
                <w:color w:val="000000"/>
                <w:sz w:val="24"/>
                <w:szCs w:val="24"/>
              </w:rPr>
              <w:lastRenderedPageBreak/>
              <w:t>грн., загальні постійні витрати - 500 000 грн. Протягом другого кварталу, цього ж року ціна на вихідну сировину підвищилась на 10%, що обумовило збільшення змінних витрат на такий самий відсоток.</w:t>
            </w:r>
            <w:r>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Визначити, як зміна ціни на вихідну сировину вплинула на критичний обсяг випуску продукції. 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26"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4262C5" w14:paraId="539DAA37" w14:textId="77777777" w:rsidTr="00587F28">
        <w:tc>
          <w:tcPr>
            <w:tcW w:w="1155" w:type="dxa"/>
          </w:tcPr>
          <w:p w14:paraId="28B7CD3D"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lastRenderedPageBreak/>
              <w:t>2</w:t>
            </w:r>
          </w:p>
        </w:tc>
        <w:tc>
          <w:tcPr>
            <w:tcW w:w="8734" w:type="dxa"/>
          </w:tcPr>
          <w:p w14:paraId="2E49786D" w14:textId="77777777" w:rsidR="0046504E" w:rsidRPr="004262C5" w:rsidRDefault="0046504E" w:rsidP="00322B57">
            <w:pPr>
              <w:widowControl w:val="0"/>
              <w:autoSpaceDE w:val="0"/>
              <w:autoSpaceDN w:val="0"/>
              <w:spacing w:after="0" w:line="287" w:lineRule="exact"/>
              <w:rPr>
                <w:rFonts w:ascii="Times New Roman" w:hAnsi="Times New Roman"/>
                <w:color w:val="000000"/>
                <w:sz w:val="24"/>
                <w:szCs w:val="24"/>
              </w:rPr>
            </w:pPr>
            <w:r w:rsidRPr="009F6ABC">
              <w:rPr>
                <w:rFonts w:ascii="Times New Roman" w:eastAsiaTheme="minorEastAsia" w:hAnsi="Times New Roman"/>
                <w:color w:val="000000"/>
                <w:sz w:val="24"/>
                <w:szCs w:val="24"/>
              </w:rPr>
              <w:t>Продажна ціна на виготовлюваний виріб, яка в першому кварталі становила 200 грн., у другому кварталі підвищилась на 10%. Постійні витрати складають 2 000 тис. грн. Питомі змінні витрати - 60 грн.</w:t>
            </w:r>
            <w:r>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Обчислити ступінь впливу зміни ціни на критичний обсяг випуску продукції. 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27"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987086" w14:paraId="571F71B5" w14:textId="77777777" w:rsidTr="00587F28">
        <w:tc>
          <w:tcPr>
            <w:tcW w:w="1155" w:type="dxa"/>
          </w:tcPr>
          <w:p w14:paraId="6297D7CB"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3</w:t>
            </w:r>
          </w:p>
        </w:tc>
        <w:tc>
          <w:tcPr>
            <w:tcW w:w="8734" w:type="dxa"/>
          </w:tcPr>
          <w:p w14:paraId="763E8273" w14:textId="77777777" w:rsidR="0046504E" w:rsidRPr="004262C5" w:rsidRDefault="0046504E" w:rsidP="00322B57">
            <w:pPr>
              <w:widowControl w:val="0"/>
              <w:autoSpaceDE w:val="0"/>
              <w:autoSpaceDN w:val="0"/>
              <w:spacing w:after="0" w:line="287" w:lineRule="exact"/>
              <w:rPr>
                <w:rFonts w:ascii="Times New Roman" w:hAnsi="Times New Roman"/>
                <w:color w:val="000000"/>
                <w:sz w:val="24"/>
                <w:szCs w:val="24"/>
              </w:rPr>
            </w:pPr>
            <w:r w:rsidRPr="009F6ABC">
              <w:rPr>
                <w:rFonts w:ascii="Times New Roman" w:eastAsiaTheme="minorEastAsia" w:hAnsi="Times New Roman"/>
                <w:color w:val="000000"/>
                <w:sz w:val="24"/>
                <w:szCs w:val="24"/>
              </w:rPr>
              <w:t>Промислове підприємство виробляє продукцію за ціною 230 грн. за одиницю. Питомі змінні витрати становлять 180 грн. Постійні витрати становлять разом 550 000 грн. Внаслідок підвищення орендної плати постійні витрати збільшились на 8%. Крім того, кон'юнктура внутрішнього ринку спричинила зниження продажної ціни на продукцію підприємства на 5%.</w:t>
            </w:r>
            <w:r>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Визначити, яким чином збільшення постійних витрат і зниження продажної ціни на продукцію вплинуть на розрахункову величину критичного її обсягу, який потрібно виготовляти на підприємстві. 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28"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9F6ABC" w14:paraId="406699E0" w14:textId="77777777" w:rsidTr="00587F28">
        <w:tc>
          <w:tcPr>
            <w:tcW w:w="1155" w:type="dxa"/>
          </w:tcPr>
          <w:p w14:paraId="6C5A1760"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4</w:t>
            </w:r>
          </w:p>
        </w:tc>
        <w:tc>
          <w:tcPr>
            <w:tcW w:w="8734" w:type="dxa"/>
          </w:tcPr>
          <w:p w14:paraId="573FA9EC" w14:textId="77777777" w:rsidR="0046504E" w:rsidRPr="009F6ABC" w:rsidRDefault="0046504E" w:rsidP="00322B57">
            <w:pPr>
              <w:widowControl w:val="0"/>
              <w:autoSpaceDE w:val="0"/>
              <w:autoSpaceDN w:val="0"/>
              <w:spacing w:after="0" w:line="287" w:lineRule="exact"/>
              <w:jc w:val="both"/>
              <w:rPr>
                <w:rFonts w:ascii="Times New Roman" w:hAnsi="Times New Roman"/>
                <w:color w:val="000000"/>
                <w:sz w:val="24"/>
                <w:szCs w:val="24"/>
              </w:rPr>
            </w:pPr>
            <w:r w:rsidRPr="009F6ABC">
              <w:rPr>
                <w:rFonts w:ascii="Times New Roman" w:eastAsiaTheme="minorEastAsia" w:hAnsi="Times New Roman"/>
                <w:color w:val="000000"/>
                <w:sz w:val="24"/>
                <w:szCs w:val="24"/>
              </w:rPr>
              <w:t xml:space="preserve">Обчислити точку беззбитковості виробництва на промисловому підприємстві, використовуючи таку інформацію. </w:t>
            </w:r>
            <w:r>
              <w:rPr>
                <w:rFonts w:ascii="Times New Roman" w:hAnsi="Times New Roman"/>
                <w:color w:val="000000"/>
                <w:sz w:val="24"/>
                <w:szCs w:val="24"/>
              </w:rPr>
              <w:t>Підприємство</w:t>
            </w:r>
            <w:r w:rsidRPr="009F6ABC">
              <w:rPr>
                <w:rFonts w:ascii="Times New Roman" w:eastAsiaTheme="minorEastAsia" w:hAnsi="Times New Roman"/>
                <w:color w:val="000000"/>
                <w:sz w:val="24"/>
                <w:szCs w:val="24"/>
              </w:rPr>
              <w:t>, виробляє один вид продукції,</w:t>
            </w:r>
            <w:r>
              <w:rPr>
                <w:rFonts w:ascii="Times New Roman" w:hAnsi="Times New Roman"/>
                <w:color w:val="000000"/>
                <w:sz w:val="24"/>
                <w:szCs w:val="24"/>
              </w:rPr>
              <w:t xml:space="preserve"> що</w:t>
            </w:r>
            <w:r w:rsidRPr="009F6ABC">
              <w:rPr>
                <w:rFonts w:ascii="Times New Roman" w:eastAsiaTheme="minorEastAsia" w:hAnsi="Times New Roman"/>
                <w:color w:val="000000"/>
                <w:sz w:val="24"/>
                <w:szCs w:val="24"/>
              </w:rPr>
              <w:t xml:space="preserve"> становить 650 тис. грн. на один рік, надходження від реалізації виробів - 2 600 000 гри. Постійні витрати на виробництво складають 900 000 грн., змінні витрати - 1 360 000 грн. 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29"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9F6ABC" w14:paraId="3CEEDB2C" w14:textId="77777777" w:rsidTr="00587F28">
        <w:tc>
          <w:tcPr>
            <w:tcW w:w="1155" w:type="dxa"/>
          </w:tcPr>
          <w:p w14:paraId="3B2A09BB"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5</w:t>
            </w:r>
          </w:p>
        </w:tc>
        <w:tc>
          <w:tcPr>
            <w:tcW w:w="8734" w:type="dxa"/>
          </w:tcPr>
          <w:p w14:paraId="56C41F3A" w14:textId="77777777" w:rsidR="0046504E" w:rsidRPr="009F6ABC" w:rsidRDefault="0046504E" w:rsidP="00322B57">
            <w:pPr>
              <w:widowControl w:val="0"/>
              <w:autoSpaceDE w:val="0"/>
              <w:autoSpaceDN w:val="0"/>
              <w:spacing w:after="0" w:line="287" w:lineRule="exact"/>
              <w:jc w:val="both"/>
              <w:rPr>
                <w:rFonts w:ascii="Times New Roman" w:hAnsi="Times New Roman"/>
                <w:color w:val="000000"/>
                <w:sz w:val="24"/>
                <w:szCs w:val="24"/>
              </w:rPr>
            </w:pPr>
            <w:r w:rsidRPr="009F6ABC">
              <w:rPr>
                <w:rFonts w:ascii="Times New Roman" w:eastAsiaTheme="minorEastAsia" w:hAnsi="Times New Roman"/>
                <w:color w:val="000000"/>
                <w:sz w:val="24"/>
                <w:szCs w:val="24"/>
              </w:rPr>
              <w:t xml:space="preserve">Поточний обсяг реалізації продукції підприємства з урахуванням кон'юнктури ринку може дорівнювати 15 000 од. Продажна ціна одиниці продукції становить 30 грн. Змінні витрати в розрахунку на одиницю продукції складають 12 грн., а постійні витрати на весь річний випуск продукції - 80 000 грн. </w:t>
            </w:r>
            <w:r>
              <w:rPr>
                <w:rFonts w:ascii="Times New Roman" w:hAnsi="Times New Roman"/>
                <w:color w:val="000000"/>
                <w:sz w:val="24"/>
                <w:szCs w:val="24"/>
              </w:rPr>
              <w:t>Д</w:t>
            </w:r>
            <w:r w:rsidRPr="009F6ABC">
              <w:rPr>
                <w:rFonts w:ascii="Times New Roman" w:eastAsiaTheme="minorEastAsia" w:hAnsi="Times New Roman"/>
                <w:color w:val="000000"/>
                <w:sz w:val="24"/>
                <w:szCs w:val="24"/>
              </w:rPr>
              <w:t>одатковий розмір прибутку, який одержить підприємство за умови скорочення змінних витрат на 10% і постійних витрат на 20 000 грн.</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30"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9F6ABC" w14:paraId="0283BD0B" w14:textId="77777777" w:rsidTr="00587F28">
        <w:tc>
          <w:tcPr>
            <w:tcW w:w="1155" w:type="dxa"/>
          </w:tcPr>
          <w:p w14:paraId="325AFE6D"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6</w:t>
            </w:r>
          </w:p>
        </w:tc>
        <w:tc>
          <w:tcPr>
            <w:tcW w:w="8734" w:type="dxa"/>
          </w:tcPr>
          <w:p w14:paraId="67DF7476" w14:textId="77777777" w:rsidR="0046504E" w:rsidRPr="004262C5" w:rsidRDefault="0046504E" w:rsidP="00322B57">
            <w:pPr>
              <w:widowControl w:val="0"/>
              <w:autoSpaceDE w:val="0"/>
              <w:autoSpaceDN w:val="0"/>
              <w:spacing w:after="0" w:line="287" w:lineRule="exact"/>
              <w:jc w:val="both"/>
              <w:rPr>
                <w:rFonts w:ascii="Times New Roman" w:hAnsi="Times New Roman"/>
                <w:color w:val="000000"/>
                <w:sz w:val="24"/>
                <w:szCs w:val="24"/>
              </w:rPr>
            </w:pPr>
            <w:r w:rsidRPr="009F6ABC">
              <w:rPr>
                <w:rFonts w:ascii="Times New Roman" w:eastAsiaTheme="minorEastAsia" w:hAnsi="Times New Roman"/>
                <w:color w:val="000000"/>
                <w:sz w:val="24"/>
                <w:szCs w:val="24"/>
              </w:rPr>
              <w:t>На підприємстві витрати на оренду приміщень та їх утримання становлять 4 000 тис. грн. на рік, а витрати на управління, інженерне і виробничо-господарське обслуговування та амортизаційні відрахування - 3 000 тис. грн. Змінні витрати на один виріб складають</w:t>
            </w:r>
            <w:r>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200 грн., його ціна - 300 грн.</w:t>
            </w:r>
            <w:r>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Визначити мінімальний обсяг випуску продукції на рік, який забезпечує беззбитковість виробництва. 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31"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9F6ABC" w14:paraId="65D86657" w14:textId="77777777" w:rsidTr="00587F28">
        <w:tc>
          <w:tcPr>
            <w:tcW w:w="1155" w:type="dxa"/>
          </w:tcPr>
          <w:p w14:paraId="12F8113C"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7</w:t>
            </w:r>
          </w:p>
        </w:tc>
        <w:tc>
          <w:tcPr>
            <w:tcW w:w="8734" w:type="dxa"/>
          </w:tcPr>
          <w:p w14:paraId="51B9F427" w14:textId="77777777" w:rsidR="0046504E" w:rsidRPr="004262C5" w:rsidRDefault="0046504E" w:rsidP="00322B57">
            <w:pPr>
              <w:widowControl w:val="0"/>
              <w:autoSpaceDE w:val="0"/>
              <w:autoSpaceDN w:val="0"/>
              <w:spacing w:after="0" w:line="287" w:lineRule="exact"/>
              <w:jc w:val="both"/>
              <w:rPr>
                <w:rFonts w:ascii="Times New Roman" w:hAnsi="Times New Roman"/>
                <w:color w:val="000000"/>
                <w:sz w:val="24"/>
                <w:szCs w:val="24"/>
              </w:rPr>
            </w:pPr>
            <w:r w:rsidRPr="009F6ABC">
              <w:rPr>
                <w:rFonts w:ascii="Times New Roman" w:eastAsiaTheme="minorEastAsia" w:hAnsi="Times New Roman"/>
                <w:color w:val="000000"/>
                <w:sz w:val="24"/>
                <w:szCs w:val="24"/>
              </w:rPr>
              <w:t>На виробничому підприємстві в першому кварталі поточного року змінні витрати в розрахунку на одиницю продукції склали 950 грн., ціна одиниці виробу -1 250 грн., загальні постійні витрати - 500 000 грн. Протягом другого кварталу цього ж року ціна на вихідну сировину підвищилась на 10%, що обумовило збільшення змінних витрат на такий самий відсоток.   Визначити, як зміна ціни на вихідну сировину вплинула на критичний обсяг випуску продукції. 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32"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9F6ABC" w14:paraId="213AC5D8" w14:textId="77777777" w:rsidTr="00587F28">
        <w:tc>
          <w:tcPr>
            <w:tcW w:w="1155" w:type="dxa"/>
          </w:tcPr>
          <w:p w14:paraId="39DB0035"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8</w:t>
            </w:r>
          </w:p>
        </w:tc>
        <w:tc>
          <w:tcPr>
            <w:tcW w:w="8734" w:type="dxa"/>
          </w:tcPr>
          <w:p w14:paraId="21A3BA9C" w14:textId="77777777" w:rsidR="0046504E" w:rsidRPr="004262C5" w:rsidRDefault="0046504E" w:rsidP="00322B57">
            <w:pPr>
              <w:widowControl w:val="0"/>
              <w:autoSpaceDE w:val="0"/>
              <w:autoSpaceDN w:val="0"/>
              <w:spacing w:after="0" w:line="287" w:lineRule="exact"/>
              <w:jc w:val="both"/>
              <w:rPr>
                <w:rFonts w:ascii="Times New Roman" w:hAnsi="Times New Roman"/>
                <w:color w:val="000000"/>
                <w:sz w:val="24"/>
                <w:szCs w:val="24"/>
              </w:rPr>
            </w:pPr>
            <w:r>
              <w:rPr>
                <w:rFonts w:ascii="Times New Roman" w:hAnsi="Times New Roman"/>
                <w:color w:val="000000"/>
                <w:sz w:val="24"/>
                <w:szCs w:val="24"/>
              </w:rPr>
              <w:t>Ц</w:t>
            </w:r>
            <w:r w:rsidRPr="009F6ABC">
              <w:rPr>
                <w:rFonts w:ascii="Times New Roman" w:eastAsiaTheme="minorEastAsia" w:hAnsi="Times New Roman"/>
                <w:color w:val="000000"/>
                <w:sz w:val="24"/>
                <w:szCs w:val="24"/>
              </w:rPr>
              <w:t xml:space="preserve">іна на виріб, яка в першому кварталі становила 200 грн., у другому кварталі підвищилась на 10%. Постійні витрати складають 2 000 тис. грн. Питомі змінні </w:t>
            </w:r>
            <w:r w:rsidRPr="009F6ABC">
              <w:rPr>
                <w:rFonts w:ascii="Times New Roman" w:eastAsiaTheme="minorEastAsia" w:hAnsi="Times New Roman"/>
                <w:color w:val="000000"/>
                <w:sz w:val="24"/>
                <w:szCs w:val="24"/>
              </w:rPr>
              <w:lastRenderedPageBreak/>
              <w:t>витрати - 60 грн. Обчислити ступінь впливу зміни ціни на критичний обсяг випуску продукції. 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33"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9F6ABC" w14:paraId="7A8AB01C" w14:textId="77777777" w:rsidTr="00587F28">
        <w:tc>
          <w:tcPr>
            <w:tcW w:w="1155" w:type="dxa"/>
          </w:tcPr>
          <w:p w14:paraId="66C4BAC5"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lastRenderedPageBreak/>
              <w:t>9</w:t>
            </w:r>
          </w:p>
        </w:tc>
        <w:tc>
          <w:tcPr>
            <w:tcW w:w="8734" w:type="dxa"/>
          </w:tcPr>
          <w:p w14:paraId="243E0676" w14:textId="77777777" w:rsidR="0046504E" w:rsidRPr="004262C5" w:rsidRDefault="0046504E" w:rsidP="00322B57">
            <w:pPr>
              <w:widowControl w:val="0"/>
              <w:autoSpaceDE w:val="0"/>
              <w:autoSpaceDN w:val="0"/>
              <w:spacing w:after="0" w:line="287" w:lineRule="exact"/>
              <w:rPr>
                <w:rFonts w:ascii="Times New Roman" w:hAnsi="Times New Roman"/>
                <w:color w:val="000000"/>
                <w:sz w:val="24"/>
                <w:szCs w:val="24"/>
              </w:rPr>
            </w:pPr>
            <w:r w:rsidRPr="009F6ABC">
              <w:rPr>
                <w:rFonts w:ascii="Times New Roman" w:eastAsiaTheme="minorEastAsia" w:hAnsi="Times New Roman"/>
                <w:color w:val="000000"/>
                <w:sz w:val="24"/>
                <w:szCs w:val="24"/>
              </w:rPr>
              <w:t>Промислове підприємство виробляє продукцію одного найменування та реалізує її на внутрішньому ринку за ціною 230 грн. за одиницю. Питомі змінні витрати становлять 180 грн. Постійні витрати становлять разом 550 000 грн. Внаслідок підвищення орендної плати постійні витрати збільшились на 8%. Крім того, кон'юнктура внутрішнього ринку спричинила зниження продажної ціни на продукцію підприємства на 5%.</w:t>
            </w:r>
            <w:r>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 xml:space="preserve"> Визначити, яким чином збільшення постійних витрат і зниження продажної ціни на продукцію вплинуть на розрахункову величину критичного й обсягу, який потрібно виготовляти на підприємстві.</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34"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9F6ABC" w14:paraId="0A996309" w14:textId="77777777" w:rsidTr="00587F28">
        <w:tc>
          <w:tcPr>
            <w:tcW w:w="1155" w:type="dxa"/>
          </w:tcPr>
          <w:p w14:paraId="35931ACF"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10</w:t>
            </w:r>
          </w:p>
        </w:tc>
        <w:tc>
          <w:tcPr>
            <w:tcW w:w="8734" w:type="dxa"/>
          </w:tcPr>
          <w:p w14:paraId="67783BC2" w14:textId="77777777" w:rsidR="0046504E" w:rsidRPr="004262C5" w:rsidRDefault="0046504E" w:rsidP="00322B57">
            <w:pPr>
              <w:widowControl w:val="0"/>
              <w:autoSpaceDE w:val="0"/>
              <w:autoSpaceDN w:val="0"/>
              <w:spacing w:after="0" w:line="287" w:lineRule="exact"/>
              <w:rPr>
                <w:rFonts w:ascii="Times New Roman" w:hAnsi="Times New Roman"/>
                <w:color w:val="000000"/>
                <w:sz w:val="24"/>
                <w:szCs w:val="24"/>
              </w:rPr>
            </w:pPr>
            <w:r w:rsidRPr="009F6ABC">
              <w:rPr>
                <w:rFonts w:ascii="Times New Roman" w:eastAsiaTheme="minorEastAsia" w:hAnsi="Times New Roman"/>
                <w:color w:val="000000"/>
                <w:sz w:val="24"/>
                <w:szCs w:val="24"/>
              </w:rPr>
              <w:t>Підприємство робить продукцію одного найменування за ціною 230 тис. грн. за одиницю. Питомі змінні витрати складають 180 тис. грн. Загальна величина постійних витрат 550 000 тис. грн. У результаті зросту орендної плати загальні постійні витрати збільшились на 8%.</w:t>
            </w:r>
            <w:r>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 xml:space="preserve"> Визначте, яким чином збільшення постійних витрат вплине на величину критичного обсягу. 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35"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516B8A" w14:paraId="3DFA9111" w14:textId="77777777" w:rsidTr="00587F28">
        <w:tc>
          <w:tcPr>
            <w:tcW w:w="1155" w:type="dxa"/>
          </w:tcPr>
          <w:p w14:paraId="397916C7"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11</w:t>
            </w:r>
          </w:p>
        </w:tc>
        <w:tc>
          <w:tcPr>
            <w:tcW w:w="8734" w:type="dxa"/>
          </w:tcPr>
          <w:p w14:paraId="756BA735" w14:textId="77777777" w:rsidR="0046504E" w:rsidRPr="004262C5" w:rsidRDefault="0046504E" w:rsidP="00322B57">
            <w:pPr>
              <w:widowControl w:val="0"/>
              <w:autoSpaceDE w:val="0"/>
              <w:autoSpaceDN w:val="0"/>
              <w:spacing w:after="0" w:line="287" w:lineRule="exact"/>
              <w:rPr>
                <w:rFonts w:ascii="Times New Roman" w:hAnsi="Times New Roman"/>
                <w:color w:val="000000"/>
                <w:sz w:val="24"/>
                <w:szCs w:val="24"/>
              </w:rPr>
            </w:pPr>
            <w:r w:rsidRPr="009F6ABC">
              <w:rPr>
                <w:rFonts w:ascii="Times New Roman" w:eastAsiaTheme="minorEastAsia" w:hAnsi="Times New Roman"/>
                <w:color w:val="000000"/>
                <w:sz w:val="24"/>
                <w:szCs w:val="24"/>
              </w:rPr>
              <w:t>У першому кварталі питомі змінні витрати на виріб склали 95 тис. грн., ціна одиниці продукції - 125 тис. грн., загальні постійні витрати - 1 000 тис. грн. У другому кварталі ціни на сировину виросли на 10%, що призвело до зросту змінних витрат також на 10%.   Визначте, як зміна цін на сировину вплинула на критичний випуск продукції. 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36"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9F6ABC" w14:paraId="3FB37CF5" w14:textId="77777777" w:rsidTr="00587F28">
        <w:tc>
          <w:tcPr>
            <w:tcW w:w="1155" w:type="dxa"/>
          </w:tcPr>
          <w:p w14:paraId="509C19E8"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12</w:t>
            </w:r>
          </w:p>
        </w:tc>
        <w:tc>
          <w:tcPr>
            <w:tcW w:w="8734" w:type="dxa"/>
          </w:tcPr>
          <w:p w14:paraId="0F9AC63B" w14:textId="77777777" w:rsidR="0046504E" w:rsidRPr="009F6ABC" w:rsidRDefault="0046504E" w:rsidP="00322B57">
            <w:pPr>
              <w:widowControl w:val="0"/>
              <w:autoSpaceDE w:val="0"/>
              <w:autoSpaceDN w:val="0"/>
              <w:spacing w:after="0" w:line="287" w:lineRule="exact"/>
              <w:rPr>
                <w:rFonts w:ascii="Times New Roman" w:hAnsi="Times New Roman"/>
                <w:color w:val="000000"/>
                <w:sz w:val="24"/>
                <w:szCs w:val="24"/>
              </w:rPr>
            </w:pPr>
            <w:r w:rsidRPr="009F6ABC">
              <w:rPr>
                <w:rFonts w:ascii="Times New Roman" w:eastAsiaTheme="minorEastAsia" w:hAnsi="Times New Roman"/>
                <w:color w:val="000000"/>
                <w:sz w:val="24"/>
                <w:szCs w:val="24"/>
              </w:rPr>
              <w:t>Ціна на вироби, що складає в першому кварталі 200 тис. грн., у другому кварталі підвищилась на 10%. Постійні витрати складають 2 000 тис. грн. Питомі змінні витрати дорівнюють 60 тис. грн.   Розрахуйте, як зміна ціни вплине на критичний обсяг. 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37"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9F6ABC" w14:paraId="11488B1A" w14:textId="77777777" w:rsidTr="00587F28">
        <w:tc>
          <w:tcPr>
            <w:tcW w:w="1155" w:type="dxa"/>
          </w:tcPr>
          <w:p w14:paraId="63CD8D55"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13</w:t>
            </w:r>
          </w:p>
        </w:tc>
        <w:tc>
          <w:tcPr>
            <w:tcW w:w="8734" w:type="dxa"/>
          </w:tcPr>
          <w:p w14:paraId="5FB3D6E9" w14:textId="77777777" w:rsidR="0046504E" w:rsidRPr="009F6ABC" w:rsidRDefault="0046504E" w:rsidP="00322B57">
            <w:pPr>
              <w:widowControl w:val="0"/>
              <w:autoSpaceDE w:val="0"/>
              <w:autoSpaceDN w:val="0"/>
              <w:spacing w:after="0" w:line="287" w:lineRule="exact"/>
              <w:rPr>
                <w:rFonts w:ascii="Times New Roman" w:hAnsi="Times New Roman"/>
                <w:color w:val="000000"/>
                <w:sz w:val="24"/>
                <w:szCs w:val="24"/>
              </w:rPr>
            </w:pPr>
            <w:r w:rsidRPr="009F6ABC">
              <w:rPr>
                <w:rFonts w:ascii="Times New Roman" w:eastAsiaTheme="minorEastAsia" w:hAnsi="Times New Roman"/>
                <w:color w:val="000000"/>
                <w:sz w:val="24"/>
                <w:szCs w:val="24"/>
              </w:rPr>
              <w:t xml:space="preserve">У першому кварталі питомі змінні витрати на виріб склали </w:t>
            </w:r>
            <w:r>
              <w:rPr>
                <w:rFonts w:ascii="Times New Roman" w:hAnsi="Times New Roman"/>
                <w:color w:val="000000"/>
                <w:sz w:val="24"/>
                <w:szCs w:val="24"/>
              </w:rPr>
              <w:t>500</w:t>
            </w:r>
            <w:r w:rsidRPr="009F6ABC">
              <w:rPr>
                <w:rFonts w:ascii="Times New Roman" w:eastAsiaTheme="minorEastAsia" w:hAnsi="Times New Roman"/>
                <w:color w:val="000000"/>
                <w:sz w:val="24"/>
                <w:szCs w:val="24"/>
              </w:rPr>
              <w:t xml:space="preserve"> грн., ціна одиниці продукції - </w:t>
            </w:r>
            <w:r>
              <w:rPr>
                <w:rFonts w:ascii="Times New Roman" w:hAnsi="Times New Roman"/>
                <w:color w:val="000000"/>
                <w:sz w:val="24"/>
                <w:szCs w:val="24"/>
              </w:rPr>
              <w:t>74</w:t>
            </w:r>
            <w:r w:rsidRPr="009F6ABC">
              <w:rPr>
                <w:rFonts w:ascii="Times New Roman" w:eastAsiaTheme="minorEastAsia" w:hAnsi="Times New Roman"/>
                <w:color w:val="000000"/>
                <w:sz w:val="24"/>
                <w:szCs w:val="24"/>
              </w:rPr>
              <w:t xml:space="preserve">5 грн., загальні постійні витрати - 1 </w:t>
            </w:r>
            <w:r>
              <w:rPr>
                <w:rFonts w:ascii="Times New Roman" w:hAnsi="Times New Roman"/>
                <w:color w:val="000000"/>
                <w:sz w:val="24"/>
                <w:szCs w:val="24"/>
              </w:rPr>
              <w:t>2</w:t>
            </w:r>
            <w:r w:rsidRPr="009F6ABC">
              <w:rPr>
                <w:rFonts w:ascii="Times New Roman" w:eastAsiaTheme="minorEastAsia" w:hAnsi="Times New Roman"/>
                <w:color w:val="000000"/>
                <w:sz w:val="24"/>
                <w:szCs w:val="24"/>
              </w:rPr>
              <w:t>00 тис. грн. У другому кварталі ціни на сировину виросли на 10%, що призвело до зросту змінних витрат також на 10%.   Визначте, як зміна цін на сировину вплинула на критичний випуск продукції. 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38"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9F6ABC" w14:paraId="2A04AF58" w14:textId="77777777" w:rsidTr="00587F28">
        <w:tc>
          <w:tcPr>
            <w:tcW w:w="1155" w:type="dxa"/>
          </w:tcPr>
          <w:p w14:paraId="270D31D9"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14</w:t>
            </w:r>
          </w:p>
        </w:tc>
        <w:tc>
          <w:tcPr>
            <w:tcW w:w="8734" w:type="dxa"/>
          </w:tcPr>
          <w:p w14:paraId="403E1DA9" w14:textId="77777777" w:rsidR="0046504E" w:rsidRPr="009F6ABC" w:rsidRDefault="0046504E" w:rsidP="00322B57">
            <w:pPr>
              <w:widowControl w:val="0"/>
              <w:autoSpaceDE w:val="0"/>
              <w:autoSpaceDN w:val="0"/>
              <w:spacing w:after="0" w:line="287" w:lineRule="exact"/>
              <w:rPr>
                <w:rFonts w:ascii="Times New Roman" w:hAnsi="Times New Roman"/>
                <w:color w:val="000000"/>
                <w:sz w:val="24"/>
                <w:szCs w:val="24"/>
              </w:rPr>
            </w:pPr>
            <w:r w:rsidRPr="009F6ABC">
              <w:rPr>
                <w:rFonts w:ascii="Times New Roman" w:eastAsiaTheme="minorEastAsia" w:hAnsi="Times New Roman"/>
                <w:color w:val="000000"/>
                <w:sz w:val="24"/>
                <w:szCs w:val="24"/>
              </w:rPr>
              <w:t>Підприємство випускає вироби за ціною 380 тис. грн. за одиницю. Загальна величина постійних витрат у першому кварталі склала 720 000 грн.; питомі змінні витрати - 300 тис. грн. В другому кварталі загальна величина постійних витрат знизилась на 10%.    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39"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9F6ABC" w14:paraId="2AAAD81E" w14:textId="77777777" w:rsidTr="00587F28">
        <w:tc>
          <w:tcPr>
            <w:tcW w:w="1155" w:type="dxa"/>
          </w:tcPr>
          <w:p w14:paraId="10C7795F"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15</w:t>
            </w:r>
          </w:p>
        </w:tc>
        <w:tc>
          <w:tcPr>
            <w:tcW w:w="8734" w:type="dxa"/>
          </w:tcPr>
          <w:p w14:paraId="4F87E00B" w14:textId="77777777" w:rsidR="0046504E" w:rsidRPr="004262C5" w:rsidRDefault="0046504E" w:rsidP="00322B57">
            <w:pPr>
              <w:widowControl w:val="0"/>
              <w:autoSpaceDE w:val="0"/>
              <w:autoSpaceDN w:val="0"/>
              <w:spacing w:after="0" w:line="287" w:lineRule="exact"/>
              <w:rPr>
                <w:rFonts w:ascii="Times New Roman" w:hAnsi="Times New Roman"/>
                <w:color w:val="000000"/>
                <w:sz w:val="24"/>
                <w:szCs w:val="24"/>
              </w:rPr>
            </w:pPr>
            <w:r w:rsidRPr="009F6ABC">
              <w:rPr>
                <w:rFonts w:ascii="Times New Roman" w:eastAsiaTheme="minorEastAsia" w:hAnsi="Times New Roman"/>
                <w:color w:val="000000"/>
                <w:sz w:val="24"/>
                <w:szCs w:val="24"/>
              </w:rPr>
              <w:t>Підприємство виробляє виріб за ціною 210 тис. грн. Загальні постійні витрати на нього складають 2 000 тис. грн. Питомі змінні витрати в першому кварталі склали 160 тис. грн. У другому кварталі ціни на матеріали знизились на 10%, що призвело до зниження питомих</w:t>
            </w:r>
            <w:r>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змінних витрат на 10%.  Визначте, як вплинула на критичний обсяг продукції зміна цін на матеріали. 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40"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9F6ABC" w14:paraId="5C10860B" w14:textId="77777777" w:rsidTr="00587F28">
        <w:tc>
          <w:tcPr>
            <w:tcW w:w="1155" w:type="dxa"/>
          </w:tcPr>
          <w:p w14:paraId="7731D3BB"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16</w:t>
            </w:r>
          </w:p>
        </w:tc>
        <w:tc>
          <w:tcPr>
            <w:tcW w:w="8734" w:type="dxa"/>
          </w:tcPr>
          <w:p w14:paraId="4D94AF29" w14:textId="77777777" w:rsidR="0046504E" w:rsidRPr="009F6ABC" w:rsidRDefault="0046504E" w:rsidP="00322B57">
            <w:pPr>
              <w:widowControl w:val="0"/>
              <w:autoSpaceDE w:val="0"/>
              <w:autoSpaceDN w:val="0"/>
              <w:spacing w:after="0" w:line="287" w:lineRule="exact"/>
              <w:rPr>
                <w:rFonts w:ascii="Times New Roman" w:hAnsi="Times New Roman"/>
                <w:color w:val="000000"/>
                <w:sz w:val="24"/>
                <w:szCs w:val="24"/>
              </w:rPr>
            </w:pPr>
            <w:r w:rsidRPr="009F6ABC">
              <w:rPr>
                <w:rFonts w:ascii="Times New Roman" w:eastAsiaTheme="minorEastAsia" w:hAnsi="Times New Roman"/>
                <w:color w:val="000000"/>
                <w:sz w:val="24"/>
                <w:szCs w:val="24"/>
              </w:rPr>
              <w:t xml:space="preserve">Ціна на виріб у першому кварталі складала 160 тис. грн., у другому - збільшилась </w:t>
            </w:r>
            <w:r w:rsidRPr="009F6ABC">
              <w:rPr>
                <w:rFonts w:ascii="Times New Roman" w:eastAsiaTheme="minorEastAsia" w:hAnsi="Times New Roman"/>
                <w:color w:val="000000"/>
                <w:sz w:val="24"/>
                <w:szCs w:val="24"/>
              </w:rPr>
              <w:lastRenderedPageBreak/>
              <w:t>на 10%. Постійні витрати - 1 500 тис. грн., питомі змінні витрати - 100 тис. грн.</w:t>
            </w:r>
            <w:r>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 xml:space="preserve">  Як збільшення ціни вплинуло на зміну критичного обсягу? 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41"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5949DB" w14:paraId="7FCE14A3" w14:textId="77777777" w:rsidTr="00587F28">
        <w:tc>
          <w:tcPr>
            <w:tcW w:w="1155" w:type="dxa"/>
          </w:tcPr>
          <w:p w14:paraId="00F33F26"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lastRenderedPageBreak/>
              <w:t>17</w:t>
            </w:r>
          </w:p>
        </w:tc>
        <w:tc>
          <w:tcPr>
            <w:tcW w:w="8734" w:type="dxa"/>
          </w:tcPr>
          <w:p w14:paraId="0ECA3E8B" w14:textId="77777777" w:rsidR="0046504E" w:rsidRPr="004262C5" w:rsidRDefault="0046504E" w:rsidP="00322B57">
            <w:pPr>
              <w:widowControl w:val="0"/>
              <w:autoSpaceDE w:val="0"/>
              <w:autoSpaceDN w:val="0"/>
              <w:spacing w:after="0" w:line="287" w:lineRule="exact"/>
              <w:jc w:val="both"/>
              <w:rPr>
                <w:rFonts w:ascii="Times New Roman" w:hAnsi="Times New Roman"/>
                <w:color w:val="000000"/>
                <w:sz w:val="24"/>
                <w:szCs w:val="24"/>
              </w:rPr>
            </w:pPr>
            <w:r w:rsidRPr="009F6ABC">
              <w:rPr>
                <w:rFonts w:ascii="Times New Roman" w:eastAsiaTheme="minorEastAsia" w:hAnsi="Times New Roman"/>
                <w:color w:val="000000"/>
                <w:sz w:val="24"/>
                <w:szCs w:val="24"/>
              </w:rPr>
              <w:t xml:space="preserve">На виробничому підприємстві в першому кварталі поточного року змінні витрати в розрахунку на одиницю продукції склали </w:t>
            </w:r>
            <w:r>
              <w:rPr>
                <w:rFonts w:ascii="Times New Roman" w:hAnsi="Times New Roman"/>
                <w:color w:val="000000"/>
                <w:sz w:val="24"/>
                <w:szCs w:val="24"/>
              </w:rPr>
              <w:t>1000</w:t>
            </w:r>
            <w:r w:rsidRPr="009F6ABC">
              <w:rPr>
                <w:rFonts w:ascii="Times New Roman" w:eastAsiaTheme="minorEastAsia" w:hAnsi="Times New Roman"/>
                <w:color w:val="000000"/>
                <w:sz w:val="24"/>
                <w:szCs w:val="24"/>
              </w:rPr>
              <w:t xml:space="preserve"> грн., ціна одиниці виробу - 1 </w:t>
            </w:r>
            <w:r>
              <w:rPr>
                <w:rFonts w:ascii="Times New Roman" w:hAnsi="Times New Roman"/>
                <w:color w:val="000000"/>
                <w:sz w:val="24"/>
                <w:szCs w:val="24"/>
              </w:rPr>
              <w:t>5</w:t>
            </w:r>
            <w:r w:rsidRPr="009F6ABC">
              <w:rPr>
                <w:rFonts w:ascii="Times New Roman" w:eastAsiaTheme="minorEastAsia" w:hAnsi="Times New Roman"/>
                <w:color w:val="000000"/>
                <w:sz w:val="24"/>
                <w:szCs w:val="24"/>
              </w:rPr>
              <w:t xml:space="preserve">50 грн., загальні постійні витрати - </w:t>
            </w:r>
            <w:r>
              <w:rPr>
                <w:rFonts w:ascii="Times New Roman" w:hAnsi="Times New Roman"/>
                <w:color w:val="000000"/>
                <w:sz w:val="24"/>
                <w:szCs w:val="24"/>
              </w:rPr>
              <w:t>45</w:t>
            </w:r>
            <w:r w:rsidRPr="009F6ABC">
              <w:rPr>
                <w:rFonts w:ascii="Times New Roman" w:eastAsiaTheme="minorEastAsia" w:hAnsi="Times New Roman"/>
                <w:color w:val="000000"/>
                <w:sz w:val="24"/>
                <w:szCs w:val="24"/>
              </w:rPr>
              <w:t>0 000 грн. Протягом другого кварталу, цього ж року ціна на вихідну сировину підвищилась на 10%, що обумовило збільшення змінних витрат на такий самий відсоток.</w:t>
            </w:r>
            <w:r>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Визначити, як зміна ціни на вихідну сировину вплинула на критичний обсяг випуску продукції. 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42"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987086" w14:paraId="451DB988" w14:textId="77777777" w:rsidTr="00587F28">
        <w:tc>
          <w:tcPr>
            <w:tcW w:w="1155" w:type="dxa"/>
          </w:tcPr>
          <w:p w14:paraId="1FFABB1F"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18</w:t>
            </w:r>
          </w:p>
        </w:tc>
        <w:tc>
          <w:tcPr>
            <w:tcW w:w="8734" w:type="dxa"/>
          </w:tcPr>
          <w:p w14:paraId="70E966E8" w14:textId="77777777" w:rsidR="0046504E" w:rsidRPr="004262C5" w:rsidRDefault="0046504E" w:rsidP="00322B57">
            <w:pPr>
              <w:widowControl w:val="0"/>
              <w:autoSpaceDE w:val="0"/>
              <w:autoSpaceDN w:val="0"/>
              <w:spacing w:after="0" w:line="287" w:lineRule="exact"/>
              <w:jc w:val="both"/>
              <w:rPr>
                <w:rFonts w:ascii="Times New Roman" w:hAnsi="Times New Roman"/>
                <w:color w:val="000000"/>
                <w:sz w:val="24"/>
                <w:szCs w:val="24"/>
              </w:rPr>
            </w:pPr>
            <w:r w:rsidRPr="009F6ABC">
              <w:rPr>
                <w:rFonts w:ascii="Times New Roman" w:eastAsiaTheme="minorEastAsia" w:hAnsi="Times New Roman"/>
                <w:color w:val="000000"/>
                <w:sz w:val="24"/>
                <w:szCs w:val="24"/>
              </w:rPr>
              <w:t xml:space="preserve">Продажна ціна на виготовлюваний виріб, яка в першому кварталі становила </w:t>
            </w:r>
            <w:r>
              <w:rPr>
                <w:rFonts w:ascii="Times New Roman" w:hAnsi="Times New Roman"/>
                <w:color w:val="000000"/>
                <w:sz w:val="24"/>
                <w:szCs w:val="24"/>
              </w:rPr>
              <w:t>3</w:t>
            </w:r>
            <w:r w:rsidRPr="009F6ABC">
              <w:rPr>
                <w:rFonts w:ascii="Times New Roman" w:eastAsiaTheme="minorEastAsia" w:hAnsi="Times New Roman"/>
                <w:color w:val="000000"/>
                <w:sz w:val="24"/>
                <w:szCs w:val="24"/>
              </w:rPr>
              <w:t>00 грн., у другому кварталі підвищилась на 1</w:t>
            </w:r>
            <w:r>
              <w:rPr>
                <w:rFonts w:ascii="Times New Roman" w:hAnsi="Times New Roman"/>
                <w:color w:val="000000"/>
                <w:sz w:val="24"/>
                <w:szCs w:val="24"/>
              </w:rPr>
              <w:t>5</w:t>
            </w:r>
            <w:r w:rsidRPr="009F6ABC">
              <w:rPr>
                <w:rFonts w:ascii="Times New Roman" w:eastAsiaTheme="minorEastAsia" w:hAnsi="Times New Roman"/>
                <w:color w:val="000000"/>
                <w:sz w:val="24"/>
                <w:szCs w:val="24"/>
              </w:rPr>
              <w:t xml:space="preserve">%. Постійні витрати складають </w:t>
            </w:r>
            <w:r>
              <w:rPr>
                <w:rFonts w:ascii="Times New Roman" w:hAnsi="Times New Roman"/>
                <w:color w:val="000000"/>
                <w:sz w:val="24"/>
                <w:szCs w:val="24"/>
              </w:rPr>
              <w:t>3</w:t>
            </w:r>
            <w:r w:rsidRPr="009F6ABC">
              <w:rPr>
                <w:rFonts w:ascii="Times New Roman" w:eastAsiaTheme="minorEastAsia" w:hAnsi="Times New Roman"/>
                <w:color w:val="000000"/>
                <w:sz w:val="24"/>
                <w:szCs w:val="24"/>
              </w:rPr>
              <w:t xml:space="preserve"> 000 тис. грн. Питомі змінні витрати - </w:t>
            </w:r>
            <w:r>
              <w:rPr>
                <w:rFonts w:ascii="Times New Roman" w:hAnsi="Times New Roman"/>
                <w:color w:val="000000"/>
                <w:sz w:val="24"/>
                <w:szCs w:val="24"/>
              </w:rPr>
              <w:t>7</w:t>
            </w:r>
            <w:r w:rsidRPr="009F6ABC">
              <w:rPr>
                <w:rFonts w:ascii="Times New Roman" w:eastAsiaTheme="minorEastAsia" w:hAnsi="Times New Roman"/>
                <w:color w:val="000000"/>
                <w:sz w:val="24"/>
                <w:szCs w:val="24"/>
              </w:rPr>
              <w:t>0 грн.</w:t>
            </w:r>
            <w:r>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Обчислити ступінь впливу зміни ціни на критичний обсяг випуску продукції.</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43"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5949DB" w14:paraId="5AAFB848" w14:textId="77777777" w:rsidTr="00587F28">
        <w:tc>
          <w:tcPr>
            <w:tcW w:w="1155" w:type="dxa"/>
          </w:tcPr>
          <w:p w14:paraId="20637BF0"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19</w:t>
            </w:r>
          </w:p>
        </w:tc>
        <w:tc>
          <w:tcPr>
            <w:tcW w:w="8734" w:type="dxa"/>
          </w:tcPr>
          <w:p w14:paraId="23965E63" w14:textId="77777777" w:rsidR="0046504E" w:rsidRPr="004262C5" w:rsidRDefault="0046504E" w:rsidP="00322B57">
            <w:pPr>
              <w:widowControl w:val="0"/>
              <w:autoSpaceDE w:val="0"/>
              <w:autoSpaceDN w:val="0"/>
              <w:spacing w:after="0" w:line="287" w:lineRule="exact"/>
              <w:jc w:val="both"/>
              <w:rPr>
                <w:rFonts w:ascii="Times New Roman" w:hAnsi="Times New Roman"/>
                <w:color w:val="000000"/>
                <w:sz w:val="24"/>
                <w:szCs w:val="24"/>
              </w:rPr>
            </w:pPr>
            <w:r w:rsidRPr="009F6ABC">
              <w:rPr>
                <w:rFonts w:ascii="Times New Roman" w:eastAsiaTheme="minorEastAsia" w:hAnsi="Times New Roman"/>
                <w:color w:val="000000"/>
                <w:sz w:val="24"/>
                <w:szCs w:val="24"/>
              </w:rPr>
              <w:t xml:space="preserve">Промислове підприємство виробляє продукцію одного найменування та реалізує її на внутрішньому ринку за ціною </w:t>
            </w:r>
            <w:r>
              <w:rPr>
                <w:rFonts w:ascii="Times New Roman" w:hAnsi="Times New Roman"/>
                <w:color w:val="000000"/>
                <w:sz w:val="24"/>
                <w:szCs w:val="24"/>
              </w:rPr>
              <w:t>5</w:t>
            </w:r>
            <w:r w:rsidRPr="009F6ABC">
              <w:rPr>
                <w:rFonts w:ascii="Times New Roman" w:eastAsiaTheme="minorEastAsia" w:hAnsi="Times New Roman"/>
                <w:color w:val="000000"/>
                <w:sz w:val="24"/>
                <w:szCs w:val="24"/>
              </w:rPr>
              <w:t xml:space="preserve">30 грн. за одиницю. Питомі змінні витрати становлять </w:t>
            </w:r>
            <w:r>
              <w:rPr>
                <w:rFonts w:ascii="Times New Roman" w:hAnsi="Times New Roman"/>
                <w:color w:val="000000"/>
                <w:sz w:val="24"/>
                <w:szCs w:val="24"/>
              </w:rPr>
              <w:t>2</w:t>
            </w:r>
            <w:r w:rsidRPr="009F6ABC">
              <w:rPr>
                <w:rFonts w:ascii="Times New Roman" w:eastAsiaTheme="minorEastAsia" w:hAnsi="Times New Roman"/>
                <w:color w:val="000000"/>
                <w:sz w:val="24"/>
                <w:szCs w:val="24"/>
              </w:rPr>
              <w:t xml:space="preserve">80 грн. Постійні витрати становлять разом 550 000 грн. Внаслідок підвищення орендної плати постійні витрати збільшились на </w:t>
            </w:r>
            <w:r>
              <w:rPr>
                <w:rFonts w:ascii="Times New Roman" w:hAnsi="Times New Roman"/>
                <w:color w:val="000000"/>
                <w:sz w:val="24"/>
                <w:szCs w:val="24"/>
              </w:rPr>
              <w:t>10</w:t>
            </w:r>
            <w:r w:rsidRPr="009F6ABC">
              <w:rPr>
                <w:rFonts w:ascii="Times New Roman" w:eastAsiaTheme="minorEastAsia" w:hAnsi="Times New Roman"/>
                <w:color w:val="000000"/>
                <w:sz w:val="24"/>
                <w:szCs w:val="24"/>
              </w:rPr>
              <w:t xml:space="preserve">%. Крім того, кон'юнктура внутрішнього ринку спричинила зниження продажної ціни на продукцію підприємства на </w:t>
            </w:r>
            <w:r>
              <w:rPr>
                <w:rFonts w:ascii="Times New Roman" w:hAnsi="Times New Roman"/>
                <w:color w:val="000000"/>
                <w:sz w:val="24"/>
                <w:szCs w:val="24"/>
              </w:rPr>
              <w:t>4</w:t>
            </w:r>
            <w:r w:rsidRPr="009F6ABC">
              <w:rPr>
                <w:rFonts w:ascii="Times New Roman" w:eastAsiaTheme="minorEastAsia" w:hAnsi="Times New Roman"/>
                <w:color w:val="000000"/>
                <w:sz w:val="24"/>
                <w:szCs w:val="24"/>
              </w:rPr>
              <w:t>%.</w:t>
            </w:r>
            <w:r>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Визначити, яким чином збільшення постійних витрат і зниження продажної ціни на продукцію вплинуть на розрахункову величину критичного її обсягу, який потрібно виготовляти на підприємстві. 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44"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987086" w14:paraId="47FBE8BC" w14:textId="77777777" w:rsidTr="00587F28">
        <w:tc>
          <w:tcPr>
            <w:tcW w:w="1155" w:type="dxa"/>
          </w:tcPr>
          <w:p w14:paraId="223D8477"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20</w:t>
            </w:r>
          </w:p>
        </w:tc>
        <w:tc>
          <w:tcPr>
            <w:tcW w:w="8734" w:type="dxa"/>
          </w:tcPr>
          <w:p w14:paraId="2D0F88B2" w14:textId="77777777" w:rsidR="0046504E" w:rsidRPr="004262C5" w:rsidRDefault="0046504E" w:rsidP="00322B57">
            <w:pPr>
              <w:widowControl w:val="0"/>
              <w:autoSpaceDE w:val="0"/>
              <w:autoSpaceDN w:val="0"/>
              <w:spacing w:after="0" w:line="287" w:lineRule="exact"/>
              <w:jc w:val="both"/>
              <w:rPr>
                <w:rFonts w:ascii="Times New Roman" w:hAnsi="Times New Roman"/>
                <w:color w:val="000000"/>
                <w:sz w:val="24"/>
                <w:szCs w:val="24"/>
              </w:rPr>
            </w:pPr>
            <w:r w:rsidRPr="009F6ABC">
              <w:rPr>
                <w:rFonts w:ascii="Times New Roman" w:eastAsiaTheme="minorEastAsia" w:hAnsi="Times New Roman"/>
                <w:color w:val="000000"/>
                <w:sz w:val="24"/>
                <w:szCs w:val="24"/>
              </w:rPr>
              <w:t xml:space="preserve">Обчислити точку беззбитковості виробництва на промисловому підприємстві, використовуючи таку інформацію. </w:t>
            </w:r>
            <w:r>
              <w:rPr>
                <w:rFonts w:ascii="Times New Roman" w:hAnsi="Times New Roman"/>
                <w:color w:val="000000"/>
                <w:sz w:val="24"/>
                <w:szCs w:val="24"/>
              </w:rPr>
              <w:t>Підприємство</w:t>
            </w:r>
            <w:r w:rsidRPr="009F6ABC">
              <w:rPr>
                <w:rFonts w:ascii="Times New Roman" w:eastAsiaTheme="minorEastAsia" w:hAnsi="Times New Roman"/>
                <w:color w:val="000000"/>
                <w:sz w:val="24"/>
                <w:szCs w:val="24"/>
              </w:rPr>
              <w:t xml:space="preserve"> виробляє один вид продукції, </w:t>
            </w:r>
            <w:r>
              <w:rPr>
                <w:rFonts w:ascii="Times New Roman" w:hAnsi="Times New Roman"/>
                <w:color w:val="000000"/>
                <w:sz w:val="24"/>
                <w:szCs w:val="24"/>
              </w:rPr>
              <w:t xml:space="preserve">що </w:t>
            </w:r>
            <w:r w:rsidRPr="009F6ABC">
              <w:rPr>
                <w:rFonts w:ascii="Times New Roman" w:eastAsiaTheme="minorEastAsia" w:hAnsi="Times New Roman"/>
                <w:color w:val="000000"/>
                <w:sz w:val="24"/>
                <w:szCs w:val="24"/>
              </w:rPr>
              <w:t xml:space="preserve">становить </w:t>
            </w:r>
            <w:r>
              <w:rPr>
                <w:rFonts w:ascii="Times New Roman" w:hAnsi="Times New Roman"/>
                <w:color w:val="000000"/>
                <w:sz w:val="24"/>
                <w:szCs w:val="24"/>
              </w:rPr>
              <w:t>800</w:t>
            </w:r>
            <w:r w:rsidRPr="009F6ABC">
              <w:rPr>
                <w:rFonts w:ascii="Times New Roman" w:eastAsiaTheme="minorEastAsia" w:hAnsi="Times New Roman"/>
                <w:color w:val="000000"/>
                <w:sz w:val="24"/>
                <w:szCs w:val="24"/>
              </w:rPr>
              <w:t xml:space="preserve"> тис. грн. на один рік, надходження від реалізації виробів - 2 </w:t>
            </w:r>
            <w:r>
              <w:rPr>
                <w:rFonts w:ascii="Times New Roman" w:hAnsi="Times New Roman"/>
                <w:color w:val="000000"/>
                <w:sz w:val="24"/>
                <w:szCs w:val="24"/>
              </w:rPr>
              <w:t>9</w:t>
            </w:r>
            <w:r w:rsidRPr="009F6ABC">
              <w:rPr>
                <w:rFonts w:ascii="Times New Roman" w:eastAsiaTheme="minorEastAsia" w:hAnsi="Times New Roman"/>
                <w:color w:val="000000"/>
                <w:sz w:val="24"/>
                <w:szCs w:val="24"/>
              </w:rPr>
              <w:t>00 000 гр</w:t>
            </w:r>
            <w:r>
              <w:rPr>
                <w:rFonts w:ascii="Times New Roman" w:hAnsi="Times New Roman"/>
                <w:color w:val="000000"/>
                <w:sz w:val="24"/>
                <w:szCs w:val="24"/>
              </w:rPr>
              <w:t>н</w:t>
            </w:r>
            <w:r w:rsidRPr="009F6ABC">
              <w:rPr>
                <w:rFonts w:ascii="Times New Roman" w:eastAsiaTheme="minorEastAsia" w:hAnsi="Times New Roman"/>
                <w:color w:val="000000"/>
                <w:sz w:val="24"/>
                <w:szCs w:val="24"/>
              </w:rPr>
              <w:t xml:space="preserve">. Постійні витрати на виробництво складають 900 000 грн., змінні витрати - 1 </w:t>
            </w:r>
            <w:r>
              <w:rPr>
                <w:rFonts w:ascii="Times New Roman" w:hAnsi="Times New Roman"/>
                <w:color w:val="000000"/>
                <w:sz w:val="24"/>
                <w:szCs w:val="24"/>
              </w:rPr>
              <w:t>22</w:t>
            </w:r>
            <w:r w:rsidRPr="009F6ABC">
              <w:rPr>
                <w:rFonts w:ascii="Times New Roman" w:eastAsiaTheme="minorEastAsia" w:hAnsi="Times New Roman"/>
                <w:color w:val="000000"/>
                <w:sz w:val="24"/>
                <w:szCs w:val="24"/>
              </w:rPr>
              <w:t>0 000 грн. 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45"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5949DB" w14:paraId="32CC8C82" w14:textId="77777777" w:rsidTr="00587F28">
        <w:tc>
          <w:tcPr>
            <w:tcW w:w="1155" w:type="dxa"/>
          </w:tcPr>
          <w:p w14:paraId="261C467F"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21</w:t>
            </w:r>
          </w:p>
        </w:tc>
        <w:tc>
          <w:tcPr>
            <w:tcW w:w="8734" w:type="dxa"/>
          </w:tcPr>
          <w:p w14:paraId="25C93394" w14:textId="77777777" w:rsidR="0046504E" w:rsidRPr="004262C5" w:rsidRDefault="0046504E" w:rsidP="00322B57">
            <w:pPr>
              <w:widowControl w:val="0"/>
              <w:autoSpaceDE w:val="0"/>
              <w:autoSpaceDN w:val="0"/>
              <w:spacing w:after="0" w:line="287" w:lineRule="exact"/>
              <w:jc w:val="both"/>
              <w:rPr>
                <w:rFonts w:ascii="Times New Roman" w:hAnsi="Times New Roman"/>
                <w:color w:val="000000"/>
                <w:sz w:val="24"/>
                <w:szCs w:val="24"/>
              </w:rPr>
            </w:pPr>
            <w:r w:rsidRPr="009F6ABC">
              <w:rPr>
                <w:rFonts w:ascii="Times New Roman" w:eastAsiaTheme="minorEastAsia" w:hAnsi="Times New Roman"/>
                <w:color w:val="000000"/>
                <w:sz w:val="24"/>
                <w:szCs w:val="24"/>
              </w:rPr>
              <w:t xml:space="preserve">На підприємстві витрати на оренду приміщень та їх утримання становлять </w:t>
            </w:r>
            <w:r>
              <w:rPr>
                <w:rFonts w:ascii="Times New Roman" w:hAnsi="Times New Roman"/>
                <w:color w:val="000000"/>
                <w:sz w:val="24"/>
                <w:szCs w:val="24"/>
              </w:rPr>
              <w:t>6</w:t>
            </w:r>
            <w:r w:rsidRPr="009F6ABC">
              <w:rPr>
                <w:rFonts w:ascii="Times New Roman" w:eastAsiaTheme="minorEastAsia" w:hAnsi="Times New Roman"/>
                <w:color w:val="000000"/>
                <w:sz w:val="24"/>
                <w:szCs w:val="24"/>
              </w:rPr>
              <w:t xml:space="preserve"> 000 тис. грн. на рік, а витрати на управління, інженерне і виробничо-господарське обслуговування та амортизаційні відрахування - </w:t>
            </w:r>
            <w:r>
              <w:rPr>
                <w:rFonts w:ascii="Times New Roman" w:hAnsi="Times New Roman"/>
                <w:color w:val="000000"/>
                <w:sz w:val="24"/>
                <w:szCs w:val="24"/>
              </w:rPr>
              <w:t>4</w:t>
            </w:r>
            <w:r w:rsidRPr="009F6ABC">
              <w:rPr>
                <w:rFonts w:ascii="Times New Roman" w:eastAsiaTheme="minorEastAsia" w:hAnsi="Times New Roman"/>
                <w:color w:val="000000"/>
                <w:sz w:val="24"/>
                <w:szCs w:val="24"/>
              </w:rPr>
              <w:t xml:space="preserve"> 000 тис. грн. Змінні витрати на один виріб складають</w:t>
            </w:r>
            <w:r>
              <w:rPr>
                <w:rFonts w:ascii="Times New Roman" w:hAnsi="Times New Roman"/>
                <w:color w:val="000000"/>
                <w:sz w:val="24"/>
                <w:szCs w:val="24"/>
              </w:rPr>
              <w:t xml:space="preserve"> 3</w:t>
            </w:r>
            <w:r w:rsidRPr="009F6ABC">
              <w:rPr>
                <w:rFonts w:ascii="Times New Roman" w:eastAsiaTheme="minorEastAsia" w:hAnsi="Times New Roman"/>
                <w:color w:val="000000"/>
                <w:sz w:val="24"/>
                <w:szCs w:val="24"/>
              </w:rPr>
              <w:t xml:space="preserve">00 грн., його ціна - </w:t>
            </w:r>
            <w:r>
              <w:rPr>
                <w:rFonts w:ascii="Times New Roman" w:hAnsi="Times New Roman"/>
                <w:color w:val="000000"/>
                <w:sz w:val="24"/>
                <w:szCs w:val="24"/>
              </w:rPr>
              <w:t>45</w:t>
            </w:r>
            <w:r w:rsidRPr="009F6ABC">
              <w:rPr>
                <w:rFonts w:ascii="Times New Roman" w:eastAsiaTheme="minorEastAsia" w:hAnsi="Times New Roman"/>
                <w:color w:val="000000"/>
                <w:sz w:val="24"/>
                <w:szCs w:val="24"/>
              </w:rPr>
              <w:t>0 грн.</w:t>
            </w:r>
            <w:r>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 xml:space="preserve">   Визначити мінімальний обсяг випуску продукції на рік, який забезпечує беззбитковість виробництва. 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46"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5949DB" w14:paraId="14FD5707" w14:textId="77777777" w:rsidTr="00587F28">
        <w:tc>
          <w:tcPr>
            <w:tcW w:w="1155" w:type="dxa"/>
          </w:tcPr>
          <w:p w14:paraId="6C372599"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22</w:t>
            </w:r>
          </w:p>
        </w:tc>
        <w:tc>
          <w:tcPr>
            <w:tcW w:w="8734" w:type="dxa"/>
          </w:tcPr>
          <w:p w14:paraId="1AAA5EA3" w14:textId="77777777" w:rsidR="0046504E" w:rsidRPr="004262C5" w:rsidRDefault="0046504E" w:rsidP="00322B57">
            <w:pPr>
              <w:widowControl w:val="0"/>
              <w:autoSpaceDE w:val="0"/>
              <w:autoSpaceDN w:val="0"/>
              <w:spacing w:after="0" w:line="287" w:lineRule="exact"/>
              <w:jc w:val="both"/>
              <w:rPr>
                <w:rFonts w:ascii="Times New Roman" w:hAnsi="Times New Roman"/>
                <w:color w:val="000000"/>
                <w:sz w:val="24"/>
                <w:szCs w:val="24"/>
              </w:rPr>
            </w:pPr>
            <w:r w:rsidRPr="009F6ABC">
              <w:rPr>
                <w:rFonts w:ascii="Times New Roman" w:eastAsiaTheme="minorEastAsia" w:hAnsi="Times New Roman"/>
                <w:color w:val="000000"/>
                <w:sz w:val="24"/>
                <w:szCs w:val="24"/>
              </w:rPr>
              <w:t xml:space="preserve">На виробничому підприємстві в першому кварталі поточного року змінні витрати в розрахунку на одиницю продукції склали </w:t>
            </w:r>
            <w:r>
              <w:rPr>
                <w:rFonts w:ascii="Times New Roman" w:hAnsi="Times New Roman"/>
                <w:color w:val="000000"/>
                <w:sz w:val="24"/>
                <w:szCs w:val="24"/>
              </w:rPr>
              <w:t>60</w:t>
            </w:r>
            <w:r w:rsidRPr="009F6ABC">
              <w:rPr>
                <w:rFonts w:ascii="Times New Roman" w:eastAsiaTheme="minorEastAsia" w:hAnsi="Times New Roman"/>
                <w:color w:val="000000"/>
                <w:sz w:val="24"/>
                <w:szCs w:val="24"/>
              </w:rPr>
              <w:t>0 грн., ціна одиниці виробу -</w:t>
            </w:r>
            <w:r>
              <w:rPr>
                <w:rFonts w:ascii="Times New Roman" w:hAnsi="Times New Roman"/>
                <w:color w:val="000000"/>
                <w:sz w:val="24"/>
                <w:szCs w:val="24"/>
              </w:rPr>
              <w:t xml:space="preserve"> 7</w:t>
            </w:r>
            <w:r w:rsidRPr="009F6ABC">
              <w:rPr>
                <w:rFonts w:ascii="Times New Roman" w:eastAsiaTheme="minorEastAsia" w:hAnsi="Times New Roman"/>
                <w:color w:val="000000"/>
                <w:sz w:val="24"/>
                <w:szCs w:val="24"/>
              </w:rPr>
              <w:t xml:space="preserve">50 грн., загальні постійні витрати - </w:t>
            </w:r>
            <w:r>
              <w:rPr>
                <w:rFonts w:ascii="Times New Roman" w:hAnsi="Times New Roman"/>
                <w:color w:val="000000"/>
                <w:sz w:val="24"/>
                <w:szCs w:val="24"/>
              </w:rPr>
              <w:t>32</w:t>
            </w:r>
            <w:r w:rsidRPr="009F6ABC">
              <w:rPr>
                <w:rFonts w:ascii="Times New Roman" w:eastAsiaTheme="minorEastAsia" w:hAnsi="Times New Roman"/>
                <w:color w:val="000000"/>
                <w:sz w:val="24"/>
                <w:szCs w:val="24"/>
              </w:rPr>
              <w:t>0 000 грн. Протягом другого кварталу цього ж року ціна на вихідну сировину підвищилась на 10%, що обумовило збільшення змінних витрат на такий самий відсоток.   Визначити, як зміна ціни на вихідну сировину вплинула на критичний обсяг випуску продукції. 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47"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5949DB" w14:paraId="7D393142" w14:textId="77777777" w:rsidTr="00587F28">
        <w:tc>
          <w:tcPr>
            <w:tcW w:w="1155" w:type="dxa"/>
          </w:tcPr>
          <w:p w14:paraId="560069C7"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23</w:t>
            </w:r>
          </w:p>
        </w:tc>
        <w:tc>
          <w:tcPr>
            <w:tcW w:w="8734" w:type="dxa"/>
          </w:tcPr>
          <w:p w14:paraId="68E6E702" w14:textId="77777777" w:rsidR="0046504E" w:rsidRPr="004262C5" w:rsidRDefault="0046504E" w:rsidP="00322B57">
            <w:pPr>
              <w:widowControl w:val="0"/>
              <w:autoSpaceDE w:val="0"/>
              <w:autoSpaceDN w:val="0"/>
              <w:spacing w:after="0" w:line="287" w:lineRule="exact"/>
              <w:jc w:val="both"/>
              <w:rPr>
                <w:rFonts w:ascii="Times New Roman" w:hAnsi="Times New Roman"/>
                <w:color w:val="000000"/>
                <w:sz w:val="24"/>
                <w:szCs w:val="24"/>
              </w:rPr>
            </w:pPr>
            <w:r>
              <w:rPr>
                <w:rFonts w:ascii="Times New Roman" w:hAnsi="Times New Roman"/>
                <w:color w:val="000000"/>
                <w:sz w:val="24"/>
                <w:szCs w:val="24"/>
              </w:rPr>
              <w:t>Ц</w:t>
            </w:r>
            <w:r w:rsidRPr="009F6ABC">
              <w:rPr>
                <w:rFonts w:ascii="Times New Roman" w:eastAsiaTheme="minorEastAsia" w:hAnsi="Times New Roman"/>
                <w:color w:val="000000"/>
                <w:sz w:val="24"/>
                <w:szCs w:val="24"/>
              </w:rPr>
              <w:t xml:space="preserve">іна на виріб, яка в першому кварталі становила </w:t>
            </w:r>
            <w:r>
              <w:rPr>
                <w:rFonts w:ascii="Times New Roman" w:hAnsi="Times New Roman"/>
                <w:color w:val="000000"/>
                <w:sz w:val="24"/>
                <w:szCs w:val="24"/>
              </w:rPr>
              <w:t>65</w:t>
            </w:r>
            <w:r w:rsidRPr="009F6ABC">
              <w:rPr>
                <w:rFonts w:ascii="Times New Roman" w:eastAsiaTheme="minorEastAsia" w:hAnsi="Times New Roman"/>
                <w:color w:val="000000"/>
                <w:sz w:val="24"/>
                <w:szCs w:val="24"/>
              </w:rPr>
              <w:t xml:space="preserve">0 грн., у другому кварталі підвищилась на </w:t>
            </w:r>
            <w:r>
              <w:rPr>
                <w:rFonts w:ascii="Times New Roman" w:hAnsi="Times New Roman"/>
                <w:color w:val="000000"/>
                <w:sz w:val="24"/>
                <w:szCs w:val="24"/>
              </w:rPr>
              <w:t>5</w:t>
            </w:r>
            <w:r w:rsidRPr="009F6ABC">
              <w:rPr>
                <w:rFonts w:ascii="Times New Roman" w:eastAsiaTheme="minorEastAsia" w:hAnsi="Times New Roman"/>
                <w:color w:val="000000"/>
                <w:sz w:val="24"/>
                <w:szCs w:val="24"/>
              </w:rPr>
              <w:t xml:space="preserve">%. Постійні витрати складають </w:t>
            </w:r>
            <w:r>
              <w:rPr>
                <w:rFonts w:ascii="Times New Roman" w:hAnsi="Times New Roman"/>
                <w:color w:val="000000"/>
                <w:sz w:val="24"/>
                <w:szCs w:val="24"/>
              </w:rPr>
              <w:t>1,5</w:t>
            </w:r>
            <w:r w:rsidRPr="009F6ABC">
              <w:rPr>
                <w:rFonts w:ascii="Times New Roman" w:eastAsiaTheme="minorEastAsia" w:hAnsi="Times New Roman"/>
                <w:color w:val="000000"/>
                <w:sz w:val="24"/>
                <w:szCs w:val="24"/>
              </w:rPr>
              <w:t xml:space="preserve"> 000 тис. грн. Питомі змінні </w:t>
            </w:r>
            <w:r w:rsidRPr="009F6ABC">
              <w:rPr>
                <w:rFonts w:ascii="Times New Roman" w:eastAsiaTheme="minorEastAsia" w:hAnsi="Times New Roman"/>
                <w:color w:val="000000"/>
                <w:sz w:val="24"/>
                <w:szCs w:val="24"/>
              </w:rPr>
              <w:lastRenderedPageBreak/>
              <w:t xml:space="preserve">витрати - </w:t>
            </w:r>
            <w:r>
              <w:rPr>
                <w:rFonts w:ascii="Times New Roman" w:hAnsi="Times New Roman"/>
                <w:color w:val="000000"/>
                <w:sz w:val="24"/>
                <w:szCs w:val="24"/>
              </w:rPr>
              <w:t>320</w:t>
            </w:r>
            <w:r w:rsidRPr="009F6ABC">
              <w:rPr>
                <w:rFonts w:ascii="Times New Roman" w:eastAsiaTheme="minorEastAsia" w:hAnsi="Times New Roman"/>
                <w:color w:val="000000"/>
                <w:sz w:val="24"/>
                <w:szCs w:val="24"/>
              </w:rPr>
              <w:t xml:space="preserve"> грн. Обчислити ступінь впливу зміни ціни на критичний обсяг випуску продукції. 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48"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516B8A" w14:paraId="17A24113" w14:textId="77777777" w:rsidTr="00587F28">
        <w:tc>
          <w:tcPr>
            <w:tcW w:w="1155" w:type="dxa"/>
          </w:tcPr>
          <w:p w14:paraId="1623A2A5"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lastRenderedPageBreak/>
              <w:t>24</w:t>
            </w:r>
          </w:p>
        </w:tc>
        <w:tc>
          <w:tcPr>
            <w:tcW w:w="8734" w:type="dxa"/>
          </w:tcPr>
          <w:p w14:paraId="70235C8B" w14:textId="77777777" w:rsidR="0046504E" w:rsidRPr="004262C5" w:rsidRDefault="0046504E" w:rsidP="00322B57">
            <w:pPr>
              <w:widowControl w:val="0"/>
              <w:autoSpaceDE w:val="0"/>
              <w:autoSpaceDN w:val="0"/>
              <w:spacing w:after="0" w:line="287" w:lineRule="exact"/>
              <w:jc w:val="both"/>
              <w:rPr>
                <w:rFonts w:ascii="Times New Roman" w:hAnsi="Times New Roman"/>
                <w:color w:val="000000"/>
                <w:sz w:val="24"/>
                <w:szCs w:val="24"/>
              </w:rPr>
            </w:pPr>
            <w:r w:rsidRPr="009F6ABC">
              <w:rPr>
                <w:rFonts w:ascii="Times New Roman" w:eastAsiaTheme="minorEastAsia" w:hAnsi="Times New Roman"/>
                <w:color w:val="000000"/>
                <w:sz w:val="24"/>
                <w:szCs w:val="24"/>
              </w:rPr>
              <w:t xml:space="preserve">Промислове підприємство виробляє продукцію одного найменування та реалізує її на внутрішньому ринку за ціною </w:t>
            </w:r>
            <w:r>
              <w:rPr>
                <w:rFonts w:ascii="Times New Roman" w:hAnsi="Times New Roman"/>
                <w:color w:val="000000"/>
                <w:sz w:val="24"/>
                <w:szCs w:val="24"/>
              </w:rPr>
              <w:t>54</w:t>
            </w:r>
            <w:r w:rsidRPr="009F6ABC">
              <w:rPr>
                <w:rFonts w:ascii="Times New Roman" w:eastAsiaTheme="minorEastAsia" w:hAnsi="Times New Roman"/>
                <w:color w:val="000000"/>
                <w:sz w:val="24"/>
                <w:szCs w:val="24"/>
              </w:rPr>
              <w:t xml:space="preserve">0 грн. за одиницю. Питомі змінні витрати становлять </w:t>
            </w:r>
            <w:r>
              <w:rPr>
                <w:rFonts w:ascii="Times New Roman" w:hAnsi="Times New Roman"/>
                <w:color w:val="000000"/>
                <w:sz w:val="24"/>
                <w:szCs w:val="24"/>
              </w:rPr>
              <w:t>20</w:t>
            </w:r>
            <w:r w:rsidRPr="009F6ABC">
              <w:rPr>
                <w:rFonts w:ascii="Times New Roman" w:eastAsiaTheme="minorEastAsia" w:hAnsi="Times New Roman"/>
                <w:color w:val="000000"/>
                <w:sz w:val="24"/>
                <w:szCs w:val="24"/>
              </w:rPr>
              <w:t xml:space="preserve">0 грн. Постійні витрати становлять разом </w:t>
            </w:r>
            <w:r>
              <w:rPr>
                <w:rFonts w:ascii="Times New Roman" w:hAnsi="Times New Roman"/>
                <w:color w:val="000000"/>
                <w:sz w:val="24"/>
                <w:szCs w:val="24"/>
              </w:rPr>
              <w:t>40</w:t>
            </w:r>
            <w:r w:rsidRPr="009F6ABC">
              <w:rPr>
                <w:rFonts w:ascii="Times New Roman" w:eastAsiaTheme="minorEastAsia" w:hAnsi="Times New Roman"/>
                <w:color w:val="000000"/>
                <w:sz w:val="24"/>
                <w:szCs w:val="24"/>
              </w:rPr>
              <w:t xml:space="preserve">0 000 грн. Внаслідок підвищення орендної плати постійні витрати збільшились на </w:t>
            </w:r>
            <w:r>
              <w:rPr>
                <w:rFonts w:ascii="Times New Roman" w:hAnsi="Times New Roman"/>
                <w:color w:val="000000"/>
                <w:sz w:val="24"/>
                <w:szCs w:val="24"/>
              </w:rPr>
              <w:t>10</w:t>
            </w:r>
            <w:r w:rsidRPr="009F6ABC">
              <w:rPr>
                <w:rFonts w:ascii="Times New Roman" w:eastAsiaTheme="minorEastAsia" w:hAnsi="Times New Roman"/>
                <w:color w:val="000000"/>
                <w:sz w:val="24"/>
                <w:szCs w:val="24"/>
              </w:rPr>
              <w:t>%. Визначити, яким чином збільшення постійних витрат вплинуть на розрахункову величину критичного й обсягу, який потрібно виготовляти на підприємстві.</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49"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r w:rsidR="0046504E" w:rsidRPr="005949DB" w14:paraId="56EAE81C" w14:textId="77777777" w:rsidTr="00587F28">
        <w:tc>
          <w:tcPr>
            <w:tcW w:w="1155" w:type="dxa"/>
          </w:tcPr>
          <w:p w14:paraId="46A7440D" w14:textId="77777777" w:rsidR="0046504E" w:rsidRPr="004262C5" w:rsidRDefault="0046504E" w:rsidP="00322B57">
            <w:pPr>
              <w:widowControl w:val="0"/>
              <w:autoSpaceDE w:val="0"/>
              <w:autoSpaceDN w:val="0"/>
              <w:spacing w:after="0" w:line="287" w:lineRule="exact"/>
              <w:rPr>
                <w:rFonts w:ascii="Times New Roman" w:hAnsi="Times New Roman"/>
                <w:b/>
                <w:bCs/>
                <w:color w:val="000000"/>
                <w:sz w:val="24"/>
                <w:szCs w:val="24"/>
              </w:rPr>
            </w:pPr>
            <w:r w:rsidRPr="004262C5">
              <w:rPr>
                <w:rFonts w:ascii="Times New Roman" w:hAnsi="Times New Roman"/>
                <w:b/>
                <w:bCs/>
                <w:color w:val="000000"/>
                <w:sz w:val="24"/>
                <w:szCs w:val="24"/>
              </w:rPr>
              <w:t>25</w:t>
            </w:r>
          </w:p>
        </w:tc>
        <w:tc>
          <w:tcPr>
            <w:tcW w:w="8734" w:type="dxa"/>
          </w:tcPr>
          <w:p w14:paraId="19EA91DF" w14:textId="77777777" w:rsidR="0046504E" w:rsidRPr="004262C5" w:rsidRDefault="0046504E" w:rsidP="00322B57">
            <w:pPr>
              <w:widowControl w:val="0"/>
              <w:autoSpaceDE w:val="0"/>
              <w:autoSpaceDN w:val="0"/>
              <w:spacing w:after="0" w:line="287" w:lineRule="exact"/>
              <w:jc w:val="both"/>
              <w:rPr>
                <w:rFonts w:ascii="Times New Roman" w:hAnsi="Times New Roman"/>
                <w:color w:val="000000"/>
                <w:sz w:val="24"/>
                <w:szCs w:val="24"/>
              </w:rPr>
            </w:pPr>
            <w:r>
              <w:rPr>
                <w:rFonts w:ascii="Times New Roman" w:hAnsi="Times New Roman"/>
                <w:color w:val="000000"/>
                <w:sz w:val="24"/>
                <w:szCs w:val="24"/>
              </w:rPr>
              <w:t>Ц</w:t>
            </w:r>
            <w:r w:rsidRPr="009F6ABC">
              <w:rPr>
                <w:rFonts w:ascii="Times New Roman" w:eastAsiaTheme="minorEastAsia" w:hAnsi="Times New Roman"/>
                <w:color w:val="000000"/>
                <w:sz w:val="24"/>
                <w:szCs w:val="24"/>
              </w:rPr>
              <w:t>ін</w:t>
            </w:r>
            <w:r>
              <w:rPr>
                <w:rFonts w:ascii="Times New Roman" w:hAnsi="Times New Roman"/>
                <w:color w:val="000000"/>
                <w:sz w:val="24"/>
                <w:szCs w:val="24"/>
              </w:rPr>
              <w:t>а товару</w:t>
            </w:r>
            <w:r w:rsidRPr="009F6ABC">
              <w:rPr>
                <w:rFonts w:ascii="Times New Roman" w:eastAsiaTheme="minorEastAsia" w:hAnsi="Times New Roman"/>
                <w:color w:val="000000"/>
                <w:sz w:val="24"/>
                <w:szCs w:val="24"/>
              </w:rPr>
              <w:t xml:space="preserve"> 2</w:t>
            </w:r>
            <w:r>
              <w:rPr>
                <w:rFonts w:ascii="Times New Roman" w:hAnsi="Times New Roman"/>
                <w:color w:val="000000"/>
                <w:sz w:val="24"/>
                <w:szCs w:val="24"/>
              </w:rPr>
              <w:t>5</w:t>
            </w:r>
            <w:r w:rsidRPr="009F6ABC">
              <w:rPr>
                <w:rFonts w:ascii="Times New Roman" w:eastAsiaTheme="minorEastAsia" w:hAnsi="Times New Roman"/>
                <w:color w:val="000000"/>
                <w:sz w:val="24"/>
                <w:szCs w:val="24"/>
              </w:rPr>
              <w:t>0 тис. грн. за одиницю. Питомі змінні витрати складають 1</w:t>
            </w:r>
            <w:r>
              <w:rPr>
                <w:rFonts w:ascii="Times New Roman" w:hAnsi="Times New Roman"/>
                <w:color w:val="000000"/>
                <w:sz w:val="24"/>
                <w:szCs w:val="24"/>
              </w:rPr>
              <w:t>7</w:t>
            </w:r>
            <w:r w:rsidRPr="009F6ABC">
              <w:rPr>
                <w:rFonts w:ascii="Times New Roman" w:eastAsiaTheme="minorEastAsia" w:hAnsi="Times New Roman"/>
                <w:color w:val="000000"/>
                <w:sz w:val="24"/>
                <w:szCs w:val="24"/>
              </w:rPr>
              <w:t xml:space="preserve">0 грн. Загальна величина постійних витрат </w:t>
            </w:r>
            <w:r>
              <w:rPr>
                <w:rFonts w:ascii="Times New Roman" w:hAnsi="Times New Roman"/>
                <w:color w:val="000000"/>
                <w:sz w:val="24"/>
                <w:szCs w:val="24"/>
              </w:rPr>
              <w:t>4</w:t>
            </w:r>
            <w:r w:rsidRPr="009F6ABC">
              <w:rPr>
                <w:rFonts w:ascii="Times New Roman" w:eastAsiaTheme="minorEastAsia" w:hAnsi="Times New Roman"/>
                <w:color w:val="000000"/>
                <w:sz w:val="24"/>
                <w:szCs w:val="24"/>
              </w:rPr>
              <w:t xml:space="preserve">50 000 тис. грн. У результаті зросту орендної плати загальні постійні витрати збільшились на </w:t>
            </w:r>
            <w:r>
              <w:rPr>
                <w:rFonts w:ascii="Times New Roman" w:hAnsi="Times New Roman"/>
                <w:color w:val="000000"/>
                <w:sz w:val="24"/>
                <w:szCs w:val="24"/>
              </w:rPr>
              <w:t>4</w:t>
            </w:r>
            <w:r w:rsidRPr="009F6ABC">
              <w:rPr>
                <w:rFonts w:ascii="Times New Roman" w:eastAsiaTheme="minorEastAsia" w:hAnsi="Times New Roman"/>
                <w:color w:val="000000"/>
                <w:sz w:val="24"/>
                <w:szCs w:val="24"/>
              </w:rPr>
              <w:t>%.</w:t>
            </w:r>
            <w:r>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 xml:space="preserve"> Визначте, яким чином збільшення постійних витрат вплине на величину критичного обсягу. Розрахунки здійснити аналітичним методом</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та</w:t>
            </w:r>
            <w:r w:rsidRPr="009F6ABC">
              <w:rPr>
                <w:rFonts w:ascii="Times New Roman" w:hAnsi="Times New Roman"/>
                <w:color w:val="000000"/>
                <w:sz w:val="24"/>
                <w:szCs w:val="24"/>
              </w:rPr>
              <w:t xml:space="preserve"> </w:t>
            </w:r>
            <w:r w:rsidRPr="009F6ABC">
              <w:rPr>
                <w:rFonts w:ascii="Times New Roman" w:eastAsiaTheme="minorEastAsia" w:hAnsi="Times New Roman"/>
                <w:color w:val="000000"/>
                <w:sz w:val="24"/>
                <w:szCs w:val="24"/>
              </w:rPr>
              <w:t>графічним методом</w:t>
            </w:r>
            <w:r>
              <w:rPr>
                <w:rFonts w:ascii="Times New Roman" w:hAnsi="Times New Roman"/>
                <w:color w:val="000000"/>
                <w:sz w:val="24"/>
                <w:szCs w:val="24"/>
              </w:rPr>
              <w:t xml:space="preserve"> (</w:t>
            </w:r>
            <w:r w:rsidRPr="001410B8">
              <w:rPr>
                <w:rFonts w:ascii="Times New Roman" w:hAnsi="Times New Roman"/>
                <w:color w:val="000000"/>
                <w:sz w:val="24"/>
                <w:szCs w:val="24"/>
              </w:rPr>
              <w:t xml:space="preserve">за допомогою </w:t>
            </w:r>
            <w:hyperlink r:id="rId50" w:history="1">
              <w:r w:rsidRPr="001410B8">
                <w:rPr>
                  <w:rFonts w:ascii="Times New Roman" w:hAnsi="Times New Roman"/>
                  <w:color w:val="000000"/>
                  <w:sz w:val="24"/>
                  <w:szCs w:val="24"/>
                </w:rPr>
                <w:t>програми Microsoft Excel</w:t>
              </w:r>
            </w:hyperlink>
            <w:r>
              <w:rPr>
                <w:rFonts w:ascii="Times New Roman" w:hAnsi="Times New Roman"/>
                <w:color w:val="000000"/>
                <w:sz w:val="24"/>
                <w:szCs w:val="24"/>
              </w:rPr>
              <w:t>)</w:t>
            </w:r>
            <w:r w:rsidRPr="009F6ABC">
              <w:rPr>
                <w:rFonts w:ascii="Times New Roman" w:eastAsiaTheme="minorEastAsia" w:hAnsi="Times New Roman"/>
                <w:color w:val="000000"/>
                <w:sz w:val="24"/>
                <w:szCs w:val="24"/>
              </w:rPr>
              <w:t>.</w:t>
            </w:r>
          </w:p>
        </w:tc>
      </w:tr>
    </w:tbl>
    <w:p w14:paraId="0CD75AAF" w14:textId="77777777" w:rsidR="0046504E" w:rsidRPr="00D066B4" w:rsidRDefault="0046504E" w:rsidP="0046504E">
      <w:pPr>
        <w:widowControl w:val="0"/>
        <w:autoSpaceDE w:val="0"/>
        <w:autoSpaceDN w:val="0"/>
        <w:spacing w:before="13" w:after="0" w:line="311" w:lineRule="exact"/>
        <w:rPr>
          <w:rFonts w:ascii="Times New Roman"/>
          <w:color w:val="FF0000"/>
          <w:sz w:val="28"/>
        </w:rPr>
      </w:pPr>
    </w:p>
    <w:p w14:paraId="3CBE9D41" w14:textId="77777777" w:rsidR="0046504E" w:rsidRDefault="0046504E" w:rsidP="0046504E">
      <w:pPr>
        <w:spacing w:after="0" w:line="0" w:lineRule="atLeast"/>
        <w:rPr>
          <w:rFonts w:ascii="Arial"/>
          <w:color w:val="FF0000"/>
          <w:sz w:val="2"/>
        </w:rPr>
      </w:pPr>
    </w:p>
    <w:p w14:paraId="77A38A7F" w14:textId="77777777" w:rsidR="0046504E" w:rsidRDefault="0046504E" w:rsidP="00E47875">
      <w:pPr>
        <w:spacing w:after="0" w:line="240" w:lineRule="auto"/>
        <w:jc w:val="both"/>
        <w:rPr>
          <w:rFonts w:ascii="Times New Roman" w:hAnsi="Times New Roman"/>
          <w:color w:val="000000"/>
          <w:sz w:val="28"/>
        </w:rPr>
      </w:pPr>
      <w:r w:rsidRPr="002806F7">
        <w:rPr>
          <w:rFonts w:ascii="Times New Roman" w:hAnsi="Times New Roman"/>
          <w:b/>
          <w:bCs/>
          <w:color w:val="000000"/>
          <w:sz w:val="28"/>
        </w:rPr>
        <w:t>Завдання</w:t>
      </w:r>
      <w:r>
        <w:rPr>
          <w:rFonts w:ascii="Times New Roman" w:hAnsi="Times New Roman"/>
          <w:b/>
          <w:bCs/>
          <w:color w:val="000000"/>
          <w:sz w:val="28"/>
        </w:rPr>
        <w:t xml:space="preserve"> 6.</w:t>
      </w:r>
      <w:r w:rsidRPr="00162597">
        <w:t xml:space="preserve"> </w:t>
      </w:r>
      <w:r w:rsidRPr="00162597">
        <w:rPr>
          <w:rFonts w:ascii="Times New Roman" w:hAnsi="Times New Roman"/>
          <w:color w:val="000000"/>
          <w:sz w:val="28"/>
        </w:rPr>
        <w:t>В процесі виконання розрахункової роботи з бізнес-планування студенти мають обрати дані для розрахунку та розрахувати фінансові коефіцієнти (ДОДАТОК А)</w:t>
      </w:r>
      <w:r>
        <w:rPr>
          <w:rFonts w:ascii="Times New Roman" w:hAnsi="Times New Roman"/>
          <w:color w:val="000000"/>
          <w:sz w:val="28"/>
        </w:rPr>
        <w:t>, зробити висновки за результатами розрахунків</w:t>
      </w:r>
      <w:r w:rsidRPr="00162597">
        <w:rPr>
          <w:rFonts w:ascii="Times New Roman" w:hAnsi="Times New Roman"/>
          <w:color w:val="000000"/>
          <w:sz w:val="28"/>
        </w:rPr>
        <w:t xml:space="preserve">. </w:t>
      </w:r>
    </w:p>
    <w:p w14:paraId="580519B4" w14:textId="77777777" w:rsidR="0046504E" w:rsidRDefault="0046504E" w:rsidP="00E47875">
      <w:pPr>
        <w:spacing w:after="0" w:line="240" w:lineRule="auto"/>
        <w:jc w:val="both"/>
        <w:rPr>
          <w:rFonts w:ascii="Times New Roman" w:hAnsi="Times New Roman"/>
          <w:color w:val="000000"/>
          <w:sz w:val="28"/>
        </w:rPr>
      </w:pPr>
      <w:r w:rsidRPr="00162597">
        <w:rPr>
          <w:rFonts w:ascii="Times New Roman" w:hAnsi="Times New Roman"/>
          <w:color w:val="000000"/>
          <w:sz w:val="28"/>
        </w:rPr>
        <w:t>Для виконання даного завдання студенти мають: 1) зареєструватися на сайт</w:t>
      </w:r>
      <w:r>
        <w:rPr>
          <w:rFonts w:ascii="Times New Roman" w:hAnsi="Times New Roman"/>
          <w:color w:val="000000"/>
          <w:sz w:val="28"/>
        </w:rPr>
        <w:t>ах</w:t>
      </w:r>
      <w:r w:rsidRPr="00162597">
        <w:rPr>
          <w:rFonts w:ascii="Times New Roman" w:hAnsi="Times New Roman"/>
          <w:color w:val="000000"/>
          <w:sz w:val="28"/>
        </w:rPr>
        <w:t xml:space="preserve"> </w:t>
      </w:r>
      <w:r w:rsidRPr="00310CD0">
        <w:rPr>
          <w:rFonts w:ascii="Times New Roman" w:hAnsi="Times New Roman"/>
          <w:i/>
          <w:iCs/>
          <w:color w:val="000000"/>
          <w:sz w:val="28"/>
        </w:rPr>
        <w:t>smida.gov.ua</w:t>
      </w:r>
      <w:r w:rsidRPr="00162597">
        <w:rPr>
          <w:rFonts w:ascii="Times New Roman" w:hAnsi="Times New Roman"/>
          <w:color w:val="000000"/>
          <w:sz w:val="28"/>
        </w:rPr>
        <w:t xml:space="preserve"> та </w:t>
      </w:r>
      <w:r w:rsidRPr="00310CD0">
        <w:rPr>
          <w:rFonts w:ascii="Times New Roman" w:hAnsi="Times New Roman"/>
          <w:i/>
          <w:iCs/>
          <w:color w:val="000000"/>
          <w:sz w:val="28"/>
        </w:rPr>
        <w:t>youcontrol.com.ua</w:t>
      </w:r>
      <w:r w:rsidRPr="00162597">
        <w:rPr>
          <w:rFonts w:ascii="Times New Roman" w:hAnsi="Times New Roman"/>
          <w:color w:val="000000"/>
          <w:sz w:val="28"/>
        </w:rPr>
        <w:t>; 2) обрати одне з підприємств, що розкриває інформацію на вказан</w:t>
      </w:r>
      <w:r>
        <w:rPr>
          <w:rFonts w:ascii="Times New Roman" w:hAnsi="Times New Roman"/>
          <w:color w:val="000000"/>
          <w:sz w:val="28"/>
        </w:rPr>
        <w:t>их</w:t>
      </w:r>
      <w:r w:rsidRPr="00162597">
        <w:rPr>
          <w:rFonts w:ascii="Times New Roman" w:hAnsi="Times New Roman"/>
          <w:color w:val="000000"/>
          <w:sz w:val="28"/>
        </w:rPr>
        <w:t xml:space="preserve"> сайт</w:t>
      </w:r>
      <w:r>
        <w:rPr>
          <w:rFonts w:ascii="Times New Roman" w:hAnsi="Times New Roman"/>
          <w:color w:val="000000"/>
          <w:sz w:val="28"/>
        </w:rPr>
        <w:t>ах</w:t>
      </w:r>
      <w:r w:rsidRPr="00162597">
        <w:rPr>
          <w:rFonts w:ascii="Times New Roman" w:hAnsi="Times New Roman"/>
          <w:color w:val="000000"/>
          <w:sz w:val="28"/>
        </w:rPr>
        <w:t xml:space="preserve"> (підприємства не </w:t>
      </w:r>
      <w:r>
        <w:rPr>
          <w:rFonts w:ascii="Times New Roman" w:hAnsi="Times New Roman"/>
          <w:color w:val="000000"/>
          <w:sz w:val="28"/>
        </w:rPr>
        <w:t>повинні</w:t>
      </w:r>
      <w:r w:rsidRPr="00162597">
        <w:rPr>
          <w:rFonts w:ascii="Times New Roman" w:hAnsi="Times New Roman"/>
          <w:color w:val="000000"/>
          <w:sz w:val="28"/>
        </w:rPr>
        <w:t xml:space="preserve"> повторюватися в рамках однієї групи); 3) сформувати таблиці, що відображають необхідні розрахунки за останні 3 роки.</w:t>
      </w:r>
      <w:r>
        <w:rPr>
          <w:rFonts w:ascii="Times New Roman" w:hAnsi="Times New Roman"/>
          <w:color w:val="000000"/>
          <w:sz w:val="28"/>
        </w:rPr>
        <w:t xml:space="preserve"> </w:t>
      </w:r>
    </w:p>
    <w:p w14:paraId="56B7FA10" w14:textId="77777777" w:rsidR="0046504E" w:rsidRDefault="0046504E" w:rsidP="0046504E">
      <w:pPr>
        <w:spacing w:after="0" w:line="240" w:lineRule="auto"/>
        <w:rPr>
          <w:rFonts w:ascii="Times New Roman" w:hAnsi="Times New Roman"/>
          <w:color w:val="000000"/>
          <w:sz w:val="28"/>
        </w:rPr>
      </w:pPr>
      <w:r w:rsidRPr="00162597">
        <w:rPr>
          <w:rFonts w:ascii="Times New Roman" w:hAnsi="Times New Roman"/>
          <w:color w:val="000000"/>
          <w:sz w:val="28"/>
        </w:rPr>
        <w:t xml:space="preserve">Результати подати у табличному вигляді. </w:t>
      </w:r>
    </w:p>
    <w:tbl>
      <w:tblPr>
        <w:tblStyle w:val="TableGrid"/>
        <w:tblW w:w="9806" w:type="dxa"/>
        <w:tblInd w:w="-17" w:type="dxa"/>
        <w:tblCellMar>
          <w:right w:w="85" w:type="dxa"/>
        </w:tblCellMar>
        <w:tblLook w:val="04A0" w:firstRow="1" w:lastRow="0" w:firstColumn="1" w:lastColumn="0" w:noHBand="0" w:noVBand="1"/>
      </w:tblPr>
      <w:tblGrid>
        <w:gridCol w:w="675"/>
        <w:gridCol w:w="4671"/>
        <w:gridCol w:w="600"/>
        <w:gridCol w:w="686"/>
        <w:gridCol w:w="654"/>
        <w:gridCol w:w="726"/>
        <w:gridCol w:w="740"/>
        <w:gridCol w:w="1054"/>
      </w:tblGrid>
      <w:tr w:rsidR="0046504E" w:rsidRPr="00D13A4F" w14:paraId="7A8520B9" w14:textId="77777777" w:rsidTr="00A63D52">
        <w:trPr>
          <w:trHeight w:val="356"/>
        </w:trPr>
        <w:tc>
          <w:tcPr>
            <w:tcW w:w="675" w:type="dxa"/>
            <w:vMerge w:val="restart"/>
            <w:tcBorders>
              <w:top w:val="single" w:sz="6" w:space="0" w:color="000000"/>
              <w:left w:val="single" w:sz="6" w:space="0" w:color="000000"/>
              <w:right w:val="single" w:sz="6" w:space="0" w:color="000000"/>
            </w:tcBorders>
          </w:tcPr>
          <w:p w14:paraId="6B011253" w14:textId="77777777" w:rsidR="0046504E" w:rsidRDefault="0046504E" w:rsidP="00322B57">
            <w:pPr>
              <w:widowControl w:val="0"/>
              <w:autoSpaceDE w:val="0"/>
              <w:autoSpaceDN w:val="0"/>
              <w:spacing w:after="0" w:line="287" w:lineRule="exact"/>
              <w:jc w:val="center"/>
              <w:rPr>
                <w:rFonts w:ascii="Times New Roman" w:hAnsi="Times New Roman"/>
                <w:color w:val="000000"/>
                <w:sz w:val="28"/>
              </w:rPr>
            </w:pPr>
            <w:r>
              <w:rPr>
                <w:rFonts w:ascii="Times New Roman" w:hAnsi="Times New Roman"/>
                <w:color w:val="000000"/>
                <w:sz w:val="28"/>
              </w:rPr>
              <w:t>№ п\п</w:t>
            </w:r>
          </w:p>
        </w:tc>
        <w:tc>
          <w:tcPr>
            <w:tcW w:w="4671" w:type="dxa"/>
            <w:vMerge w:val="restart"/>
            <w:tcBorders>
              <w:top w:val="single" w:sz="6" w:space="0" w:color="000000"/>
              <w:left w:val="single" w:sz="6" w:space="0" w:color="000000"/>
              <w:bottom w:val="single" w:sz="6" w:space="0" w:color="000000"/>
              <w:right w:val="single" w:sz="6" w:space="0" w:color="000000"/>
            </w:tcBorders>
            <w:vAlign w:val="center"/>
          </w:tcPr>
          <w:p w14:paraId="2328E42E" w14:textId="77777777" w:rsidR="0046504E" w:rsidRPr="00D13A4F" w:rsidRDefault="0046504E" w:rsidP="00322B57">
            <w:pPr>
              <w:widowControl w:val="0"/>
              <w:suppressAutoHyphens w:val="0"/>
              <w:autoSpaceDE w:val="0"/>
              <w:autoSpaceDN w:val="0"/>
              <w:spacing w:after="0" w:line="287" w:lineRule="exact"/>
              <w:jc w:val="center"/>
              <w:rPr>
                <w:rFonts w:ascii="Times New Roman" w:hAnsi="Times New Roman"/>
                <w:color w:val="000000"/>
                <w:sz w:val="24"/>
                <w:szCs w:val="24"/>
              </w:rPr>
            </w:pPr>
            <w:r>
              <w:rPr>
                <w:rFonts w:ascii="Times New Roman" w:hAnsi="Times New Roman"/>
                <w:color w:val="000000"/>
                <w:sz w:val="28"/>
              </w:rPr>
              <w:t>Ф</w:t>
            </w:r>
            <w:r w:rsidRPr="00162597">
              <w:rPr>
                <w:rFonts w:ascii="Times New Roman" w:hAnsi="Times New Roman"/>
                <w:color w:val="000000"/>
                <w:sz w:val="28"/>
              </w:rPr>
              <w:t>інансові коефіцієнти</w:t>
            </w:r>
          </w:p>
        </w:tc>
        <w:tc>
          <w:tcPr>
            <w:tcW w:w="600" w:type="dxa"/>
            <w:tcBorders>
              <w:top w:val="single" w:sz="6" w:space="0" w:color="000000"/>
              <w:left w:val="single" w:sz="6" w:space="0" w:color="000000"/>
              <w:bottom w:val="single" w:sz="6" w:space="0" w:color="000000"/>
              <w:right w:val="nil"/>
            </w:tcBorders>
          </w:tcPr>
          <w:p w14:paraId="72C66D15"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p>
        </w:tc>
        <w:tc>
          <w:tcPr>
            <w:tcW w:w="686" w:type="dxa"/>
            <w:tcBorders>
              <w:top w:val="single" w:sz="6" w:space="0" w:color="000000"/>
              <w:left w:val="nil"/>
              <w:bottom w:val="single" w:sz="6" w:space="0" w:color="000000"/>
              <w:right w:val="nil"/>
            </w:tcBorders>
          </w:tcPr>
          <w:p w14:paraId="4153BD8F"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Роки </w:t>
            </w:r>
          </w:p>
        </w:tc>
        <w:tc>
          <w:tcPr>
            <w:tcW w:w="654" w:type="dxa"/>
            <w:tcBorders>
              <w:top w:val="single" w:sz="6" w:space="0" w:color="000000"/>
              <w:left w:val="nil"/>
              <w:bottom w:val="single" w:sz="6" w:space="0" w:color="000000"/>
              <w:right w:val="single" w:sz="6" w:space="0" w:color="000000"/>
            </w:tcBorders>
          </w:tcPr>
          <w:p w14:paraId="449BE566"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p>
        </w:tc>
        <w:tc>
          <w:tcPr>
            <w:tcW w:w="1466" w:type="dxa"/>
            <w:gridSpan w:val="2"/>
            <w:tcBorders>
              <w:top w:val="single" w:sz="6" w:space="0" w:color="000000"/>
              <w:left w:val="single" w:sz="6" w:space="0" w:color="000000"/>
              <w:bottom w:val="single" w:sz="6" w:space="0" w:color="000000"/>
              <w:right w:val="single" w:sz="6" w:space="0" w:color="000000"/>
            </w:tcBorders>
          </w:tcPr>
          <w:p w14:paraId="2BBC5AB7"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Відхилення </w:t>
            </w:r>
          </w:p>
        </w:tc>
        <w:tc>
          <w:tcPr>
            <w:tcW w:w="1054" w:type="dxa"/>
            <w:vMerge w:val="restart"/>
            <w:tcBorders>
              <w:top w:val="single" w:sz="6" w:space="0" w:color="000000"/>
              <w:left w:val="single" w:sz="6" w:space="0" w:color="000000"/>
              <w:right w:val="single" w:sz="6" w:space="0" w:color="000000"/>
            </w:tcBorders>
          </w:tcPr>
          <w:p w14:paraId="73F0DE17" w14:textId="77777777" w:rsidR="0046504E" w:rsidRPr="00D13A4F" w:rsidRDefault="0046504E" w:rsidP="00322B57">
            <w:pPr>
              <w:widowControl w:val="0"/>
              <w:autoSpaceDE w:val="0"/>
              <w:autoSpaceDN w:val="0"/>
              <w:spacing w:after="0" w:line="287" w:lineRule="exact"/>
              <w:rPr>
                <w:rFonts w:ascii="Times New Roman" w:hAnsi="Times New Roman"/>
                <w:color w:val="000000"/>
                <w:sz w:val="24"/>
                <w:szCs w:val="24"/>
              </w:rPr>
            </w:pPr>
            <w:r>
              <w:rPr>
                <w:rFonts w:ascii="Times New Roman" w:hAnsi="Times New Roman"/>
                <w:color w:val="000000"/>
                <w:sz w:val="24"/>
                <w:szCs w:val="24"/>
              </w:rPr>
              <w:t>Примітка</w:t>
            </w:r>
          </w:p>
        </w:tc>
      </w:tr>
      <w:tr w:rsidR="0046504E" w:rsidRPr="00D13A4F" w14:paraId="67C0B6FB" w14:textId="77777777" w:rsidTr="00A63D52">
        <w:trPr>
          <w:trHeight w:val="355"/>
        </w:trPr>
        <w:tc>
          <w:tcPr>
            <w:tcW w:w="675" w:type="dxa"/>
            <w:vMerge/>
            <w:tcBorders>
              <w:left w:val="single" w:sz="6" w:space="0" w:color="000000"/>
              <w:bottom w:val="single" w:sz="6" w:space="0" w:color="000000"/>
              <w:right w:val="single" w:sz="6" w:space="0" w:color="000000"/>
            </w:tcBorders>
          </w:tcPr>
          <w:p w14:paraId="60454986" w14:textId="77777777" w:rsidR="0046504E" w:rsidRPr="00D13A4F" w:rsidRDefault="0046504E" w:rsidP="00322B57">
            <w:pPr>
              <w:widowControl w:val="0"/>
              <w:autoSpaceDE w:val="0"/>
              <w:autoSpaceDN w:val="0"/>
              <w:spacing w:after="0" w:line="287" w:lineRule="exact"/>
              <w:rPr>
                <w:rFonts w:ascii="Times New Roman" w:hAnsi="Times New Roman"/>
                <w:color w:val="000000"/>
                <w:sz w:val="24"/>
                <w:szCs w:val="24"/>
              </w:rPr>
            </w:pPr>
          </w:p>
        </w:tc>
        <w:tc>
          <w:tcPr>
            <w:tcW w:w="4671" w:type="dxa"/>
            <w:vMerge/>
            <w:tcBorders>
              <w:top w:val="nil"/>
              <w:left w:val="single" w:sz="6" w:space="0" w:color="000000"/>
              <w:bottom w:val="single" w:sz="6" w:space="0" w:color="000000"/>
              <w:right w:val="single" w:sz="6" w:space="0" w:color="000000"/>
            </w:tcBorders>
          </w:tcPr>
          <w:p w14:paraId="5D227E4F"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p>
        </w:tc>
        <w:tc>
          <w:tcPr>
            <w:tcW w:w="600" w:type="dxa"/>
            <w:tcBorders>
              <w:top w:val="single" w:sz="6" w:space="0" w:color="000000"/>
              <w:left w:val="single" w:sz="6" w:space="0" w:color="000000"/>
              <w:bottom w:val="single" w:sz="6" w:space="0" w:color="000000"/>
              <w:right w:val="single" w:sz="6" w:space="0" w:color="000000"/>
            </w:tcBorders>
          </w:tcPr>
          <w:p w14:paraId="0F54745E" w14:textId="77777777" w:rsidR="0046504E" w:rsidRPr="00D13A4F" w:rsidRDefault="0046504E" w:rsidP="00322B57">
            <w:pPr>
              <w:widowControl w:val="0"/>
              <w:suppressAutoHyphens w:val="0"/>
              <w:autoSpaceDE w:val="0"/>
              <w:autoSpaceDN w:val="0"/>
              <w:spacing w:after="0" w:line="287" w:lineRule="exact"/>
              <w:jc w:val="center"/>
              <w:rPr>
                <w:rFonts w:ascii="Times New Roman" w:hAnsi="Times New Roman"/>
                <w:color w:val="000000"/>
                <w:sz w:val="24"/>
                <w:szCs w:val="24"/>
              </w:rPr>
            </w:pPr>
            <w:r w:rsidRPr="00D13A4F">
              <w:rPr>
                <w:rFonts w:ascii="Times New Roman" w:hAnsi="Times New Roman"/>
                <w:color w:val="000000"/>
                <w:sz w:val="24"/>
                <w:szCs w:val="24"/>
              </w:rPr>
              <w:t>20_</w:t>
            </w:r>
          </w:p>
        </w:tc>
        <w:tc>
          <w:tcPr>
            <w:tcW w:w="686" w:type="dxa"/>
            <w:tcBorders>
              <w:top w:val="single" w:sz="6" w:space="0" w:color="000000"/>
              <w:left w:val="single" w:sz="6" w:space="0" w:color="000000"/>
              <w:bottom w:val="single" w:sz="6" w:space="0" w:color="000000"/>
              <w:right w:val="single" w:sz="6" w:space="0" w:color="000000"/>
            </w:tcBorders>
          </w:tcPr>
          <w:p w14:paraId="3601018E" w14:textId="77777777" w:rsidR="0046504E" w:rsidRPr="00D13A4F" w:rsidRDefault="0046504E" w:rsidP="00322B57">
            <w:pPr>
              <w:widowControl w:val="0"/>
              <w:suppressAutoHyphens w:val="0"/>
              <w:autoSpaceDE w:val="0"/>
              <w:autoSpaceDN w:val="0"/>
              <w:spacing w:after="0" w:line="287" w:lineRule="exact"/>
              <w:jc w:val="center"/>
              <w:rPr>
                <w:rFonts w:ascii="Times New Roman" w:hAnsi="Times New Roman"/>
                <w:color w:val="000000"/>
                <w:sz w:val="24"/>
                <w:szCs w:val="24"/>
              </w:rPr>
            </w:pPr>
            <w:r w:rsidRPr="00D13A4F">
              <w:rPr>
                <w:rFonts w:ascii="Times New Roman" w:hAnsi="Times New Roman"/>
                <w:color w:val="000000"/>
                <w:sz w:val="24"/>
                <w:szCs w:val="24"/>
              </w:rPr>
              <w:t>20_</w:t>
            </w:r>
          </w:p>
        </w:tc>
        <w:tc>
          <w:tcPr>
            <w:tcW w:w="654" w:type="dxa"/>
            <w:tcBorders>
              <w:top w:val="single" w:sz="6" w:space="0" w:color="000000"/>
              <w:left w:val="single" w:sz="6" w:space="0" w:color="000000"/>
              <w:bottom w:val="single" w:sz="6" w:space="0" w:color="000000"/>
              <w:right w:val="single" w:sz="6" w:space="0" w:color="000000"/>
            </w:tcBorders>
          </w:tcPr>
          <w:p w14:paraId="5FA58265" w14:textId="77777777" w:rsidR="0046504E" w:rsidRPr="00D13A4F" w:rsidRDefault="0046504E" w:rsidP="00322B57">
            <w:pPr>
              <w:widowControl w:val="0"/>
              <w:suppressAutoHyphens w:val="0"/>
              <w:autoSpaceDE w:val="0"/>
              <w:autoSpaceDN w:val="0"/>
              <w:spacing w:after="0" w:line="287" w:lineRule="exact"/>
              <w:jc w:val="center"/>
              <w:rPr>
                <w:rFonts w:ascii="Times New Roman" w:hAnsi="Times New Roman"/>
                <w:color w:val="000000"/>
                <w:sz w:val="24"/>
                <w:szCs w:val="24"/>
              </w:rPr>
            </w:pPr>
            <w:r w:rsidRPr="00D13A4F">
              <w:rPr>
                <w:rFonts w:ascii="Times New Roman" w:hAnsi="Times New Roman"/>
                <w:color w:val="000000"/>
                <w:sz w:val="24"/>
                <w:szCs w:val="24"/>
              </w:rPr>
              <w:t>20_</w:t>
            </w:r>
          </w:p>
        </w:tc>
        <w:tc>
          <w:tcPr>
            <w:tcW w:w="726" w:type="dxa"/>
            <w:tcBorders>
              <w:top w:val="single" w:sz="6" w:space="0" w:color="000000"/>
              <w:left w:val="single" w:sz="6" w:space="0" w:color="000000"/>
              <w:bottom w:val="single" w:sz="6" w:space="0" w:color="000000"/>
              <w:right w:val="single" w:sz="6" w:space="0" w:color="000000"/>
            </w:tcBorders>
          </w:tcPr>
          <w:p w14:paraId="6B88466A" w14:textId="77777777" w:rsidR="0046504E" w:rsidRPr="00D13A4F" w:rsidRDefault="0046504E" w:rsidP="00322B57">
            <w:pPr>
              <w:widowControl w:val="0"/>
              <w:suppressAutoHyphens w:val="0"/>
              <w:autoSpaceDE w:val="0"/>
              <w:autoSpaceDN w:val="0"/>
              <w:spacing w:after="0" w:line="287" w:lineRule="exact"/>
              <w:jc w:val="center"/>
              <w:rPr>
                <w:rFonts w:ascii="Times New Roman" w:hAnsi="Times New Roman"/>
                <w:color w:val="000000"/>
                <w:sz w:val="24"/>
                <w:szCs w:val="24"/>
              </w:rPr>
            </w:pPr>
            <w:r w:rsidRPr="00D13A4F">
              <w:rPr>
                <w:rFonts w:ascii="Times New Roman" w:hAnsi="Times New Roman"/>
                <w:color w:val="000000"/>
                <w:sz w:val="24"/>
                <w:szCs w:val="24"/>
              </w:rPr>
              <w:t>+/-</w:t>
            </w:r>
          </w:p>
        </w:tc>
        <w:tc>
          <w:tcPr>
            <w:tcW w:w="740" w:type="dxa"/>
            <w:tcBorders>
              <w:top w:val="single" w:sz="6" w:space="0" w:color="000000"/>
              <w:left w:val="single" w:sz="6" w:space="0" w:color="000000"/>
              <w:bottom w:val="single" w:sz="6" w:space="0" w:color="000000"/>
              <w:right w:val="single" w:sz="6" w:space="0" w:color="000000"/>
            </w:tcBorders>
          </w:tcPr>
          <w:p w14:paraId="660235A9" w14:textId="77777777" w:rsidR="0046504E" w:rsidRPr="00D13A4F" w:rsidRDefault="0046504E" w:rsidP="00322B57">
            <w:pPr>
              <w:widowControl w:val="0"/>
              <w:suppressAutoHyphens w:val="0"/>
              <w:autoSpaceDE w:val="0"/>
              <w:autoSpaceDN w:val="0"/>
              <w:spacing w:after="0" w:line="287" w:lineRule="exact"/>
              <w:jc w:val="center"/>
              <w:rPr>
                <w:rFonts w:ascii="Times New Roman" w:hAnsi="Times New Roman"/>
                <w:color w:val="000000"/>
                <w:sz w:val="24"/>
                <w:szCs w:val="24"/>
              </w:rPr>
            </w:pPr>
            <w:r w:rsidRPr="00D13A4F">
              <w:rPr>
                <w:rFonts w:ascii="Times New Roman" w:hAnsi="Times New Roman"/>
                <w:color w:val="000000"/>
                <w:sz w:val="24"/>
                <w:szCs w:val="24"/>
              </w:rPr>
              <w:t>%</w:t>
            </w:r>
          </w:p>
        </w:tc>
        <w:tc>
          <w:tcPr>
            <w:tcW w:w="1054" w:type="dxa"/>
            <w:vMerge/>
            <w:tcBorders>
              <w:left w:val="single" w:sz="6" w:space="0" w:color="000000"/>
              <w:bottom w:val="single" w:sz="6" w:space="0" w:color="000000"/>
              <w:right w:val="single" w:sz="6" w:space="0" w:color="000000"/>
            </w:tcBorders>
          </w:tcPr>
          <w:p w14:paraId="7DD1769F" w14:textId="77777777" w:rsidR="0046504E" w:rsidRPr="00D13A4F" w:rsidRDefault="0046504E" w:rsidP="00322B57">
            <w:pPr>
              <w:widowControl w:val="0"/>
              <w:autoSpaceDE w:val="0"/>
              <w:autoSpaceDN w:val="0"/>
              <w:spacing w:after="0" w:line="287" w:lineRule="exact"/>
              <w:rPr>
                <w:rFonts w:ascii="Times New Roman" w:hAnsi="Times New Roman"/>
                <w:color w:val="000000"/>
                <w:sz w:val="24"/>
                <w:szCs w:val="24"/>
              </w:rPr>
            </w:pPr>
          </w:p>
        </w:tc>
      </w:tr>
      <w:tr w:rsidR="00E4651F" w:rsidRPr="00D13A4F" w14:paraId="1139FFD5" w14:textId="77777777" w:rsidTr="00A63D52">
        <w:trPr>
          <w:trHeight w:val="317"/>
        </w:trPr>
        <w:tc>
          <w:tcPr>
            <w:tcW w:w="675" w:type="dxa"/>
            <w:tcBorders>
              <w:top w:val="single" w:sz="6" w:space="0" w:color="000000"/>
              <w:left w:val="single" w:sz="6" w:space="0" w:color="000000"/>
              <w:bottom w:val="single" w:sz="6" w:space="0" w:color="000000"/>
              <w:right w:val="single" w:sz="6" w:space="0" w:color="000000"/>
            </w:tcBorders>
          </w:tcPr>
          <w:p w14:paraId="6738B9E3" w14:textId="77777777" w:rsidR="0046504E" w:rsidRPr="00D13A4F" w:rsidRDefault="0046504E" w:rsidP="00322B57">
            <w:pPr>
              <w:widowControl w:val="0"/>
              <w:autoSpaceDE w:val="0"/>
              <w:autoSpaceDN w:val="0"/>
              <w:spacing w:after="0" w:line="287" w:lineRule="exact"/>
              <w:jc w:val="center"/>
              <w:rPr>
                <w:rFonts w:ascii="Times New Roman" w:hAnsi="Times New Roman"/>
                <w:color w:val="000000"/>
                <w:sz w:val="24"/>
                <w:szCs w:val="24"/>
              </w:rPr>
            </w:pPr>
            <w:r w:rsidRPr="00D13A4F">
              <w:rPr>
                <w:rFonts w:ascii="Times New Roman" w:hAnsi="Times New Roman"/>
                <w:color w:val="000000"/>
                <w:sz w:val="24"/>
                <w:szCs w:val="24"/>
              </w:rPr>
              <w:t>1</w:t>
            </w:r>
          </w:p>
        </w:tc>
        <w:tc>
          <w:tcPr>
            <w:tcW w:w="4671" w:type="dxa"/>
            <w:tcBorders>
              <w:top w:val="single" w:sz="6" w:space="0" w:color="000000"/>
              <w:left w:val="single" w:sz="6" w:space="0" w:color="000000"/>
              <w:bottom w:val="single" w:sz="6" w:space="0" w:color="000000"/>
              <w:right w:val="single" w:sz="6" w:space="0" w:color="000000"/>
            </w:tcBorders>
          </w:tcPr>
          <w:p w14:paraId="0640193A" w14:textId="77777777" w:rsidR="0046504E" w:rsidRPr="00D13A4F" w:rsidRDefault="0046504E" w:rsidP="00322B57">
            <w:pPr>
              <w:widowControl w:val="0"/>
              <w:suppressAutoHyphens w:val="0"/>
              <w:autoSpaceDE w:val="0"/>
              <w:autoSpaceDN w:val="0"/>
              <w:spacing w:after="0" w:line="287" w:lineRule="exact"/>
              <w:jc w:val="center"/>
              <w:rPr>
                <w:rFonts w:ascii="Times New Roman" w:hAnsi="Times New Roman"/>
                <w:color w:val="000000"/>
                <w:sz w:val="24"/>
                <w:szCs w:val="24"/>
              </w:rPr>
            </w:pPr>
            <w:r w:rsidRPr="00D13A4F">
              <w:rPr>
                <w:rFonts w:ascii="Times New Roman" w:hAnsi="Times New Roman"/>
                <w:color w:val="000000"/>
                <w:sz w:val="24"/>
                <w:szCs w:val="24"/>
              </w:rPr>
              <w:t>2</w:t>
            </w:r>
          </w:p>
        </w:tc>
        <w:tc>
          <w:tcPr>
            <w:tcW w:w="600" w:type="dxa"/>
            <w:tcBorders>
              <w:top w:val="single" w:sz="6" w:space="0" w:color="000000"/>
              <w:left w:val="single" w:sz="6" w:space="0" w:color="000000"/>
              <w:bottom w:val="single" w:sz="6" w:space="0" w:color="000000"/>
              <w:right w:val="single" w:sz="6" w:space="0" w:color="000000"/>
            </w:tcBorders>
          </w:tcPr>
          <w:p w14:paraId="64147ECA" w14:textId="77777777" w:rsidR="0046504E" w:rsidRPr="00D13A4F" w:rsidRDefault="0046504E" w:rsidP="00322B57">
            <w:pPr>
              <w:widowControl w:val="0"/>
              <w:suppressAutoHyphens w:val="0"/>
              <w:autoSpaceDE w:val="0"/>
              <w:autoSpaceDN w:val="0"/>
              <w:spacing w:after="0" w:line="287" w:lineRule="exact"/>
              <w:jc w:val="center"/>
              <w:rPr>
                <w:rFonts w:ascii="Times New Roman" w:hAnsi="Times New Roman"/>
                <w:color w:val="000000"/>
                <w:sz w:val="24"/>
                <w:szCs w:val="24"/>
              </w:rPr>
            </w:pPr>
            <w:r w:rsidRPr="00D13A4F">
              <w:rPr>
                <w:rFonts w:ascii="Times New Roman" w:hAnsi="Times New Roman"/>
                <w:color w:val="000000"/>
                <w:sz w:val="24"/>
                <w:szCs w:val="24"/>
              </w:rPr>
              <w:t>3</w:t>
            </w:r>
          </w:p>
        </w:tc>
        <w:tc>
          <w:tcPr>
            <w:tcW w:w="686" w:type="dxa"/>
            <w:tcBorders>
              <w:top w:val="single" w:sz="6" w:space="0" w:color="000000"/>
              <w:left w:val="single" w:sz="6" w:space="0" w:color="000000"/>
              <w:bottom w:val="single" w:sz="6" w:space="0" w:color="000000"/>
              <w:right w:val="single" w:sz="6" w:space="0" w:color="000000"/>
            </w:tcBorders>
          </w:tcPr>
          <w:p w14:paraId="0150F87C" w14:textId="77777777" w:rsidR="0046504E" w:rsidRPr="00D13A4F" w:rsidRDefault="0046504E" w:rsidP="00322B57">
            <w:pPr>
              <w:widowControl w:val="0"/>
              <w:suppressAutoHyphens w:val="0"/>
              <w:autoSpaceDE w:val="0"/>
              <w:autoSpaceDN w:val="0"/>
              <w:spacing w:after="0" w:line="287" w:lineRule="exact"/>
              <w:jc w:val="center"/>
              <w:rPr>
                <w:rFonts w:ascii="Times New Roman" w:hAnsi="Times New Roman"/>
                <w:color w:val="000000"/>
                <w:sz w:val="24"/>
                <w:szCs w:val="24"/>
              </w:rPr>
            </w:pPr>
            <w:r w:rsidRPr="00D13A4F">
              <w:rPr>
                <w:rFonts w:ascii="Times New Roman" w:hAnsi="Times New Roman"/>
                <w:color w:val="000000"/>
                <w:sz w:val="24"/>
                <w:szCs w:val="24"/>
              </w:rPr>
              <w:t>4</w:t>
            </w:r>
          </w:p>
        </w:tc>
        <w:tc>
          <w:tcPr>
            <w:tcW w:w="654" w:type="dxa"/>
            <w:tcBorders>
              <w:top w:val="single" w:sz="6" w:space="0" w:color="000000"/>
              <w:left w:val="single" w:sz="6" w:space="0" w:color="000000"/>
              <w:bottom w:val="single" w:sz="6" w:space="0" w:color="000000"/>
              <w:right w:val="single" w:sz="6" w:space="0" w:color="000000"/>
            </w:tcBorders>
          </w:tcPr>
          <w:p w14:paraId="1A594C25" w14:textId="77777777" w:rsidR="0046504E" w:rsidRPr="00D13A4F" w:rsidRDefault="0046504E" w:rsidP="00322B57">
            <w:pPr>
              <w:widowControl w:val="0"/>
              <w:suppressAutoHyphens w:val="0"/>
              <w:autoSpaceDE w:val="0"/>
              <w:autoSpaceDN w:val="0"/>
              <w:spacing w:after="0" w:line="287" w:lineRule="exact"/>
              <w:jc w:val="center"/>
              <w:rPr>
                <w:rFonts w:ascii="Times New Roman" w:hAnsi="Times New Roman"/>
                <w:color w:val="000000"/>
                <w:sz w:val="24"/>
                <w:szCs w:val="24"/>
              </w:rPr>
            </w:pPr>
            <w:r w:rsidRPr="00D13A4F">
              <w:rPr>
                <w:rFonts w:ascii="Times New Roman" w:hAnsi="Times New Roman"/>
                <w:color w:val="000000"/>
                <w:sz w:val="24"/>
                <w:szCs w:val="24"/>
              </w:rPr>
              <w:t>5</w:t>
            </w:r>
          </w:p>
        </w:tc>
        <w:tc>
          <w:tcPr>
            <w:tcW w:w="726" w:type="dxa"/>
            <w:tcBorders>
              <w:top w:val="single" w:sz="6" w:space="0" w:color="000000"/>
              <w:left w:val="single" w:sz="6" w:space="0" w:color="000000"/>
              <w:bottom w:val="single" w:sz="6" w:space="0" w:color="000000"/>
              <w:right w:val="single" w:sz="6" w:space="0" w:color="000000"/>
            </w:tcBorders>
          </w:tcPr>
          <w:p w14:paraId="6ECAE987" w14:textId="77777777" w:rsidR="0046504E" w:rsidRPr="00D13A4F" w:rsidRDefault="0046504E" w:rsidP="00322B57">
            <w:pPr>
              <w:widowControl w:val="0"/>
              <w:suppressAutoHyphens w:val="0"/>
              <w:autoSpaceDE w:val="0"/>
              <w:autoSpaceDN w:val="0"/>
              <w:spacing w:after="0" w:line="287" w:lineRule="exact"/>
              <w:jc w:val="center"/>
              <w:rPr>
                <w:rFonts w:ascii="Times New Roman" w:hAnsi="Times New Roman"/>
                <w:color w:val="000000"/>
                <w:sz w:val="24"/>
                <w:szCs w:val="24"/>
              </w:rPr>
            </w:pPr>
            <w:r w:rsidRPr="00D13A4F">
              <w:rPr>
                <w:rFonts w:ascii="Times New Roman" w:hAnsi="Times New Roman"/>
                <w:color w:val="000000"/>
                <w:sz w:val="24"/>
                <w:szCs w:val="24"/>
              </w:rPr>
              <w:t>6</w:t>
            </w:r>
          </w:p>
        </w:tc>
        <w:tc>
          <w:tcPr>
            <w:tcW w:w="740" w:type="dxa"/>
            <w:tcBorders>
              <w:top w:val="single" w:sz="6" w:space="0" w:color="000000"/>
              <w:left w:val="single" w:sz="6" w:space="0" w:color="000000"/>
              <w:bottom w:val="single" w:sz="6" w:space="0" w:color="000000"/>
              <w:right w:val="single" w:sz="6" w:space="0" w:color="000000"/>
            </w:tcBorders>
          </w:tcPr>
          <w:p w14:paraId="796DCD53" w14:textId="77777777" w:rsidR="0046504E" w:rsidRPr="00D13A4F" w:rsidRDefault="0046504E" w:rsidP="00322B57">
            <w:pPr>
              <w:widowControl w:val="0"/>
              <w:suppressAutoHyphens w:val="0"/>
              <w:autoSpaceDE w:val="0"/>
              <w:autoSpaceDN w:val="0"/>
              <w:spacing w:after="0" w:line="287" w:lineRule="exact"/>
              <w:jc w:val="center"/>
              <w:rPr>
                <w:rFonts w:ascii="Times New Roman" w:hAnsi="Times New Roman"/>
                <w:color w:val="000000"/>
                <w:sz w:val="24"/>
                <w:szCs w:val="24"/>
              </w:rPr>
            </w:pPr>
            <w:r>
              <w:rPr>
                <w:rFonts w:ascii="Times New Roman" w:hAnsi="Times New Roman"/>
                <w:color w:val="000000"/>
                <w:sz w:val="24"/>
                <w:szCs w:val="24"/>
              </w:rPr>
              <w:t>7</w:t>
            </w:r>
          </w:p>
        </w:tc>
        <w:tc>
          <w:tcPr>
            <w:tcW w:w="1054" w:type="dxa"/>
            <w:tcBorders>
              <w:top w:val="single" w:sz="6" w:space="0" w:color="000000"/>
              <w:left w:val="single" w:sz="6" w:space="0" w:color="000000"/>
              <w:bottom w:val="single" w:sz="6" w:space="0" w:color="000000"/>
              <w:right w:val="single" w:sz="6" w:space="0" w:color="000000"/>
            </w:tcBorders>
          </w:tcPr>
          <w:p w14:paraId="046AD354" w14:textId="77777777" w:rsidR="0046504E" w:rsidRPr="00D13A4F" w:rsidRDefault="0046504E" w:rsidP="00322B57">
            <w:pPr>
              <w:widowControl w:val="0"/>
              <w:autoSpaceDE w:val="0"/>
              <w:autoSpaceDN w:val="0"/>
              <w:spacing w:after="0" w:line="287" w:lineRule="exact"/>
              <w:jc w:val="center"/>
              <w:rPr>
                <w:rFonts w:ascii="Times New Roman" w:hAnsi="Times New Roman"/>
                <w:color w:val="000000"/>
                <w:sz w:val="24"/>
                <w:szCs w:val="24"/>
              </w:rPr>
            </w:pPr>
            <w:r>
              <w:rPr>
                <w:rFonts w:ascii="Times New Roman" w:hAnsi="Times New Roman"/>
                <w:color w:val="000000"/>
                <w:sz w:val="24"/>
                <w:szCs w:val="24"/>
              </w:rPr>
              <w:t>8</w:t>
            </w:r>
          </w:p>
        </w:tc>
      </w:tr>
      <w:tr w:rsidR="00E4651F" w:rsidRPr="00D13A4F" w14:paraId="5CFEB6FC" w14:textId="77777777" w:rsidTr="00A63D52">
        <w:trPr>
          <w:trHeight w:val="600"/>
        </w:trPr>
        <w:tc>
          <w:tcPr>
            <w:tcW w:w="675" w:type="dxa"/>
            <w:tcBorders>
              <w:top w:val="single" w:sz="6" w:space="0" w:color="000000"/>
              <w:left w:val="single" w:sz="6" w:space="0" w:color="000000"/>
              <w:bottom w:val="single" w:sz="6" w:space="0" w:color="000000"/>
              <w:right w:val="single" w:sz="6" w:space="0" w:color="000000"/>
            </w:tcBorders>
          </w:tcPr>
          <w:p w14:paraId="79183856" w14:textId="77777777" w:rsidR="0046504E" w:rsidRPr="00D13A4F" w:rsidRDefault="0046504E" w:rsidP="00322B57">
            <w:pPr>
              <w:widowControl w:val="0"/>
              <w:autoSpaceDE w:val="0"/>
              <w:autoSpaceDN w:val="0"/>
              <w:spacing w:after="0" w:line="287" w:lineRule="exact"/>
              <w:jc w:val="center"/>
              <w:rPr>
                <w:rFonts w:ascii="Times New Roman" w:hAnsi="Times New Roman"/>
                <w:color w:val="000000"/>
                <w:sz w:val="24"/>
                <w:szCs w:val="24"/>
              </w:rPr>
            </w:pPr>
            <w:r>
              <w:rPr>
                <w:rFonts w:ascii="Times New Roman" w:hAnsi="Times New Roman"/>
                <w:color w:val="000000"/>
                <w:sz w:val="24"/>
                <w:szCs w:val="24"/>
              </w:rPr>
              <w:t>1</w:t>
            </w:r>
          </w:p>
        </w:tc>
        <w:tc>
          <w:tcPr>
            <w:tcW w:w="4671" w:type="dxa"/>
            <w:tcBorders>
              <w:top w:val="single" w:sz="6" w:space="0" w:color="000000"/>
              <w:left w:val="single" w:sz="6" w:space="0" w:color="000000"/>
              <w:bottom w:val="single" w:sz="6" w:space="0" w:color="000000"/>
              <w:right w:val="single" w:sz="6" w:space="0" w:color="000000"/>
            </w:tcBorders>
          </w:tcPr>
          <w:p w14:paraId="313630A8"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p>
        </w:tc>
        <w:tc>
          <w:tcPr>
            <w:tcW w:w="600" w:type="dxa"/>
            <w:tcBorders>
              <w:top w:val="single" w:sz="6" w:space="0" w:color="000000"/>
              <w:left w:val="single" w:sz="6" w:space="0" w:color="000000"/>
              <w:bottom w:val="single" w:sz="6" w:space="0" w:color="000000"/>
              <w:right w:val="single" w:sz="6" w:space="0" w:color="000000"/>
            </w:tcBorders>
          </w:tcPr>
          <w:p w14:paraId="06F568CA"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686" w:type="dxa"/>
            <w:tcBorders>
              <w:top w:val="single" w:sz="6" w:space="0" w:color="000000"/>
              <w:left w:val="single" w:sz="6" w:space="0" w:color="000000"/>
              <w:bottom w:val="single" w:sz="6" w:space="0" w:color="000000"/>
              <w:right w:val="single" w:sz="6" w:space="0" w:color="000000"/>
            </w:tcBorders>
          </w:tcPr>
          <w:p w14:paraId="0FC1B300"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654" w:type="dxa"/>
            <w:tcBorders>
              <w:top w:val="single" w:sz="6" w:space="0" w:color="000000"/>
              <w:left w:val="single" w:sz="6" w:space="0" w:color="000000"/>
              <w:bottom w:val="single" w:sz="6" w:space="0" w:color="000000"/>
              <w:right w:val="single" w:sz="6" w:space="0" w:color="000000"/>
            </w:tcBorders>
          </w:tcPr>
          <w:p w14:paraId="14FCC186"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726" w:type="dxa"/>
            <w:tcBorders>
              <w:top w:val="single" w:sz="6" w:space="0" w:color="000000"/>
              <w:left w:val="single" w:sz="6" w:space="0" w:color="000000"/>
              <w:bottom w:val="single" w:sz="6" w:space="0" w:color="000000"/>
              <w:right w:val="single" w:sz="6" w:space="0" w:color="000000"/>
            </w:tcBorders>
          </w:tcPr>
          <w:p w14:paraId="3F98DFD6"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740" w:type="dxa"/>
            <w:tcBorders>
              <w:top w:val="single" w:sz="6" w:space="0" w:color="000000"/>
              <w:left w:val="single" w:sz="6" w:space="0" w:color="000000"/>
              <w:bottom w:val="single" w:sz="6" w:space="0" w:color="000000"/>
              <w:right w:val="single" w:sz="6" w:space="0" w:color="000000"/>
            </w:tcBorders>
          </w:tcPr>
          <w:p w14:paraId="66CFEA62"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1054" w:type="dxa"/>
            <w:tcBorders>
              <w:top w:val="single" w:sz="6" w:space="0" w:color="000000"/>
              <w:left w:val="single" w:sz="6" w:space="0" w:color="000000"/>
              <w:bottom w:val="single" w:sz="6" w:space="0" w:color="000000"/>
              <w:right w:val="single" w:sz="6" w:space="0" w:color="000000"/>
            </w:tcBorders>
          </w:tcPr>
          <w:p w14:paraId="515FA30B" w14:textId="77777777" w:rsidR="0046504E" w:rsidRPr="00D13A4F" w:rsidRDefault="0046504E" w:rsidP="00322B57">
            <w:pPr>
              <w:widowControl w:val="0"/>
              <w:autoSpaceDE w:val="0"/>
              <w:autoSpaceDN w:val="0"/>
              <w:spacing w:after="0" w:line="287" w:lineRule="exact"/>
              <w:rPr>
                <w:rFonts w:ascii="Times New Roman" w:hAnsi="Times New Roman"/>
                <w:color w:val="000000"/>
                <w:sz w:val="24"/>
                <w:szCs w:val="24"/>
              </w:rPr>
            </w:pPr>
          </w:p>
        </w:tc>
      </w:tr>
      <w:tr w:rsidR="00E4651F" w:rsidRPr="00D13A4F" w14:paraId="3C76441F" w14:textId="77777777" w:rsidTr="00A63D52">
        <w:trPr>
          <w:trHeight w:val="600"/>
        </w:trPr>
        <w:tc>
          <w:tcPr>
            <w:tcW w:w="675" w:type="dxa"/>
            <w:tcBorders>
              <w:top w:val="single" w:sz="6" w:space="0" w:color="000000"/>
              <w:left w:val="single" w:sz="6" w:space="0" w:color="000000"/>
              <w:bottom w:val="single" w:sz="6" w:space="0" w:color="000000"/>
              <w:right w:val="single" w:sz="6" w:space="0" w:color="000000"/>
            </w:tcBorders>
          </w:tcPr>
          <w:p w14:paraId="32BEC128" w14:textId="77777777" w:rsidR="0046504E" w:rsidRPr="00D13A4F" w:rsidRDefault="0046504E" w:rsidP="00322B57">
            <w:pPr>
              <w:widowControl w:val="0"/>
              <w:autoSpaceDE w:val="0"/>
              <w:autoSpaceDN w:val="0"/>
              <w:spacing w:after="0" w:line="287" w:lineRule="exact"/>
              <w:jc w:val="center"/>
              <w:rPr>
                <w:rFonts w:ascii="Times New Roman" w:hAnsi="Times New Roman"/>
                <w:color w:val="000000"/>
                <w:sz w:val="24"/>
                <w:szCs w:val="24"/>
              </w:rPr>
            </w:pPr>
            <w:r>
              <w:rPr>
                <w:rFonts w:ascii="Times New Roman" w:hAnsi="Times New Roman"/>
                <w:color w:val="000000"/>
                <w:sz w:val="24"/>
                <w:szCs w:val="24"/>
              </w:rPr>
              <w:t>2</w:t>
            </w:r>
          </w:p>
        </w:tc>
        <w:tc>
          <w:tcPr>
            <w:tcW w:w="4671" w:type="dxa"/>
            <w:tcBorders>
              <w:top w:val="single" w:sz="6" w:space="0" w:color="000000"/>
              <w:left w:val="single" w:sz="6" w:space="0" w:color="000000"/>
              <w:bottom w:val="single" w:sz="6" w:space="0" w:color="000000"/>
              <w:right w:val="single" w:sz="6" w:space="0" w:color="000000"/>
            </w:tcBorders>
          </w:tcPr>
          <w:p w14:paraId="5B04ECAD"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p>
        </w:tc>
        <w:tc>
          <w:tcPr>
            <w:tcW w:w="600" w:type="dxa"/>
            <w:tcBorders>
              <w:top w:val="single" w:sz="6" w:space="0" w:color="000000"/>
              <w:left w:val="single" w:sz="6" w:space="0" w:color="000000"/>
              <w:bottom w:val="single" w:sz="6" w:space="0" w:color="000000"/>
              <w:right w:val="single" w:sz="6" w:space="0" w:color="000000"/>
            </w:tcBorders>
          </w:tcPr>
          <w:p w14:paraId="66F89E2F"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686" w:type="dxa"/>
            <w:tcBorders>
              <w:top w:val="single" w:sz="6" w:space="0" w:color="000000"/>
              <w:left w:val="single" w:sz="6" w:space="0" w:color="000000"/>
              <w:bottom w:val="single" w:sz="6" w:space="0" w:color="000000"/>
              <w:right w:val="single" w:sz="6" w:space="0" w:color="000000"/>
            </w:tcBorders>
          </w:tcPr>
          <w:p w14:paraId="6AD95C25"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654" w:type="dxa"/>
            <w:tcBorders>
              <w:top w:val="single" w:sz="6" w:space="0" w:color="000000"/>
              <w:left w:val="single" w:sz="6" w:space="0" w:color="000000"/>
              <w:bottom w:val="single" w:sz="6" w:space="0" w:color="000000"/>
              <w:right w:val="single" w:sz="6" w:space="0" w:color="000000"/>
            </w:tcBorders>
          </w:tcPr>
          <w:p w14:paraId="2FB0E6F0"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726" w:type="dxa"/>
            <w:tcBorders>
              <w:top w:val="single" w:sz="6" w:space="0" w:color="000000"/>
              <w:left w:val="single" w:sz="6" w:space="0" w:color="000000"/>
              <w:bottom w:val="single" w:sz="6" w:space="0" w:color="000000"/>
              <w:right w:val="single" w:sz="6" w:space="0" w:color="000000"/>
            </w:tcBorders>
          </w:tcPr>
          <w:p w14:paraId="30984374"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740" w:type="dxa"/>
            <w:tcBorders>
              <w:top w:val="single" w:sz="6" w:space="0" w:color="000000"/>
              <w:left w:val="single" w:sz="6" w:space="0" w:color="000000"/>
              <w:bottom w:val="single" w:sz="6" w:space="0" w:color="000000"/>
              <w:right w:val="single" w:sz="6" w:space="0" w:color="000000"/>
            </w:tcBorders>
          </w:tcPr>
          <w:p w14:paraId="5C6090CE"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1054" w:type="dxa"/>
            <w:tcBorders>
              <w:top w:val="single" w:sz="6" w:space="0" w:color="000000"/>
              <w:left w:val="single" w:sz="6" w:space="0" w:color="000000"/>
              <w:bottom w:val="single" w:sz="6" w:space="0" w:color="000000"/>
              <w:right w:val="single" w:sz="6" w:space="0" w:color="000000"/>
            </w:tcBorders>
          </w:tcPr>
          <w:p w14:paraId="7FA01C9A" w14:textId="77777777" w:rsidR="0046504E" w:rsidRPr="00D13A4F" w:rsidRDefault="0046504E" w:rsidP="00322B57">
            <w:pPr>
              <w:widowControl w:val="0"/>
              <w:autoSpaceDE w:val="0"/>
              <w:autoSpaceDN w:val="0"/>
              <w:spacing w:after="0" w:line="287" w:lineRule="exact"/>
              <w:rPr>
                <w:rFonts w:ascii="Times New Roman" w:hAnsi="Times New Roman"/>
                <w:color w:val="000000"/>
                <w:sz w:val="24"/>
                <w:szCs w:val="24"/>
              </w:rPr>
            </w:pPr>
          </w:p>
        </w:tc>
      </w:tr>
      <w:tr w:rsidR="00E4651F" w:rsidRPr="00D13A4F" w14:paraId="07226037" w14:textId="77777777" w:rsidTr="00A63D52">
        <w:trPr>
          <w:trHeight w:val="595"/>
        </w:trPr>
        <w:tc>
          <w:tcPr>
            <w:tcW w:w="675" w:type="dxa"/>
            <w:tcBorders>
              <w:top w:val="single" w:sz="6" w:space="0" w:color="000000"/>
              <w:left w:val="single" w:sz="6" w:space="0" w:color="000000"/>
              <w:bottom w:val="single" w:sz="6" w:space="0" w:color="000000"/>
              <w:right w:val="single" w:sz="6" w:space="0" w:color="000000"/>
            </w:tcBorders>
          </w:tcPr>
          <w:p w14:paraId="20201CA0" w14:textId="77777777" w:rsidR="0046504E" w:rsidRPr="00D13A4F" w:rsidRDefault="0046504E" w:rsidP="00322B57">
            <w:pPr>
              <w:widowControl w:val="0"/>
              <w:autoSpaceDE w:val="0"/>
              <w:autoSpaceDN w:val="0"/>
              <w:spacing w:after="0" w:line="287" w:lineRule="exact"/>
              <w:jc w:val="center"/>
              <w:rPr>
                <w:rFonts w:ascii="Times New Roman" w:hAnsi="Times New Roman"/>
                <w:color w:val="000000"/>
                <w:sz w:val="24"/>
                <w:szCs w:val="24"/>
              </w:rPr>
            </w:pPr>
            <w:r>
              <w:rPr>
                <w:rFonts w:ascii="Times New Roman" w:hAnsi="Times New Roman"/>
                <w:color w:val="000000"/>
                <w:sz w:val="24"/>
                <w:szCs w:val="24"/>
              </w:rPr>
              <w:t>3</w:t>
            </w:r>
          </w:p>
        </w:tc>
        <w:tc>
          <w:tcPr>
            <w:tcW w:w="4671" w:type="dxa"/>
            <w:tcBorders>
              <w:top w:val="single" w:sz="6" w:space="0" w:color="000000"/>
              <w:left w:val="single" w:sz="6" w:space="0" w:color="000000"/>
              <w:bottom w:val="single" w:sz="6" w:space="0" w:color="000000"/>
              <w:right w:val="single" w:sz="6" w:space="0" w:color="000000"/>
            </w:tcBorders>
          </w:tcPr>
          <w:p w14:paraId="0AF6E4EB"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p>
        </w:tc>
        <w:tc>
          <w:tcPr>
            <w:tcW w:w="600" w:type="dxa"/>
            <w:tcBorders>
              <w:top w:val="single" w:sz="6" w:space="0" w:color="000000"/>
              <w:left w:val="single" w:sz="6" w:space="0" w:color="000000"/>
              <w:bottom w:val="single" w:sz="6" w:space="0" w:color="000000"/>
              <w:right w:val="single" w:sz="6" w:space="0" w:color="000000"/>
            </w:tcBorders>
          </w:tcPr>
          <w:p w14:paraId="3CB8C717"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686" w:type="dxa"/>
            <w:tcBorders>
              <w:top w:val="single" w:sz="6" w:space="0" w:color="000000"/>
              <w:left w:val="single" w:sz="6" w:space="0" w:color="000000"/>
              <w:bottom w:val="single" w:sz="6" w:space="0" w:color="000000"/>
              <w:right w:val="single" w:sz="6" w:space="0" w:color="000000"/>
            </w:tcBorders>
          </w:tcPr>
          <w:p w14:paraId="17BA8E48"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654" w:type="dxa"/>
            <w:tcBorders>
              <w:top w:val="single" w:sz="6" w:space="0" w:color="000000"/>
              <w:left w:val="single" w:sz="6" w:space="0" w:color="000000"/>
              <w:bottom w:val="single" w:sz="6" w:space="0" w:color="000000"/>
              <w:right w:val="single" w:sz="6" w:space="0" w:color="000000"/>
            </w:tcBorders>
          </w:tcPr>
          <w:p w14:paraId="6AF11A39"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726" w:type="dxa"/>
            <w:tcBorders>
              <w:top w:val="single" w:sz="6" w:space="0" w:color="000000"/>
              <w:left w:val="single" w:sz="6" w:space="0" w:color="000000"/>
              <w:bottom w:val="single" w:sz="6" w:space="0" w:color="000000"/>
              <w:right w:val="single" w:sz="6" w:space="0" w:color="000000"/>
            </w:tcBorders>
          </w:tcPr>
          <w:p w14:paraId="3E87F425"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740" w:type="dxa"/>
            <w:tcBorders>
              <w:top w:val="single" w:sz="6" w:space="0" w:color="000000"/>
              <w:left w:val="single" w:sz="6" w:space="0" w:color="000000"/>
              <w:bottom w:val="single" w:sz="6" w:space="0" w:color="000000"/>
              <w:right w:val="single" w:sz="6" w:space="0" w:color="000000"/>
            </w:tcBorders>
          </w:tcPr>
          <w:p w14:paraId="00ADF79A"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1054" w:type="dxa"/>
            <w:tcBorders>
              <w:top w:val="single" w:sz="6" w:space="0" w:color="000000"/>
              <w:left w:val="single" w:sz="6" w:space="0" w:color="000000"/>
              <w:bottom w:val="single" w:sz="6" w:space="0" w:color="000000"/>
              <w:right w:val="single" w:sz="6" w:space="0" w:color="000000"/>
            </w:tcBorders>
          </w:tcPr>
          <w:p w14:paraId="2D007F5A" w14:textId="77777777" w:rsidR="0046504E" w:rsidRPr="00D13A4F" w:rsidRDefault="0046504E" w:rsidP="00322B57">
            <w:pPr>
              <w:widowControl w:val="0"/>
              <w:autoSpaceDE w:val="0"/>
              <w:autoSpaceDN w:val="0"/>
              <w:spacing w:after="0" w:line="287" w:lineRule="exact"/>
              <w:rPr>
                <w:rFonts w:ascii="Times New Roman" w:hAnsi="Times New Roman"/>
                <w:color w:val="000000"/>
                <w:sz w:val="24"/>
                <w:szCs w:val="24"/>
              </w:rPr>
            </w:pPr>
          </w:p>
        </w:tc>
      </w:tr>
      <w:tr w:rsidR="00E4651F" w:rsidRPr="00D13A4F" w14:paraId="654850CF" w14:textId="77777777" w:rsidTr="00A63D52">
        <w:trPr>
          <w:trHeight w:val="322"/>
        </w:trPr>
        <w:tc>
          <w:tcPr>
            <w:tcW w:w="675" w:type="dxa"/>
            <w:tcBorders>
              <w:top w:val="single" w:sz="6" w:space="0" w:color="000000"/>
              <w:left w:val="single" w:sz="6" w:space="0" w:color="000000"/>
              <w:bottom w:val="single" w:sz="6" w:space="0" w:color="000000"/>
              <w:right w:val="single" w:sz="6" w:space="0" w:color="000000"/>
            </w:tcBorders>
          </w:tcPr>
          <w:p w14:paraId="7F867C42" w14:textId="77777777" w:rsidR="0046504E" w:rsidRPr="00D13A4F" w:rsidRDefault="0046504E" w:rsidP="00322B57">
            <w:pPr>
              <w:widowControl w:val="0"/>
              <w:autoSpaceDE w:val="0"/>
              <w:autoSpaceDN w:val="0"/>
              <w:spacing w:after="0" w:line="287" w:lineRule="exact"/>
              <w:jc w:val="center"/>
              <w:rPr>
                <w:rFonts w:ascii="Times New Roman" w:hAnsi="Times New Roman"/>
                <w:color w:val="000000"/>
                <w:sz w:val="24"/>
                <w:szCs w:val="24"/>
              </w:rPr>
            </w:pPr>
            <w:r>
              <w:rPr>
                <w:rFonts w:ascii="Times New Roman" w:hAnsi="Times New Roman"/>
                <w:color w:val="000000"/>
                <w:sz w:val="24"/>
                <w:szCs w:val="24"/>
              </w:rPr>
              <w:t>…</w:t>
            </w:r>
          </w:p>
        </w:tc>
        <w:tc>
          <w:tcPr>
            <w:tcW w:w="4671" w:type="dxa"/>
            <w:tcBorders>
              <w:top w:val="single" w:sz="6" w:space="0" w:color="000000"/>
              <w:left w:val="single" w:sz="6" w:space="0" w:color="000000"/>
              <w:bottom w:val="single" w:sz="6" w:space="0" w:color="000000"/>
              <w:right w:val="single" w:sz="6" w:space="0" w:color="000000"/>
            </w:tcBorders>
          </w:tcPr>
          <w:p w14:paraId="6559DD25"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p>
        </w:tc>
        <w:tc>
          <w:tcPr>
            <w:tcW w:w="600" w:type="dxa"/>
            <w:tcBorders>
              <w:top w:val="single" w:sz="6" w:space="0" w:color="000000"/>
              <w:left w:val="single" w:sz="6" w:space="0" w:color="000000"/>
              <w:bottom w:val="single" w:sz="6" w:space="0" w:color="000000"/>
              <w:right w:val="single" w:sz="6" w:space="0" w:color="000000"/>
            </w:tcBorders>
          </w:tcPr>
          <w:p w14:paraId="4385C74E"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686" w:type="dxa"/>
            <w:tcBorders>
              <w:top w:val="single" w:sz="6" w:space="0" w:color="000000"/>
              <w:left w:val="single" w:sz="6" w:space="0" w:color="000000"/>
              <w:bottom w:val="single" w:sz="6" w:space="0" w:color="000000"/>
              <w:right w:val="single" w:sz="6" w:space="0" w:color="000000"/>
            </w:tcBorders>
          </w:tcPr>
          <w:p w14:paraId="7E3BE6A1"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654" w:type="dxa"/>
            <w:tcBorders>
              <w:top w:val="single" w:sz="6" w:space="0" w:color="000000"/>
              <w:left w:val="single" w:sz="6" w:space="0" w:color="000000"/>
              <w:bottom w:val="single" w:sz="6" w:space="0" w:color="000000"/>
              <w:right w:val="single" w:sz="6" w:space="0" w:color="000000"/>
            </w:tcBorders>
          </w:tcPr>
          <w:p w14:paraId="5B0BB2E3"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726" w:type="dxa"/>
            <w:tcBorders>
              <w:top w:val="single" w:sz="6" w:space="0" w:color="000000"/>
              <w:left w:val="single" w:sz="6" w:space="0" w:color="000000"/>
              <w:bottom w:val="single" w:sz="6" w:space="0" w:color="000000"/>
              <w:right w:val="single" w:sz="6" w:space="0" w:color="000000"/>
            </w:tcBorders>
          </w:tcPr>
          <w:p w14:paraId="6ADA86CE"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740" w:type="dxa"/>
            <w:tcBorders>
              <w:top w:val="single" w:sz="6" w:space="0" w:color="000000"/>
              <w:left w:val="single" w:sz="6" w:space="0" w:color="000000"/>
              <w:bottom w:val="single" w:sz="6" w:space="0" w:color="000000"/>
              <w:right w:val="single" w:sz="6" w:space="0" w:color="000000"/>
            </w:tcBorders>
          </w:tcPr>
          <w:p w14:paraId="5C726C98"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1054" w:type="dxa"/>
            <w:tcBorders>
              <w:top w:val="single" w:sz="6" w:space="0" w:color="000000"/>
              <w:left w:val="single" w:sz="6" w:space="0" w:color="000000"/>
              <w:bottom w:val="single" w:sz="6" w:space="0" w:color="000000"/>
              <w:right w:val="single" w:sz="6" w:space="0" w:color="000000"/>
            </w:tcBorders>
          </w:tcPr>
          <w:p w14:paraId="2CBCE274" w14:textId="77777777" w:rsidR="0046504E" w:rsidRPr="00D13A4F" w:rsidRDefault="0046504E" w:rsidP="00322B57">
            <w:pPr>
              <w:widowControl w:val="0"/>
              <w:autoSpaceDE w:val="0"/>
              <w:autoSpaceDN w:val="0"/>
              <w:spacing w:after="0" w:line="287" w:lineRule="exact"/>
              <w:rPr>
                <w:rFonts w:ascii="Times New Roman" w:hAnsi="Times New Roman"/>
                <w:color w:val="000000"/>
                <w:sz w:val="24"/>
                <w:szCs w:val="24"/>
              </w:rPr>
            </w:pPr>
          </w:p>
        </w:tc>
      </w:tr>
      <w:tr w:rsidR="00E4651F" w:rsidRPr="00D13A4F" w14:paraId="7C483B94" w14:textId="77777777" w:rsidTr="00A63D52">
        <w:trPr>
          <w:trHeight w:val="600"/>
        </w:trPr>
        <w:tc>
          <w:tcPr>
            <w:tcW w:w="675" w:type="dxa"/>
            <w:tcBorders>
              <w:top w:val="single" w:sz="6" w:space="0" w:color="000000"/>
              <w:left w:val="single" w:sz="6" w:space="0" w:color="000000"/>
              <w:bottom w:val="single" w:sz="6" w:space="0" w:color="000000"/>
              <w:right w:val="single" w:sz="6" w:space="0" w:color="000000"/>
            </w:tcBorders>
          </w:tcPr>
          <w:p w14:paraId="2250F8C8" w14:textId="77777777" w:rsidR="0046504E" w:rsidRPr="00D918BC" w:rsidRDefault="0046504E" w:rsidP="00322B57">
            <w:pPr>
              <w:widowControl w:val="0"/>
              <w:autoSpaceDE w:val="0"/>
              <w:autoSpaceDN w:val="0"/>
              <w:spacing w:after="0" w:line="287" w:lineRule="exact"/>
              <w:jc w:val="center"/>
              <w:rPr>
                <w:rFonts w:ascii="Times New Roman" w:hAnsi="Times New Roman"/>
                <w:color w:val="000000"/>
                <w:sz w:val="24"/>
                <w:szCs w:val="24"/>
                <w:lang w:val="en-US"/>
              </w:rPr>
            </w:pPr>
            <w:r>
              <w:rPr>
                <w:rFonts w:ascii="Times New Roman" w:hAnsi="Times New Roman"/>
                <w:color w:val="000000"/>
                <w:sz w:val="24"/>
                <w:szCs w:val="24"/>
              </w:rPr>
              <w:t>n</w:t>
            </w:r>
          </w:p>
        </w:tc>
        <w:tc>
          <w:tcPr>
            <w:tcW w:w="4671" w:type="dxa"/>
            <w:tcBorders>
              <w:top w:val="single" w:sz="6" w:space="0" w:color="000000"/>
              <w:left w:val="single" w:sz="6" w:space="0" w:color="000000"/>
              <w:bottom w:val="single" w:sz="6" w:space="0" w:color="000000"/>
              <w:right w:val="single" w:sz="6" w:space="0" w:color="000000"/>
            </w:tcBorders>
          </w:tcPr>
          <w:p w14:paraId="1764D37F"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p>
        </w:tc>
        <w:tc>
          <w:tcPr>
            <w:tcW w:w="600" w:type="dxa"/>
            <w:tcBorders>
              <w:top w:val="single" w:sz="6" w:space="0" w:color="000000"/>
              <w:left w:val="single" w:sz="6" w:space="0" w:color="000000"/>
              <w:bottom w:val="single" w:sz="6" w:space="0" w:color="000000"/>
              <w:right w:val="single" w:sz="6" w:space="0" w:color="000000"/>
            </w:tcBorders>
          </w:tcPr>
          <w:p w14:paraId="12126384"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686" w:type="dxa"/>
            <w:tcBorders>
              <w:top w:val="single" w:sz="6" w:space="0" w:color="000000"/>
              <w:left w:val="single" w:sz="6" w:space="0" w:color="000000"/>
              <w:bottom w:val="single" w:sz="6" w:space="0" w:color="000000"/>
              <w:right w:val="single" w:sz="6" w:space="0" w:color="000000"/>
            </w:tcBorders>
          </w:tcPr>
          <w:p w14:paraId="66807127"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654" w:type="dxa"/>
            <w:tcBorders>
              <w:top w:val="single" w:sz="6" w:space="0" w:color="000000"/>
              <w:left w:val="single" w:sz="6" w:space="0" w:color="000000"/>
              <w:bottom w:val="single" w:sz="6" w:space="0" w:color="000000"/>
              <w:right w:val="single" w:sz="6" w:space="0" w:color="000000"/>
            </w:tcBorders>
          </w:tcPr>
          <w:p w14:paraId="6881D9D4"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726" w:type="dxa"/>
            <w:tcBorders>
              <w:top w:val="single" w:sz="6" w:space="0" w:color="000000"/>
              <w:left w:val="single" w:sz="6" w:space="0" w:color="000000"/>
              <w:bottom w:val="single" w:sz="6" w:space="0" w:color="000000"/>
              <w:right w:val="single" w:sz="6" w:space="0" w:color="000000"/>
            </w:tcBorders>
          </w:tcPr>
          <w:p w14:paraId="588E9319"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740" w:type="dxa"/>
            <w:tcBorders>
              <w:top w:val="single" w:sz="6" w:space="0" w:color="000000"/>
              <w:left w:val="single" w:sz="6" w:space="0" w:color="000000"/>
              <w:bottom w:val="single" w:sz="6" w:space="0" w:color="000000"/>
              <w:right w:val="single" w:sz="6" w:space="0" w:color="000000"/>
            </w:tcBorders>
          </w:tcPr>
          <w:p w14:paraId="70AE144D" w14:textId="77777777" w:rsidR="0046504E" w:rsidRPr="00D13A4F" w:rsidRDefault="0046504E" w:rsidP="00322B57">
            <w:pPr>
              <w:widowControl w:val="0"/>
              <w:suppressAutoHyphens w:val="0"/>
              <w:autoSpaceDE w:val="0"/>
              <w:autoSpaceDN w:val="0"/>
              <w:spacing w:after="0" w:line="287" w:lineRule="exact"/>
              <w:rPr>
                <w:rFonts w:ascii="Times New Roman" w:hAnsi="Times New Roman"/>
                <w:color w:val="000000"/>
                <w:sz w:val="24"/>
                <w:szCs w:val="24"/>
              </w:rPr>
            </w:pPr>
            <w:r w:rsidRPr="00D13A4F">
              <w:rPr>
                <w:rFonts w:ascii="Times New Roman" w:hAnsi="Times New Roman"/>
                <w:color w:val="000000"/>
                <w:sz w:val="24"/>
                <w:szCs w:val="24"/>
              </w:rPr>
              <w:t xml:space="preserve"> </w:t>
            </w:r>
          </w:p>
        </w:tc>
        <w:tc>
          <w:tcPr>
            <w:tcW w:w="1054" w:type="dxa"/>
            <w:tcBorders>
              <w:top w:val="single" w:sz="6" w:space="0" w:color="000000"/>
              <w:left w:val="single" w:sz="6" w:space="0" w:color="000000"/>
              <w:bottom w:val="single" w:sz="6" w:space="0" w:color="000000"/>
              <w:right w:val="single" w:sz="6" w:space="0" w:color="000000"/>
            </w:tcBorders>
          </w:tcPr>
          <w:p w14:paraId="614DAF3A" w14:textId="77777777" w:rsidR="0046504E" w:rsidRPr="00D13A4F" w:rsidRDefault="0046504E" w:rsidP="00322B57">
            <w:pPr>
              <w:widowControl w:val="0"/>
              <w:autoSpaceDE w:val="0"/>
              <w:autoSpaceDN w:val="0"/>
              <w:spacing w:after="0" w:line="287" w:lineRule="exact"/>
              <w:rPr>
                <w:rFonts w:ascii="Times New Roman" w:hAnsi="Times New Roman"/>
                <w:color w:val="000000"/>
                <w:sz w:val="24"/>
                <w:szCs w:val="24"/>
              </w:rPr>
            </w:pPr>
          </w:p>
        </w:tc>
      </w:tr>
    </w:tbl>
    <w:p w14:paraId="7A22921A" w14:textId="77777777" w:rsidR="0046504E" w:rsidRPr="00162597" w:rsidRDefault="0046504E" w:rsidP="0046504E">
      <w:pPr>
        <w:jc w:val="both"/>
        <w:rPr>
          <w:rFonts w:ascii="Arial"/>
          <w:sz w:val="2"/>
        </w:rPr>
      </w:pPr>
    </w:p>
    <w:p w14:paraId="43BBEB87" w14:textId="77777777" w:rsidR="00C95F00" w:rsidRDefault="00C95F00">
      <w:pPr>
        <w:spacing w:after="0" w:line="240" w:lineRule="auto"/>
        <w:rPr>
          <w:rFonts w:ascii="Times New Roman" w:eastAsia="Times New Roman" w:hAnsi="Times New Roman"/>
          <w:b/>
          <w:bCs/>
          <w:color w:val="000000"/>
          <w:sz w:val="28"/>
          <w:lang w:eastAsia="ru-RU"/>
        </w:rPr>
      </w:pPr>
      <w:r>
        <w:rPr>
          <w:rFonts w:ascii="Times New Roman" w:eastAsia="Times New Roman" w:hAnsi="Times New Roman"/>
          <w:b/>
          <w:bCs/>
          <w:color w:val="000000"/>
          <w:sz w:val="28"/>
          <w:lang w:eastAsia="ru-RU"/>
        </w:rPr>
        <w:br w:type="page"/>
      </w:r>
    </w:p>
    <w:p w14:paraId="5559D44A" w14:textId="3036DCA8" w:rsidR="005F4032" w:rsidRDefault="006E55B7" w:rsidP="00360E2F">
      <w:pPr>
        <w:jc w:val="center"/>
        <w:rPr>
          <w:rFonts w:ascii="Times New Roman" w:hAnsi="Times New Roman"/>
          <w:b/>
          <w:sz w:val="28"/>
          <w:szCs w:val="28"/>
          <w:lang w:val="uk-UA"/>
        </w:rPr>
      </w:pPr>
      <w:r>
        <w:rPr>
          <w:rFonts w:ascii="Times New Roman" w:eastAsia="Times New Roman" w:hAnsi="Times New Roman"/>
          <w:b/>
          <w:bCs/>
          <w:color w:val="000000"/>
          <w:sz w:val="28"/>
          <w:lang w:eastAsia="ru-RU"/>
        </w:rPr>
        <w:lastRenderedPageBreak/>
        <w:t>СПИСОК ВИКОРИСТАНИХ ДЖЕРЕЛ</w:t>
      </w:r>
      <w:bookmarkEnd w:id="7"/>
      <w:r>
        <w:rPr>
          <w:rFonts w:ascii="Times New Roman" w:hAnsi="Times New Roman"/>
          <w:b/>
          <w:sz w:val="28"/>
          <w:szCs w:val="28"/>
          <w:lang w:val="uk-UA"/>
        </w:rPr>
        <w:t>:</w:t>
      </w:r>
    </w:p>
    <w:p w14:paraId="723203DB"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sz w:val="28"/>
          <w:szCs w:val="28"/>
          <w:lang w:val="uk-UA"/>
        </w:rPr>
        <w:t xml:space="preserve">In support of the EBRD’s response to the war on Ukraine. Resolution no. 247. 11.05.2022. </w:t>
      </w:r>
      <w:r>
        <w:rPr>
          <w:rStyle w:val="q4iawc"/>
          <w:rFonts w:ascii="Times New Roman" w:hAnsi="Times New Roman" w:cs="Times New Roman"/>
          <w:i/>
          <w:iCs/>
          <w:sz w:val="28"/>
          <w:szCs w:val="28"/>
          <w:lang w:val="uk-UA"/>
        </w:rPr>
        <w:t>The European Bank for Reconstruction and Development (EBRD)</w:t>
      </w:r>
      <w:r>
        <w:rPr>
          <w:rStyle w:val="q4iawc"/>
          <w:rFonts w:ascii="Times New Roman" w:hAnsi="Times New Roman" w:cs="Times New Roman"/>
          <w:sz w:val="28"/>
          <w:szCs w:val="28"/>
          <w:lang w:val="uk-UA"/>
        </w:rPr>
        <w:t>. URL:  https://www.ebrd.com/what-we-do/war-on-ukraine</w:t>
      </w:r>
    </w:p>
    <w:p w14:paraId="03CAD4C2"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sz w:val="28"/>
          <w:szCs w:val="28"/>
          <w:lang w:val="uk-UA"/>
        </w:rPr>
        <w:t>Barrow C., Barrow P., Brown R. The Business Plan Workbook: A Step-By-Step Guide to Creating and Developing a Successful Business. 9th Edition. — Kogan Page, 2018. — 407 p.</w:t>
      </w:r>
    </w:p>
    <w:p w14:paraId="1750D50B"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sz w:val="28"/>
          <w:szCs w:val="28"/>
          <w:lang w:val="uk-UA"/>
        </w:rPr>
        <w:t>Collins  J. Good to Great: Why Some Companies Make the Leap and Others Don't. HarperBusiness. 1st edition. 2001. 400 p.</w:t>
      </w:r>
    </w:p>
    <w:p w14:paraId="1309D42D"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sz w:val="28"/>
          <w:szCs w:val="28"/>
          <w:lang w:val="uk-UA"/>
        </w:rPr>
        <w:t>Friend G., Zehle S. Guide to Business Planning. The Economist Newspaper Ltd, 2009. – 282 p.</w:t>
      </w:r>
    </w:p>
    <w:p w14:paraId="7B1D7944"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sz w:val="28"/>
          <w:szCs w:val="28"/>
          <w:lang w:val="uk-UA"/>
        </w:rPr>
        <w:t>Ford  B.R., Bornstein J.M., Pruitt P.T. Ernst &amp; Young Business Plan Guide. 3rd edition. Wiley. 2007. ‎ 256 p.</w:t>
      </w:r>
    </w:p>
    <w:p w14:paraId="34C22B60"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sz w:val="28"/>
          <w:szCs w:val="28"/>
          <w:lang w:val="uk-UA"/>
        </w:rPr>
        <w:t xml:space="preserve">Глущенко Л. Д., Лесько О. Й., Бальзан М. В. Теоретичні аспекти та сучасні тенденції бізнес-планування на підприємстві. </w:t>
      </w:r>
      <w:r>
        <w:rPr>
          <w:rStyle w:val="q4iawc"/>
          <w:rFonts w:ascii="Times New Roman" w:hAnsi="Times New Roman" w:cs="Times New Roman"/>
          <w:i/>
          <w:iCs/>
          <w:sz w:val="28"/>
          <w:szCs w:val="28"/>
          <w:lang w:val="uk-UA"/>
        </w:rPr>
        <w:t>Modern Economics</w:t>
      </w:r>
      <w:r>
        <w:rPr>
          <w:rStyle w:val="q4iawc"/>
          <w:rFonts w:ascii="Times New Roman" w:hAnsi="Times New Roman" w:cs="Times New Roman"/>
          <w:sz w:val="28"/>
          <w:szCs w:val="28"/>
          <w:lang w:val="uk-UA"/>
        </w:rPr>
        <w:t xml:space="preserve">. №31 (2022), 32-37. DOI: https://doi.org/10.31521/modecon.V31(2022)-05  </w:t>
      </w:r>
    </w:p>
    <w:p w14:paraId="1806DD84"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sz w:val="28"/>
          <w:szCs w:val="28"/>
          <w:lang w:val="uk-UA"/>
        </w:rPr>
        <w:t xml:space="preserve">Кваша О.С., Фоміна В.В. Бізнес-планування у діяльності організації: європейські стандарти, основні методологічні підходи та базові процедури. </w:t>
      </w:r>
      <w:r>
        <w:rPr>
          <w:rStyle w:val="q4iawc"/>
          <w:rFonts w:ascii="Times New Roman" w:hAnsi="Times New Roman" w:cs="Times New Roman"/>
          <w:i/>
          <w:iCs/>
          <w:sz w:val="28"/>
          <w:szCs w:val="28"/>
          <w:lang w:val="uk-UA"/>
        </w:rPr>
        <w:t>Економіка та суспільство</w:t>
      </w:r>
      <w:r>
        <w:rPr>
          <w:rStyle w:val="q4iawc"/>
          <w:rFonts w:ascii="Times New Roman" w:hAnsi="Times New Roman" w:cs="Times New Roman"/>
          <w:sz w:val="28"/>
          <w:szCs w:val="28"/>
          <w:lang w:val="uk-UA"/>
        </w:rPr>
        <w:t xml:space="preserve">. 2017. № 12. С. 268-275. URL: https://economyandsociety.in.ua/journals/12_ukr/45.pdf </w:t>
      </w:r>
    </w:p>
    <w:p w14:paraId="5A6CCA0C"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sz w:val="28"/>
          <w:szCs w:val="28"/>
          <w:lang w:val="uk-UA"/>
        </w:rPr>
        <w:t xml:space="preserve">Колот А.М. Створення власного бізнесу: навч. посібник / А.М. Колот, Г.О. Швиданенко та ін. / К.: КНЕУ, 2017. 311 с. URL: </w:t>
      </w:r>
      <w:hyperlink r:id="rId51">
        <w:r>
          <w:rPr>
            <w:rFonts w:ascii="Times New Roman" w:hAnsi="Times New Roman" w:cs="Times New Roman"/>
            <w:sz w:val="28"/>
            <w:szCs w:val="28"/>
            <w:lang w:val="uk-UA"/>
          </w:rPr>
          <w:t>http://projects.dune-hd.com/bitstream/handle/2010/25208/stvoren_vlasn_17.pdf</w:t>
        </w:r>
      </w:hyperlink>
      <w:r>
        <w:rPr>
          <w:rStyle w:val="q4iawc"/>
          <w:rFonts w:ascii="Times New Roman" w:hAnsi="Times New Roman" w:cs="Times New Roman"/>
          <w:sz w:val="28"/>
          <w:szCs w:val="28"/>
          <w:lang w:val="uk-UA"/>
        </w:rPr>
        <w:t xml:space="preserve">? sequence=1&amp;isAllowed=y </w:t>
      </w:r>
    </w:p>
    <w:p w14:paraId="1A9017F0"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sz w:val="28"/>
          <w:szCs w:val="28"/>
          <w:lang w:val="uk-UA"/>
        </w:rPr>
        <w:t xml:space="preserve">Sergiychuk S., Ishchenko O. &amp; Dubynska I. Development of business planning in the field of financial and credit support for small business. </w:t>
      </w:r>
      <w:r>
        <w:rPr>
          <w:rStyle w:val="q4iawc"/>
          <w:rFonts w:ascii="Times New Roman" w:hAnsi="Times New Roman" w:cs="Times New Roman"/>
          <w:i/>
          <w:iCs/>
          <w:sz w:val="28"/>
          <w:szCs w:val="28"/>
          <w:lang w:val="uk-UA"/>
        </w:rPr>
        <w:t>Economic Analysis.</w:t>
      </w:r>
      <w:r>
        <w:rPr>
          <w:rStyle w:val="q4iawc"/>
          <w:rFonts w:ascii="Times New Roman" w:hAnsi="Times New Roman" w:cs="Times New Roman"/>
          <w:sz w:val="28"/>
          <w:szCs w:val="28"/>
          <w:lang w:val="uk-UA"/>
        </w:rPr>
        <w:t xml:space="preserve"> 2020. 30. Р.140-148.</w:t>
      </w:r>
    </w:p>
    <w:p w14:paraId="24F3030B"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sz w:val="28"/>
          <w:szCs w:val="28"/>
          <w:lang w:val="uk-UA"/>
        </w:rPr>
        <w:t>Про затвердження Методичних рекомендацій з розроблення бізнес-плану підприємств: Наказ Міністерства економіки України від 06.09.2006 № 290 / База даних «Законодавство України». URL: https://zakon.rada.gov.ua/rada/show/v0290665-06#Text (дата звернення: 02.06.2022)</w:t>
      </w:r>
    </w:p>
    <w:p w14:paraId="19C880F5"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sz w:val="28"/>
          <w:szCs w:val="28"/>
          <w:lang w:val="uk-UA"/>
        </w:rPr>
        <w:lastRenderedPageBreak/>
        <w:t>Про затвердження Методичних рекомендацій з розробки бізнес-планів інвестиційних проєктів: Наказ Державного агентства України з інвестицій та розвитку від 31.08.2010 № 73 / База даних «Законодавство України». URL: https://zakon.rada.gov.ua/rada/show/v0073537-10#Text (дата звернення: 02.06.2022)</w:t>
      </w:r>
    </w:p>
    <w:p w14:paraId="3C08072E"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sz w:val="28"/>
          <w:szCs w:val="28"/>
          <w:lang w:val="uk-UA"/>
        </w:rPr>
        <w:t xml:space="preserve">Типовое содержание инвестиционных бизнес-планов согласно стандартам BFM Group™. </w:t>
      </w:r>
      <w:r>
        <w:rPr>
          <w:rFonts w:ascii="Times New Roman" w:hAnsi="Times New Roman" w:cs="Times New Roman"/>
          <w:i/>
          <w:iCs/>
          <w:sz w:val="28"/>
          <w:szCs w:val="28"/>
          <w:lang w:val="uk-UA"/>
        </w:rPr>
        <w:t>Boston Consulting Group</w:t>
      </w:r>
      <w:r>
        <w:rPr>
          <w:rFonts w:ascii="Times New Roman" w:hAnsi="Times New Roman" w:cs="Times New Roman"/>
          <w:sz w:val="28"/>
          <w:szCs w:val="28"/>
          <w:lang w:val="uk-UA"/>
        </w:rPr>
        <w:t xml:space="preserve">. </w:t>
      </w:r>
      <w:r>
        <w:rPr>
          <w:rStyle w:val="q4iawc"/>
          <w:rFonts w:ascii="Times New Roman" w:hAnsi="Times New Roman" w:cs="Times New Roman"/>
          <w:sz w:val="28"/>
          <w:szCs w:val="28"/>
          <w:lang w:val="uk-UA"/>
        </w:rPr>
        <w:t>URL: http://www.bfm.at.ua/index/0-17</w:t>
      </w:r>
    </w:p>
    <w:p w14:paraId="1B0830D4"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sz w:val="28"/>
          <w:szCs w:val="28"/>
          <w:lang w:val="uk-UA"/>
        </w:rPr>
        <w:t>Guide to the Business Plan. UNIDO. URL: https://www.unido.org/sites/default/files/2008-07/Annex_7_Guide_to_the_Business_Plan_0.pdf (дата звернення: 02.06.2022).</w:t>
      </w:r>
    </w:p>
    <w:p w14:paraId="2445E293"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sz w:val="28"/>
          <w:szCs w:val="28"/>
          <w:lang w:val="uk-UA"/>
        </w:rPr>
        <w:t>Методика розроблення бізнес-плану Європейського банку реконструкції та розвитку: веб-сайт. URL: http://www.ebrd.com/russian/pages/about.shtml (дата звернення: 02.06.2022).</w:t>
      </w:r>
    </w:p>
    <w:p w14:paraId="2811E5AA"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sz w:val="28"/>
          <w:szCs w:val="28"/>
          <w:lang w:val="uk-UA"/>
        </w:rPr>
        <w:t>What We Do. Goldman Sachs. URL: https://www.goldmansachs.com/what-we-do/</w:t>
      </w:r>
    </w:p>
    <w:p w14:paraId="51A47071"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sz w:val="28"/>
          <w:szCs w:val="28"/>
          <w:lang w:val="uk-UA"/>
        </w:rPr>
        <w:t>Integrated business planning: Unlocking business value in uncertain times. Ernst &amp; Young LLP. 2015. 16 р.</w:t>
      </w:r>
    </w:p>
    <w:p w14:paraId="2C7A760B"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sz w:val="28"/>
          <w:szCs w:val="28"/>
          <w:lang w:val="uk-UA"/>
        </w:rPr>
        <w:t>Ukraine Investment and Business Guide Volume 1 Strategic and Practical Information. IBP USA. Lulu.com, 2013. 300 р.</w:t>
      </w:r>
    </w:p>
    <w:p w14:paraId="710F5969"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sz w:val="28"/>
          <w:szCs w:val="28"/>
          <w:lang w:val="uk-UA"/>
        </w:rPr>
        <w:t xml:space="preserve">KPMG 2021 CEO Outlook: Plugged-in, people-first,purpose-led. </w:t>
      </w:r>
      <w:r>
        <w:rPr>
          <w:rStyle w:val="q4iawc"/>
          <w:rFonts w:ascii="Times New Roman" w:hAnsi="Times New Roman" w:cs="Times New Roman"/>
          <w:i/>
          <w:iCs/>
          <w:sz w:val="28"/>
          <w:szCs w:val="28"/>
          <w:lang w:val="uk-UA"/>
        </w:rPr>
        <w:t>KPMG International</w:t>
      </w:r>
      <w:r>
        <w:rPr>
          <w:rStyle w:val="q4iawc"/>
          <w:rFonts w:ascii="Times New Roman" w:hAnsi="Times New Roman" w:cs="Times New Roman"/>
          <w:sz w:val="28"/>
          <w:szCs w:val="28"/>
          <w:lang w:val="uk-UA"/>
        </w:rPr>
        <w:t>. 2021. 23 р. URL: https://assets.kpmg/content/dam/kpmg/xx/pdf/2021/09/kpmg-2021-ceo-outlook.pdf</w:t>
      </w:r>
    </w:p>
    <w:p w14:paraId="74E6140B"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sz w:val="28"/>
          <w:szCs w:val="28"/>
          <w:lang w:val="uk-UA"/>
        </w:rPr>
        <w:t xml:space="preserve">Henderson, Bruce (1974). The Experience Curve Reviewed: V. Price Stability. Perspectives. The Boston Consulting Group. </w:t>
      </w:r>
    </w:p>
    <w:p w14:paraId="399BD06C"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sz w:val="28"/>
          <w:szCs w:val="28"/>
          <w:lang w:val="uk-UA"/>
        </w:rPr>
        <w:t>The Boston Consulting Group on Strategy: Classic Concepts and New Perspectives. 2nd edition. Wiley. 2006. 432 p.</w:t>
      </w:r>
    </w:p>
    <w:p w14:paraId="2997A4C4"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sz w:val="28"/>
          <w:szCs w:val="28"/>
          <w:lang w:val="uk-UA"/>
        </w:rPr>
        <w:t>Porter M.E. Competitive Strategy, Free Press, New York, 1980. 396 р.</w:t>
      </w:r>
    </w:p>
    <w:p w14:paraId="3998AB66"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sz w:val="28"/>
          <w:szCs w:val="28"/>
          <w:lang w:val="uk-UA"/>
        </w:rPr>
        <w:t>Barney J.B. Firm resources and sustained competitive advantage. Journal of Management, 1991. 17(1), 99-120 рр.</w:t>
      </w:r>
    </w:p>
    <w:p w14:paraId="30F44ABD"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bCs/>
          <w:sz w:val="28"/>
          <w:szCs w:val="28"/>
          <w:lang w:val="uk-UA"/>
        </w:rPr>
        <w:t>Макаренко С.М., Олійник Н.М. Бізнес планування: навчально-методичний посібник. Херсон: ТОВ «ВКФ СТАР ЛТД», 2017. 224 с.</w:t>
      </w:r>
    </w:p>
    <w:p w14:paraId="26E3F09B"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bCs/>
          <w:sz w:val="28"/>
          <w:szCs w:val="28"/>
          <w:lang w:val="en-GB"/>
        </w:rPr>
        <w:lastRenderedPageBreak/>
        <w:t>Barrow C., Barrow P., Brown R. The Business Plan Workbook: A</w:t>
      </w:r>
      <w:r>
        <w:rPr>
          <w:rStyle w:val="q4iawc"/>
          <w:rFonts w:ascii="Times New Roman" w:hAnsi="Times New Roman" w:cs="Times New Roman"/>
          <w:bCs/>
          <w:sz w:val="28"/>
          <w:szCs w:val="28"/>
          <w:lang w:val="uk-UA"/>
        </w:rPr>
        <w:t> </w:t>
      </w:r>
      <w:r>
        <w:rPr>
          <w:rStyle w:val="q4iawc"/>
          <w:rFonts w:ascii="Times New Roman" w:hAnsi="Times New Roman" w:cs="Times New Roman"/>
          <w:bCs/>
          <w:sz w:val="28"/>
          <w:szCs w:val="28"/>
          <w:lang w:val="en-GB"/>
        </w:rPr>
        <w:t>Step-By-Step Guide to Creating and Developing a Successful Business. 9</w:t>
      </w:r>
      <w:r>
        <w:rPr>
          <w:rStyle w:val="q4iawc"/>
          <w:rFonts w:ascii="Times New Roman" w:hAnsi="Times New Roman" w:cs="Times New Roman"/>
          <w:bCs/>
          <w:sz w:val="28"/>
          <w:szCs w:val="28"/>
          <w:vertAlign w:val="superscript"/>
          <w:lang w:val="en-GB"/>
        </w:rPr>
        <w:t>th</w:t>
      </w:r>
      <w:r>
        <w:rPr>
          <w:rStyle w:val="q4iawc"/>
          <w:rFonts w:ascii="Times New Roman" w:hAnsi="Times New Roman" w:cs="Times New Roman"/>
          <w:bCs/>
          <w:sz w:val="28"/>
          <w:szCs w:val="28"/>
          <w:lang w:val="uk-UA"/>
        </w:rPr>
        <w:t> </w:t>
      </w:r>
      <w:r>
        <w:rPr>
          <w:rStyle w:val="q4iawc"/>
          <w:rFonts w:ascii="Times New Roman" w:hAnsi="Times New Roman" w:cs="Times New Roman"/>
          <w:bCs/>
          <w:sz w:val="28"/>
          <w:szCs w:val="28"/>
          <w:lang w:val="en-GB"/>
        </w:rPr>
        <w:t>Edition. — Kogan Page, 2018. 407 p.</w:t>
      </w:r>
    </w:p>
    <w:p w14:paraId="119229C7"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bCs/>
          <w:sz w:val="28"/>
          <w:szCs w:val="28"/>
          <w:lang w:val="en-GB"/>
        </w:rPr>
        <w:t>Collins  J. Good to Great: Why Some Companies Make the Leap and Others Don't. Harper</w:t>
      </w:r>
      <w:r>
        <w:rPr>
          <w:rStyle w:val="q4iawc"/>
          <w:rFonts w:ascii="Times New Roman" w:hAnsi="Times New Roman" w:cs="Times New Roman"/>
          <w:bCs/>
          <w:sz w:val="28"/>
          <w:szCs w:val="28"/>
          <w:lang w:val="uk-UA"/>
        </w:rPr>
        <w:t> </w:t>
      </w:r>
      <w:r>
        <w:rPr>
          <w:rStyle w:val="q4iawc"/>
          <w:rFonts w:ascii="Times New Roman" w:hAnsi="Times New Roman" w:cs="Times New Roman"/>
          <w:bCs/>
          <w:sz w:val="28"/>
          <w:szCs w:val="28"/>
          <w:lang w:val="en-GB"/>
        </w:rPr>
        <w:t>Business. 1st edition. 2001. 400 p.</w:t>
      </w:r>
    </w:p>
    <w:p w14:paraId="2F596500"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bCs/>
          <w:sz w:val="28"/>
          <w:szCs w:val="28"/>
          <w:lang w:val="en-GB"/>
        </w:rPr>
        <w:t>Friend G., Zehle S. Guide to Business Planning. The Economist Newspaper Ltd, 2009. – 282 p.</w:t>
      </w:r>
    </w:p>
    <w:p w14:paraId="13848333"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bCs/>
          <w:sz w:val="28"/>
          <w:szCs w:val="28"/>
          <w:lang w:val="en-GB"/>
        </w:rPr>
        <w:t>Ford  B.R., Bornstein J.M., Pruitt P.T. Ernst &amp; Young Business Plan Guide. 3rd edition. Wiley. 2007. ‎ 256 p.</w:t>
      </w:r>
    </w:p>
    <w:p w14:paraId="5DA9F8F8"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bCs/>
          <w:sz w:val="28"/>
          <w:szCs w:val="28"/>
          <w:lang w:val="en-GB"/>
        </w:rPr>
        <w:t xml:space="preserve">Bose, S., Roy, S.K., &amp; Tiwari, A.K. Measuring customer-based place brand equity (CBPBE): An investment attractiveness perspective. Journal of Strategic Marketing, 24(7), 2016. </w:t>
      </w:r>
      <w:r>
        <w:rPr>
          <w:rStyle w:val="q4iawc"/>
          <w:rFonts w:ascii="Times New Roman" w:hAnsi="Times New Roman" w:cs="Times New Roman"/>
          <w:bCs/>
          <w:sz w:val="28"/>
          <w:szCs w:val="28"/>
          <w:lang w:val="uk-UA"/>
        </w:rPr>
        <w:t>Р. </w:t>
      </w:r>
      <w:r>
        <w:rPr>
          <w:rStyle w:val="q4iawc"/>
          <w:rFonts w:ascii="Times New Roman" w:hAnsi="Times New Roman" w:cs="Times New Roman"/>
          <w:bCs/>
          <w:sz w:val="28"/>
          <w:szCs w:val="28"/>
          <w:lang w:val="en-GB"/>
        </w:rPr>
        <w:t>617-634.</w:t>
      </w:r>
    </w:p>
    <w:p w14:paraId="5CC119D5"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bCs/>
          <w:sz w:val="28"/>
          <w:szCs w:val="28"/>
          <w:lang w:val="uk-UA"/>
        </w:rPr>
        <w:t>Лаврів Л.А. Бізнес-планування у діяльності організації: базові процедури та основні методичні підходи. Інноваційна економіка. 2013. № 10 (48). С. 104-111.</w:t>
      </w:r>
    </w:p>
    <w:p w14:paraId="7708F51D"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bCs/>
          <w:sz w:val="28"/>
          <w:szCs w:val="28"/>
          <w:lang w:val="uk-UA"/>
        </w:rPr>
        <w:t>Бізнес-планування : навч. посіб. / Т. Г. Васильців, Я. Д. Качмарик, В. І. Блонська, Р. Л. Лупак.  К. : Знання, 2013.  173 с.</w:t>
      </w:r>
    </w:p>
    <w:p w14:paraId="2DB05997"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bCs/>
          <w:sz w:val="28"/>
          <w:szCs w:val="28"/>
          <w:lang w:val="uk-UA"/>
        </w:rPr>
        <w:t xml:space="preserve">Гурова К., Мельничук М., Пащенко А. Оцінювання інвестиційної привабливості малого підприємства. Економіка та суспільство. 2021. </w:t>
      </w:r>
      <w:r>
        <w:rPr>
          <w:rFonts w:ascii="Times New Roman" w:hAnsi="Times New Roman" w:cs="Times New Roman"/>
          <w:sz w:val="28"/>
          <w:szCs w:val="28"/>
          <w:lang w:val="uk-UA"/>
        </w:rPr>
        <w:t>вип. 32</w:t>
      </w:r>
      <w:r>
        <w:rPr>
          <w:rStyle w:val="q4iawc"/>
          <w:rFonts w:ascii="Times New Roman" w:hAnsi="Times New Roman" w:cs="Times New Roman"/>
          <w:bCs/>
          <w:sz w:val="28"/>
          <w:szCs w:val="28"/>
          <w:lang w:val="uk-UA"/>
        </w:rPr>
        <w:t xml:space="preserve">. </w:t>
      </w:r>
      <w:hyperlink r:id="rId52">
        <w:r>
          <w:rPr>
            <w:rFonts w:ascii="Times New Roman" w:hAnsi="Times New Roman" w:cs="Times New Roman"/>
            <w:bCs/>
            <w:sz w:val="28"/>
            <w:szCs w:val="28"/>
            <w:lang w:val="uk-UA"/>
          </w:rPr>
          <w:t>https://doi.org/10.32782/2524-0072/2021-32-77</w:t>
        </w:r>
      </w:hyperlink>
      <w:r>
        <w:rPr>
          <w:rStyle w:val="q4iawc"/>
          <w:rFonts w:ascii="Times New Roman" w:hAnsi="Times New Roman" w:cs="Times New Roman"/>
          <w:bCs/>
          <w:sz w:val="28"/>
          <w:szCs w:val="28"/>
          <w:lang w:val="uk-UA"/>
        </w:rPr>
        <w:t xml:space="preserve"> </w:t>
      </w:r>
    </w:p>
    <w:p w14:paraId="6169B9AA"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bCs/>
          <w:sz w:val="28"/>
          <w:szCs w:val="28"/>
          <w:lang w:val="uk-UA"/>
        </w:rPr>
        <w:t>Про затвердження Методичних рекомендацій з розроблення бізнес-плану підприємств: Наказ Міністерства економіки України від 06.09.2006 № 290 / База даних «Законодавство України». URL:  https://zakon.rada.gov.ua/rada/show/v0290665-06#Text (дата звернення: 02.06.2022)</w:t>
      </w:r>
    </w:p>
    <w:p w14:paraId="3004975C"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bCs/>
          <w:sz w:val="28"/>
          <w:szCs w:val="28"/>
          <w:lang w:val="uk-UA"/>
        </w:rPr>
        <w:t>Про затвердження Методичних рекомендацій з розробки бізнес-планів інвестиційних проєктів: Наказ Державного агентства України з інвестицій та розвитку від 31.08.2010 № 73 / База даних «Законодавство України». URL: https://zakon.rada.gov.ua/rada/show/v0073537-10#Text (дата звернення: 02.06.2022)</w:t>
      </w:r>
    </w:p>
    <w:p w14:paraId="3B2F6DC7"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bCs/>
          <w:sz w:val="28"/>
          <w:szCs w:val="28"/>
          <w:lang w:val="uk-UA"/>
        </w:rPr>
        <w:t xml:space="preserve">Стандарти бізнес-планів BFM Group. URL: </w:t>
      </w:r>
      <w:hyperlink r:id="rId53">
        <w:r>
          <w:rPr>
            <w:rFonts w:ascii="Times New Roman" w:hAnsi="Times New Roman" w:cs="Times New Roman"/>
            <w:bCs/>
            <w:sz w:val="28"/>
            <w:szCs w:val="28"/>
            <w:lang w:val="uk-UA"/>
          </w:rPr>
          <w:t>http://www.bfm.at.ua/index/0-17</w:t>
        </w:r>
      </w:hyperlink>
      <w:r>
        <w:rPr>
          <w:rStyle w:val="q4iawc"/>
          <w:rFonts w:ascii="Times New Roman" w:hAnsi="Times New Roman" w:cs="Times New Roman"/>
          <w:bCs/>
          <w:sz w:val="28"/>
          <w:szCs w:val="28"/>
          <w:lang w:val="uk-UA"/>
        </w:rPr>
        <w:t xml:space="preserve"> (дата звернення: 02.07.2022).</w:t>
      </w:r>
    </w:p>
    <w:p w14:paraId="25933E77"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bCs/>
          <w:sz w:val="28"/>
          <w:szCs w:val="28"/>
          <w:lang w:val="uk-UA"/>
        </w:rPr>
        <w:lastRenderedPageBreak/>
        <w:t>Guide to the Business Plan. UNIDO. URL: https://www.unido.org/sites/default/files/2008-07/Annex_7_Guide_to_the_Business_Plan_0.pdf (дата звернення: 02.06.2022).</w:t>
      </w:r>
    </w:p>
    <w:p w14:paraId="1CD02689"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bCs/>
          <w:sz w:val="28"/>
          <w:szCs w:val="28"/>
          <w:lang w:val="uk-UA"/>
        </w:rPr>
        <w:t>Методика розроблення бізнес-плану Європейського банку реконструкції та розвитку: веб-сайт. URL: http://www.ebrd.com/russian/pages/about.shtml (дата звернення: 02.06.2022).</w:t>
      </w:r>
    </w:p>
    <w:p w14:paraId="78631E4C"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bCs/>
          <w:sz w:val="28"/>
          <w:szCs w:val="28"/>
          <w:lang w:val="uk-UA"/>
        </w:rPr>
        <w:t xml:space="preserve">What We Do. Goldman Sachs. URL: </w:t>
      </w:r>
      <w:hyperlink r:id="rId54">
        <w:r>
          <w:rPr>
            <w:rFonts w:ascii="Times New Roman" w:hAnsi="Times New Roman" w:cs="Times New Roman"/>
            <w:bCs/>
            <w:sz w:val="28"/>
            <w:szCs w:val="28"/>
            <w:lang w:val="uk-UA"/>
          </w:rPr>
          <w:t>https://www.goldmansachs.com/what-we-do/</w:t>
        </w:r>
      </w:hyperlink>
    </w:p>
    <w:p w14:paraId="0D8E4339"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bCs/>
          <w:sz w:val="28"/>
          <w:szCs w:val="28"/>
          <w:lang w:val="uk-UA"/>
        </w:rPr>
        <w:t>Integrated business planning: Unlocking business value in uncertain times. Ernst &amp; Young LLP. 2015. 16 р.</w:t>
      </w:r>
    </w:p>
    <w:p w14:paraId="25B58DB1"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bCs/>
          <w:sz w:val="28"/>
          <w:szCs w:val="28"/>
          <w:lang w:val="uk-UA"/>
        </w:rPr>
        <w:t>Ukraine Investment and Business Guide Volume 1 Strategic and Practical Information. IBP USA. Lulu.com, 2013. 300 р.</w:t>
      </w:r>
    </w:p>
    <w:p w14:paraId="41098AAE"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bCs/>
          <w:sz w:val="28"/>
          <w:szCs w:val="28"/>
          <w:lang w:val="uk-UA"/>
        </w:rPr>
        <w:t xml:space="preserve">KPMG 2021 CEO Outlook: Plugged-in, people-first, purpose-led. KPMG International. 2021. 23 р. URL: </w:t>
      </w:r>
      <w:hyperlink r:id="rId55">
        <w:r>
          <w:rPr>
            <w:rFonts w:ascii="Times New Roman" w:hAnsi="Times New Roman" w:cs="Times New Roman"/>
            <w:bCs/>
            <w:sz w:val="28"/>
            <w:szCs w:val="28"/>
            <w:lang w:val="uk-UA"/>
          </w:rPr>
          <w:t>https://assets.kpmg/content/dam/kpmg/xx/pdf/2021/09/kpmg-2021-ceo-outlook.pdf</w:t>
        </w:r>
      </w:hyperlink>
    </w:p>
    <w:p w14:paraId="261A04B6"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bCs/>
          <w:sz w:val="28"/>
          <w:szCs w:val="28"/>
          <w:lang w:val="uk-UA"/>
        </w:rPr>
        <w:t xml:space="preserve">Kim Y.H., Sting F.J., Loch Ch.H. Top-Down, Bottom-Up, or Both? Toward an Integrative Perspective on Operations Strategy Formation. Journal of Operations Management. 2014. Volume 32. Issue 7-8. Р. 462-474. URL:  </w:t>
      </w:r>
      <w:hyperlink r:id="rId56">
        <w:r>
          <w:rPr>
            <w:rFonts w:ascii="Times New Roman" w:hAnsi="Times New Roman" w:cs="Times New Roman"/>
            <w:bCs/>
            <w:sz w:val="28"/>
            <w:szCs w:val="28"/>
            <w:lang w:val="uk-UA"/>
          </w:rPr>
          <w:t>https://doi.org/10.1016/j.jom.2014.09.005</w:t>
        </w:r>
      </w:hyperlink>
    </w:p>
    <w:p w14:paraId="4F33893E"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bCs/>
          <w:sz w:val="28"/>
          <w:szCs w:val="28"/>
          <w:lang w:val="uk-UA"/>
        </w:rPr>
        <w:t>Податковий кодекс України від 02.12.2010 № 2755-VI. Редакція від 17.06.2022 / База даних «Законодавство України». URL: https://zakon.rada.gov.ua/laws/show/2755-17?find=1&amp;text=%D1%81%D0%BE%D0%B1%D1%96%D0%B2%D0%B0%D1%80%D1%82#w1_1 (дата звернення: 26.06.2022)</w:t>
      </w:r>
    </w:p>
    <w:p w14:paraId="0724E22C" w14:textId="77777777" w:rsidR="005F4032"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bCs/>
          <w:sz w:val="28"/>
          <w:szCs w:val="28"/>
          <w:lang w:val="uk-UA"/>
        </w:rPr>
        <w:t>Про затвердження Національного положення (стандарту) бухгалтерського обліку 25 "Спрощена фінансова звітність": Наказ Міністерства Фінансів України від 25.02.2000  № 39. Редакція від 10.08.2021 / База даних «Законодавство України». URL: https://zakon.rada.gov.ua/laws/show/z0161-00#Text (дата звернення: 26.06.2022)</w:t>
      </w:r>
    </w:p>
    <w:p w14:paraId="2D0572E0" w14:textId="77777777" w:rsidR="005F4032" w:rsidRPr="002B5AA5" w:rsidRDefault="006E55B7" w:rsidP="007F1815">
      <w:pPr>
        <w:pStyle w:val="af5"/>
        <w:numPr>
          <w:ilvl w:val="0"/>
          <w:numId w:val="5"/>
        </w:numPr>
        <w:spacing w:after="0" w:line="336" w:lineRule="auto"/>
        <w:ind w:left="0" w:firstLine="709"/>
        <w:jc w:val="both"/>
        <w:rPr>
          <w:rStyle w:val="q4iawc"/>
          <w:rFonts w:ascii="Times New Roman" w:hAnsi="Times New Roman" w:cs="Times New Roman"/>
          <w:sz w:val="28"/>
          <w:szCs w:val="28"/>
          <w:lang w:val="uk-UA"/>
        </w:rPr>
      </w:pPr>
      <w:r>
        <w:rPr>
          <w:rStyle w:val="q4iawc"/>
          <w:rFonts w:ascii="Times New Roman" w:hAnsi="Times New Roman" w:cs="Times New Roman"/>
          <w:bCs/>
          <w:sz w:val="28"/>
          <w:szCs w:val="28"/>
          <w:lang w:val="uk-UA"/>
        </w:rPr>
        <w:t xml:space="preserve">Про затвердження Національного положення (стандарту) бухгалтерського обліку: Наказ Міністерства Фінансів України від 31.12.1999 N </w:t>
      </w:r>
      <w:r>
        <w:rPr>
          <w:rStyle w:val="q4iawc"/>
          <w:rFonts w:ascii="Times New Roman" w:hAnsi="Times New Roman" w:cs="Times New Roman"/>
          <w:bCs/>
          <w:sz w:val="28"/>
          <w:szCs w:val="28"/>
          <w:lang w:val="uk-UA"/>
        </w:rPr>
        <w:lastRenderedPageBreak/>
        <w:t>318. Редакція від 03.11.2020 / База даних «Законодавство України». URL: https://zakon.rada.gov.ua/laws/show/z0027-00#Text (дата звернення: 26.06.2022).</w:t>
      </w:r>
    </w:p>
    <w:p w14:paraId="4514BA64" w14:textId="77777777" w:rsidR="00A9233F" w:rsidRPr="00A9233F" w:rsidRDefault="00A9233F" w:rsidP="007F1815">
      <w:pPr>
        <w:pStyle w:val="af5"/>
        <w:numPr>
          <w:ilvl w:val="0"/>
          <w:numId w:val="5"/>
        </w:numPr>
        <w:spacing w:after="0" w:line="336" w:lineRule="auto"/>
        <w:ind w:left="0" w:firstLine="709"/>
        <w:jc w:val="both"/>
        <w:rPr>
          <w:rStyle w:val="q4iawc"/>
          <w:rFonts w:ascii="Times New Roman" w:hAnsi="Times New Roman" w:cs="Times New Roman"/>
          <w:bCs/>
          <w:sz w:val="28"/>
          <w:szCs w:val="28"/>
          <w:lang w:val="uk-UA"/>
        </w:rPr>
      </w:pPr>
      <w:r w:rsidRPr="00A9233F">
        <w:rPr>
          <w:rStyle w:val="q4iawc"/>
          <w:rFonts w:ascii="Times New Roman" w:hAnsi="Times New Roman" w:cs="Times New Roman"/>
          <w:bCs/>
          <w:sz w:val="28"/>
          <w:szCs w:val="28"/>
          <w:lang w:val="uk-UA"/>
        </w:rPr>
        <w:t xml:space="preserve">Апопій В.В., Середа С.А., Шутовська Н.О. Основи підприємництва : навч. посіб.  Львів : "Новий Світ-2000", 2021. 322 с.                                                                                                                   </w:t>
      </w:r>
    </w:p>
    <w:p w14:paraId="473F5EF3" w14:textId="77777777" w:rsidR="00A9233F" w:rsidRPr="00A9233F" w:rsidRDefault="00A9233F" w:rsidP="007F1815">
      <w:pPr>
        <w:pStyle w:val="af5"/>
        <w:numPr>
          <w:ilvl w:val="0"/>
          <w:numId w:val="5"/>
        </w:numPr>
        <w:spacing w:after="0" w:line="336" w:lineRule="auto"/>
        <w:ind w:left="0" w:firstLine="709"/>
        <w:jc w:val="both"/>
        <w:rPr>
          <w:rStyle w:val="q4iawc"/>
          <w:rFonts w:ascii="Times New Roman" w:hAnsi="Times New Roman" w:cs="Times New Roman"/>
          <w:bCs/>
          <w:sz w:val="28"/>
          <w:szCs w:val="28"/>
          <w:lang w:val="uk-UA"/>
        </w:rPr>
      </w:pPr>
      <w:r w:rsidRPr="00A9233F">
        <w:rPr>
          <w:rStyle w:val="q4iawc"/>
          <w:rFonts w:ascii="Times New Roman" w:hAnsi="Times New Roman" w:cs="Times New Roman"/>
          <w:bCs/>
          <w:sz w:val="28"/>
          <w:szCs w:val="28"/>
          <w:lang w:val="uk-UA"/>
        </w:rPr>
        <w:t xml:space="preserve">Гарніш Верн. Масштабування бізнесу. Покрокова стратегія збільшення прибутків ; переклала з англійської Анна Марховська. Київ : Наш формат, 2018. 325 с. </w:t>
      </w:r>
    </w:p>
    <w:p w14:paraId="652A7B33" w14:textId="77777777" w:rsidR="00A9233F" w:rsidRPr="00A9233F" w:rsidRDefault="00A9233F" w:rsidP="007F1815">
      <w:pPr>
        <w:pStyle w:val="af5"/>
        <w:numPr>
          <w:ilvl w:val="0"/>
          <w:numId w:val="5"/>
        </w:numPr>
        <w:spacing w:after="0" w:line="336" w:lineRule="auto"/>
        <w:ind w:left="0" w:firstLine="709"/>
        <w:jc w:val="both"/>
        <w:rPr>
          <w:rStyle w:val="q4iawc"/>
          <w:rFonts w:ascii="Times New Roman" w:hAnsi="Times New Roman" w:cs="Times New Roman"/>
          <w:bCs/>
          <w:sz w:val="28"/>
          <w:szCs w:val="28"/>
          <w:lang w:val="uk-UA"/>
        </w:rPr>
      </w:pPr>
      <w:r w:rsidRPr="00A9233F">
        <w:rPr>
          <w:rStyle w:val="q4iawc"/>
          <w:rFonts w:ascii="Times New Roman" w:hAnsi="Times New Roman" w:cs="Times New Roman"/>
          <w:bCs/>
          <w:sz w:val="28"/>
          <w:szCs w:val="28"/>
          <w:lang w:val="uk-UA"/>
        </w:rPr>
        <w:t xml:space="preserve">Димченко О.В., Рудаченко О.О., Прасол В.М., Панова О.Д.  Європейські стандарти бізнес-планування : навч. посіб.; Міністерство освіти і науки України, Харківський національний університет міського господарства імені О.М. Бекетова. Харків : ХНУМГ ім. О. М. Бекетова, 2021. 142 с. </w:t>
      </w:r>
    </w:p>
    <w:p w14:paraId="29C53516" w14:textId="77777777" w:rsidR="00A9233F" w:rsidRPr="00A9233F" w:rsidRDefault="00A9233F" w:rsidP="007F1815">
      <w:pPr>
        <w:pStyle w:val="af5"/>
        <w:numPr>
          <w:ilvl w:val="0"/>
          <w:numId w:val="5"/>
        </w:numPr>
        <w:spacing w:after="0" w:line="336" w:lineRule="auto"/>
        <w:ind w:left="0" w:firstLine="709"/>
        <w:jc w:val="both"/>
        <w:rPr>
          <w:rStyle w:val="q4iawc"/>
          <w:rFonts w:ascii="Times New Roman" w:hAnsi="Times New Roman" w:cs="Times New Roman"/>
          <w:bCs/>
          <w:sz w:val="28"/>
          <w:szCs w:val="28"/>
          <w:lang w:val="uk-UA"/>
        </w:rPr>
      </w:pPr>
      <w:r w:rsidRPr="00A9233F">
        <w:rPr>
          <w:rStyle w:val="q4iawc"/>
          <w:rFonts w:ascii="Times New Roman" w:hAnsi="Times New Roman" w:cs="Times New Roman"/>
          <w:bCs/>
          <w:sz w:val="28"/>
          <w:szCs w:val="28"/>
          <w:lang w:val="uk-UA"/>
        </w:rPr>
        <w:t>Когут Юрій Іванович.   Конкурентна розвідка та безпека бізнесу : практичний посіб. Київ : Консалтингова компанія "Сідкон", 2021. 315 с.</w:t>
      </w:r>
    </w:p>
    <w:p w14:paraId="0D925381" w14:textId="77777777" w:rsidR="00A9233F" w:rsidRDefault="002B5AA5" w:rsidP="007F1815">
      <w:pPr>
        <w:pStyle w:val="af5"/>
        <w:numPr>
          <w:ilvl w:val="0"/>
          <w:numId w:val="5"/>
        </w:numPr>
        <w:spacing w:after="0" w:line="336" w:lineRule="auto"/>
        <w:ind w:left="0" w:firstLine="709"/>
        <w:jc w:val="both"/>
        <w:rPr>
          <w:rStyle w:val="q4iawc"/>
          <w:rFonts w:ascii="Times New Roman" w:hAnsi="Times New Roman"/>
          <w:bCs/>
          <w:sz w:val="28"/>
          <w:szCs w:val="28"/>
          <w:lang w:val="uk-UA"/>
        </w:rPr>
      </w:pPr>
      <w:r w:rsidRPr="002B5AA5">
        <w:rPr>
          <w:rStyle w:val="q4iawc"/>
          <w:rFonts w:ascii="Times New Roman" w:hAnsi="Times New Roman"/>
          <w:bCs/>
          <w:sz w:val="28"/>
          <w:szCs w:val="28"/>
          <w:lang w:val="uk-UA"/>
        </w:rPr>
        <w:t xml:space="preserve">Обелець Т. В. Бізнес-планування: стратегічний аспект. Економічний вісник НТУУ «Київський політехнічний інститут». К., 2022. № 23. С. 96 – 104. URL: </w:t>
      </w:r>
      <w:hyperlink r:id="rId57" w:history="1">
        <w:r w:rsidR="00CD5CC8" w:rsidRPr="00CD5CC8">
          <w:rPr>
            <w:rStyle w:val="q4iawc"/>
            <w:rFonts w:ascii="Times New Roman" w:hAnsi="Times New Roman"/>
            <w:bCs/>
            <w:sz w:val="28"/>
            <w:szCs w:val="28"/>
            <w:lang w:val="uk-UA"/>
          </w:rPr>
          <w:t>https://doi.org/10.20535/2307-5651.21.2022.264640</w:t>
        </w:r>
      </w:hyperlink>
      <w:r w:rsidR="00A9233F">
        <w:rPr>
          <w:rStyle w:val="q4iawc"/>
          <w:rFonts w:ascii="Times New Roman" w:hAnsi="Times New Roman"/>
          <w:bCs/>
          <w:sz w:val="28"/>
          <w:szCs w:val="28"/>
          <w:lang w:val="uk-UA"/>
        </w:rPr>
        <w:t>.</w:t>
      </w:r>
    </w:p>
    <w:p w14:paraId="419A2C6B" w14:textId="77777777" w:rsidR="00CD5CC8" w:rsidRDefault="00CD5CC8" w:rsidP="007F1815">
      <w:pPr>
        <w:pStyle w:val="af5"/>
        <w:numPr>
          <w:ilvl w:val="0"/>
          <w:numId w:val="5"/>
        </w:numPr>
        <w:spacing w:after="0" w:line="336" w:lineRule="auto"/>
        <w:ind w:left="0" w:firstLine="709"/>
        <w:jc w:val="both"/>
        <w:rPr>
          <w:rStyle w:val="q4iawc"/>
          <w:rFonts w:ascii="Times New Roman" w:hAnsi="Times New Roman"/>
          <w:bCs/>
          <w:sz w:val="28"/>
          <w:szCs w:val="28"/>
          <w:lang w:val="uk-UA"/>
        </w:rPr>
      </w:pPr>
      <w:r w:rsidRPr="00CD5CC8">
        <w:rPr>
          <w:rStyle w:val="q4iawc"/>
          <w:rFonts w:ascii="Times New Roman" w:hAnsi="Times New Roman"/>
          <w:bCs/>
          <w:sz w:val="28"/>
          <w:szCs w:val="28"/>
          <w:lang w:val="uk-UA"/>
        </w:rPr>
        <w:t>Бізнес-планування : навч. посіб. / В.Ф. Гамалій, В.А. Вишневська, О.С. Хачатурян. – Кропивницький : ПП «Ексклюзив-Систем», 2017. ‒ 186</w:t>
      </w:r>
      <w:r>
        <w:rPr>
          <w:rStyle w:val="q4iawc"/>
          <w:rFonts w:ascii="Times New Roman" w:hAnsi="Times New Roman"/>
          <w:bCs/>
          <w:sz w:val="28"/>
          <w:szCs w:val="28"/>
          <w:lang w:val="uk-UA"/>
        </w:rPr>
        <w:t xml:space="preserve"> </w:t>
      </w:r>
      <w:r w:rsidRPr="00CD5CC8">
        <w:rPr>
          <w:rStyle w:val="q4iawc"/>
          <w:rFonts w:ascii="Times New Roman" w:hAnsi="Times New Roman"/>
          <w:bCs/>
          <w:sz w:val="28"/>
          <w:szCs w:val="28"/>
          <w:lang w:val="uk-UA"/>
        </w:rPr>
        <w:t>с.</w:t>
      </w:r>
    </w:p>
    <w:p w14:paraId="52A6D352" w14:textId="77777777" w:rsidR="00A9233F" w:rsidRPr="00A9233F" w:rsidRDefault="00A9233F" w:rsidP="007F1815">
      <w:pPr>
        <w:pStyle w:val="af5"/>
        <w:numPr>
          <w:ilvl w:val="0"/>
          <w:numId w:val="5"/>
        </w:numPr>
        <w:spacing w:after="0" w:line="336" w:lineRule="auto"/>
        <w:ind w:left="0" w:firstLine="709"/>
        <w:jc w:val="both"/>
        <w:rPr>
          <w:rStyle w:val="q4iawc"/>
          <w:rFonts w:ascii="Times New Roman" w:hAnsi="Times New Roman"/>
          <w:bCs/>
          <w:sz w:val="28"/>
          <w:szCs w:val="28"/>
          <w:lang w:val="uk-UA"/>
        </w:rPr>
      </w:pPr>
      <w:r w:rsidRPr="00A9233F">
        <w:rPr>
          <w:rStyle w:val="q4iawc"/>
          <w:rFonts w:ascii="Times New Roman" w:hAnsi="Times New Roman"/>
          <w:bCs/>
          <w:sz w:val="28"/>
          <w:szCs w:val="28"/>
          <w:lang w:val="uk-UA"/>
        </w:rPr>
        <w:t xml:space="preserve">Міністерство соціальної політики України. Офіційний вебсайт:  URL: </w:t>
      </w:r>
      <w:hyperlink r:id="rId58" w:history="1">
        <w:r w:rsidRPr="00A9233F">
          <w:rPr>
            <w:rStyle w:val="q4iawc"/>
            <w:rFonts w:ascii="Times New Roman" w:hAnsi="Times New Roman"/>
            <w:bCs/>
            <w:sz w:val="28"/>
            <w:szCs w:val="28"/>
            <w:lang w:val="uk-UA"/>
          </w:rPr>
          <w:t>https://www.msp.gov.ua/</w:t>
        </w:r>
      </w:hyperlink>
      <w:r w:rsidRPr="00A9233F">
        <w:rPr>
          <w:rStyle w:val="q4iawc"/>
          <w:rFonts w:ascii="Times New Roman" w:hAnsi="Times New Roman"/>
          <w:bCs/>
          <w:sz w:val="28"/>
          <w:szCs w:val="28"/>
          <w:lang w:val="uk-UA"/>
        </w:rPr>
        <w:t> </w:t>
      </w:r>
    </w:p>
    <w:p w14:paraId="6505D172" w14:textId="77777777" w:rsidR="00A9233F" w:rsidRPr="00A9233F" w:rsidRDefault="00A9233F" w:rsidP="007F1815">
      <w:pPr>
        <w:pStyle w:val="af5"/>
        <w:numPr>
          <w:ilvl w:val="0"/>
          <w:numId w:val="5"/>
        </w:numPr>
        <w:spacing w:after="0" w:line="336" w:lineRule="auto"/>
        <w:ind w:left="0" w:firstLine="709"/>
        <w:jc w:val="both"/>
        <w:rPr>
          <w:rStyle w:val="q4iawc"/>
          <w:rFonts w:ascii="Times New Roman" w:hAnsi="Times New Roman"/>
          <w:bCs/>
          <w:sz w:val="28"/>
          <w:szCs w:val="28"/>
          <w:lang w:val="uk-UA"/>
        </w:rPr>
      </w:pPr>
      <w:r w:rsidRPr="00A9233F">
        <w:rPr>
          <w:rStyle w:val="q4iawc"/>
          <w:rFonts w:ascii="Times New Roman" w:hAnsi="Times New Roman"/>
          <w:bCs/>
          <w:sz w:val="28"/>
          <w:szCs w:val="28"/>
          <w:lang w:val="uk-UA"/>
        </w:rPr>
        <w:t xml:space="preserve">Національний інститут стратегічних досліджень. Офіційний вебсайт: URL:  </w:t>
      </w:r>
      <w:hyperlink r:id="rId59" w:history="1">
        <w:r w:rsidRPr="00A9233F">
          <w:rPr>
            <w:rStyle w:val="q4iawc"/>
            <w:rFonts w:ascii="Times New Roman" w:hAnsi="Times New Roman"/>
            <w:bCs/>
            <w:sz w:val="28"/>
            <w:szCs w:val="28"/>
            <w:lang w:val="uk-UA"/>
          </w:rPr>
          <w:t>http://www.niss.gov.ua</w:t>
        </w:r>
      </w:hyperlink>
    </w:p>
    <w:p w14:paraId="2B40E865" w14:textId="77777777" w:rsidR="00A9233F" w:rsidRPr="00A9233F" w:rsidRDefault="00A9233F" w:rsidP="007F1815">
      <w:pPr>
        <w:pStyle w:val="af5"/>
        <w:numPr>
          <w:ilvl w:val="0"/>
          <w:numId w:val="5"/>
        </w:numPr>
        <w:spacing w:after="0" w:line="336" w:lineRule="auto"/>
        <w:ind w:left="0" w:firstLine="709"/>
        <w:jc w:val="both"/>
        <w:rPr>
          <w:rStyle w:val="q4iawc"/>
          <w:rFonts w:ascii="Times New Roman" w:hAnsi="Times New Roman"/>
          <w:bCs/>
          <w:sz w:val="28"/>
          <w:szCs w:val="28"/>
          <w:lang w:val="uk-UA"/>
        </w:rPr>
      </w:pPr>
      <w:r w:rsidRPr="00A9233F">
        <w:rPr>
          <w:rStyle w:val="q4iawc"/>
          <w:rFonts w:ascii="Times New Roman" w:hAnsi="Times New Roman"/>
          <w:bCs/>
          <w:sz w:val="28"/>
          <w:szCs w:val="28"/>
          <w:lang w:val="uk-UA"/>
        </w:rPr>
        <w:t xml:space="preserve">Нормативні акти України. Офіційний вебсайт: URL: </w:t>
      </w:r>
      <w:hyperlink r:id="rId60" w:history="1">
        <w:r w:rsidRPr="00A9233F">
          <w:rPr>
            <w:rStyle w:val="q4iawc"/>
            <w:rFonts w:ascii="Times New Roman" w:hAnsi="Times New Roman"/>
            <w:bCs/>
            <w:sz w:val="28"/>
            <w:szCs w:val="28"/>
            <w:lang w:val="uk-UA"/>
          </w:rPr>
          <w:t>www.nau.kiev.ua</w:t>
        </w:r>
      </w:hyperlink>
    </w:p>
    <w:p w14:paraId="74202655" w14:textId="77777777" w:rsidR="00A9233F" w:rsidRPr="00A9233F" w:rsidRDefault="00A9233F" w:rsidP="007F1815">
      <w:pPr>
        <w:pStyle w:val="af5"/>
        <w:numPr>
          <w:ilvl w:val="0"/>
          <w:numId w:val="5"/>
        </w:numPr>
        <w:spacing w:after="0" w:line="336" w:lineRule="auto"/>
        <w:ind w:left="0" w:firstLine="709"/>
        <w:jc w:val="both"/>
        <w:rPr>
          <w:rStyle w:val="q4iawc"/>
          <w:rFonts w:ascii="Times New Roman" w:hAnsi="Times New Roman"/>
          <w:bCs/>
          <w:sz w:val="28"/>
          <w:szCs w:val="28"/>
          <w:lang w:val="uk-UA"/>
        </w:rPr>
      </w:pPr>
      <w:r w:rsidRPr="00A9233F">
        <w:rPr>
          <w:rStyle w:val="q4iawc"/>
          <w:rFonts w:ascii="Times New Roman" w:hAnsi="Times New Roman"/>
          <w:bCs/>
          <w:sz w:val="28"/>
          <w:szCs w:val="28"/>
          <w:lang w:val="uk-UA"/>
        </w:rPr>
        <w:t>Сервер Верховної Ради України. Офіційний вебсайт:  URL:</w:t>
      </w:r>
      <w:hyperlink r:id="rId61" w:history="1">
        <w:r w:rsidRPr="00A9233F">
          <w:rPr>
            <w:rStyle w:val="q4iawc"/>
            <w:rFonts w:ascii="Times New Roman" w:hAnsi="Times New Roman"/>
            <w:bCs/>
            <w:sz w:val="28"/>
            <w:szCs w:val="28"/>
            <w:lang w:val="uk-UA"/>
          </w:rPr>
          <w:t>http://www.rada.gov.ua</w:t>
        </w:r>
      </w:hyperlink>
    </w:p>
    <w:p w14:paraId="106B7B33" w14:textId="77777777" w:rsidR="002B5AA5" w:rsidRPr="002B5AA5" w:rsidRDefault="002B5AA5" w:rsidP="009E7F09">
      <w:pPr>
        <w:pStyle w:val="af5"/>
        <w:spacing w:after="0" w:line="360" w:lineRule="auto"/>
        <w:ind w:left="709"/>
        <w:jc w:val="both"/>
        <w:rPr>
          <w:rStyle w:val="q4iawc"/>
          <w:rFonts w:ascii="Times New Roman" w:hAnsi="Times New Roman"/>
          <w:bCs/>
          <w:sz w:val="28"/>
          <w:szCs w:val="28"/>
          <w:lang w:val="uk-UA"/>
        </w:rPr>
      </w:pPr>
      <w:r w:rsidRPr="002B5AA5">
        <w:rPr>
          <w:rStyle w:val="q4iawc"/>
          <w:rFonts w:ascii="Times New Roman" w:hAnsi="Times New Roman"/>
          <w:bCs/>
          <w:sz w:val="28"/>
          <w:szCs w:val="28"/>
          <w:lang w:val="uk-UA"/>
        </w:rPr>
        <w:t xml:space="preserve"> </w:t>
      </w:r>
    </w:p>
    <w:p w14:paraId="066211CC" w14:textId="77777777" w:rsidR="002B5AA5" w:rsidRDefault="002B5AA5" w:rsidP="002B5AA5">
      <w:pPr>
        <w:pStyle w:val="af5"/>
        <w:spacing w:after="0" w:line="240" w:lineRule="auto"/>
        <w:ind w:left="709"/>
        <w:jc w:val="both"/>
        <w:rPr>
          <w:rStyle w:val="q4iawc"/>
          <w:rFonts w:ascii="Times New Roman" w:hAnsi="Times New Roman" w:cs="Times New Roman"/>
          <w:sz w:val="28"/>
          <w:szCs w:val="28"/>
          <w:lang w:val="uk-UA"/>
        </w:rPr>
      </w:pPr>
    </w:p>
    <w:p w14:paraId="7B517069" w14:textId="77777777" w:rsidR="005F4032" w:rsidRPr="00731610" w:rsidRDefault="006E55B7" w:rsidP="00BB554B">
      <w:pPr>
        <w:shd w:val="clear" w:color="auto" w:fill="FFFFFF"/>
        <w:spacing w:after="0" w:line="240" w:lineRule="auto"/>
        <w:contextualSpacing/>
        <w:jc w:val="center"/>
        <w:rPr>
          <w:rFonts w:ascii="Times New Roman" w:eastAsia="Times New Roman" w:hAnsi="Times New Roman"/>
          <w:b/>
          <w:sz w:val="32"/>
          <w:szCs w:val="32"/>
          <w:lang w:val="uk-UA" w:eastAsia="ru-RU"/>
        </w:rPr>
      </w:pPr>
      <w:r w:rsidRPr="00731610">
        <w:rPr>
          <w:lang w:val="uk-UA"/>
        </w:rPr>
        <w:br w:type="page"/>
      </w:r>
      <w:r>
        <w:rPr>
          <w:rFonts w:ascii="Times New Roman" w:eastAsia="Times New Roman" w:hAnsi="Times New Roman"/>
          <w:b/>
          <w:sz w:val="26"/>
          <w:szCs w:val="26"/>
          <w:lang w:val="uk-UA" w:eastAsia="ru-RU"/>
        </w:rPr>
        <w:lastRenderedPageBreak/>
        <w:t>ДОДАТОК А</w:t>
      </w:r>
    </w:p>
    <w:p w14:paraId="7706A458" w14:textId="77777777" w:rsidR="005F4032" w:rsidRDefault="006E55B7">
      <w:pPr>
        <w:shd w:val="clear" w:color="auto" w:fill="FFFFFF"/>
        <w:spacing w:before="240" w:after="60" w:line="300" w:lineRule="atLeast"/>
        <w:jc w:val="center"/>
        <w:outlineLvl w:val="2"/>
        <w:rPr>
          <w:rFonts w:ascii="Times New Roman" w:eastAsia="Times New Roman" w:hAnsi="Times New Roman"/>
          <w:b/>
          <w:bCs/>
          <w:lang w:val="uk-UA" w:eastAsia="ru-RU"/>
        </w:rPr>
      </w:pPr>
      <w:r>
        <w:rPr>
          <w:rFonts w:ascii="Times New Roman" w:eastAsia="Times New Roman" w:hAnsi="Times New Roman"/>
          <w:b/>
          <w:bCs/>
          <w:lang w:val="uk-UA" w:eastAsia="ru-RU"/>
        </w:rPr>
        <w:t>Фінансові коефіцієнти</w:t>
      </w:r>
    </w:p>
    <w:p w14:paraId="54DBB1D0" w14:textId="77777777" w:rsidR="005F4032" w:rsidRDefault="005F4032">
      <w:pPr>
        <w:shd w:val="clear" w:color="auto" w:fill="FFFFFF"/>
        <w:spacing w:before="240" w:after="60" w:line="300" w:lineRule="atLeast"/>
        <w:jc w:val="center"/>
        <w:outlineLvl w:val="2"/>
        <w:rPr>
          <w:rFonts w:ascii="Times New Roman" w:eastAsia="Times New Roman" w:hAnsi="Times New Roman"/>
          <w:b/>
          <w:bCs/>
          <w:lang w:val="uk-UA" w:eastAsia="ru-RU"/>
        </w:rPr>
      </w:pPr>
    </w:p>
    <w:p w14:paraId="0B415D7F" w14:textId="1C225E35" w:rsidR="005F4032" w:rsidRDefault="006E55B7" w:rsidP="007E7AC5">
      <w:pPr>
        <w:shd w:val="clear" w:color="auto" w:fill="FFFFFF"/>
        <w:spacing w:after="0" w:line="240" w:lineRule="auto"/>
        <w:ind w:firstLine="600"/>
        <w:rPr>
          <w:rFonts w:ascii="Times New Roman" w:hAnsi="Times New Roman"/>
          <w:i/>
          <w:sz w:val="23"/>
          <w:lang w:val="uk-UA"/>
        </w:rPr>
      </w:pPr>
      <w:r>
        <w:rPr>
          <w:rFonts w:ascii="Times New Roman" w:hAnsi="Times New Roman"/>
          <w:i/>
          <w:sz w:val="23"/>
          <w:lang w:val="uk-UA"/>
        </w:rPr>
        <w:t>Коефіцієнти ліквідності</w:t>
      </w:r>
      <w:r w:rsidR="007E7AC5" w:rsidRPr="00F83B2A">
        <w:rPr>
          <w:rFonts w:ascii="Times New Roman" w:hAnsi="Times New Roman"/>
          <w:sz w:val="18"/>
          <w:szCs w:val="18"/>
          <w:lang w:val="uk-UA"/>
        </w:rPr>
        <w:t xml:space="preserve"> [32</w:t>
      </w:r>
      <w:r w:rsidR="00C74CD7">
        <w:rPr>
          <w:rFonts w:ascii="Times New Roman" w:hAnsi="Times New Roman"/>
          <w:sz w:val="18"/>
          <w:szCs w:val="18"/>
          <w:lang w:val="uk-UA"/>
        </w:rPr>
        <w:t>, 34</w:t>
      </w:r>
      <w:r w:rsidR="007E7AC5" w:rsidRPr="00F83B2A">
        <w:rPr>
          <w:rFonts w:ascii="Times New Roman" w:hAnsi="Times New Roman"/>
          <w:sz w:val="18"/>
          <w:szCs w:val="18"/>
          <w:lang w:val="uk-UA"/>
        </w:rPr>
        <w:t>]</w:t>
      </w:r>
      <w:r>
        <w:rPr>
          <w:rFonts w:ascii="Times New Roman" w:hAnsi="Times New Roman"/>
          <w:i/>
          <w:sz w:val="23"/>
          <w:lang w:val="uk-UA"/>
        </w:rPr>
        <w:t>:</w:t>
      </w:r>
    </w:p>
    <w:p w14:paraId="65AC77F3" w14:textId="77777777" w:rsidR="005F4032" w:rsidRDefault="006E55B7">
      <w:pPr>
        <w:pStyle w:val="afc"/>
        <w:rPr>
          <w:spacing w:val="-2"/>
          <w:kern w:val="0"/>
        </w:rPr>
      </w:pPr>
      <w:r>
        <w:rPr>
          <w:spacing w:val="-2"/>
          <w:kern w:val="0"/>
        </w:rPr>
        <w:t>1) чистий оборотний капітал:</w:t>
      </w:r>
    </w:p>
    <w:p w14:paraId="24828291" w14:textId="77777777" w:rsidR="005F4032" w:rsidRDefault="006A33F7">
      <w:pPr>
        <w:pStyle w:val="afd"/>
        <w:spacing w:before="60" w:after="60"/>
        <w:rPr>
          <w:rFonts w:ascii="Times New Roman" w:hAnsi="Times New Roman"/>
          <w:kern w:val="0"/>
        </w:rPr>
      </w:pPr>
      <m:oMath>
        <m:sSub>
          <m:sSubPr>
            <m:ctrlPr>
              <w:rPr>
                <w:rFonts w:ascii="Cambria Math" w:hAnsi="Cambria Math"/>
              </w:rPr>
            </m:ctrlPr>
          </m:sSubPr>
          <m:e>
            <m:r>
              <w:rPr>
                <w:rFonts w:ascii="Cambria Math" w:hAnsi="Cambria Math"/>
              </w:rPr>
              <m:t>О</m:t>
            </m:r>
          </m:e>
          <m:sub>
            <m:r>
              <w:rPr>
                <w:rFonts w:ascii="Cambria Math" w:hAnsi="Cambria Math"/>
              </w:rPr>
              <m:t>к</m:t>
            </m:r>
          </m:sub>
        </m:sSub>
        <m:r>
          <w:rPr>
            <w:rFonts w:ascii="Cambria Math" w:hAnsi="Cambria Math"/>
          </w:rPr>
          <m:t>=</m:t>
        </m:r>
        <m:sSub>
          <m:sSubPr>
            <m:ctrlPr>
              <w:rPr>
                <w:rFonts w:ascii="Cambria Math" w:hAnsi="Cambria Math"/>
              </w:rPr>
            </m:ctrlPr>
          </m:sSubPr>
          <m:e>
            <m:r>
              <w:rPr>
                <w:rFonts w:ascii="Cambria Math" w:hAnsi="Cambria Math"/>
              </w:rPr>
              <m:t>П</m:t>
            </m:r>
          </m:e>
          <m:sub>
            <m:r>
              <w:rPr>
                <w:rFonts w:ascii="Cambria Math" w:hAnsi="Cambria Math"/>
              </w:rPr>
              <m:t>а</m:t>
            </m:r>
          </m:sub>
        </m:sSub>
        <m:r>
          <w:rPr>
            <w:rFonts w:ascii="Cambria Math" w:hAnsi="Cambria Math"/>
          </w:rPr>
          <m:t>-</m:t>
        </m:r>
        <m:sSub>
          <m:sSubPr>
            <m:ctrlPr>
              <w:rPr>
                <w:rFonts w:ascii="Cambria Math" w:hAnsi="Cambria Math"/>
              </w:rPr>
            </m:ctrlPr>
          </m:sSubPr>
          <m:e>
            <m:r>
              <w:rPr>
                <w:rFonts w:ascii="Cambria Math" w:hAnsi="Cambria Math"/>
              </w:rPr>
              <m:t>П</m:t>
            </m:r>
          </m:e>
          <m:sub>
            <m:r>
              <w:rPr>
                <w:rFonts w:ascii="Cambria Math" w:hAnsi="Cambria Math"/>
              </w:rPr>
              <m:t>п</m:t>
            </m:r>
          </m:sub>
        </m:sSub>
      </m:oMath>
      <w:r w:rsidR="006E55B7">
        <w:rPr>
          <w:rFonts w:ascii="Times New Roman" w:hAnsi="Times New Roman"/>
          <w:kern w:val="0"/>
        </w:rPr>
        <w:t>,</w:t>
      </w:r>
    </w:p>
    <w:p w14:paraId="3DD7AD9F" w14:textId="77777777" w:rsidR="005F4032" w:rsidRDefault="006E55B7">
      <w:pPr>
        <w:spacing w:line="233" w:lineRule="exact"/>
        <w:jc w:val="both"/>
        <w:rPr>
          <w:rFonts w:ascii="Times New Roman" w:hAnsi="Times New Roman"/>
          <w:sz w:val="23"/>
          <w:lang w:val="uk-UA"/>
        </w:rPr>
      </w:pPr>
      <w:r>
        <w:rPr>
          <w:rFonts w:ascii="Times New Roman" w:hAnsi="Times New Roman"/>
          <w:sz w:val="23"/>
          <w:lang w:val="uk-UA"/>
        </w:rPr>
        <w:t>Де:</w:t>
      </w:r>
    </w:p>
    <w:p w14:paraId="162C8867" w14:textId="77777777" w:rsidR="005F4032" w:rsidRDefault="006E55B7">
      <w:pPr>
        <w:spacing w:line="233" w:lineRule="exact"/>
        <w:jc w:val="both"/>
        <w:rPr>
          <w:rFonts w:ascii="Times New Roman" w:hAnsi="Times New Roman"/>
          <w:sz w:val="23"/>
          <w:lang w:val="uk-UA"/>
        </w:rPr>
      </w:pPr>
      <w:r>
        <w:rPr>
          <w:rFonts w:ascii="Times New Roman" w:hAnsi="Times New Roman"/>
          <w:i/>
          <w:sz w:val="23"/>
          <w:lang w:val="uk-UA"/>
        </w:rPr>
        <w:t>О</w:t>
      </w:r>
      <w:r>
        <w:rPr>
          <w:rFonts w:ascii="Times New Roman" w:hAnsi="Times New Roman"/>
          <w:i/>
          <w:sz w:val="23"/>
          <w:vertAlign w:val="subscript"/>
          <w:lang w:val="uk-UA"/>
        </w:rPr>
        <w:t>к</w:t>
      </w:r>
      <w:r>
        <w:rPr>
          <w:rFonts w:ascii="Times New Roman" w:hAnsi="Times New Roman"/>
          <w:sz w:val="23"/>
          <w:lang w:val="uk-UA"/>
        </w:rPr>
        <w:t xml:space="preserve"> – чистий оборотний капітал; </w:t>
      </w:r>
      <w:r>
        <w:rPr>
          <w:rFonts w:ascii="Times New Roman" w:hAnsi="Times New Roman"/>
          <w:i/>
          <w:sz w:val="23"/>
          <w:lang w:val="uk-UA"/>
        </w:rPr>
        <w:t>П</w:t>
      </w:r>
      <w:r>
        <w:rPr>
          <w:rFonts w:ascii="Times New Roman" w:hAnsi="Times New Roman"/>
          <w:i/>
          <w:sz w:val="23"/>
          <w:vertAlign w:val="subscript"/>
          <w:lang w:val="uk-UA"/>
        </w:rPr>
        <w:t>а</w:t>
      </w:r>
      <w:r>
        <w:rPr>
          <w:rFonts w:ascii="Times New Roman" w:hAnsi="Times New Roman"/>
          <w:sz w:val="23"/>
          <w:lang w:val="uk-UA"/>
        </w:rPr>
        <w:t xml:space="preserve"> – поточні активи; </w:t>
      </w:r>
      <w:r>
        <w:rPr>
          <w:rFonts w:ascii="Times New Roman" w:hAnsi="Times New Roman"/>
          <w:i/>
          <w:sz w:val="23"/>
          <w:lang w:val="uk-UA"/>
        </w:rPr>
        <w:t>П</w:t>
      </w:r>
      <w:r>
        <w:rPr>
          <w:rFonts w:ascii="Times New Roman" w:hAnsi="Times New Roman"/>
          <w:i/>
          <w:sz w:val="23"/>
          <w:vertAlign w:val="subscript"/>
          <w:lang w:val="uk-UA"/>
        </w:rPr>
        <w:t>п</w:t>
      </w:r>
      <w:r>
        <w:rPr>
          <w:rFonts w:ascii="Times New Roman" w:hAnsi="Times New Roman"/>
          <w:sz w:val="23"/>
          <w:lang w:val="uk-UA"/>
        </w:rPr>
        <w:t xml:space="preserve"> – поточні пасиви;</w:t>
      </w:r>
    </w:p>
    <w:p w14:paraId="45799083" w14:textId="77777777" w:rsidR="005F4032" w:rsidRDefault="006E55B7">
      <w:pPr>
        <w:spacing w:line="233" w:lineRule="exact"/>
        <w:ind w:firstLine="301"/>
        <w:jc w:val="both"/>
        <w:rPr>
          <w:rFonts w:ascii="Times New Roman" w:hAnsi="Times New Roman"/>
          <w:sz w:val="23"/>
          <w:lang w:val="uk-UA"/>
        </w:rPr>
      </w:pPr>
      <w:r>
        <w:rPr>
          <w:rFonts w:ascii="Times New Roman" w:hAnsi="Times New Roman"/>
          <w:sz w:val="23"/>
          <w:lang w:val="uk-UA"/>
        </w:rPr>
        <w:t>2) коефіцієнт поточної ліквідності:</w:t>
      </w:r>
    </w:p>
    <w:p w14:paraId="63A9DB29" w14:textId="77777777" w:rsidR="005F4032" w:rsidRDefault="006A33F7">
      <w:pPr>
        <w:pStyle w:val="afd"/>
        <w:spacing w:before="60" w:after="60"/>
        <w:rPr>
          <w:rFonts w:ascii="Times New Roman" w:hAnsi="Times New Roman"/>
          <w:kern w:val="0"/>
        </w:rPr>
      </w:pPr>
      <m:oMath>
        <m:sSub>
          <m:sSubPr>
            <m:ctrlPr>
              <w:rPr>
                <w:rFonts w:ascii="Cambria Math" w:hAnsi="Cambria Math"/>
              </w:rPr>
            </m:ctrlPr>
          </m:sSubPr>
          <m:e>
            <m:r>
              <w:rPr>
                <w:rFonts w:ascii="Cambria Math" w:hAnsi="Cambria Math"/>
              </w:rPr>
              <m:t>К</m:t>
            </m:r>
          </m:e>
          <m:sub>
            <m:r>
              <m:rPr>
                <m:lit/>
                <m:nor/>
              </m:rPr>
              <w:rPr>
                <w:rFonts w:ascii="Cambria Math" w:hAnsi="Cambria Math"/>
              </w:rPr>
              <m:t>пл</m:t>
            </m:r>
          </m:sub>
        </m:sSub>
        <m: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П</m:t>
                </m:r>
              </m:e>
              <m:sub>
                <m:r>
                  <w:rPr>
                    <w:rFonts w:ascii="Cambria Math" w:hAnsi="Cambria Math"/>
                  </w:rPr>
                  <m:t>а</m:t>
                </m:r>
              </m:sub>
            </m:sSub>
          </m:num>
          <m:den>
            <m:sSub>
              <m:sSubPr>
                <m:ctrlPr>
                  <w:rPr>
                    <w:rFonts w:ascii="Cambria Math" w:hAnsi="Cambria Math"/>
                  </w:rPr>
                </m:ctrlPr>
              </m:sSubPr>
              <m:e>
                <m:r>
                  <w:rPr>
                    <w:rFonts w:ascii="Cambria Math" w:hAnsi="Cambria Math"/>
                  </w:rPr>
                  <m:t>П</m:t>
                </m:r>
              </m:e>
              <m:sub>
                <m:r>
                  <w:rPr>
                    <w:rFonts w:ascii="Cambria Math" w:hAnsi="Cambria Math"/>
                  </w:rPr>
                  <m:t>п</m:t>
                </m:r>
              </m:sub>
            </m:sSub>
          </m:den>
        </m:f>
      </m:oMath>
      <w:r w:rsidR="006E55B7">
        <w:rPr>
          <w:rFonts w:ascii="Times New Roman" w:hAnsi="Times New Roman"/>
          <w:kern w:val="0"/>
        </w:rPr>
        <w:t>,</w:t>
      </w:r>
    </w:p>
    <w:p w14:paraId="0649B17A" w14:textId="77777777" w:rsidR="005F4032" w:rsidRDefault="006E55B7">
      <w:pPr>
        <w:spacing w:line="233" w:lineRule="exact"/>
        <w:jc w:val="both"/>
        <w:rPr>
          <w:rFonts w:ascii="Times New Roman" w:hAnsi="Times New Roman"/>
          <w:sz w:val="23"/>
          <w:lang w:val="uk-UA"/>
        </w:rPr>
      </w:pPr>
      <w:r>
        <w:rPr>
          <w:rFonts w:ascii="Times New Roman" w:hAnsi="Times New Roman"/>
          <w:sz w:val="23"/>
          <w:lang w:val="uk-UA"/>
        </w:rPr>
        <w:t>Де:</w:t>
      </w:r>
    </w:p>
    <w:p w14:paraId="542A5948" w14:textId="77777777" w:rsidR="005F4032" w:rsidRDefault="006E55B7">
      <w:pPr>
        <w:spacing w:line="233" w:lineRule="exact"/>
        <w:jc w:val="both"/>
        <w:rPr>
          <w:rFonts w:ascii="Times New Roman" w:hAnsi="Times New Roman"/>
          <w:sz w:val="23"/>
          <w:lang w:val="uk-UA"/>
        </w:rPr>
      </w:pPr>
      <w:r>
        <w:rPr>
          <w:rFonts w:ascii="Times New Roman" w:hAnsi="Times New Roman"/>
          <w:i/>
          <w:sz w:val="23"/>
          <w:lang w:val="uk-UA"/>
        </w:rPr>
        <w:t>К</w:t>
      </w:r>
      <w:r>
        <w:rPr>
          <w:rFonts w:ascii="Times New Roman" w:hAnsi="Times New Roman"/>
          <w:i/>
          <w:sz w:val="23"/>
          <w:vertAlign w:val="subscript"/>
          <w:lang w:val="uk-UA"/>
        </w:rPr>
        <w:t>пл</w:t>
      </w:r>
      <w:r>
        <w:rPr>
          <w:rFonts w:ascii="Times New Roman" w:hAnsi="Times New Roman"/>
          <w:sz w:val="23"/>
          <w:lang w:val="uk-UA"/>
        </w:rPr>
        <w:t xml:space="preserve"> – коефіцієнт поточної ліквідності; </w:t>
      </w:r>
      <w:r>
        <w:rPr>
          <w:rFonts w:ascii="Times New Roman" w:hAnsi="Times New Roman"/>
          <w:i/>
          <w:sz w:val="23"/>
          <w:lang w:val="uk-UA"/>
        </w:rPr>
        <w:t>П</w:t>
      </w:r>
      <w:r>
        <w:rPr>
          <w:rFonts w:ascii="Times New Roman" w:hAnsi="Times New Roman"/>
          <w:i/>
          <w:sz w:val="23"/>
          <w:vertAlign w:val="subscript"/>
          <w:lang w:val="uk-UA"/>
        </w:rPr>
        <w:t>а</w:t>
      </w:r>
      <w:r>
        <w:rPr>
          <w:rFonts w:ascii="Times New Roman" w:hAnsi="Times New Roman"/>
          <w:sz w:val="23"/>
          <w:lang w:val="uk-UA"/>
        </w:rPr>
        <w:t xml:space="preserve"> – поточні активи; </w:t>
      </w:r>
      <w:r>
        <w:rPr>
          <w:rFonts w:ascii="Times New Roman" w:hAnsi="Times New Roman"/>
          <w:i/>
          <w:sz w:val="23"/>
          <w:lang w:val="uk-UA"/>
        </w:rPr>
        <w:t>П</w:t>
      </w:r>
      <w:r>
        <w:rPr>
          <w:rFonts w:ascii="Times New Roman" w:hAnsi="Times New Roman"/>
          <w:i/>
          <w:sz w:val="23"/>
          <w:vertAlign w:val="subscript"/>
          <w:lang w:val="uk-UA"/>
        </w:rPr>
        <w:t>п</w:t>
      </w:r>
      <w:r>
        <w:rPr>
          <w:rFonts w:ascii="Times New Roman" w:hAnsi="Times New Roman"/>
          <w:sz w:val="23"/>
          <w:lang w:val="uk-UA"/>
        </w:rPr>
        <w:t xml:space="preserve"> – поточні пасиви;</w:t>
      </w:r>
    </w:p>
    <w:p w14:paraId="77AFEF54" w14:textId="77777777" w:rsidR="005F4032" w:rsidRDefault="006E55B7">
      <w:pPr>
        <w:spacing w:line="233" w:lineRule="exact"/>
        <w:ind w:firstLine="301"/>
        <w:jc w:val="both"/>
        <w:rPr>
          <w:rFonts w:ascii="Times New Roman" w:hAnsi="Times New Roman"/>
          <w:sz w:val="23"/>
          <w:lang w:val="uk-UA"/>
        </w:rPr>
      </w:pPr>
      <w:r>
        <w:rPr>
          <w:rFonts w:ascii="Times New Roman" w:hAnsi="Times New Roman"/>
          <w:sz w:val="23"/>
          <w:lang w:val="uk-UA"/>
        </w:rPr>
        <w:t>3) коефіцієнт термінової ліквідності:</w:t>
      </w:r>
    </w:p>
    <w:p w14:paraId="337D50FE" w14:textId="77777777" w:rsidR="005F4032" w:rsidRDefault="006A33F7">
      <w:pPr>
        <w:pStyle w:val="afd"/>
        <w:spacing w:before="60" w:after="60"/>
        <w:rPr>
          <w:rFonts w:ascii="Times New Roman" w:hAnsi="Times New Roman"/>
          <w:kern w:val="0"/>
        </w:rPr>
      </w:pPr>
      <m:oMath>
        <m:sSub>
          <m:sSubPr>
            <m:ctrlPr>
              <w:rPr>
                <w:rFonts w:ascii="Cambria Math" w:hAnsi="Cambria Math"/>
              </w:rPr>
            </m:ctrlPr>
          </m:sSubPr>
          <m:e>
            <m:r>
              <w:rPr>
                <w:rFonts w:ascii="Cambria Math" w:hAnsi="Cambria Math"/>
              </w:rPr>
              <m:t>К</m:t>
            </m:r>
          </m:e>
          <m:sub>
            <m:r>
              <m:rPr>
                <m:lit/>
                <m:nor/>
              </m:rPr>
              <w:rPr>
                <w:rFonts w:ascii="Cambria Math" w:hAnsi="Cambria Math"/>
              </w:rPr>
              <m:t>тл</m:t>
            </m:r>
          </m:sub>
        </m:sSub>
        <m: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П</m:t>
                </m:r>
              </m:e>
              <m:sub>
                <m:r>
                  <w:rPr>
                    <w:rFonts w:ascii="Cambria Math" w:hAnsi="Cambria Math"/>
                  </w:rPr>
                  <m:t>а</m:t>
                </m:r>
              </m:sub>
            </m:sSub>
            <m:r>
              <w:rPr>
                <w:rFonts w:ascii="Cambria Math" w:hAnsi="Cambria Math"/>
              </w:rPr>
              <m:t>-</m:t>
            </m:r>
            <m:r>
              <m:rPr>
                <m:lit/>
                <m:nor/>
              </m:rPr>
              <w:rPr>
                <w:rFonts w:ascii="Cambria Math" w:hAnsi="Cambria Math"/>
              </w:rPr>
              <m:t>МЗ</m:t>
            </m:r>
          </m:num>
          <m:den>
            <m:sSub>
              <m:sSubPr>
                <m:ctrlPr>
                  <w:rPr>
                    <w:rFonts w:ascii="Cambria Math" w:hAnsi="Cambria Math"/>
                  </w:rPr>
                </m:ctrlPr>
              </m:sSubPr>
              <m:e>
                <m:r>
                  <w:rPr>
                    <w:rFonts w:ascii="Cambria Math" w:hAnsi="Cambria Math"/>
                  </w:rPr>
                  <m:t>П</m:t>
                </m:r>
              </m:e>
              <m:sub>
                <m:r>
                  <w:rPr>
                    <w:rFonts w:ascii="Cambria Math" w:hAnsi="Cambria Math"/>
                  </w:rPr>
                  <m:t>п</m:t>
                </m:r>
              </m:sub>
            </m:sSub>
          </m:den>
        </m:f>
      </m:oMath>
      <w:r w:rsidR="006E55B7">
        <w:rPr>
          <w:rFonts w:ascii="Times New Roman" w:hAnsi="Times New Roman"/>
          <w:kern w:val="0"/>
        </w:rPr>
        <w:t>,</w:t>
      </w:r>
    </w:p>
    <w:p w14:paraId="6998F444" w14:textId="77777777" w:rsidR="005F4032" w:rsidRDefault="006E55B7">
      <w:pPr>
        <w:spacing w:line="233" w:lineRule="exact"/>
        <w:jc w:val="both"/>
        <w:rPr>
          <w:rFonts w:ascii="Times New Roman" w:hAnsi="Times New Roman"/>
          <w:sz w:val="23"/>
          <w:lang w:val="uk-UA"/>
        </w:rPr>
      </w:pPr>
      <w:r>
        <w:rPr>
          <w:rFonts w:ascii="Times New Roman" w:hAnsi="Times New Roman"/>
          <w:sz w:val="23"/>
          <w:lang w:val="uk-UA"/>
        </w:rPr>
        <w:t>Де:</w:t>
      </w:r>
    </w:p>
    <w:p w14:paraId="2BDFC64C" w14:textId="77777777" w:rsidR="005F4032" w:rsidRDefault="006E55B7">
      <w:pPr>
        <w:spacing w:line="233" w:lineRule="exact"/>
        <w:jc w:val="both"/>
        <w:rPr>
          <w:rFonts w:ascii="Times New Roman" w:hAnsi="Times New Roman"/>
          <w:sz w:val="23"/>
          <w:lang w:val="uk-UA"/>
        </w:rPr>
      </w:pPr>
      <w:r>
        <w:rPr>
          <w:rFonts w:ascii="Times New Roman" w:hAnsi="Times New Roman"/>
          <w:i/>
          <w:sz w:val="23"/>
          <w:lang w:val="uk-UA"/>
        </w:rPr>
        <w:t>К</w:t>
      </w:r>
      <w:r>
        <w:rPr>
          <w:rFonts w:ascii="Times New Roman" w:hAnsi="Times New Roman"/>
          <w:i/>
          <w:sz w:val="23"/>
          <w:vertAlign w:val="subscript"/>
          <w:lang w:val="uk-UA"/>
        </w:rPr>
        <w:t>тл</w:t>
      </w:r>
      <w:r>
        <w:rPr>
          <w:rFonts w:ascii="Times New Roman" w:hAnsi="Times New Roman"/>
          <w:sz w:val="23"/>
          <w:lang w:val="uk-UA"/>
        </w:rPr>
        <w:t xml:space="preserve"> – коефіцієнт термінової ліквідності; </w:t>
      </w:r>
      <w:r>
        <w:rPr>
          <w:rFonts w:ascii="Times New Roman" w:hAnsi="Times New Roman"/>
          <w:i/>
          <w:sz w:val="23"/>
          <w:lang w:val="uk-UA"/>
        </w:rPr>
        <w:t>П</w:t>
      </w:r>
      <w:r>
        <w:rPr>
          <w:rFonts w:ascii="Times New Roman" w:hAnsi="Times New Roman"/>
          <w:i/>
          <w:sz w:val="23"/>
          <w:vertAlign w:val="subscript"/>
          <w:lang w:val="uk-UA"/>
        </w:rPr>
        <w:t>а</w:t>
      </w:r>
      <w:r>
        <w:rPr>
          <w:rFonts w:ascii="Times New Roman" w:hAnsi="Times New Roman"/>
          <w:sz w:val="23"/>
          <w:lang w:val="uk-UA"/>
        </w:rPr>
        <w:t xml:space="preserve"> – поточні активи; </w:t>
      </w:r>
      <w:r>
        <w:rPr>
          <w:rFonts w:ascii="Times New Roman" w:hAnsi="Times New Roman"/>
          <w:i/>
          <w:sz w:val="23"/>
          <w:lang w:val="uk-UA"/>
        </w:rPr>
        <w:t>МЗ</w:t>
      </w:r>
      <w:r>
        <w:rPr>
          <w:rFonts w:ascii="Times New Roman" w:hAnsi="Times New Roman"/>
          <w:sz w:val="23"/>
          <w:lang w:val="uk-UA"/>
        </w:rPr>
        <w:t xml:space="preserve"> – матеріальні запаси; </w:t>
      </w:r>
      <w:r>
        <w:rPr>
          <w:rFonts w:ascii="Times New Roman" w:hAnsi="Times New Roman"/>
          <w:i/>
          <w:sz w:val="23"/>
          <w:lang w:val="uk-UA"/>
        </w:rPr>
        <w:t>П</w:t>
      </w:r>
      <w:r>
        <w:rPr>
          <w:rFonts w:ascii="Times New Roman" w:hAnsi="Times New Roman"/>
          <w:i/>
          <w:sz w:val="23"/>
          <w:vertAlign w:val="subscript"/>
          <w:lang w:val="uk-UA"/>
        </w:rPr>
        <w:t>п</w:t>
      </w:r>
      <w:r>
        <w:rPr>
          <w:rFonts w:ascii="Times New Roman" w:hAnsi="Times New Roman"/>
          <w:sz w:val="23"/>
          <w:lang w:val="uk-UA"/>
        </w:rPr>
        <w:t xml:space="preserve"> – поточні пасиви.</w:t>
      </w:r>
    </w:p>
    <w:p w14:paraId="42C7132C" w14:textId="77777777" w:rsidR="005F4032" w:rsidRDefault="005F4032">
      <w:pPr>
        <w:spacing w:line="233" w:lineRule="exact"/>
        <w:jc w:val="both"/>
        <w:rPr>
          <w:rFonts w:ascii="Times New Roman" w:hAnsi="Times New Roman"/>
          <w:sz w:val="23"/>
          <w:lang w:val="uk-UA"/>
        </w:rPr>
      </w:pPr>
    </w:p>
    <w:p w14:paraId="6A375659" w14:textId="77777777" w:rsidR="005F4032" w:rsidRDefault="006E55B7">
      <w:pPr>
        <w:spacing w:line="233" w:lineRule="exact"/>
        <w:ind w:firstLine="301"/>
        <w:jc w:val="both"/>
        <w:rPr>
          <w:rFonts w:ascii="Times New Roman" w:hAnsi="Times New Roman"/>
          <w:sz w:val="23"/>
          <w:lang w:val="uk-UA"/>
        </w:rPr>
      </w:pPr>
      <w:r>
        <w:rPr>
          <w:rFonts w:ascii="Times New Roman" w:hAnsi="Times New Roman"/>
          <w:i/>
          <w:sz w:val="23"/>
          <w:lang w:val="uk-UA"/>
        </w:rPr>
        <w:t>Коефіцієнти платоспроможності</w:t>
      </w:r>
      <w:r w:rsidR="007E7AC5">
        <w:rPr>
          <w:rFonts w:ascii="Times New Roman" w:hAnsi="Times New Roman"/>
          <w:i/>
          <w:sz w:val="23"/>
          <w:lang w:val="uk-UA"/>
        </w:rPr>
        <w:t xml:space="preserve"> </w:t>
      </w:r>
      <w:r w:rsidR="007E7AC5" w:rsidRPr="00F83B2A">
        <w:rPr>
          <w:rFonts w:ascii="Times New Roman" w:hAnsi="Times New Roman"/>
          <w:sz w:val="18"/>
          <w:szCs w:val="18"/>
          <w:lang w:val="uk-UA"/>
        </w:rPr>
        <w:t>[32</w:t>
      </w:r>
      <w:r w:rsidR="00C74CD7">
        <w:rPr>
          <w:rFonts w:ascii="Times New Roman" w:hAnsi="Times New Roman"/>
          <w:sz w:val="18"/>
          <w:szCs w:val="18"/>
          <w:lang w:val="uk-UA"/>
        </w:rPr>
        <w:t>, 34</w:t>
      </w:r>
      <w:r w:rsidR="007E7AC5" w:rsidRPr="00F83B2A">
        <w:rPr>
          <w:rFonts w:ascii="Times New Roman" w:hAnsi="Times New Roman"/>
          <w:sz w:val="18"/>
          <w:szCs w:val="18"/>
          <w:lang w:val="uk-UA"/>
        </w:rPr>
        <w:t>]</w:t>
      </w:r>
      <w:r>
        <w:rPr>
          <w:rFonts w:ascii="Times New Roman" w:hAnsi="Times New Roman"/>
          <w:i/>
          <w:sz w:val="23"/>
          <w:lang w:val="uk-UA"/>
        </w:rPr>
        <w:t>:</w:t>
      </w:r>
      <w:r>
        <w:rPr>
          <w:rFonts w:ascii="Times New Roman" w:hAnsi="Times New Roman"/>
          <w:sz w:val="23"/>
          <w:lang w:val="uk-UA"/>
        </w:rPr>
        <w:t xml:space="preserve"> </w:t>
      </w:r>
    </w:p>
    <w:p w14:paraId="67F88C97" w14:textId="77777777" w:rsidR="005F4032" w:rsidRDefault="006E55B7">
      <w:pPr>
        <w:spacing w:line="233" w:lineRule="exact"/>
        <w:ind w:firstLine="301"/>
        <w:jc w:val="both"/>
        <w:rPr>
          <w:rFonts w:ascii="Times New Roman" w:hAnsi="Times New Roman"/>
          <w:sz w:val="23"/>
          <w:lang w:val="uk-UA"/>
        </w:rPr>
      </w:pPr>
      <w:r>
        <w:rPr>
          <w:rFonts w:ascii="Times New Roman" w:hAnsi="Times New Roman"/>
          <w:sz w:val="23"/>
          <w:lang w:val="uk-UA"/>
        </w:rPr>
        <w:t>1) коефіцієнт заборгованості:</w:t>
      </w:r>
    </w:p>
    <w:p w14:paraId="45366B26" w14:textId="77777777" w:rsidR="005F4032" w:rsidRDefault="006A33F7">
      <w:pPr>
        <w:pStyle w:val="afd"/>
        <w:spacing w:before="0"/>
        <w:rPr>
          <w:rFonts w:ascii="Times New Roman" w:hAnsi="Times New Roman"/>
          <w:kern w:val="0"/>
        </w:rPr>
      </w:pPr>
      <m:oMath>
        <m:sSub>
          <m:sSubPr>
            <m:ctrlPr>
              <w:rPr>
                <w:rFonts w:ascii="Cambria Math" w:hAnsi="Cambria Math"/>
              </w:rPr>
            </m:ctrlPr>
          </m:sSubPr>
          <m:e>
            <m:r>
              <w:rPr>
                <w:rFonts w:ascii="Cambria Math" w:hAnsi="Cambria Math"/>
              </w:rPr>
              <m:t>К</m:t>
            </m:r>
          </m:e>
          <m:sub>
            <m:r>
              <w:rPr>
                <w:rFonts w:ascii="Cambria Math" w:hAnsi="Cambria Math"/>
              </w:rPr>
              <m:t>з</m:t>
            </m:r>
          </m:sub>
        </m:sSub>
        <m:r>
          <w:rPr>
            <w:rFonts w:ascii="Cambria Math" w:hAnsi="Cambria Math"/>
          </w:rPr>
          <m:t>=</m:t>
        </m:r>
        <m:f>
          <m:fPr>
            <m:ctrlPr>
              <w:rPr>
                <w:rFonts w:ascii="Cambria Math" w:hAnsi="Cambria Math"/>
              </w:rPr>
            </m:ctrlPr>
          </m:fPr>
          <m:num>
            <m:r>
              <w:rPr>
                <w:rFonts w:ascii="Cambria Math" w:hAnsi="Cambria Math"/>
              </w:rPr>
              <m:t>З</m:t>
            </m:r>
          </m:num>
          <m:den>
            <m:r>
              <w:rPr>
                <w:rFonts w:ascii="Cambria Math" w:hAnsi="Cambria Math"/>
              </w:rPr>
              <m:t>А</m:t>
            </m:r>
          </m:den>
        </m:f>
        <m:r>
          <m:rPr>
            <m:lit/>
            <m:nor/>
          </m:rPr>
          <w:rPr>
            <w:rFonts w:ascii="Cambria Math" w:hAnsi="Cambria Math"/>
          </w:rPr>
          <m:t>100</m:t>
        </m:r>
      </m:oMath>
      <w:r w:rsidR="006E55B7">
        <w:rPr>
          <w:rFonts w:ascii="Times New Roman" w:hAnsi="Times New Roman"/>
          <w:kern w:val="0"/>
        </w:rPr>
        <w:t>,</w:t>
      </w:r>
    </w:p>
    <w:p w14:paraId="53B97907" w14:textId="77777777" w:rsidR="005F4032" w:rsidRDefault="006E55B7">
      <w:pPr>
        <w:spacing w:line="233" w:lineRule="exact"/>
        <w:jc w:val="both"/>
        <w:rPr>
          <w:rFonts w:ascii="Times New Roman" w:hAnsi="Times New Roman"/>
          <w:sz w:val="23"/>
          <w:lang w:val="uk-UA"/>
        </w:rPr>
      </w:pPr>
      <w:r>
        <w:rPr>
          <w:rFonts w:ascii="Times New Roman" w:hAnsi="Times New Roman"/>
          <w:sz w:val="23"/>
          <w:lang w:val="uk-UA"/>
        </w:rPr>
        <w:t>Де:</w:t>
      </w:r>
    </w:p>
    <w:p w14:paraId="0D64F4C9" w14:textId="77777777" w:rsidR="005F4032" w:rsidRDefault="006E55B7">
      <w:pPr>
        <w:spacing w:line="233" w:lineRule="exact"/>
        <w:jc w:val="both"/>
        <w:rPr>
          <w:rFonts w:ascii="Times New Roman" w:hAnsi="Times New Roman"/>
          <w:sz w:val="23"/>
          <w:lang w:val="uk-UA"/>
        </w:rPr>
      </w:pPr>
      <w:r>
        <w:rPr>
          <w:rFonts w:ascii="Times New Roman" w:hAnsi="Times New Roman"/>
          <w:i/>
          <w:sz w:val="23"/>
          <w:lang w:val="uk-UA"/>
        </w:rPr>
        <w:t>К</w:t>
      </w:r>
      <w:r>
        <w:rPr>
          <w:rFonts w:ascii="Times New Roman" w:hAnsi="Times New Roman"/>
          <w:i/>
          <w:sz w:val="23"/>
          <w:vertAlign w:val="subscript"/>
          <w:lang w:val="uk-UA"/>
        </w:rPr>
        <w:t>з</w:t>
      </w:r>
      <w:r>
        <w:rPr>
          <w:rFonts w:ascii="Times New Roman" w:hAnsi="Times New Roman"/>
          <w:sz w:val="23"/>
          <w:lang w:val="uk-UA"/>
        </w:rPr>
        <w:t xml:space="preserve"> – коефіцієнт заборгованості; </w:t>
      </w:r>
      <w:r>
        <w:rPr>
          <w:rFonts w:ascii="Times New Roman" w:hAnsi="Times New Roman"/>
          <w:i/>
          <w:sz w:val="23"/>
          <w:lang w:val="uk-UA"/>
        </w:rPr>
        <w:t>З</w:t>
      </w:r>
      <w:r>
        <w:rPr>
          <w:rFonts w:ascii="Times New Roman" w:hAnsi="Times New Roman"/>
          <w:sz w:val="23"/>
          <w:lang w:val="uk-UA"/>
        </w:rPr>
        <w:t xml:space="preserve"> – загальна сума зобов’язань; </w:t>
      </w:r>
      <w:r>
        <w:rPr>
          <w:rFonts w:ascii="Times New Roman" w:hAnsi="Times New Roman"/>
          <w:i/>
          <w:sz w:val="23"/>
          <w:lang w:val="uk-UA"/>
        </w:rPr>
        <w:t xml:space="preserve">А – </w:t>
      </w:r>
      <w:r>
        <w:rPr>
          <w:rFonts w:ascii="Times New Roman" w:hAnsi="Times New Roman"/>
          <w:sz w:val="23"/>
          <w:lang w:val="uk-UA"/>
        </w:rPr>
        <w:t>загальна сума активів;</w:t>
      </w:r>
    </w:p>
    <w:p w14:paraId="750F846E" w14:textId="77777777" w:rsidR="005F4032" w:rsidRDefault="006E55B7">
      <w:pPr>
        <w:spacing w:line="233" w:lineRule="exact"/>
        <w:ind w:firstLine="301"/>
        <w:jc w:val="both"/>
        <w:rPr>
          <w:rFonts w:ascii="Times New Roman" w:hAnsi="Times New Roman"/>
          <w:sz w:val="23"/>
          <w:lang w:val="uk-UA"/>
        </w:rPr>
      </w:pPr>
      <w:r>
        <w:rPr>
          <w:rFonts w:ascii="Times New Roman" w:hAnsi="Times New Roman"/>
          <w:sz w:val="23"/>
          <w:lang w:val="uk-UA"/>
        </w:rPr>
        <w:t>2) коефіцієнт співвідношення залучених і власних коштів:</w:t>
      </w:r>
    </w:p>
    <w:p w14:paraId="6F585FC0" w14:textId="77777777" w:rsidR="005F4032" w:rsidRDefault="006A33F7">
      <w:pPr>
        <w:pStyle w:val="afd"/>
        <w:spacing w:before="0" w:after="60"/>
        <w:rPr>
          <w:rFonts w:ascii="Times New Roman" w:hAnsi="Times New Roman"/>
          <w:kern w:val="0"/>
        </w:rPr>
      </w:pPr>
      <m:oMath>
        <m:sSub>
          <m:sSubPr>
            <m:ctrlPr>
              <w:rPr>
                <w:rFonts w:ascii="Cambria Math" w:hAnsi="Cambria Math"/>
              </w:rPr>
            </m:ctrlPr>
          </m:sSubPr>
          <m:e>
            <m:r>
              <w:rPr>
                <w:rFonts w:ascii="Cambria Math" w:hAnsi="Cambria Math"/>
              </w:rPr>
              <m:t>К</m:t>
            </m:r>
          </m:e>
          <m:sub>
            <m:r>
              <w:rPr>
                <w:rFonts w:ascii="Cambria Math" w:hAnsi="Cambria Math"/>
              </w:rPr>
              <m:t>с</m:t>
            </m:r>
            <m:r>
              <m:rPr>
                <m:lit/>
                <m:nor/>
              </m:rPr>
              <w:rPr>
                <w:rFonts w:ascii="Cambria Math" w:hAnsi="Cambria Math"/>
              </w:rPr>
              <m:t>.</m:t>
            </m:r>
            <m:r>
              <w:rPr>
                <w:rFonts w:ascii="Cambria Math" w:hAnsi="Cambria Math"/>
              </w:rPr>
              <m:t>з</m:t>
            </m:r>
            <m:r>
              <m:rPr>
                <m:lit/>
                <m:nor/>
              </m:rPr>
              <w:rPr>
                <w:rFonts w:ascii="Cambria Math" w:hAnsi="Cambria Math"/>
              </w:rPr>
              <m:t>.</m:t>
            </m:r>
            <m:r>
              <w:rPr>
                <w:rFonts w:ascii="Cambria Math" w:hAnsi="Cambria Math"/>
              </w:rPr>
              <m:t>в</m:t>
            </m:r>
            <m:r>
              <m:rPr>
                <m:lit/>
                <m:nor/>
              </m:rPr>
              <w:rPr>
                <w:rFonts w:ascii="Cambria Math" w:hAnsi="Cambria Math"/>
              </w:rPr>
              <m:t>.</m:t>
            </m:r>
            <m:r>
              <w:rPr>
                <w:rFonts w:ascii="Cambria Math" w:hAnsi="Cambria Math"/>
              </w:rPr>
              <m:t>к</m:t>
            </m:r>
          </m:sub>
        </m:sSub>
        <m:r>
          <w:rPr>
            <w:rFonts w:ascii="Cambria Math" w:hAnsi="Cambria Math"/>
          </w:rPr>
          <m:t>=</m:t>
        </m:r>
        <m:f>
          <m:fPr>
            <m:ctrlPr>
              <w:rPr>
                <w:rFonts w:ascii="Cambria Math" w:hAnsi="Cambria Math"/>
              </w:rPr>
            </m:ctrlPr>
          </m:fPr>
          <m:num>
            <m:r>
              <w:rPr>
                <w:rFonts w:ascii="Cambria Math" w:hAnsi="Cambria Math"/>
              </w:rPr>
              <m:t>З</m:t>
            </m:r>
          </m:num>
          <m:den>
            <m:r>
              <m:rPr>
                <m:lit/>
                <m:nor/>
              </m:rPr>
              <w:rPr>
                <w:rFonts w:ascii="Cambria Math" w:hAnsi="Cambria Math"/>
              </w:rPr>
              <m:t>ВК</m:t>
            </m:r>
          </m:den>
        </m:f>
        <m:r>
          <m:rPr>
            <m:lit/>
            <m:nor/>
          </m:rPr>
          <w:rPr>
            <w:rFonts w:ascii="Cambria Math" w:hAnsi="Cambria Math"/>
          </w:rPr>
          <m:t>100</m:t>
        </m:r>
      </m:oMath>
      <w:r w:rsidR="006E55B7">
        <w:rPr>
          <w:rFonts w:ascii="Times New Roman" w:hAnsi="Times New Roman"/>
          <w:kern w:val="0"/>
        </w:rPr>
        <w:t>,</w:t>
      </w:r>
    </w:p>
    <w:p w14:paraId="2C5E4941" w14:textId="77777777" w:rsidR="005F4032" w:rsidRDefault="006E55B7">
      <w:pPr>
        <w:spacing w:line="233" w:lineRule="exact"/>
        <w:jc w:val="both"/>
        <w:rPr>
          <w:rFonts w:ascii="Times New Roman" w:hAnsi="Times New Roman"/>
          <w:sz w:val="23"/>
          <w:lang w:val="uk-UA"/>
        </w:rPr>
      </w:pPr>
      <w:r>
        <w:rPr>
          <w:rFonts w:ascii="Times New Roman" w:hAnsi="Times New Roman"/>
          <w:sz w:val="23"/>
          <w:lang w:val="uk-UA"/>
        </w:rPr>
        <w:t>Де:</w:t>
      </w:r>
    </w:p>
    <w:p w14:paraId="382D09DF" w14:textId="77777777" w:rsidR="005F4032" w:rsidRDefault="006E55B7">
      <w:pPr>
        <w:spacing w:line="233" w:lineRule="exact"/>
        <w:jc w:val="both"/>
        <w:rPr>
          <w:rFonts w:ascii="Times New Roman" w:hAnsi="Times New Roman"/>
          <w:sz w:val="23"/>
          <w:lang w:val="uk-UA"/>
        </w:rPr>
      </w:pPr>
      <w:r>
        <w:rPr>
          <w:rFonts w:ascii="Times New Roman" w:hAnsi="Times New Roman"/>
          <w:i/>
          <w:sz w:val="23"/>
          <w:lang w:val="uk-UA"/>
        </w:rPr>
        <w:t>К</w:t>
      </w:r>
      <w:r>
        <w:rPr>
          <w:rFonts w:ascii="Times New Roman" w:hAnsi="Times New Roman"/>
          <w:i/>
          <w:sz w:val="23"/>
          <w:vertAlign w:val="subscript"/>
          <w:lang w:val="uk-UA"/>
        </w:rPr>
        <w:t>с.з.в.к</w:t>
      </w:r>
      <w:r>
        <w:rPr>
          <w:rFonts w:ascii="Times New Roman" w:hAnsi="Times New Roman"/>
          <w:sz w:val="23"/>
          <w:lang w:val="uk-UA"/>
        </w:rPr>
        <w:t xml:space="preserve"> – коефіцієнт співвідношення залучених і власних коштів; </w:t>
      </w:r>
      <w:r>
        <w:rPr>
          <w:rFonts w:ascii="Times New Roman" w:hAnsi="Times New Roman"/>
          <w:i/>
          <w:sz w:val="23"/>
          <w:lang w:val="uk-UA"/>
        </w:rPr>
        <w:t>З</w:t>
      </w:r>
      <w:r>
        <w:rPr>
          <w:rFonts w:ascii="Times New Roman" w:hAnsi="Times New Roman"/>
          <w:sz w:val="23"/>
          <w:lang w:val="uk-UA"/>
        </w:rPr>
        <w:t xml:space="preserve"> – загальна сума зобов’язань; </w:t>
      </w:r>
      <w:r>
        <w:rPr>
          <w:rFonts w:ascii="Times New Roman" w:hAnsi="Times New Roman"/>
          <w:i/>
          <w:sz w:val="23"/>
          <w:lang w:val="uk-UA"/>
        </w:rPr>
        <w:t xml:space="preserve">ВК – </w:t>
      </w:r>
      <w:r>
        <w:rPr>
          <w:rFonts w:ascii="Times New Roman" w:hAnsi="Times New Roman"/>
          <w:sz w:val="23"/>
          <w:lang w:val="uk-UA"/>
        </w:rPr>
        <w:t>власний капітал.</w:t>
      </w:r>
    </w:p>
    <w:p w14:paraId="32E07FE3" w14:textId="77777777" w:rsidR="005F4032" w:rsidRDefault="005F4032">
      <w:pPr>
        <w:spacing w:line="233" w:lineRule="exact"/>
        <w:jc w:val="both"/>
        <w:rPr>
          <w:rFonts w:ascii="Times New Roman" w:hAnsi="Times New Roman"/>
          <w:sz w:val="23"/>
          <w:lang w:val="uk-UA"/>
        </w:rPr>
      </w:pPr>
    </w:p>
    <w:p w14:paraId="6996F311" w14:textId="77777777" w:rsidR="005F4032" w:rsidRDefault="006E55B7">
      <w:pPr>
        <w:spacing w:line="233" w:lineRule="exact"/>
        <w:ind w:firstLine="301"/>
        <w:jc w:val="both"/>
        <w:rPr>
          <w:rFonts w:ascii="Times New Roman" w:hAnsi="Times New Roman"/>
          <w:i/>
          <w:spacing w:val="-4"/>
          <w:sz w:val="23"/>
          <w:lang w:val="uk-UA"/>
        </w:rPr>
      </w:pPr>
      <w:r>
        <w:rPr>
          <w:rFonts w:ascii="Times New Roman" w:hAnsi="Times New Roman"/>
          <w:i/>
          <w:spacing w:val="-4"/>
          <w:sz w:val="23"/>
          <w:lang w:val="uk-UA"/>
        </w:rPr>
        <w:t>Коефіцієнти рентабельності</w:t>
      </w:r>
      <w:r w:rsidR="007E7AC5">
        <w:rPr>
          <w:rFonts w:ascii="Times New Roman" w:hAnsi="Times New Roman"/>
          <w:i/>
          <w:spacing w:val="-4"/>
          <w:sz w:val="23"/>
          <w:lang w:val="uk-UA"/>
        </w:rPr>
        <w:t xml:space="preserve"> </w:t>
      </w:r>
      <w:r w:rsidR="007E7AC5" w:rsidRPr="00F83B2A">
        <w:rPr>
          <w:rFonts w:ascii="Times New Roman" w:hAnsi="Times New Roman"/>
          <w:sz w:val="18"/>
          <w:szCs w:val="18"/>
          <w:lang w:val="uk-UA"/>
        </w:rPr>
        <w:t>[32</w:t>
      </w:r>
      <w:r w:rsidR="00C74CD7">
        <w:rPr>
          <w:rFonts w:ascii="Times New Roman" w:hAnsi="Times New Roman"/>
          <w:sz w:val="18"/>
          <w:szCs w:val="18"/>
          <w:lang w:val="uk-UA"/>
        </w:rPr>
        <w:t>, 34</w:t>
      </w:r>
      <w:r w:rsidR="007E7AC5" w:rsidRPr="00F83B2A">
        <w:rPr>
          <w:rFonts w:ascii="Times New Roman" w:hAnsi="Times New Roman"/>
          <w:sz w:val="18"/>
          <w:szCs w:val="18"/>
          <w:lang w:val="uk-UA"/>
        </w:rPr>
        <w:t>]</w:t>
      </w:r>
      <w:r w:rsidR="007E7AC5">
        <w:rPr>
          <w:rFonts w:ascii="Times New Roman" w:hAnsi="Times New Roman"/>
          <w:i/>
          <w:sz w:val="23"/>
          <w:lang w:val="uk-UA"/>
        </w:rPr>
        <w:t>:</w:t>
      </w:r>
    </w:p>
    <w:p w14:paraId="5EF7B794" w14:textId="77777777" w:rsidR="005F4032" w:rsidRDefault="006E55B7">
      <w:pPr>
        <w:pStyle w:val="afc"/>
        <w:rPr>
          <w:kern w:val="0"/>
        </w:rPr>
      </w:pPr>
      <w:r>
        <w:rPr>
          <w:kern w:val="0"/>
        </w:rPr>
        <w:t>1) коефіцієнт валового прибутку:</w:t>
      </w:r>
    </w:p>
    <w:p w14:paraId="604A91E3" w14:textId="77777777" w:rsidR="005F4032" w:rsidRDefault="006A33F7">
      <w:pPr>
        <w:pStyle w:val="afd"/>
        <w:spacing w:before="0" w:after="60"/>
        <w:rPr>
          <w:rFonts w:ascii="Times New Roman" w:hAnsi="Times New Roman"/>
          <w:kern w:val="0"/>
        </w:rPr>
      </w:pPr>
      <m:oMath>
        <m:sSub>
          <m:sSubPr>
            <m:ctrlPr>
              <w:rPr>
                <w:rFonts w:ascii="Cambria Math" w:hAnsi="Cambria Math"/>
              </w:rPr>
            </m:ctrlPr>
          </m:sSubPr>
          <m:e>
            <m:r>
              <w:rPr>
                <w:rFonts w:ascii="Cambria Math" w:hAnsi="Cambria Math"/>
              </w:rPr>
              <m:t>К</m:t>
            </m:r>
          </m:e>
          <m:sub>
            <m:r>
              <w:rPr>
                <w:rFonts w:ascii="Cambria Math" w:hAnsi="Cambria Math"/>
              </w:rPr>
              <m:t>в</m:t>
            </m:r>
            <m:r>
              <m:rPr>
                <m:lit/>
                <m:nor/>
              </m:rPr>
              <w:rPr>
                <w:rFonts w:ascii="Cambria Math" w:hAnsi="Cambria Math"/>
              </w:rPr>
              <m:t>.</m:t>
            </m:r>
            <m:r>
              <w:rPr>
                <w:rFonts w:ascii="Cambria Math" w:hAnsi="Cambria Math"/>
              </w:rPr>
              <m:t>п</m:t>
            </m:r>
          </m:sub>
        </m:sSub>
        <m:r>
          <w:rPr>
            <w:rFonts w:ascii="Cambria Math" w:hAnsi="Cambria Math"/>
          </w:rPr>
          <m:t>=</m:t>
        </m:r>
        <m:f>
          <m:fPr>
            <m:ctrlPr>
              <w:rPr>
                <w:rFonts w:ascii="Cambria Math" w:hAnsi="Cambria Math"/>
              </w:rPr>
            </m:ctrlPr>
          </m:fPr>
          <m:num>
            <m:r>
              <m:rPr>
                <m:lit/>
                <m:nor/>
              </m:rPr>
              <w:rPr>
                <w:rFonts w:ascii="Cambria Math" w:hAnsi="Cambria Math"/>
              </w:rPr>
              <m:t>ВП</m:t>
            </m:r>
          </m:num>
          <m:den>
            <m:r>
              <w:rPr>
                <w:rFonts w:ascii="Cambria Math" w:hAnsi="Cambria Math"/>
              </w:rPr>
              <m:t>П</m:t>
            </m:r>
          </m:den>
        </m:f>
        <m:r>
          <m:rPr>
            <m:lit/>
            <m:nor/>
          </m:rPr>
          <w:rPr>
            <w:rFonts w:ascii="Cambria Math" w:hAnsi="Cambria Math"/>
          </w:rPr>
          <m:t>100</m:t>
        </m:r>
      </m:oMath>
      <w:r w:rsidR="006E55B7">
        <w:rPr>
          <w:rFonts w:ascii="Times New Roman" w:hAnsi="Times New Roman"/>
          <w:kern w:val="0"/>
        </w:rPr>
        <w:t>,</w:t>
      </w:r>
    </w:p>
    <w:p w14:paraId="27CBAB9A" w14:textId="77777777" w:rsidR="005F4032" w:rsidRDefault="006E55B7">
      <w:pPr>
        <w:spacing w:line="233" w:lineRule="exact"/>
        <w:jc w:val="both"/>
        <w:rPr>
          <w:rFonts w:ascii="Times New Roman" w:hAnsi="Times New Roman"/>
          <w:sz w:val="23"/>
          <w:lang w:val="uk-UA"/>
        </w:rPr>
      </w:pPr>
      <w:r>
        <w:rPr>
          <w:rFonts w:ascii="Times New Roman" w:hAnsi="Times New Roman"/>
          <w:sz w:val="23"/>
          <w:lang w:val="uk-UA"/>
        </w:rPr>
        <w:t>Де:</w:t>
      </w:r>
    </w:p>
    <w:p w14:paraId="4B82E945" w14:textId="77777777" w:rsidR="005F4032" w:rsidRDefault="006E55B7">
      <w:pPr>
        <w:spacing w:line="233" w:lineRule="exact"/>
        <w:jc w:val="both"/>
        <w:rPr>
          <w:rFonts w:ascii="Times New Roman" w:hAnsi="Times New Roman"/>
          <w:sz w:val="23"/>
          <w:lang w:val="uk-UA"/>
        </w:rPr>
      </w:pPr>
      <w:r>
        <w:rPr>
          <w:rFonts w:ascii="Times New Roman" w:hAnsi="Times New Roman"/>
          <w:i/>
          <w:sz w:val="23"/>
          <w:lang w:val="uk-UA"/>
        </w:rPr>
        <w:t>К</w:t>
      </w:r>
      <w:r>
        <w:rPr>
          <w:rFonts w:ascii="Times New Roman" w:hAnsi="Times New Roman"/>
          <w:i/>
          <w:sz w:val="23"/>
          <w:vertAlign w:val="subscript"/>
          <w:lang w:val="uk-UA"/>
        </w:rPr>
        <w:t>в.п</w:t>
      </w:r>
      <w:r>
        <w:rPr>
          <w:rFonts w:ascii="Times New Roman" w:hAnsi="Times New Roman"/>
          <w:sz w:val="23"/>
          <w:lang w:val="uk-UA"/>
        </w:rPr>
        <w:t xml:space="preserve"> – коефіцієнт валового прибутку; </w:t>
      </w:r>
      <w:r>
        <w:rPr>
          <w:rFonts w:ascii="Times New Roman" w:hAnsi="Times New Roman"/>
          <w:i/>
          <w:sz w:val="23"/>
          <w:lang w:val="uk-UA"/>
        </w:rPr>
        <w:t>ВП</w:t>
      </w:r>
      <w:r>
        <w:rPr>
          <w:rFonts w:ascii="Times New Roman" w:hAnsi="Times New Roman"/>
          <w:sz w:val="23"/>
          <w:lang w:val="uk-UA"/>
        </w:rPr>
        <w:t xml:space="preserve"> – валовий прибуток; </w:t>
      </w:r>
      <w:r>
        <w:rPr>
          <w:rFonts w:ascii="Times New Roman" w:hAnsi="Times New Roman"/>
          <w:i/>
          <w:sz w:val="23"/>
          <w:lang w:val="uk-UA"/>
        </w:rPr>
        <w:t xml:space="preserve">П – </w:t>
      </w:r>
      <w:r>
        <w:rPr>
          <w:rFonts w:ascii="Times New Roman" w:hAnsi="Times New Roman"/>
          <w:sz w:val="23"/>
          <w:lang w:val="uk-UA"/>
        </w:rPr>
        <w:t>обсяги продажу;</w:t>
      </w:r>
    </w:p>
    <w:p w14:paraId="783BC9FD" w14:textId="77777777" w:rsidR="005F4032" w:rsidRDefault="006E55B7">
      <w:pPr>
        <w:spacing w:line="233" w:lineRule="exact"/>
        <w:ind w:firstLine="301"/>
        <w:jc w:val="both"/>
        <w:rPr>
          <w:rFonts w:ascii="Times New Roman" w:hAnsi="Times New Roman"/>
          <w:sz w:val="23"/>
          <w:lang w:val="uk-UA"/>
        </w:rPr>
      </w:pPr>
      <w:r>
        <w:rPr>
          <w:rFonts w:ascii="Times New Roman" w:hAnsi="Times New Roman"/>
          <w:sz w:val="23"/>
          <w:lang w:val="uk-UA"/>
        </w:rPr>
        <w:t>2) коефіцієнт операційного прибутку:</w:t>
      </w:r>
    </w:p>
    <w:p w14:paraId="28C0EB85" w14:textId="77777777" w:rsidR="005F4032" w:rsidRDefault="006A33F7">
      <w:pPr>
        <w:pStyle w:val="afd"/>
        <w:rPr>
          <w:rFonts w:ascii="Times New Roman" w:hAnsi="Times New Roman"/>
          <w:kern w:val="0"/>
        </w:rPr>
      </w:pPr>
      <m:oMath>
        <m:sSub>
          <m:sSubPr>
            <m:ctrlPr>
              <w:rPr>
                <w:rFonts w:ascii="Cambria Math" w:hAnsi="Cambria Math"/>
              </w:rPr>
            </m:ctrlPr>
          </m:sSubPr>
          <m:e>
            <m:r>
              <w:rPr>
                <w:rFonts w:ascii="Cambria Math" w:hAnsi="Cambria Math"/>
              </w:rPr>
              <m:t>К</m:t>
            </m:r>
          </m:e>
          <m:sub>
            <m:r>
              <w:rPr>
                <w:rFonts w:ascii="Cambria Math" w:hAnsi="Cambria Math"/>
              </w:rPr>
              <m:t>о</m:t>
            </m:r>
            <m:r>
              <m:rPr>
                <m:lit/>
                <m:nor/>
              </m:rPr>
              <w:rPr>
                <w:rFonts w:ascii="Cambria Math" w:hAnsi="Cambria Math"/>
              </w:rPr>
              <m:t>.</m:t>
            </m:r>
            <m:r>
              <w:rPr>
                <w:rFonts w:ascii="Cambria Math" w:hAnsi="Cambria Math"/>
              </w:rPr>
              <m:t>п</m:t>
            </m:r>
          </m:sub>
        </m:sSub>
        <m:r>
          <w:rPr>
            <w:rFonts w:ascii="Cambria Math" w:hAnsi="Cambria Math"/>
          </w:rPr>
          <m:t>=</m:t>
        </m:r>
        <m:f>
          <m:fPr>
            <m:ctrlPr>
              <w:rPr>
                <w:rFonts w:ascii="Cambria Math" w:hAnsi="Cambria Math"/>
              </w:rPr>
            </m:ctrlPr>
          </m:fPr>
          <m:num>
            <m:r>
              <m:rPr>
                <m:lit/>
                <m:nor/>
              </m:rPr>
              <w:rPr>
                <w:rFonts w:ascii="Cambria Math" w:hAnsi="Cambria Math"/>
              </w:rPr>
              <m:t>ОП</m:t>
            </m:r>
          </m:num>
          <m:den>
            <m:r>
              <w:rPr>
                <w:rFonts w:ascii="Cambria Math" w:hAnsi="Cambria Math"/>
              </w:rPr>
              <m:t>П</m:t>
            </m:r>
          </m:den>
        </m:f>
        <m:r>
          <m:rPr>
            <m:lit/>
            <m:nor/>
          </m:rPr>
          <w:rPr>
            <w:rFonts w:ascii="Cambria Math" w:hAnsi="Cambria Math"/>
          </w:rPr>
          <m:t>100</m:t>
        </m:r>
      </m:oMath>
      <w:r w:rsidR="006E55B7">
        <w:rPr>
          <w:rFonts w:ascii="Times New Roman" w:hAnsi="Times New Roman"/>
          <w:kern w:val="0"/>
        </w:rPr>
        <w:t>,</w:t>
      </w:r>
    </w:p>
    <w:p w14:paraId="0C18037E" w14:textId="77777777" w:rsidR="005F4032" w:rsidRDefault="006E55B7">
      <w:pPr>
        <w:spacing w:line="233" w:lineRule="exact"/>
        <w:jc w:val="both"/>
        <w:rPr>
          <w:rFonts w:ascii="Times New Roman" w:hAnsi="Times New Roman"/>
          <w:sz w:val="23"/>
          <w:lang w:val="uk-UA"/>
        </w:rPr>
      </w:pPr>
      <w:r>
        <w:rPr>
          <w:rFonts w:ascii="Times New Roman" w:hAnsi="Times New Roman"/>
          <w:sz w:val="23"/>
          <w:lang w:val="uk-UA"/>
        </w:rPr>
        <w:t>Де:</w:t>
      </w:r>
    </w:p>
    <w:p w14:paraId="104AB8C4" w14:textId="77777777" w:rsidR="005F4032" w:rsidRDefault="006E55B7">
      <w:pPr>
        <w:spacing w:line="233" w:lineRule="exact"/>
        <w:jc w:val="both"/>
        <w:rPr>
          <w:rFonts w:ascii="Times New Roman" w:hAnsi="Times New Roman"/>
          <w:sz w:val="23"/>
          <w:lang w:val="uk-UA"/>
        </w:rPr>
      </w:pPr>
      <w:r>
        <w:rPr>
          <w:rFonts w:ascii="Times New Roman" w:hAnsi="Times New Roman"/>
          <w:i/>
          <w:sz w:val="23"/>
          <w:lang w:val="uk-UA"/>
        </w:rPr>
        <w:t>К</w:t>
      </w:r>
      <w:r>
        <w:rPr>
          <w:rFonts w:ascii="Times New Roman" w:hAnsi="Times New Roman"/>
          <w:i/>
          <w:sz w:val="23"/>
          <w:vertAlign w:val="subscript"/>
          <w:lang w:val="uk-UA"/>
        </w:rPr>
        <w:t>о.п</w:t>
      </w:r>
      <w:r>
        <w:rPr>
          <w:rFonts w:ascii="Times New Roman" w:hAnsi="Times New Roman"/>
          <w:sz w:val="23"/>
          <w:lang w:val="uk-UA"/>
        </w:rPr>
        <w:t xml:space="preserve"> – коефіцієнт операційного прибутку; </w:t>
      </w:r>
      <w:r>
        <w:rPr>
          <w:rFonts w:ascii="Times New Roman" w:hAnsi="Times New Roman"/>
          <w:i/>
          <w:sz w:val="23"/>
          <w:lang w:val="uk-UA"/>
        </w:rPr>
        <w:t>ОП</w:t>
      </w:r>
      <w:r>
        <w:rPr>
          <w:rFonts w:ascii="Times New Roman" w:hAnsi="Times New Roman"/>
          <w:sz w:val="23"/>
          <w:lang w:val="uk-UA"/>
        </w:rPr>
        <w:t xml:space="preserve"> – операційний прибуток; </w:t>
      </w:r>
      <w:r>
        <w:rPr>
          <w:rFonts w:ascii="Times New Roman" w:hAnsi="Times New Roman"/>
          <w:i/>
          <w:sz w:val="23"/>
          <w:lang w:val="uk-UA"/>
        </w:rPr>
        <w:t xml:space="preserve">П – </w:t>
      </w:r>
      <w:r>
        <w:rPr>
          <w:rFonts w:ascii="Times New Roman" w:hAnsi="Times New Roman"/>
          <w:sz w:val="23"/>
          <w:lang w:val="uk-UA"/>
        </w:rPr>
        <w:t>обсяги продажу;</w:t>
      </w:r>
    </w:p>
    <w:p w14:paraId="1D9EEF54" w14:textId="77777777" w:rsidR="005F4032" w:rsidRDefault="006E55B7">
      <w:pPr>
        <w:spacing w:line="233" w:lineRule="exact"/>
        <w:ind w:firstLine="301"/>
        <w:jc w:val="both"/>
        <w:rPr>
          <w:rFonts w:ascii="Times New Roman" w:hAnsi="Times New Roman"/>
          <w:sz w:val="23"/>
          <w:lang w:val="uk-UA"/>
        </w:rPr>
      </w:pPr>
      <w:r>
        <w:rPr>
          <w:rFonts w:ascii="Times New Roman" w:hAnsi="Times New Roman"/>
          <w:sz w:val="23"/>
          <w:lang w:val="uk-UA"/>
        </w:rPr>
        <w:t>3) коефіцієнт чистого прибутку:</w:t>
      </w:r>
    </w:p>
    <w:p w14:paraId="75501EDD" w14:textId="77777777" w:rsidR="005F4032" w:rsidRDefault="006A33F7">
      <w:pPr>
        <w:pStyle w:val="afd"/>
        <w:spacing w:before="120" w:after="160"/>
        <w:rPr>
          <w:rFonts w:ascii="Times New Roman" w:hAnsi="Times New Roman"/>
          <w:kern w:val="0"/>
        </w:rPr>
      </w:pPr>
      <m:oMath>
        <m:sSub>
          <m:sSubPr>
            <m:ctrlPr>
              <w:rPr>
                <w:rFonts w:ascii="Cambria Math" w:hAnsi="Cambria Math"/>
              </w:rPr>
            </m:ctrlPr>
          </m:sSubPr>
          <m:e>
            <m:r>
              <w:rPr>
                <w:rFonts w:ascii="Cambria Math" w:hAnsi="Cambria Math"/>
              </w:rPr>
              <m:t>К</m:t>
            </m:r>
          </m:e>
          <m:sub>
            <m:r>
              <m:rPr>
                <m:lit/>
                <m:nor/>
              </m:rPr>
              <w:rPr>
                <w:rFonts w:ascii="Cambria Math" w:hAnsi="Cambria Math"/>
              </w:rPr>
              <m:t>пр</m:t>
            </m:r>
          </m:sub>
        </m:sSub>
        <m:r>
          <w:rPr>
            <w:rFonts w:ascii="Cambria Math" w:hAnsi="Cambria Math"/>
          </w:rPr>
          <m:t>=</m:t>
        </m:r>
        <m:f>
          <m:fPr>
            <m:ctrlPr>
              <w:rPr>
                <w:rFonts w:ascii="Cambria Math" w:hAnsi="Cambria Math"/>
              </w:rPr>
            </m:ctrlPr>
          </m:fPr>
          <m:num>
            <m:r>
              <m:rPr>
                <m:lit/>
                <m:nor/>
              </m:rPr>
              <w:rPr>
                <w:rFonts w:ascii="Cambria Math" w:hAnsi="Cambria Math"/>
              </w:rPr>
              <m:t>Пр</m:t>
            </m:r>
          </m:num>
          <m:den>
            <m:r>
              <w:rPr>
                <w:rFonts w:ascii="Cambria Math" w:hAnsi="Cambria Math"/>
              </w:rPr>
              <m:t>П</m:t>
            </m:r>
          </m:den>
        </m:f>
        <m:r>
          <m:rPr>
            <m:lit/>
            <m:nor/>
          </m:rPr>
          <w:rPr>
            <w:rFonts w:ascii="Cambria Math" w:hAnsi="Cambria Math"/>
          </w:rPr>
          <m:t>100</m:t>
        </m:r>
      </m:oMath>
      <w:r w:rsidR="006E55B7">
        <w:rPr>
          <w:rFonts w:ascii="Times New Roman" w:hAnsi="Times New Roman"/>
          <w:kern w:val="0"/>
        </w:rPr>
        <w:t>,</w:t>
      </w:r>
    </w:p>
    <w:p w14:paraId="1DBCEAB7" w14:textId="77777777" w:rsidR="005F4032" w:rsidRDefault="006E55B7">
      <w:pPr>
        <w:spacing w:line="233" w:lineRule="exact"/>
        <w:jc w:val="both"/>
        <w:rPr>
          <w:rFonts w:ascii="Times New Roman" w:hAnsi="Times New Roman"/>
          <w:spacing w:val="-4"/>
          <w:sz w:val="23"/>
          <w:lang w:val="uk-UA"/>
        </w:rPr>
      </w:pPr>
      <w:r>
        <w:rPr>
          <w:rFonts w:ascii="Times New Roman" w:hAnsi="Times New Roman"/>
          <w:spacing w:val="-4"/>
          <w:sz w:val="23"/>
          <w:lang w:val="uk-UA"/>
        </w:rPr>
        <w:t>Де:</w:t>
      </w:r>
    </w:p>
    <w:p w14:paraId="73852DA4" w14:textId="77777777" w:rsidR="005F4032" w:rsidRDefault="006E55B7">
      <w:pPr>
        <w:spacing w:line="233" w:lineRule="exact"/>
        <w:jc w:val="both"/>
        <w:rPr>
          <w:rFonts w:ascii="Times New Roman" w:hAnsi="Times New Roman"/>
          <w:spacing w:val="-4"/>
          <w:sz w:val="23"/>
          <w:lang w:val="uk-UA"/>
        </w:rPr>
      </w:pPr>
      <w:r>
        <w:rPr>
          <w:rFonts w:ascii="Times New Roman" w:hAnsi="Times New Roman"/>
          <w:i/>
          <w:spacing w:val="-4"/>
          <w:sz w:val="23"/>
          <w:lang w:val="uk-UA"/>
        </w:rPr>
        <w:t>К</w:t>
      </w:r>
      <w:r>
        <w:rPr>
          <w:rFonts w:ascii="Times New Roman" w:hAnsi="Times New Roman"/>
          <w:i/>
          <w:spacing w:val="-4"/>
          <w:sz w:val="23"/>
          <w:vertAlign w:val="subscript"/>
          <w:lang w:val="uk-UA"/>
        </w:rPr>
        <w:t>пр</w:t>
      </w:r>
      <w:r>
        <w:rPr>
          <w:rFonts w:ascii="Times New Roman" w:hAnsi="Times New Roman"/>
          <w:spacing w:val="-4"/>
          <w:sz w:val="23"/>
          <w:lang w:val="uk-UA"/>
        </w:rPr>
        <w:t xml:space="preserve"> – коефіцієнт чистого прибутку; </w:t>
      </w:r>
      <w:r>
        <w:rPr>
          <w:rFonts w:ascii="Times New Roman" w:hAnsi="Times New Roman"/>
          <w:i/>
          <w:spacing w:val="-4"/>
          <w:sz w:val="23"/>
          <w:lang w:val="uk-UA"/>
        </w:rPr>
        <w:t>Пр</w:t>
      </w:r>
      <w:r>
        <w:rPr>
          <w:rFonts w:ascii="Times New Roman" w:hAnsi="Times New Roman"/>
          <w:spacing w:val="-4"/>
          <w:sz w:val="23"/>
          <w:lang w:val="uk-UA"/>
        </w:rPr>
        <w:t xml:space="preserve"> – чистий прибуток; </w:t>
      </w:r>
      <w:r>
        <w:rPr>
          <w:rFonts w:ascii="Times New Roman" w:hAnsi="Times New Roman"/>
          <w:i/>
          <w:spacing w:val="-4"/>
          <w:sz w:val="23"/>
          <w:lang w:val="uk-UA"/>
        </w:rPr>
        <w:t>П</w:t>
      </w:r>
      <w:r>
        <w:rPr>
          <w:rFonts w:ascii="Times New Roman" w:hAnsi="Times New Roman"/>
          <w:spacing w:val="-4"/>
          <w:sz w:val="23"/>
          <w:lang w:val="uk-UA"/>
        </w:rPr>
        <w:t xml:space="preserve"> </w:t>
      </w:r>
      <w:r>
        <w:rPr>
          <w:rFonts w:ascii="Times New Roman" w:hAnsi="Times New Roman"/>
          <w:i/>
          <w:spacing w:val="-4"/>
          <w:sz w:val="23"/>
          <w:lang w:val="uk-UA"/>
        </w:rPr>
        <w:t xml:space="preserve">– </w:t>
      </w:r>
      <w:r>
        <w:rPr>
          <w:rFonts w:ascii="Times New Roman" w:hAnsi="Times New Roman"/>
          <w:spacing w:val="-4"/>
          <w:sz w:val="23"/>
          <w:lang w:val="uk-UA"/>
        </w:rPr>
        <w:t>обсяги продажу;</w:t>
      </w:r>
    </w:p>
    <w:p w14:paraId="5734F180" w14:textId="77777777" w:rsidR="005F4032" w:rsidRDefault="006E55B7">
      <w:pPr>
        <w:spacing w:line="233" w:lineRule="exact"/>
        <w:ind w:firstLine="301"/>
        <w:jc w:val="both"/>
        <w:rPr>
          <w:rFonts w:ascii="Times New Roman" w:hAnsi="Times New Roman"/>
          <w:sz w:val="23"/>
          <w:lang w:val="uk-UA"/>
        </w:rPr>
      </w:pPr>
      <w:r>
        <w:rPr>
          <w:rFonts w:ascii="Times New Roman" w:hAnsi="Times New Roman"/>
          <w:sz w:val="23"/>
          <w:lang w:val="uk-UA"/>
        </w:rPr>
        <w:t>4) окупність інвестицій:</w:t>
      </w:r>
    </w:p>
    <w:p w14:paraId="25219E55" w14:textId="77777777" w:rsidR="005F4032" w:rsidRDefault="006A33F7">
      <w:pPr>
        <w:pStyle w:val="afd"/>
        <w:spacing w:before="140" w:after="160"/>
        <w:rPr>
          <w:rFonts w:ascii="Times New Roman" w:hAnsi="Times New Roman"/>
          <w:kern w:val="0"/>
        </w:rPr>
      </w:pPr>
      <m:oMath>
        <m:sSub>
          <m:sSubPr>
            <m:ctrlPr>
              <w:rPr>
                <w:rFonts w:ascii="Cambria Math" w:hAnsi="Cambria Math"/>
              </w:rPr>
            </m:ctrlPr>
          </m:sSubPr>
          <m:e>
            <m:r>
              <w:rPr>
                <w:rFonts w:ascii="Cambria Math" w:hAnsi="Cambria Math"/>
              </w:rPr>
              <m:t>О</m:t>
            </m:r>
          </m:e>
          <m:sub>
            <m:r>
              <w:rPr>
                <w:rFonts w:ascii="Cambria Math" w:hAnsi="Cambria Math"/>
              </w:rPr>
              <m:t>і</m:t>
            </m:r>
          </m:sub>
        </m:sSub>
        <m:r>
          <w:rPr>
            <w:rFonts w:ascii="Cambria Math" w:hAnsi="Cambria Math"/>
          </w:rPr>
          <m:t>=</m:t>
        </m:r>
        <m:f>
          <m:fPr>
            <m:ctrlPr>
              <w:rPr>
                <w:rFonts w:ascii="Cambria Math" w:hAnsi="Cambria Math"/>
              </w:rPr>
            </m:ctrlPr>
          </m:fPr>
          <m:num>
            <m:r>
              <m:rPr>
                <m:lit/>
                <m:nor/>
              </m:rPr>
              <w:rPr>
                <w:rFonts w:ascii="Cambria Math" w:hAnsi="Cambria Math"/>
              </w:rPr>
              <m:t>Пр</m:t>
            </m:r>
          </m:num>
          <m:den>
            <m:r>
              <w:rPr>
                <w:rFonts w:ascii="Cambria Math" w:hAnsi="Cambria Math"/>
              </w:rPr>
              <m:t>А</m:t>
            </m:r>
          </m:den>
        </m:f>
        <m:r>
          <m:rPr>
            <m:lit/>
            <m:nor/>
          </m:rPr>
          <w:rPr>
            <w:rFonts w:ascii="Cambria Math" w:hAnsi="Cambria Math"/>
          </w:rPr>
          <m:t>100</m:t>
        </m:r>
      </m:oMath>
      <w:r w:rsidR="006E55B7">
        <w:rPr>
          <w:rFonts w:ascii="Times New Roman" w:hAnsi="Times New Roman"/>
          <w:kern w:val="0"/>
        </w:rPr>
        <w:t>,</w:t>
      </w:r>
    </w:p>
    <w:p w14:paraId="15C3ECC3" w14:textId="77777777" w:rsidR="005F4032" w:rsidRDefault="006E55B7">
      <w:pPr>
        <w:spacing w:line="233" w:lineRule="exact"/>
        <w:jc w:val="both"/>
        <w:rPr>
          <w:rFonts w:ascii="Times New Roman" w:hAnsi="Times New Roman"/>
          <w:sz w:val="23"/>
          <w:lang w:val="uk-UA"/>
        </w:rPr>
      </w:pPr>
      <w:r>
        <w:rPr>
          <w:rFonts w:ascii="Times New Roman" w:hAnsi="Times New Roman"/>
          <w:sz w:val="23"/>
          <w:lang w:val="uk-UA"/>
        </w:rPr>
        <w:t>Де:</w:t>
      </w:r>
    </w:p>
    <w:p w14:paraId="185EAC11" w14:textId="77777777" w:rsidR="005F4032" w:rsidRDefault="006E55B7">
      <w:pPr>
        <w:spacing w:line="233" w:lineRule="exact"/>
        <w:jc w:val="both"/>
        <w:rPr>
          <w:rFonts w:ascii="Times New Roman" w:hAnsi="Times New Roman"/>
          <w:sz w:val="23"/>
          <w:lang w:val="uk-UA"/>
        </w:rPr>
      </w:pPr>
      <w:r>
        <w:rPr>
          <w:rFonts w:ascii="Times New Roman" w:hAnsi="Times New Roman"/>
          <w:i/>
          <w:sz w:val="23"/>
          <w:lang w:val="uk-UA"/>
        </w:rPr>
        <w:t>О</w:t>
      </w:r>
      <w:r>
        <w:rPr>
          <w:rFonts w:ascii="Times New Roman" w:hAnsi="Times New Roman"/>
          <w:i/>
          <w:sz w:val="23"/>
          <w:vertAlign w:val="subscript"/>
          <w:lang w:val="uk-UA"/>
        </w:rPr>
        <w:t xml:space="preserve">і </w:t>
      </w:r>
      <w:r>
        <w:rPr>
          <w:rFonts w:ascii="Times New Roman" w:hAnsi="Times New Roman"/>
          <w:sz w:val="23"/>
          <w:lang w:val="uk-UA"/>
        </w:rPr>
        <w:t>–</w:t>
      </w:r>
      <w:r>
        <w:rPr>
          <w:rFonts w:ascii="Times New Roman" w:hAnsi="Times New Roman"/>
          <w:sz w:val="23"/>
          <w:vertAlign w:val="subscript"/>
          <w:lang w:val="uk-UA"/>
        </w:rPr>
        <w:t xml:space="preserve"> </w:t>
      </w:r>
      <w:r>
        <w:rPr>
          <w:rFonts w:ascii="Times New Roman" w:hAnsi="Times New Roman"/>
          <w:sz w:val="23"/>
          <w:lang w:val="uk-UA"/>
        </w:rPr>
        <w:t xml:space="preserve">окупність інвестицій; </w:t>
      </w:r>
      <w:r>
        <w:rPr>
          <w:rFonts w:ascii="Times New Roman" w:hAnsi="Times New Roman"/>
          <w:i/>
          <w:sz w:val="23"/>
          <w:lang w:val="uk-UA"/>
        </w:rPr>
        <w:t xml:space="preserve">Пр </w:t>
      </w:r>
      <w:r>
        <w:rPr>
          <w:rFonts w:ascii="Times New Roman" w:hAnsi="Times New Roman"/>
          <w:sz w:val="23"/>
          <w:lang w:val="uk-UA"/>
        </w:rPr>
        <w:t xml:space="preserve">– чистий прибуток; </w:t>
      </w:r>
      <w:r>
        <w:rPr>
          <w:rFonts w:ascii="Times New Roman" w:hAnsi="Times New Roman"/>
          <w:i/>
          <w:sz w:val="23"/>
          <w:lang w:val="uk-UA"/>
        </w:rPr>
        <w:t xml:space="preserve">А – </w:t>
      </w:r>
      <w:r>
        <w:rPr>
          <w:rFonts w:ascii="Times New Roman" w:hAnsi="Times New Roman"/>
          <w:sz w:val="23"/>
          <w:lang w:val="uk-UA"/>
        </w:rPr>
        <w:t>загальна сума активів.</w:t>
      </w:r>
    </w:p>
    <w:p w14:paraId="02FBB6A3" w14:textId="77777777" w:rsidR="005F4032" w:rsidRDefault="006E55B7">
      <w:pPr>
        <w:spacing w:line="233" w:lineRule="exact"/>
        <w:ind w:firstLine="301"/>
        <w:jc w:val="both"/>
        <w:rPr>
          <w:rFonts w:ascii="Times New Roman" w:hAnsi="Times New Roman"/>
          <w:sz w:val="23"/>
          <w:lang w:val="uk-UA"/>
        </w:rPr>
      </w:pPr>
      <w:r>
        <w:rPr>
          <w:rFonts w:ascii="Times New Roman" w:hAnsi="Times New Roman"/>
          <w:sz w:val="23"/>
          <w:lang w:val="uk-UA"/>
        </w:rPr>
        <w:t>5) окупність власного капіталу:</w:t>
      </w:r>
    </w:p>
    <w:p w14:paraId="0D9A3002" w14:textId="77777777" w:rsidR="005F4032" w:rsidRDefault="006A33F7">
      <w:pPr>
        <w:pStyle w:val="afd"/>
        <w:spacing w:before="160" w:after="160"/>
        <w:rPr>
          <w:rFonts w:ascii="Times New Roman" w:hAnsi="Times New Roman"/>
          <w:kern w:val="0"/>
        </w:rPr>
      </w:pPr>
      <m:oMath>
        <m:sSub>
          <m:sSubPr>
            <m:ctrlPr>
              <w:rPr>
                <w:rFonts w:ascii="Cambria Math" w:hAnsi="Cambria Math"/>
              </w:rPr>
            </m:ctrlPr>
          </m:sSubPr>
          <m:e>
            <m:r>
              <w:rPr>
                <w:rFonts w:ascii="Cambria Math" w:hAnsi="Cambria Math"/>
              </w:rPr>
              <m:t>О</m:t>
            </m:r>
          </m:e>
          <m:sub>
            <m:r>
              <w:rPr>
                <w:rFonts w:ascii="Cambria Math" w:hAnsi="Cambria Math"/>
              </w:rPr>
              <m:t>в</m:t>
            </m:r>
            <m:r>
              <m:rPr>
                <m:lit/>
                <m:nor/>
              </m:rPr>
              <w:rPr>
                <w:rFonts w:ascii="Cambria Math" w:hAnsi="Cambria Math"/>
              </w:rPr>
              <m:t>.</m:t>
            </m:r>
            <m:r>
              <w:rPr>
                <w:rFonts w:ascii="Cambria Math" w:hAnsi="Cambria Math"/>
              </w:rPr>
              <m:t>к</m:t>
            </m:r>
          </m:sub>
        </m:sSub>
        <m:r>
          <w:rPr>
            <w:rFonts w:ascii="Cambria Math" w:hAnsi="Cambria Math"/>
          </w:rPr>
          <m:t>=</m:t>
        </m:r>
        <m:f>
          <m:fPr>
            <m:ctrlPr>
              <w:rPr>
                <w:rFonts w:ascii="Cambria Math" w:hAnsi="Cambria Math"/>
              </w:rPr>
            </m:ctrlPr>
          </m:fPr>
          <m:num>
            <m:r>
              <m:rPr>
                <m:lit/>
                <m:nor/>
              </m:rPr>
              <w:rPr>
                <w:rFonts w:ascii="Cambria Math" w:hAnsi="Cambria Math"/>
              </w:rPr>
              <m:t>Пр</m:t>
            </m:r>
          </m:num>
          <m:den>
            <m:r>
              <m:rPr>
                <m:lit/>
                <m:nor/>
              </m:rPr>
              <w:rPr>
                <w:rFonts w:ascii="Cambria Math" w:hAnsi="Cambria Math"/>
              </w:rPr>
              <m:t>ВК</m:t>
            </m:r>
          </m:den>
        </m:f>
      </m:oMath>
      <w:r w:rsidR="006E55B7">
        <w:rPr>
          <w:rFonts w:ascii="Times New Roman" w:hAnsi="Times New Roman"/>
          <w:kern w:val="0"/>
        </w:rPr>
        <w:t>,</w:t>
      </w:r>
    </w:p>
    <w:p w14:paraId="6F307752" w14:textId="77777777" w:rsidR="005F4032" w:rsidRDefault="006E55B7">
      <w:pPr>
        <w:spacing w:line="233" w:lineRule="exact"/>
        <w:jc w:val="both"/>
        <w:rPr>
          <w:rFonts w:ascii="Times New Roman" w:hAnsi="Times New Roman"/>
          <w:sz w:val="23"/>
          <w:lang w:val="uk-UA"/>
        </w:rPr>
      </w:pPr>
      <w:r>
        <w:rPr>
          <w:rFonts w:ascii="Times New Roman" w:hAnsi="Times New Roman"/>
          <w:sz w:val="23"/>
          <w:lang w:val="uk-UA"/>
        </w:rPr>
        <w:t>Де:</w:t>
      </w:r>
    </w:p>
    <w:p w14:paraId="315E7748" w14:textId="77777777" w:rsidR="005F4032" w:rsidRDefault="006E55B7">
      <w:pPr>
        <w:spacing w:line="233" w:lineRule="exact"/>
        <w:jc w:val="both"/>
        <w:rPr>
          <w:rFonts w:ascii="Times New Roman" w:hAnsi="Times New Roman"/>
          <w:sz w:val="23"/>
          <w:lang w:val="uk-UA"/>
        </w:rPr>
      </w:pPr>
      <w:r>
        <w:rPr>
          <w:rFonts w:ascii="Times New Roman" w:hAnsi="Times New Roman"/>
          <w:i/>
          <w:sz w:val="23"/>
          <w:lang w:val="uk-UA"/>
        </w:rPr>
        <w:t>О</w:t>
      </w:r>
      <w:r>
        <w:rPr>
          <w:rFonts w:ascii="Times New Roman" w:hAnsi="Times New Roman"/>
          <w:i/>
          <w:sz w:val="23"/>
          <w:vertAlign w:val="subscript"/>
          <w:lang w:val="uk-UA"/>
        </w:rPr>
        <w:t>в.к</w:t>
      </w:r>
      <w:r>
        <w:rPr>
          <w:rFonts w:ascii="Times New Roman" w:hAnsi="Times New Roman"/>
          <w:sz w:val="23"/>
          <w:lang w:val="uk-UA"/>
        </w:rPr>
        <w:t xml:space="preserve"> – окупність власного капіталу; </w:t>
      </w:r>
      <w:r>
        <w:rPr>
          <w:rFonts w:ascii="Times New Roman" w:hAnsi="Times New Roman"/>
          <w:i/>
          <w:sz w:val="23"/>
          <w:lang w:val="uk-UA"/>
        </w:rPr>
        <w:t>Пр</w:t>
      </w:r>
      <w:r>
        <w:rPr>
          <w:rFonts w:ascii="Times New Roman" w:hAnsi="Times New Roman"/>
          <w:sz w:val="23"/>
          <w:lang w:val="uk-UA"/>
        </w:rPr>
        <w:t xml:space="preserve"> – чистий прибуток; </w:t>
      </w:r>
      <w:r>
        <w:rPr>
          <w:rFonts w:ascii="Times New Roman" w:hAnsi="Times New Roman"/>
          <w:i/>
          <w:sz w:val="23"/>
          <w:lang w:val="uk-UA"/>
        </w:rPr>
        <w:t xml:space="preserve">ВК – </w:t>
      </w:r>
      <w:r>
        <w:rPr>
          <w:rFonts w:ascii="Times New Roman" w:hAnsi="Times New Roman"/>
          <w:sz w:val="23"/>
          <w:lang w:val="uk-UA"/>
        </w:rPr>
        <w:t>власний капітал.</w:t>
      </w:r>
    </w:p>
    <w:p w14:paraId="1012CD9D" w14:textId="77777777" w:rsidR="000B3559" w:rsidRDefault="000B3559">
      <w:pPr>
        <w:pStyle w:val="afc"/>
        <w:jc w:val="center"/>
      </w:pPr>
    </w:p>
    <w:p w14:paraId="3C66CC50" w14:textId="77777777" w:rsidR="007E7AC5" w:rsidRDefault="007E7AC5" w:rsidP="00B44EB4">
      <w:pPr>
        <w:shd w:val="clear" w:color="auto" w:fill="FFFFFF"/>
        <w:spacing w:after="0" w:line="240" w:lineRule="auto"/>
        <w:ind w:firstLine="600"/>
        <w:rPr>
          <w:rFonts w:ascii="Times New Roman" w:hAnsi="Times New Roman"/>
          <w:i/>
          <w:sz w:val="18"/>
          <w:szCs w:val="18"/>
          <w:lang w:val="uk-UA"/>
        </w:rPr>
      </w:pPr>
    </w:p>
    <w:p w14:paraId="498D0B1E" w14:textId="77777777" w:rsidR="00D902CA" w:rsidRPr="00F83B2A" w:rsidRDefault="00D902CA" w:rsidP="00D902CA">
      <w:pPr>
        <w:shd w:val="clear" w:color="auto" w:fill="FFFFFF"/>
        <w:spacing w:after="0" w:line="240" w:lineRule="auto"/>
        <w:jc w:val="center"/>
        <w:rPr>
          <w:rFonts w:ascii="Times New Roman" w:eastAsia="Times New Roman" w:hAnsi="Times New Roman"/>
          <w:sz w:val="18"/>
          <w:szCs w:val="18"/>
          <w:lang w:val="uk-UA" w:eastAsia="ru-RU"/>
        </w:rPr>
      </w:pPr>
      <w:r w:rsidRPr="00F83B2A">
        <w:rPr>
          <w:rFonts w:ascii="Times New Roman" w:eastAsia="Times New Roman" w:hAnsi="Times New Roman"/>
          <w:sz w:val="18"/>
          <w:szCs w:val="18"/>
          <w:lang w:val="uk-UA" w:eastAsia="ru-RU"/>
        </w:rPr>
        <w:t>Групування фінансових коефіцієнтів за сферами</w:t>
      </w:r>
    </w:p>
    <w:p w14:paraId="42F062D4" w14:textId="77777777" w:rsidR="00D902CA" w:rsidRPr="00F83B2A" w:rsidRDefault="00D902CA" w:rsidP="00D902CA">
      <w:pPr>
        <w:shd w:val="clear" w:color="auto" w:fill="FFFFFF"/>
        <w:spacing w:after="0" w:line="240" w:lineRule="auto"/>
        <w:jc w:val="center"/>
        <w:rPr>
          <w:rFonts w:ascii="Times New Roman" w:eastAsia="Times New Roman" w:hAnsi="Times New Roman"/>
          <w:sz w:val="18"/>
          <w:szCs w:val="18"/>
          <w:lang w:val="uk-UA" w:eastAsia="ru-RU"/>
        </w:rPr>
      </w:pPr>
      <w:r w:rsidRPr="00F83B2A">
        <w:rPr>
          <w:rFonts w:ascii="Times New Roman" w:eastAsia="Times New Roman" w:hAnsi="Times New Roman"/>
          <w:sz w:val="18"/>
          <w:szCs w:val="18"/>
          <w:lang w:val="uk-UA" w:eastAsia="ru-RU"/>
        </w:rPr>
        <w:t>інтересів кредиторів, інвесторів і власників бізнесу</w:t>
      </w:r>
    </w:p>
    <w:tbl>
      <w:tblPr>
        <w:tblW w:w="9355" w:type="dxa"/>
        <w:tblInd w:w="108" w:type="dxa"/>
        <w:tblCellMar>
          <w:left w:w="107" w:type="dxa"/>
          <w:right w:w="107" w:type="dxa"/>
        </w:tblCellMar>
        <w:tblLook w:val="04A0" w:firstRow="1" w:lastRow="0" w:firstColumn="1" w:lastColumn="0" w:noHBand="0" w:noVBand="1"/>
      </w:tblPr>
      <w:tblGrid>
        <w:gridCol w:w="3684"/>
        <w:gridCol w:w="5671"/>
      </w:tblGrid>
      <w:tr w:rsidR="00D902CA" w:rsidRPr="00F83B2A" w14:paraId="7E4FF84C" w14:textId="77777777" w:rsidTr="00322B57">
        <w:tc>
          <w:tcPr>
            <w:tcW w:w="3684" w:type="dxa"/>
            <w:tcBorders>
              <w:top w:val="single" w:sz="6" w:space="0" w:color="000000"/>
              <w:left w:val="single" w:sz="6" w:space="0" w:color="000000"/>
              <w:bottom w:val="single" w:sz="6" w:space="0" w:color="000000"/>
              <w:right w:val="single" w:sz="6" w:space="0" w:color="000000"/>
            </w:tcBorders>
          </w:tcPr>
          <w:p w14:paraId="1B0C2C32" w14:textId="77777777" w:rsidR="00D902CA" w:rsidRPr="00F83B2A" w:rsidRDefault="00D902CA" w:rsidP="00322B57">
            <w:pPr>
              <w:pStyle w:val="afa"/>
              <w:spacing w:before="160" w:after="160"/>
              <w:rPr>
                <w:spacing w:val="0"/>
                <w:kern w:val="0"/>
                <w:sz w:val="18"/>
                <w:szCs w:val="18"/>
              </w:rPr>
            </w:pPr>
            <w:r w:rsidRPr="00F83B2A">
              <w:rPr>
                <w:spacing w:val="0"/>
                <w:kern w:val="0"/>
                <w:sz w:val="18"/>
                <w:szCs w:val="18"/>
              </w:rPr>
              <w:t>Група коефіцієнтів</w:t>
            </w:r>
          </w:p>
        </w:tc>
        <w:tc>
          <w:tcPr>
            <w:tcW w:w="5671" w:type="dxa"/>
            <w:tcBorders>
              <w:top w:val="single" w:sz="6" w:space="0" w:color="000000"/>
              <w:left w:val="single" w:sz="6" w:space="0" w:color="000000"/>
              <w:bottom w:val="single" w:sz="6" w:space="0" w:color="000000"/>
              <w:right w:val="single" w:sz="6" w:space="0" w:color="000000"/>
            </w:tcBorders>
          </w:tcPr>
          <w:p w14:paraId="3D083116" w14:textId="77777777" w:rsidR="00D902CA" w:rsidRPr="00F83B2A" w:rsidRDefault="00D902CA" w:rsidP="00322B57">
            <w:pPr>
              <w:pStyle w:val="afa"/>
              <w:spacing w:before="160" w:after="160"/>
              <w:rPr>
                <w:spacing w:val="0"/>
                <w:kern w:val="0"/>
                <w:sz w:val="18"/>
                <w:szCs w:val="18"/>
              </w:rPr>
            </w:pPr>
            <w:r w:rsidRPr="00F83B2A">
              <w:rPr>
                <w:spacing w:val="0"/>
                <w:kern w:val="0"/>
                <w:sz w:val="18"/>
                <w:szCs w:val="18"/>
              </w:rPr>
              <w:t>Показник</w:t>
            </w:r>
          </w:p>
        </w:tc>
      </w:tr>
      <w:tr w:rsidR="00D902CA" w:rsidRPr="00625B15" w14:paraId="4DEF9492" w14:textId="77777777" w:rsidTr="00322B57">
        <w:tc>
          <w:tcPr>
            <w:tcW w:w="3684" w:type="dxa"/>
            <w:tcBorders>
              <w:top w:val="single" w:sz="6" w:space="0" w:color="000000"/>
              <w:left w:val="single" w:sz="6" w:space="0" w:color="000000"/>
              <w:bottom w:val="single" w:sz="6" w:space="0" w:color="000000"/>
              <w:right w:val="single" w:sz="6" w:space="0" w:color="000000"/>
            </w:tcBorders>
            <w:vAlign w:val="center"/>
          </w:tcPr>
          <w:p w14:paraId="5CF57D9C" w14:textId="77777777" w:rsidR="00D902CA" w:rsidRPr="00F83B2A" w:rsidRDefault="00D902CA" w:rsidP="00322B57">
            <w:pPr>
              <w:pStyle w:val="afb"/>
              <w:jc w:val="both"/>
              <w:rPr>
                <w:spacing w:val="0"/>
                <w:kern w:val="0"/>
                <w:sz w:val="18"/>
                <w:szCs w:val="18"/>
              </w:rPr>
            </w:pPr>
            <w:r w:rsidRPr="00F83B2A">
              <w:rPr>
                <w:spacing w:val="0"/>
                <w:kern w:val="0"/>
                <w:sz w:val="18"/>
                <w:szCs w:val="18"/>
              </w:rPr>
              <w:t>1. Коефіцієнти ліквідності (відображають інтереси короткострокових кредиторів)</w:t>
            </w:r>
          </w:p>
        </w:tc>
        <w:tc>
          <w:tcPr>
            <w:tcW w:w="5671" w:type="dxa"/>
            <w:tcBorders>
              <w:top w:val="single" w:sz="6" w:space="0" w:color="000000"/>
              <w:left w:val="single" w:sz="6" w:space="0" w:color="000000"/>
              <w:bottom w:val="single" w:sz="6" w:space="0" w:color="000000"/>
              <w:right w:val="single" w:sz="6" w:space="0" w:color="000000"/>
            </w:tcBorders>
            <w:vAlign w:val="center"/>
          </w:tcPr>
          <w:p w14:paraId="50E0A934" w14:textId="77777777" w:rsidR="00D902CA" w:rsidRPr="00F83B2A" w:rsidRDefault="00D902CA" w:rsidP="00322B57">
            <w:pPr>
              <w:pStyle w:val="afb"/>
              <w:spacing w:before="160" w:after="0"/>
              <w:ind w:left="340" w:hanging="340"/>
              <w:jc w:val="both"/>
              <w:rPr>
                <w:spacing w:val="0"/>
                <w:kern w:val="0"/>
                <w:sz w:val="18"/>
                <w:szCs w:val="18"/>
              </w:rPr>
            </w:pPr>
            <w:r w:rsidRPr="00F83B2A">
              <w:rPr>
                <w:spacing w:val="0"/>
                <w:kern w:val="0"/>
                <w:sz w:val="18"/>
                <w:szCs w:val="18"/>
              </w:rPr>
              <w:t xml:space="preserve">1.1. Чистий оборотний капітал (капітал, що працює, – </w:t>
            </w:r>
            <w:r w:rsidRPr="00F83B2A">
              <w:rPr>
                <w:caps/>
                <w:spacing w:val="0"/>
                <w:kern w:val="0"/>
                <w:sz w:val="18"/>
                <w:szCs w:val="18"/>
              </w:rPr>
              <w:t>working Сapital</w:t>
            </w:r>
            <w:r w:rsidRPr="00F83B2A">
              <w:rPr>
                <w:spacing w:val="0"/>
                <w:kern w:val="0"/>
                <w:sz w:val="18"/>
                <w:szCs w:val="18"/>
              </w:rPr>
              <w:t>)</w:t>
            </w:r>
          </w:p>
          <w:p w14:paraId="55C8206F" w14:textId="77777777" w:rsidR="00D902CA" w:rsidRPr="00F83B2A" w:rsidRDefault="00D902CA" w:rsidP="00322B57">
            <w:pPr>
              <w:pStyle w:val="afb"/>
              <w:spacing w:before="80" w:after="0"/>
              <w:ind w:left="338" w:hanging="338"/>
              <w:jc w:val="both"/>
              <w:rPr>
                <w:spacing w:val="0"/>
                <w:kern w:val="0"/>
                <w:sz w:val="18"/>
                <w:szCs w:val="18"/>
              </w:rPr>
            </w:pPr>
            <w:r w:rsidRPr="00F83B2A">
              <w:rPr>
                <w:spacing w:val="0"/>
                <w:kern w:val="0"/>
                <w:sz w:val="18"/>
                <w:szCs w:val="18"/>
              </w:rPr>
              <w:t xml:space="preserve">1.2. Коефіцієнт поточної ліквідності (коефіцієнт покриття – </w:t>
            </w:r>
            <w:r w:rsidRPr="00F83B2A">
              <w:rPr>
                <w:caps/>
                <w:spacing w:val="0"/>
                <w:kern w:val="0"/>
                <w:sz w:val="18"/>
                <w:szCs w:val="18"/>
              </w:rPr>
              <w:t>current ratio</w:t>
            </w:r>
            <w:r w:rsidRPr="00F83B2A">
              <w:rPr>
                <w:spacing w:val="0"/>
                <w:kern w:val="0"/>
                <w:sz w:val="18"/>
                <w:szCs w:val="18"/>
              </w:rPr>
              <w:t>)</w:t>
            </w:r>
          </w:p>
          <w:p w14:paraId="7991156B" w14:textId="77777777" w:rsidR="00D902CA" w:rsidRPr="00F83B2A" w:rsidRDefault="00D902CA" w:rsidP="00322B57">
            <w:pPr>
              <w:pStyle w:val="afb"/>
              <w:spacing w:before="80" w:after="160"/>
              <w:ind w:left="340" w:hanging="340"/>
              <w:jc w:val="both"/>
              <w:rPr>
                <w:spacing w:val="0"/>
                <w:kern w:val="0"/>
                <w:sz w:val="18"/>
                <w:szCs w:val="18"/>
              </w:rPr>
            </w:pPr>
            <w:r w:rsidRPr="00F83B2A">
              <w:rPr>
                <w:spacing w:val="0"/>
                <w:kern w:val="0"/>
                <w:sz w:val="18"/>
                <w:szCs w:val="18"/>
              </w:rPr>
              <w:t xml:space="preserve">1.3. Коефіцієнт термінової ліквідності (коефіцієнт кислотного тесту – </w:t>
            </w:r>
            <w:r w:rsidRPr="00F83B2A">
              <w:rPr>
                <w:caps/>
                <w:spacing w:val="0"/>
                <w:kern w:val="0"/>
                <w:sz w:val="18"/>
                <w:szCs w:val="18"/>
              </w:rPr>
              <w:t>acid test</w:t>
            </w:r>
            <w:r w:rsidRPr="00F83B2A">
              <w:rPr>
                <w:spacing w:val="0"/>
                <w:kern w:val="0"/>
                <w:sz w:val="18"/>
                <w:szCs w:val="18"/>
              </w:rPr>
              <w:t>)</w:t>
            </w:r>
          </w:p>
        </w:tc>
      </w:tr>
      <w:tr w:rsidR="00D902CA" w:rsidRPr="00625B15" w14:paraId="54001A0C" w14:textId="77777777" w:rsidTr="00322B57">
        <w:tc>
          <w:tcPr>
            <w:tcW w:w="3684" w:type="dxa"/>
            <w:tcBorders>
              <w:top w:val="single" w:sz="6" w:space="0" w:color="000000"/>
              <w:left w:val="single" w:sz="6" w:space="0" w:color="000000"/>
              <w:bottom w:val="single" w:sz="6" w:space="0" w:color="000000"/>
              <w:right w:val="single" w:sz="6" w:space="0" w:color="000000"/>
            </w:tcBorders>
            <w:vAlign w:val="center"/>
          </w:tcPr>
          <w:p w14:paraId="7B2371B0" w14:textId="77777777" w:rsidR="00D902CA" w:rsidRPr="00F83B2A" w:rsidRDefault="00D902CA" w:rsidP="00322B57">
            <w:pPr>
              <w:pStyle w:val="afb"/>
              <w:jc w:val="both"/>
              <w:rPr>
                <w:spacing w:val="0"/>
                <w:kern w:val="0"/>
                <w:sz w:val="18"/>
                <w:szCs w:val="18"/>
              </w:rPr>
            </w:pPr>
            <w:r w:rsidRPr="00F83B2A">
              <w:rPr>
                <w:spacing w:val="0"/>
                <w:kern w:val="0"/>
                <w:sz w:val="18"/>
                <w:szCs w:val="18"/>
              </w:rPr>
              <w:t>2. Коефіцієнти платоспроможності (відображають інтереси інвесторів)</w:t>
            </w:r>
          </w:p>
        </w:tc>
        <w:tc>
          <w:tcPr>
            <w:tcW w:w="5671" w:type="dxa"/>
            <w:tcBorders>
              <w:top w:val="single" w:sz="6" w:space="0" w:color="000000"/>
              <w:left w:val="single" w:sz="6" w:space="0" w:color="000000"/>
              <w:bottom w:val="single" w:sz="6" w:space="0" w:color="000000"/>
              <w:right w:val="single" w:sz="6" w:space="0" w:color="000000"/>
            </w:tcBorders>
            <w:vAlign w:val="center"/>
          </w:tcPr>
          <w:p w14:paraId="19CD662D" w14:textId="77777777" w:rsidR="00D902CA" w:rsidRPr="00F83B2A" w:rsidRDefault="00D902CA" w:rsidP="00322B57">
            <w:pPr>
              <w:pStyle w:val="afb"/>
              <w:spacing w:before="160" w:after="0"/>
              <w:jc w:val="both"/>
              <w:rPr>
                <w:spacing w:val="0"/>
                <w:kern w:val="0"/>
                <w:sz w:val="18"/>
                <w:szCs w:val="18"/>
              </w:rPr>
            </w:pPr>
            <w:r w:rsidRPr="00F83B2A">
              <w:rPr>
                <w:spacing w:val="0"/>
                <w:kern w:val="0"/>
                <w:sz w:val="18"/>
                <w:szCs w:val="18"/>
              </w:rPr>
              <w:t>2.1. Коефіцієнт заборгованості (</w:t>
            </w:r>
            <w:r w:rsidRPr="00F83B2A">
              <w:rPr>
                <w:caps/>
                <w:spacing w:val="0"/>
                <w:kern w:val="0"/>
                <w:sz w:val="18"/>
                <w:szCs w:val="18"/>
              </w:rPr>
              <w:t>debt ratio</w:t>
            </w:r>
            <w:r w:rsidRPr="00F83B2A">
              <w:rPr>
                <w:spacing w:val="0"/>
                <w:kern w:val="0"/>
                <w:sz w:val="18"/>
                <w:szCs w:val="18"/>
              </w:rPr>
              <w:t>)</w:t>
            </w:r>
          </w:p>
          <w:p w14:paraId="77D57BED" w14:textId="77777777" w:rsidR="00D902CA" w:rsidRPr="00F83B2A" w:rsidRDefault="00D902CA" w:rsidP="00322B57">
            <w:pPr>
              <w:pStyle w:val="afb"/>
              <w:spacing w:before="80" w:after="140"/>
              <w:ind w:left="340" w:hanging="340"/>
              <w:jc w:val="both"/>
              <w:rPr>
                <w:spacing w:val="0"/>
                <w:kern w:val="0"/>
                <w:sz w:val="18"/>
                <w:szCs w:val="18"/>
              </w:rPr>
            </w:pPr>
            <w:r w:rsidRPr="00F83B2A">
              <w:rPr>
                <w:spacing w:val="0"/>
                <w:kern w:val="0"/>
                <w:sz w:val="18"/>
                <w:szCs w:val="18"/>
              </w:rPr>
              <w:t>2.2. Коефіцієнт співвідношення залучених і власних коштів (</w:t>
            </w:r>
            <w:r w:rsidRPr="00F83B2A">
              <w:rPr>
                <w:caps/>
                <w:spacing w:val="0"/>
                <w:kern w:val="0"/>
                <w:sz w:val="18"/>
                <w:szCs w:val="18"/>
              </w:rPr>
              <w:t>debt-to-equity ratio)</w:t>
            </w:r>
          </w:p>
        </w:tc>
      </w:tr>
      <w:tr w:rsidR="00D902CA" w:rsidRPr="00F83B2A" w14:paraId="6FD00318" w14:textId="77777777" w:rsidTr="00322B57">
        <w:tc>
          <w:tcPr>
            <w:tcW w:w="3684" w:type="dxa"/>
            <w:tcBorders>
              <w:top w:val="single" w:sz="6" w:space="0" w:color="000000"/>
              <w:left w:val="single" w:sz="6" w:space="0" w:color="000000"/>
              <w:bottom w:val="single" w:sz="6" w:space="0" w:color="000000"/>
              <w:right w:val="single" w:sz="6" w:space="0" w:color="000000"/>
            </w:tcBorders>
            <w:vAlign w:val="center"/>
          </w:tcPr>
          <w:p w14:paraId="22F42E61" w14:textId="77777777" w:rsidR="00D902CA" w:rsidRPr="00F83B2A" w:rsidRDefault="00D902CA" w:rsidP="00322B57">
            <w:pPr>
              <w:pStyle w:val="afb"/>
              <w:jc w:val="both"/>
              <w:rPr>
                <w:spacing w:val="0"/>
                <w:kern w:val="0"/>
                <w:sz w:val="18"/>
                <w:szCs w:val="18"/>
              </w:rPr>
            </w:pPr>
            <w:r w:rsidRPr="00F83B2A">
              <w:rPr>
                <w:spacing w:val="0"/>
                <w:kern w:val="0"/>
                <w:sz w:val="18"/>
                <w:szCs w:val="18"/>
              </w:rPr>
              <w:t>3. Коефіцієнти рентабельності (відображають інтереси власників бізнесу)</w:t>
            </w:r>
          </w:p>
        </w:tc>
        <w:tc>
          <w:tcPr>
            <w:tcW w:w="5671" w:type="dxa"/>
            <w:tcBorders>
              <w:top w:val="single" w:sz="6" w:space="0" w:color="000000"/>
              <w:left w:val="single" w:sz="6" w:space="0" w:color="000000"/>
              <w:bottom w:val="single" w:sz="6" w:space="0" w:color="000000"/>
              <w:right w:val="single" w:sz="6" w:space="0" w:color="000000"/>
            </w:tcBorders>
            <w:vAlign w:val="center"/>
          </w:tcPr>
          <w:p w14:paraId="0CA407EC" w14:textId="77777777" w:rsidR="00D902CA" w:rsidRPr="00F83B2A" w:rsidRDefault="00D902CA" w:rsidP="00322B57">
            <w:pPr>
              <w:pStyle w:val="afb"/>
              <w:spacing w:before="160" w:after="0"/>
              <w:ind w:left="340" w:hanging="340"/>
              <w:jc w:val="both"/>
              <w:rPr>
                <w:spacing w:val="0"/>
                <w:kern w:val="0"/>
                <w:sz w:val="18"/>
                <w:szCs w:val="18"/>
              </w:rPr>
            </w:pPr>
            <w:r w:rsidRPr="00F83B2A">
              <w:rPr>
                <w:spacing w:val="0"/>
                <w:kern w:val="0"/>
                <w:sz w:val="18"/>
                <w:szCs w:val="18"/>
              </w:rPr>
              <w:t xml:space="preserve">3.1. Коефіцієнт валового прибутку (рентабельність за маржинальним доходом – </w:t>
            </w:r>
            <w:r w:rsidRPr="00F83B2A">
              <w:rPr>
                <w:caps/>
                <w:spacing w:val="0"/>
                <w:kern w:val="0"/>
                <w:sz w:val="18"/>
                <w:szCs w:val="18"/>
              </w:rPr>
              <w:t>gross profit margin</w:t>
            </w:r>
            <w:r w:rsidRPr="00F83B2A">
              <w:rPr>
                <w:spacing w:val="0"/>
                <w:kern w:val="0"/>
                <w:sz w:val="18"/>
                <w:szCs w:val="18"/>
              </w:rPr>
              <w:t>)</w:t>
            </w:r>
          </w:p>
          <w:p w14:paraId="0BD0A38E" w14:textId="77777777" w:rsidR="00D902CA" w:rsidRPr="00F83B2A" w:rsidRDefault="00D902CA" w:rsidP="00322B57">
            <w:pPr>
              <w:pStyle w:val="afb"/>
              <w:spacing w:before="80" w:after="0"/>
              <w:ind w:left="338" w:hanging="338"/>
              <w:jc w:val="both"/>
              <w:rPr>
                <w:caps/>
                <w:spacing w:val="0"/>
                <w:kern w:val="0"/>
                <w:sz w:val="18"/>
                <w:szCs w:val="18"/>
              </w:rPr>
            </w:pPr>
            <w:r w:rsidRPr="00F83B2A">
              <w:rPr>
                <w:spacing w:val="0"/>
                <w:kern w:val="0"/>
                <w:sz w:val="18"/>
                <w:szCs w:val="18"/>
              </w:rPr>
              <w:t xml:space="preserve">3.2. Коефіцієнт операційного прибутку (рентабельність за операційним прибутком – </w:t>
            </w:r>
            <w:r w:rsidRPr="00F83B2A">
              <w:rPr>
                <w:caps/>
                <w:spacing w:val="0"/>
                <w:kern w:val="0"/>
                <w:sz w:val="18"/>
                <w:szCs w:val="18"/>
              </w:rPr>
              <w:t>operating profit margin)</w:t>
            </w:r>
          </w:p>
          <w:p w14:paraId="5E1F489D" w14:textId="77777777" w:rsidR="00D902CA" w:rsidRPr="00F83B2A" w:rsidRDefault="00D902CA" w:rsidP="00322B57">
            <w:pPr>
              <w:pStyle w:val="afb"/>
              <w:spacing w:before="80" w:after="0"/>
              <w:ind w:left="338" w:hanging="338"/>
              <w:jc w:val="both"/>
              <w:rPr>
                <w:caps/>
                <w:spacing w:val="0"/>
                <w:kern w:val="0"/>
                <w:sz w:val="18"/>
                <w:szCs w:val="18"/>
              </w:rPr>
            </w:pPr>
            <w:r w:rsidRPr="00F83B2A">
              <w:rPr>
                <w:spacing w:val="0"/>
                <w:kern w:val="0"/>
                <w:sz w:val="18"/>
                <w:szCs w:val="18"/>
              </w:rPr>
              <w:t xml:space="preserve">3.3. Коефіцієнт чистого прибутку (рентабельність за чистим прибутком – </w:t>
            </w:r>
            <w:r w:rsidRPr="00F83B2A">
              <w:rPr>
                <w:caps/>
                <w:spacing w:val="0"/>
                <w:kern w:val="0"/>
                <w:sz w:val="18"/>
                <w:szCs w:val="18"/>
              </w:rPr>
              <w:t>net profit margin)</w:t>
            </w:r>
          </w:p>
          <w:p w14:paraId="71319A8E" w14:textId="77777777" w:rsidR="00D902CA" w:rsidRPr="00F83B2A" w:rsidRDefault="00D902CA" w:rsidP="00322B57">
            <w:pPr>
              <w:pStyle w:val="afb"/>
              <w:spacing w:before="80" w:after="0"/>
              <w:ind w:left="338" w:hanging="338"/>
              <w:jc w:val="both"/>
              <w:rPr>
                <w:caps/>
                <w:spacing w:val="-2"/>
                <w:kern w:val="0"/>
                <w:sz w:val="18"/>
                <w:szCs w:val="18"/>
              </w:rPr>
            </w:pPr>
            <w:r w:rsidRPr="00F83B2A">
              <w:rPr>
                <w:spacing w:val="-2"/>
                <w:kern w:val="0"/>
                <w:sz w:val="18"/>
                <w:szCs w:val="18"/>
              </w:rPr>
              <w:t xml:space="preserve">3.4. Окупність інвестицій (відношення прибутку до загальної суми активів – </w:t>
            </w:r>
            <w:r w:rsidRPr="00F83B2A">
              <w:rPr>
                <w:caps/>
                <w:spacing w:val="-2"/>
                <w:kern w:val="0"/>
                <w:sz w:val="18"/>
                <w:szCs w:val="18"/>
              </w:rPr>
              <w:t>return on investment)</w:t>
            </w:r>
          </w:p>
          <w:p w14:paraId="17032C87" w14:textId="77777777" w:rsidR="00D902CA" w:rsidRPr="00F83B2A" w:rsidRDefault="00D902CA" w:rsidP="00322B57">
            <w:pPr>
              <w:pStyle w:val="afb"/>
              <w:spacing w:before="80" w:after="160"/>
              <w:ind w:left="340" w:hanging="340"/>
              <w:jc w:val="both"/>
              <w:rPr>
                <w:spacing w:val="0"/>
                <w:kern w:val="0"/>
                <w:sz w:val="18"/>
                <w:szCs w:val="18"/>
              </w:rPr>
            </w:pPr>
            <w:r w:rsidRPr="00F83B2A">
              <w:rPr>
                <w:spacing w:val="0"/>
                <w:kern w:val="0"/>
                <w:sz w:val="18"/>
                <w:szCs w:val="18"/>
              </w:rPr>
              <w:t xml:space="preserve">3.5. Окупність власного капіталу (прибуток на акціонерний капітал – </w:t>
            </w:r>
            <w:r w:rsidRPr="00F83B2A">
              <w:rPr>
                <w:caps/>
                <w:spacing w:val="0"/>
                <w:kern w:val="0"/>
                <w:sz w:val="18"/>
                <w:szCs w:val="18"/>
              </w:rPr>
              <w:t>return on equity)</w:t>
            </w:r>
          </w:p>
        </w:tc>
      </w:tr>
    </w:tbl>
    <w:p w14:paraId="1A139792" w14:textId="77777777" w:rsidR="00D902CA" w:rsidRPr="00F83B2A" w:rsidRDefault="00D902CA" w:rsidP="00D902CA">
      <w:pPr>
        <w:shd w:val="clear" w:color="auto" w:fill="FFFFFF"/>
        <w:spacing w:after="0" w:line="240" w:lineRule="auto"/>
        <w:ind w:firstLine="600"/>
        <w:rPr>
          <w:rFonts w:eastAsia="Times New Roman"/>
          <w:b/>
          <w:bCs/>
          <w:i/>
          <w:iCs/>
          <w:sz w:val="18"/>
          <w:szCs w:val="18"/>
          <w:lang w:eastAsia="ru-RU"/>
        </w:rPr>
      </w:pPr>
      <w:r w:rsidRPr="00F83B2A">
        <w:rPr>
          <w:rFonts w:ascii="Times New Roman" w:hAnsi="Times New Roman"/>
          <w:i/>
          <w:sz w:val="18"/>
          <w:szCs w:val="18"/>
          <w:lang w:val="uk-UA"/>
        </w:rPr>
        <w:t>Джерело:</w:t>
      </w:r>
      <w:r w:rsidRPr="00F83B2A">
        <w:rPr>
          <w:rFonts w:ascii="Times New Roman" w:hAnsi="Times New Roman"/>
          <w:sz w:val="18"/>
          <w:szCs w:val="18"/>
          <w:lang w:val="uk-UA"/>
        </w:rPr>
        <w:t xml:space="preserve"> [32].</w:t>
      </w:r>
      <w:r w:rsidRPr="00F83B2A">
        <w:rPr>
          <w:rFonts w:ascii="Times New Roman" w:eastAsia="Times New Roman" w:hAnsi="Times New Roman"/>
          <w:sz w:val="18"/>
          <w:szCs w:val="18"/>
          <w:lang w:val="uk-UA" w:eastAsia="ru-RU"/>
        </w:rPr>
        <w:t> </w:t>
      </w:r>
    </w:p>
    <w:p w14:paraId="4EB8EF74" w14:textId="77777777" w:rsidR="000B3559" w:rsidRDefault="000B3559">
      <w:pPr>
        <w:pStyle w:val="afc"/>
        <w:jc w:val="center"/>
      </w:pPr>
      <w:r>
        <w:br w:type="page"/>
      </w:r>
    </w:p>
    <w:p w14:paraId="27C71F8A" w14:textId="5424BEE1" w:rsidR="000B3559" w:rsidRDefault="000B3559" w:rsidP="000B3559">
      <w:pPr>
        <w:shd w:val="clear" w:color="auto" w:fill="FFFFFF"/>
        <w:spacing w:before="240" w:after="60" w:line="360" w:lineRule="atLeast"/>
        <w:jc w:val="center"/>
        <w:outlineLvl w:val="1"/>
        <w:rPr>
          <w:rFonts w:ascii="Times New Roman" w:eastAsia="Times New Roman" w:hAnsi="Times New Roman"/>
          <w:b/>
          <w:sz w:val="26"/>
          <w:szCs w:val="26"/>
          <w:lang w:val="uk-UA" w:eastAsia="ru-RU"/>
        </w:rPr>
      </w:pPr>
      <w:r>
        <w:rPr>
          <w:rFonts w:ascii="Times New Roman" w:eastAsia="Times New Roman" w:hAnsi="Times New Roman"/>
          <w:b/>
          <w:sz w:val="26"/>
          <w:szCs w:val="26"/>
          <w:lang w:val="uk-UA" w:eastAsia="ru-RU"/>
        </w:rPr>
        <w:lastRenderedPageBreak/>
        <w:t xml:space="preserve">ДОДАТОК </w:t>
      </w:r>
      <w:r w:rsidR="00475F09">
        <w:rPr>
          <w:rFonts w:ascii="Times New Roman" w:eastAsia="Times New Roman" w:hAnsi="Times New Roman"/>
          <w:b/>
          <w:sz w:val="26"/>
          <w:szCs w:val="26"/>
          <w:lang w:val="uk-UA" w:eastAsia="ru-RU"/>
        </w:rPr>
        <w:t>Б</w:t>
      </w:r>
    </w:p>
    <w:p w14:paraId="1D11C847" w14:textId="77777777" w:rsidR="005F4032" w:rsidRDefault="006E55B7">
      <w:pPr>
        <w:shd w:val="clear" w:color="auto" w:fill="FFFFFF"/>
        <w:spacing w:before="240" w:after="60" w:line="300" w:lineRule="atLeast"/>
        <w:jc w:val="center"/>
        <w:outlineLvl w:val="2"/>
        <w:rPr>
          <w:rFonts w:ascii="Times New Roman" w:eastAsia="Times New Roman" w:hAnsi="Times New Roman"/>
          <w:b/>
          <w:bCs/>
          <w:lang w:val="uk-UA" w:eastAsia="ru-RU"/>
        </w:rPr>
      </w:pPr>
      <w:r>
        <w:rPr>
          <w:rFonts w:ascii="Times New Roman" w:eastAsia="Times New Roman" w:hAnsi="Times New Roman"/>
          <w:b/>
          <w:bCs/>
          <w:lang w:val="uk-UA" w:eastAsia="ru-RU"/>
        </w:rPr>
        <w:t>Зразок оформлення титульного аркуша</w:t>
      </w:r>
    </w:p>
    <w:p w14:paraId="4E3D08C9" w14:textId="77777777" w:rsidR="005F4032" w:rsidRDefault="005F4032">
      <w:pPr>
        <w:pStyle w:val="1"/>
        <w:jc w:val="center"/>
        <w:rPr>
          <w:rFonts w:ascii="Times New Roman" w:hAnsi="Times New Roman" w:cs="Times New Roman"/>
          <w:color w:val="auto"/>
          <w:lang w:val="uk-UA"/>
        </w:rPr>
      </w:pPr>
    </w:p>
    <w:p w14:paraId="1686DB51" w14:textId="77777777" w:rsidR="005F4032" w:rsidRDefault="006E55B7">
      <w:pPr>
        <w:spacing w:after="120" w:line="264" w:lineRule="auto"/>
        <w:jc w:val="center"/>
        <w:rPr>
          <w:rFonts w:ascii="Times New Roman" w:hAnsi="Times New Roman"/>
          <w:b/>
          <w:caps/>
          <w:sz w:val="28"/>
          <w:lang w:val="uk-UA"/>
        </w:rPr>
      </w:pPr>
      <w:r>
        <w:rPr>
          <w:rFonts w:ascii="Times New Roman" w:hAnsi="Times New Roman"/>
          <w:b/>
          <w:caps/>
          <w:sz w:val="28"/>
          <w:lang w:val="uk-UA"/>
        </w:rPr>
        <w:t>Міністерство освіти і науки України</w:t>
      </w:r>
    </w:p>
    <w:p w14:paraId="4E98732A" w14:textId="77777777" w:rsidR="005F4032" w:rsidRDefault="006E55B7">
      <w:pPr>
        <w:spacing w:after="0" w:line="264" w:lineRule="auto"/>
        <w:jc w:val="center"/>
        <w:rPr>
          <w:rFonts w:ascii="Times New Roman" w:hAnsi="Times New Roman"/>
          <w:b/>
          <w:caps/>
          <w:sz w:val="28"/>
          <w:lang w:val="uk-UA"/>
        </w:rPr>
      </w:pPr>
      <w:r>
        <w:rPr>
          <w:rFonts w:ascii="Times New Roman" w:hAnsi="Times New Roman"/>
          <w:b/>
          <w:caps/>
          <w:sz w:val="28"/>
          <w:lang w:val="uk-UA"/>
        </w:rPr>
        <w:t>Національний технічний університет України</w:t>
      </w:r>
      <w:r>
        <w:rPr>
          <w:rFonts w:ascii="Times New Roman" w:hAnsi="Times New Roman"/>
          <w:b/>
          <w:caps/>
          <w:sz w:val="28"/>
          <w:lang w:val="uk-UA"/>
        </w:rPr>
        <w:br/>
        <w:t>«Київський політехнічний інститут</w:t>
      </w:r>
    </w:p>
    <w:p w14:paraId="4986E9B3" w14:textId="77777777" w:rsidR="005F4032" w:rsidRDefault="006E55B7">
      <w:pPr>
        <w:spacing w:after="0" w:line="264" w:lineRule="auto"/>
        <w:jc w:val="center"/>
        <w:rPr>
          <w:rFonts w:ascii="Times New Roman" w:hAnsi="Times New Roman"/>
          <w:b/>
          <w:caps/>
          <w:sz w:val="28"/>
          <w:lang w:val="uk-UA"/>
        </w:rPr>
      </w:pPr>
      <w:r>
        <w:rPr>
          <w:rFonts w:ascii="Times New Roman" w:hAnsi="Times New Roman"/>
          <w:b/>
          <w:sz w:val="28"/>
          <w:lang w:val="uk-UA"/>
        </w:rPr>
        <w:t>імені ІГОРЯ СІКОРСЬКОГО</w:t>
      </w:r>
      <w:r>
        <w:rPr>
          <w:rFonts w:ascii="Times New Roman" w:hAnsi="Times New Roman"/>
          <w:b/>
          <w:caps/>
          <w:sz w:val="28"/>
          <w:lang w:val="uk-UA"/>
        </w:rPr>
        <w:t>»</w:t>
      </w:r>
    </w:p>
    <w:p w14:paraId="57C050E4" w14:textId="77777777" w:rsidR="005F4032" w:rsidRDefault="006E55B7">
      <w:pPr>
        <w:pStyle w:val="1"/>
        <w:jc w:val="center"/>
        <w:rPr>
          <w:rFonts w:ascii="Times New Roman" w:hAnsi="Times New Roman" w:cs="Times New Roman"/>
          <w:color w:val="auto"/>
          <w:lang w:val="uk-UA"/>
        </w:rPr>
      </w:pPr>
      <w:r>
        <w:rPr>
          <w:rFonts w:ascii="Times New Roman" w:hAnsi="Times New Roman" w:cs="Times New Roman"/>
          <w:color w:val="auto"/>
          <w:lang w:val="uk-UA"/>
        </w:rPr>
        <w:t>Факультет менеджменту та маркетингу</w:t>
      </w:r>
    </w:p>
    <w:p w14:paraId="07EC2501" w14:textId="77777777" w:rsidR="005F4032" w:rsidRDefault="006E55B7">
      <w:pPr>
        <w:pStyle w:val="1"/>
        <w:jc w:val="center"/>
        <w:rPr>
          <w:rFonts w:ascii="Times New Roman" w:hAnsi="Times New Roman" w:cs="Times New Roman"/>
          <w:color w:val="auto"/>
          <w:lang w:val="uk-UA"/>
        </w:rPr>
      </w:pPr>
      <w:r>
        <w:rPr>
          <w:rFonts w:ascii="Times New Roman" w:hAnsi="Times New Roman" w:cs="Times New Roman"/>
          <w:color w:val="auto"/>
        </w:rPr>
        <w:t xml:space="preserve">Кафедра </w:t>
      </w:r>
      <w:r>
        <w:rPr>
          <w:rFonts w:ascii="Times New Roman" w:hAnsi="Times New Roman" w:cs="Times New Roman"/>
          <w:color w:val="auto"/>
          <w:lang w:val="uk-UA"/>
        </w:rPr>
        <w:t>економічної кібернетики</w:t>
      </w:r>
    </w:p>
    <w:p w14:paraId="0954599B" w14:textId="77777777" w:rsidR="005F4032" w:rsidRDefault="005F4032">
      <w:pPr>
        <w:pStyle w:val="1"/>
        <w:jc w:val="center"/>
        <w:rPr>
          <w:rFonts w:ascii="Times New Roman" w:hAnsi="Times New Roman" w:cs="Times New Roman"/>
          <w:color w:val="auto"/>
        </w:rPr>
      </w:pPr>
    </w:p>
    <w:p w14:paraId="03FE324E" w14:textId="77777777" w:rsidR="005F4032" w:rsidRDefault="005F4032">
      <w:pPr>
        <w:pStyle w:val="aff1"/>
      </w:pPr>
    </w:p>
    <w:p w14:paraId="49DC8725" w14:textId="77777777" w:rsidR="005F4032" w:rsidRDefault="006E55B7">
      <w:pPr>
        <w:pStyle w:val="aff1"/>
        <w:ind w:right="-2"/>
      </w:pPr>
      <w:r>
        <w:t>РОЗРАХУНКОВА РОБОТА</w:t>
      </w:r>
    </w:p>
    <w:p w14:paraId="2C3961BF" w14:textId="77777777" w:rsidR="005F4032" w:rsidRDefault="006E55B7">
      <w:pPr>
        <w:pStyle w:val="aff0"/>
        <w:jc w:val="center"/>
        <w:rPr>
          <w:rFonts w:ascii="Times New Roman" w:hAnsi="Times New Roman" w:cs="Times New Roman"/>
          <w:b/>
          <w:sz w:val="28"/>
          <w:szCs w:val="28"/>
          <w:lang w:val="uk-UA"/>
        </w:rPr>
      </w:pPr>
      <w:r>
        <w:rPr>
          <w:rFonts w:ascii="Times New Roman" w:hAnsi="Times New Roman" w:cs="Times New Roman"/>
          <w:sz w:val="28"/>
          <w:szCs w:val="28"/>
          <w:lang w:val="uk-UA"/>
        </w:rPr>
        <w:t xml:space="preserve">з дисципліни </w:t>
      </w:r>
      <w:r>
        <w:rPr>
          <w:rFonts w:ascii="Times New Roman" w:hAnsi="Times New Roman" w:cs="Times New Roman"/>
          <w:b/>
          <w:sz w:val="28"/>
          <w:szCs w:val="28"/>
          <w:lang w:val="uk-UA"/>
        </w:rPr>
        <w:t>«Бізнес-плінування»</w:t>
      </w:r>
    </w:p>
    <w:p w14:paraId="3067A4EB" w14:textId="13A3AD31" w:rsidR="005F4032" w:rsidRDefault="006E55B7">
      <w:pPr>
        <w:jc w:val="center"/>
        <w:rPr>
          <w:rFonts w:ascii="Times New Roman" w:hAnsi="Times New Roman"/>
          <w:b/>
          <w:sz w:val="28"/>
          <w:szCs w:val="28"/>
        </w:rPr>
      </w:pPr>
      <w:r>
        <w:rPr>
          <w:rFonts w:ascii="Times New Roman" w:hAnsi="Times New Roman"/>
          <w:sz w:val="28"/>
          <w:szCs w:val="28"/>
          <w:lang w:val="uk-UA"/>
        </w:rPr>
        <w:t>н</w:t>
      </w:r>
      <w:r>
        <w:rPr>
          <w:rFonts w:ascii="Times New Roman" w:hAnsi="Times New Roman"/>
          <w:sz w:val="28"/>
          <w:szCs w:val="28"/>
        </w:rPr>
        <w:t>а тему</w:t>
      </w:r>
      <w:r>
        <w:rPr>
          <w:rFonts w:ascii="Times New Roman" w:hAnsi="Times New Roman"/>
          <w:b/>
          <w:sz w:val="28"/>
          <w:szCs w:val="28"/>
        </w:rPr>
        <w:t xml:space="preserve"> «</w:t>
      </w:r>
      <w:r w:rsidR="005A3034" w:rsidRPr="005A3034">
        <w:rPr>
          <w:rFonts w:ascii="Times New Roman" w:hAnsi="Times New Roman"/>
          <w:b/>
          <w:sz w:val="28"/>
          <w:szCs w:val="28"/>
          <w:lang w:val="uk-UA"/>
        </w:rPr>
        <w:t>Розрахунок та аналіз показників бізнес-плану</w:t>
      </w:r>
      <w:r>
        <w:rPr>
          <w:rFonts w:ascii="Times New Roman" w:hAnsi="Times New Roman"/>
          <w:b/>
          <w:sz w:val="28"/>
          <w:szCs w:val="28"/>
        </w:rPr>
        <w:t>»</w:t>
      </w:r>
    </w:p>
    <w:p w14:paraId="132E9E9F" w14:textId="77777777" w:rsidR="005F4032" w:rsidRDefault="005F4032">
      <w:pPr>
        <w:pStyle w:val="ae"/>
        <w:spacing w:before="6"/>
        <w:rPr>
          <w:sz w:val="10"/>
        </w:rPr>
      </w:pPr>
    </w:p>
    <w:p w14:paraId="7E87E5AB" w14:textId="77777777" w:rsidR="005F4032" w:rsidRDefault="005F4032">
      <w:pPr>
        <w:tabs>
          <w:tab w:val="left" w:pos="3766"/>
          <w:tab w:val="left" w:pos="6472"/>
        </w:tabs>
        <w:spacing w:before="90" w:line="281" w:lineRule="exact"/>
        <w:rPr>
          <w:sz w:val="26"/>
        </w:rPr>
      </w:pPr>
    </w:p>
    <w:p w14:paraId="3E82BBE5" w14:textId="77777777" w:rsidR="005F4032" w:rsidRDefault="006E55B7">
      <w:pPr>
        <w:tabs>
          <w:tab w:val="left" w:pos="3766"/>
          <w:tab w:val="left" w:pos="6472"/>
        </w:tabs>
        <w:spacing w:before="90" w:line="281" w:lineRule="exact"/>
        <w:rPr>
          <w:rFonts w:ascii="Times New Roman" w:hAnsi="Times New Roman"/>
          <w:b/>
          <w:sz w:val="28"/>
          <w:szCs w:val="28"/>
        </w:rPr>
      </w:pPr>
      <w:r>
        <w:rPr>
          <w:rFonts w:ascii="Times New Roman" w:hAnsi="Times New Roman"/>
          <w:b/>
          <w:sz w:val="28"/>
          <w:szCs w:val="28"/>
        </w:rPr>
        <w:t>Викона</w:t>
      </w:r>
      <w:r>
        <w:rPr>
          <w:rFonts w:ascii="Times New Roman" w:hAnsi="Times New Roman"/>
          <w:b/>
          <w:sz w:val="28"/>
          <w:szCs w:val="28"/>
          <w:lang w:val="uk-UA"/>
        </w:rPr>
        <w:t>в(</w:t>
      </w:r>
      <w:r>
        <w:rPr>
          <w:rFonts w:ascii="Times New Roman" w:hAnsi="Times New Roman"/>
          <w:b/>
          <w:sz w:val="28"/>
          <w:szCs w:val="28"/>
        </w:rPr>
        <w:t>ла</w:t>
      </w:r>
      <w:r>
        <w:rPr>
          <w:rFonts w:ascii="Times New Roman" w:hAnsi="Times New Roman"/>
          <w:b/>
          <w:sz w:val="28"/>
          <w:szCs w:val="28"/>
          <w:lang w:val="uk-UA"/>
        </w:rPr>
        <w:t>)</w:t>
      </w:r>
      <w:r>
        <w:rPr>
          <w:rFonts w:ascii="Times New Roman" w:hAnsi="Times New Roman"/>
          <w:b/>
          <w:sz w:val="28"/>
          <w:szCs w:val="28"/>
        </w:rPr>
        <w:t>:</w:t>
      </w:r>
    </w:p>
    <w:p w14:paraId="386F13E3" w14:textId="77777777" w:rsidR="005F4032" w:rsidRDefault="006E55B7">
      <w:pPr>
        <w:tabs>
          <w:tab w:val="left" w:pos="3766"/>
          <w:tab w:val="left" w:pos="6472"/>
        </w:tabs>
        <w:spacing w:before="90" w:after="0" w:line="281" w:lineRule="exact"/>
        <w:rPr>
          <w:spacing w:val="-1"/>
          <w:sz w:val="26"/>
        </w:rPr>
      </w:pPr>
      <w:r>
        <w:rPr>
          <w:rFonts w:ascii="Times New Roman" w:hAnsi="Times New Roman"/>
          <w:b/>
          <w:sz w:val="28"/>
          <w:szCs w:val="28"/>
        </w:rPr>
        <w:t>Студент(ка) групи</w:t>
      </w:r>
      <w:r>
        <w:rPr>
          <w:spacing w:val="-1"/>
          <w:sz w:val="26"/>
        </w:rPr>
        <w:t>____               ____________________               ___________________</w:t>
      </w:r>
    </w:p>
    <w:p w14:paraId="185AC130" w14:textId="77777777" w:rsidR="005F4032" w:rsidRDefault="006E55B7">
      <w:pPr>
        <w:tabs>
          <w:tab w:val="left" w:pos="3766"/>
          <w:tab w:val="left" w:pos="6472"/>
        </w:tabs>
        <w:spacing w:before="90" w:after="0" w:line="281" w:lineRule="exact"/>
        <w:rPr>
          <w:rFonts w:ascii="Times New Roman" w:hAnsi="Times New Roman"/>
          <w:spacing w:val="-1"/>
          <w:sz w:val="16"/>
          <w:szCs w:val="16"/>
          <w:lang w:val="uk-UA"/>
        </w:rPr>
      </w:pPr>
      <w:r>
        <w:rPr>
          <w:spacing w:val="-1"/>
          <w:sz w:val="26"/>
        </w:rPr>
        <w:tab/>
        <w:t xml:space="preserve">                 </w:t>
      </w:r>
      <w:r>
        <w:rPr>
          <w:spacing w:val="-1"/>
          <w:sz w:val="16"/>
          <w:szCs w:val="16"/>
        </w:rPr>
        <w:t>(</w:t>
      </w:r>
      <w:r>
        <w:rPr>
          <w:rFonts w:ascii="Times New Roman" w:hAnsi="Times New Roman"/>
          <w:spacing w:val="-1"/>
          <w:sz w:val="16"/>
          <w:szCs w:val="16"/>
        </w:rPr>
        <w:t>підпис)                                                             (ім’</w:t>
      </w:r>
      <w:r>
        <w:rPr>
          <w:rFonts w:ascii="Times New Roman" w:hAnsi="Times New Roman"/>
          <w:spacing w:val="-1"/>
          <w:sz w:val="16"/>
          <w:szCs w:val="16"/>
          <w:lang w:val="uk-UA"/>
        </w:rPr>
        <w:t>я, прізвище)</w:t>
      </w:r>
    </w:p>
    <w:p w14:paraId="6CB1FA1E" w14:textId="77777777" w:rsidR="005F4032" w:rsidRDefault="006E55B7">
      <w:pPr>
        <w:tabs>
          <w:tab w:val="left" w:pos="3766"/>
          <w:tab w:val="left" w:pos="6472"/>
        </w:tabs>
        <w:spacing w:before="90" w:line="281" w:lineRule="exact"/>
        <w:rPr>
          <w:sz w:val="10"/>
          <w:szCs w:val="10"/>
        </w:rPr>
      </w:pPr>
      <w:r>
        <w:rPr>
          <w:spacing w:val="-1"/>
          <w:sz w:val="10"/>
          <w:szCs w:val="10"/>
        </w:rPr>
        <w:tab/>
        <w:t xml:space="preserve">                                                   </w:t>
      </w:r>
    </w:p>
    <w:p w14:paraId="02D54D22" w14:textId="77777777" w:rsidR="005F4032" w:rsidRDefault="006E55B7">
      <w:pPr>
        <w:pStyle w:val="ae"/>
        <w:tabs>
          <w:tab w:val="left" w:pos="8039"/>
        </w:tabs>
      </w:pPr>
      <w:r>
        <w:tab/>
        <w:t xml:space="preserve">               </w:t>
      </w:r>
    </w:p>
    <w:p w14:paraId="4BFCCB1F" w14:textId="77777777" w:rsidR="005F4032" w:rsidRDefault="005F4032">
      <w:pPr>
        <w:pStyle w:val="ae"/>
        <w:spacing w:before="6"/>
      </w:pPr>
    </w:p>
    <w:p w14:paraId="3C093FD4" w14:textId="77777777" w:rsidR="005F4032" w:rsidRDefault="006E55B7">
      <w:pPr>
        <w:pStyle w:val="2"/>
        <w:tabs>
          <w:tab w:val="left" w:pos="7425"/>
          <w:tab w:val="left" w:pos="7686"/>
          <w:tab w:val="left" w:pos="8994"/>
        </w:tabs>
        <w:rPr>
          <w:rStyle w:val="ac"/>
          <w:color w:val="auto"/>
        </w:rPr>
      </w:pPr>
      <w:r>
        <w:rPr>
          <w:rFonts w:ascii="Times New Roman" w:hAnsi="Times New Roman" w:cs="Times New Roman"/>
          <w:color w:val="auto"/>
        </w:rPr>
        <w:t>Науковий</w:t>
      </w:r>
      <w:r>
        <w:rPr>
          <w:rFonts w:ascii="Times New Roman" w:hAnsi="Times New Roman" w:cs="Times New Roman"/>
          <w:color w:val="auto"/>
          <w:spacing w:val="-8"/>
        </w:rPr>
        <w:t xml:space="preserve"> </w:t>
      </w:r>
      <w:r>
        <w:rPr>
          <w:rFonts w:ascii="Times New Roman" w:hAnsi="Times New Roman" w:cs="Times New Roman"/>
          <w:color w:val="auto"/>
        </w:rPr>
        <w:t>керівник</w:t>
      </w:r>
      <w:r>
        <w:rPr>
          <w:color w:val="auto"/>
        </w:rPr>
        <w:t>:</w:t>
      </w:r>
    </w:p>
    <w:p w14:paraId="49E27125" w14:textId="77777777" w:rsidR="005F4032" w:rsidRDefault="006E55B7">
      <w:pPr>
        <w:tabs>
          <w:tab w:val="left" w:pos="3766"/>
          <w:tab w:val="left" w:pos="6472"/>
        </w:tabs>
        <w:spacing w:before="90" w:after="0" w:line="281" w:lineRule="exact"/>
        <w:rPr>
          <w:spacing w:val="-1"/>
          <w:sz w:val="26"/>
          <w:lang w:val="uk-UA"/>
        </w:rPr>
      </w:pPr>
      <w:r>
        <w:rPr>
          <w:rStyle w:val="ac"/>
          <w:lang w:val="uk-UA"/>
        </w:rPr>
        <w:t xml:space="preserve">______________________                       </w:t>
      </w:r>
      <w:r>
        <w:rPr>
          <w:spacing w:val="-1"/>
          <w:sz w:val="26"/>
          <w:lang w:val="uk-UA"/>
        </w:rPr>
        <w:t>____________________                ___________________</w:t>
      </w:r>
    </w:p>
    <w:p w14:paraId="0F1B7D13" w14:textId="77777777" w:rsidR="005F4032" w:rsidRDefault="006E55B7">
      <w:pPr>
        <w:tabs>
          <w:tab w:val="left" w:pos="3766"/>
          <w:tab w:val="left" w:pos="6472"/>
        </w:tabs>
        <w:spacing w:before="90" w:after="0" w:line="281" w:lineRule="exact"/>
        <w:rPr>
          <w:rFonts w:ascii="Times New Roman" w:hAnsi="Times New Roman"/>
          <w:spacing w:val="-1"/>
          <w:sz w:val="16"/>
          <w:szCs w:val="16"/>
          <w:lang w:val="uk-UA"/>
        </w:rPr>
      </w:pPr>
      <w:r>
        <w:rPr>
          <w:rFonts w:ascii="Times New Roman" w:hAnsi="Times New Roman"/>
          <w:spacing w:val="-1"/>
          <w:sz w:val="16"/>
          <w:szCs w:val="16"/>
          <w:lang w:val="uk-UA"/>
        </w:rPr>
        <w:t>(науковий ступінь, вчене звання)</w:t>
      </w:r>
      <w:r>
        <w:rPr>
          <w:spacing w:val="-1"/>
          <w:sz w:val="26"/>
          <w:lang w:val="uk-UA"/>
        </w:rPr>
        <w:tab/>
        <w:t xml:space="preserve">                  </w:t>
      </w:r>
      <w:r>
        <w:rPr>
          <w:spacing w:val="-1"/>
          <w:sz w:val="16"/>
          <w:szCs w:val="16"/>
          <w:lang w:val="uk-UA"/>
        </w:rPr>
        <w:t>(</w:t>
      </w:r>
      <w:r>
        <w:rPr>
          <w:rFonts w:ascii="Times New Roman" w:hAnsi="Times New Roman"/>
          <w:spacing w:val="-1"/>
          <w:sz w:val="16"/>
          <w:szCs w:val="16"/>
          <w:lang w:val="uk-UA"/>
        </w:rPr>
        <w:t>підпис)                                                             (ім’я, прізвище)</w:t>
      </w:r>
    </w:p>
    <w:p w14:paraId="2C99F335" w14:textId="77777777" w:rsidR="005F4032" w:rsidRDefault="005F4032">
      <w:pPr>
        <w:rPr>
          <w:rStyle w:val="ac"/>
          <w:lang w:val="uk-UA"/>
        </w:rPr>
      </w:pPr>
    </w:p>
    <w:p w14:paraId="2913FFAA" w14:textId="77777777" w:rsidR="005F4032" w:rsidRDefault="006E55B7">
      <w:pPr>
        <w:pStyle w:val="2"/>
        <w:tabs>
          <w:tab w:val="left" w:pos="7425"/>
          <w:tab w:val="left" w:pos="7686"/>
          <w:tab w:val="left" w:pos="8994"/>
        </w:tabs>
      </w:pPr>
      <w:r>
        <w:tab/>
      </w:r>
    </w:p>
    <w:p w14:paraId="7F43D434" w14:textId="77777777" w:rsidR="005F4032" w:rsidRDefault="006E55B7">
      <w:pPr>
        <w:pStyle w:val="ae"/>
        <w:tabs>
          <w:tab w:val="left" w:pos="5708"/>
        </w:tabs>
        <w:spacing w:line="177" w:lineRule="exact"/>
        <w:ind w:right="867"/>
        <w:jc w:val="right"/>
      </w:pPr>
      <w:r>
        <w:tab/>
      </w:r>
    </w:p>
    <w:p w14:paraId="6830B89D" w14:textId="77777777" w:rsidR="005F4032" w:rsidRDefault="005F4032">
      <w:pPr>
        <w:pStyle w:val="ae"/>
        <w:spacing w:before="6"/>
      </w:pPr>
    </w:p>
    <w:p w14:paraId="30274444" w14:textId="77777777" w:rsidR="005F4032" w:rsidRDefault="006E55B7">
      <w:pPr>
        <w:pStyle w:val="2"/>
        <w:spacing w:before="112" w:line="240" w:lineRule="auto"/>
        <w:ind w:right="-2"/>
        <w:jc w:val="center"/>
        <w:rPr>
          <w:rFonts w:ascii="Times New Roman" w:hAnsi="Times New Roman" w:cs="Times New Roman"/>
          <w:b w:val="0"/>
          <w:bCs w:val="0"/>
          <w:color w:val="auto"/>
        </w:rPr>
      </w:pPr>
      <w:r>
        <w:rPr>
          <w:rFonts w:ascii="Times New Roman" w:hAnsi="Times New Roman" w:cs="Times New Roman"/>
          <w:color w:val="auto"/>
        </w:rPr>
        <w:t>КИЇВ – 20__ року</w:t>
      </w:r>
    </w:p>
    <w:p w14:paraId="6D72A763" w14:textId="77777777" w:rsidR="005F4032" w:rsidRDefault="005F4032">
      <w:pPr>
        <w:pStyle w:val="afc"/>
        <w:jc w:val="center"/>
        <w:rPr>
          <w:b/>
          <w:bCs/>
        </w:rPr>
      </w:pPr>
    </w:p>
    <w:sectPr w:rsidR="005F4032">
      <w:footerReference w:type="default" r:id="rId62"/>
      <w:pgSz w:w="11906" w:h="16838"/>
      <w:pgMar w:top="1134" w:right="851" w:bottom="1134" w:left="1418" w:header="0" w:footer="709"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A3CDC6" w14:textId="77777777" w:rsidR="005E56F5" w:rsidRDefault="005E56F5">
      <w:pPr>
        <w:spacing w:after="0" w:line="240" w:lineRule="auto"/>
      </w:pPr>
      <w:r>
        <w:separator/>
      </w:r>
    </w:p>
  </w:endnote>
  <w:endnote w:type="continuationSeparator" w:id="0">
    <w:p w14:paraId="393F0C0F" w14:textId="77777777" w:rsidR="005E56F5" w:rsidRDefault="005E56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Times New Roman CYR">
    <w:altName w:val="Times New Roman"/>
    <w:panose1 w:val="02020603050405020304"/>
    <w:charset w:val="01"/>
    <w:family w:val="roman"/>
    <w:pitch w:val="variable"/>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A12C59" w14:textId="77777777" w:rsidR="005E56F5" w:rsidRDefault="005E56F5">
    <w:pPr>
      <w:pStyle w:val="aff"/>
      <w:jc w:val="right"/>
    </w:pPr>
  </w:p>
  <w:p w14:paraId="6E2F0162" w14:textId="77777777" w:rsidR="005E56F5" w:rsidRDefault="005E56F5">
    <w:pPr>
      <w:pStyle w:val="aff"/>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4087EE" w14:textId="77777777" w:rsidR="005E56F5" w:rsidRDefault="005E56F5"/>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A31CD0" w14:textId="77777777" w:rsidR="005E56F5" w:rsidRDefault="005E56F5"/>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8937A9" w14:textId="77777777" w:rsidR="005E56F5" w:rsidRDefault="005E56F5">
    <w:pPr>
      <w:pStyle w:val="aff"/>
      <w:jc w:val="right"/>
    </w:pPr>
  </w:p>
  <w:p w14:paraId="5F293A97" w14:textId="787D19C1" w:rsidR="005E56F5" w:rsidRDefault="005E56F5">
    <w:pPr>
      <w:pStyle w:val="aff"/>
      <w:jc w:val="right"/>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w:instrText>
    </w:r>
    <w:r>
      <w:rPr>
        <w:rFonts w:ascii="Times New Roman" w:hAnsi="Times New Roman"/>
        <w:sz w:val="24"/>
        <w:szCs w:val="24"/>
      </w:rPr>
      <w:fldChar w:fldCharType="separate"/>
    </w:r>
    <w:r w:rsidR="006A33F7">
      <w:rPr>
        <w:rFonts w:ascii="Times New Roman" w:hAnsi="Times New Roman"/>
        <w:noProof/>
        <w:sz w:val="24"/>
        <w:szCs w:val="24"/>
      </w:rPr>
      <w:t>66</w:t>
    </w:r>
    <w:r>
      <w:rPr>
        <w:rFonts w:ascii="Times New Roman" w:hAnsi="Times New Roman"/>
        <w:sz w:val="24"/>
        <w:szCs w:val="24"/>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213D79" w14:textId="77777777" w:rsidR="005E56F5" w:rsidRDefault="005E56F5">
      <w:pPr>
        <w:spacing w:after="0" w:line="240" w:lineRule="auto"/>
      </w:pPr>
      <w:r>
        <w:separator/>
      </w:r>
    </w:p>
  </w:footnote>
  <w:footnote w:type="continuationSeparator" w:id="0">
    <w:p w14:paraId="4E42C4A4" w14:textId="77777777" w:rsidR="005E56F5" w:rsidRDefault="005E56F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F00C9"/>
    <w:multiLevelType w:val="multilevel"/>
    <w:tmpl w:val="A6C2EBB4"/>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
      <w:lvlJc w:val="left"/>
      <w:pPr>
        <w:tabs>
          <w:tab w:val="num" w:pos="0"/>
        </w:tabs>
        <w:ind w:left="1440" w:hanging="360"/>
      </w:pPr>
      <w:rPr>
        <w:rFonts w:ascii="Symbol" w:hAnsi="Symbol" w:cs="Symbol"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15:restartNumberingAfterBreak="0">
    <w:nsid w:val="0BB24F88"/>
    <w:multiLevelType w:val="hybridMultilevel"/>
    <w:tmpl w:val="C2409A3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7C22DA2"/>
    <w:multiLevelType w:val="hybridMultilevel"/>
    <w:tmpl w:val="8AE29C58"/>
    <w:lvl w:ilvl="0" w:tplc="418E54C0">
      <w:start w:val="2"/>
      <w:numFmt w:val="decimal"/>
      <w:lvlText w:val="%1."/>
      <w:lvlJc w:val="left"/>
      <w:pPr>
        <w:ind w:left="928" w:hanging="360"/>
      </w:pPr>
      <w:rPr>
        <w:rFonts w:hAnsi="Times New Roman" w:cs="Times New Roman" w:hint="default"/>
        <w:b/>
        <w:bCs/>
      </w:r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3" w15:restartNumberingAfterBreak="0">
    <w:nsid w:val="17F37876"/>
    <w:multiLevelType w:val="multilevel"/>
    <w:tmpl w:val="4A007994"/>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4" w15:restartNumberingAfterBreak="0">
    <w:nsid w:val="1BDF5F5F"/>
    <w:multiLevelType w:val="multilevel"/>
    <w:tmpl w:val="FDBA5AF4"/>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C1640D0"/>
    <w:multiLevelType w:val="multilevel"/>
    <w:tmpl w:val="37BED3E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6" w15:restartNumberingAfterBreak="0">
    <w:nsid w:val="1E027468"/>
    <w:multiLevelType w:val="multilevel"/>
    <w:tmpl w:val="255A341E"/>
    <w:lvl w:ilvl="0">
      <w:start w:val="1"/>
      <w:numFmt w:val="decimal"/>
      <w:lvlText w:val="%1."/>
      <w:lvlJc w:val="left"/>
      <w:pPr>
        <w:tabs>
          <w:tab w:val="num" w:pos="0"/>
        </w:tabs>
        <w:ind w:left="1429" w:hanging="360"/>
      </w:pPr>
    </w:lvl>
    <w:lvl w:ilvl="1">
      <w:start w:val="1"/>
      <w:numFmt w:val="lowerLetter"/>
      <w:lvlText w:val="%2."/>
      <w:lvlJc w:val="left"/>
      <w:pPr>
        <w:tabs>
          <w:tab w:val="num" w:pos="0"/>
        </w:tabs>
        <w:ind w:left="2149" w:hanging="360"/>
      </w:pPr>
    </w:lvl>
    <w:lvl w:ilvl="2">
      <w:start w:val="1"/>
      <w:numFmt w:val="lowerRoman"/>
      <w:lvlText w:val="%3."/>
      <w:lvlJc w:val="right"/>
      <w:pPr>
        <w:tabs>
          <w:tab w:val="num" w:pos="0"/>
        </w:tabs>
        <w:ind w:left="2869" w:hanging="180"/>
      </w:pPr>
    </w:lvl>
    <w:lvl w:ilvl="3">
      <w:start w:val="1"/>
      <w:numFmt w:val="decimal"/>
      <w:lvlText w:val="%4."/>
      <w:lvlJc w:val="left"/>
      <w:pPr>
        <w:tabs>
          <w:tab w:val="num" w:pos="0"/>
        </w:tabs>
        <w:ind w:left="3589" w:hanging="360"/>
      </w:p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lvl>
    <w:lvl w:ilvl="6">
      <w:start w:val="1"/>
      <w:numFmt w:val="decimal"/>
      <w:lvlText w:val="%7."/>
      <w:lvlJc w:val="left"/>
      <w:pPr>
        <w:tabs>
          <w:tab w:val="num" w:pos="0"/>
        </w:tabs>
        <w:ind w:left="5749" w:hanging="360"/>
      </w:pPr>
    </w:lvl>
    <w:lvl w:ilvl="7">
      <w:start w:val="1"/>
      <w:numFmt w:val="lowerLetter"/>
      <w:lvlText w:val="%8."/>
      <w:lvlJc w:val="left"/>
      <w:pPr>
        <w:tabs>
          <w:tab w:val="num" w:pos="0"/>
        </w:tabs>
        <w:ind w:left="6469" w:hanging="360"/>
      </w:pPr>
    </w:lvl>
    <w:lvl w:ilvl="8">
      <w:start w:val="1"/>
      <w:numFmt w:val="lowerRoman"/>
      <w:lvlText w:val="%9."/>
      <w:lvlJc w:val="right"/>
      <w:pPr>
        <w:tabs>
          <w:tab w:val="num" w:pos="0"/>
        </w:tabs>
        <w:ind w:left="7189" w:hanging="180"/>
      </w:pPr>
    </w:lvl>
  </w:abstractNum>
  <w:abstractNum w:abstractNumId="7" w15:restartNumberingAfterBreak="0">
    <w:nsid w:val="1F0B1BFB"/>
    <w:multiLevelType w:val="hybridMultilevel"/>
    <w:tmpl w:val="5386BF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FCB5696"/>
    <w:multiLevelType w:val="multilevel"/>
    <w:tmpl w:val="FD4AAA34"/>
    <w:lvl w:ilvl="0">
      <w:start w:val="1"/>
      <w:numFmt w:val="bullet"/>
      <w:lvlText w:val=""/>
      <w:lvlJc w:val="left"/>
      <w:pPr>
        <w:tabs>
          <w:tab w:val="num" w:pos="0"/>
        </w:tabs>
        <w:ind w:left="1429" w:hanging="360"/>
      </w:pPr>
      <w:rPr>
        <w:rFonts w:ascii="Symbol" w:hAnsi="Symbol" w:cs="Symbol" w:hint="default"/>
      </w:rPr>
    </w:lvl>
    <w:lvl w:ilvl="1">
      <w:start w:val="1"/>
      <w:numFmt w:val="bullet"/>
      <w:lvlText w:val=""/>
      <w:lvlJc w:val="left"/>
      <w:pPr>
        <w:tabs>
          <w:tab w:val="num" w:pos="0"/>
        </w:tabs>
        <w:ind w:left="2149" w:hanging="360"/>
      </w:pPr>
      <w:rPr>
        <w:rFonts w:ascii="Symbol" w:hAnsi="Symbol" w:cs="Symbol"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9" w15:restartNumberingAfterBreak="0">
    <w:nsid w:val="320360CF"/>
    <w:multiLevelType w:val="hybridMultilevel"/>
    <w:tmpl w:val="EBF84C14"/>
    <w:lvl w:ilvl="0" w:tplc="0422000F">
      <w:start w:val="1"/>
      <w:numFmt w:val="decimal"/>
      <w:lvlText w:val="%1."/>
      <w:lvlJc w:val="left"/>
      <w:pPr>
        <w:ind w:left="720" w:hanging="360"/>
      </w:pPr>
    </w:lvl>
    <w:lvl w:ilvl="1" w:tplc="0422000F">
      <w:start w:val="1"/>
      <w:numFmt w:val="decimal"/>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32DA1E36"/>
    <w:multiLevelType w:val="multilevel"/>
    <w:tmpl w:val="89E81280"/>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11" w15:restartNumberingAfterBreak="0">
    <w:nsid w:val="33161F26"/>
    <w:multiLevelType w:val="hybridMultilevel"/>
    <w:tmpl w:val="490CA7D0"/>
    <w:lvl w:ilvl="0" w:tplc="838E7B9C">
      <w:start w:val="1"/>
      <w:numFmt w:val="decimal"/>
      <w:lvlText w:val="%1."/>
      <w:lvlJc w:val="left"/>
      <w:pPr>
        <w:ind w:left="720" w:hanging="360"/>
      </w:pPr>
      <w:rPr>
        <w:b/>
        <w:bCs/>
      </w:rPr>
    </w:lvl>
    <w:lvl w:ilvl="1" w:tplc="0422000F">
      <w:start w:val="1"/>
      <w:numFmt w:val="decimal"/>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3C164879"/>
    <w:multiLevelType w:val="multilevel"/>
    <w:tmpl w:val="1150A8F0"/>
    <w:lvl w:ilvl="0">
      <w:start w:val="1"/>
      <w:numFmt w:val="bullet"/>
      <w:lvlText w:val=""/>
      <w:lvlJc w:val="left"/>
      <w:pPr>
        <w:tabs>
          <w:tab w:val="num" w:pos="0"/>
        </w:tabs>
        <w:ind w:left="1429" w:hanging="360"/>
      </w:pPr>
      <w:rPr>
        <w:rFonts w:ascii="Symbol" w:hAnsi="Symbol" w:cs="Symbol" w:hint="default"/>
      </w:rPr>
    </w:lvl>
    <w:lvl w:ilvl="1">
      <w:start w:val="1"/>
      <w:numFmt w:val="bullet"/>
      <w:lvlText w:val=""/>
      <w:lvlJc w:val="left"/>
      <w:pPr>
        <w:tabs>
          <w:tab w:val="num" w:pos="0"/>
        </w:tabs>
        <w:ind w:left="2149" w:hanging="360"/>
      </w:pPr>
      <w:rPr>
        <w:rFonts w:ascii="Symbol" w:hAnsi="Symbol" w:cs="Symbol" w:hint="default"/>
      </w:rPr>
    </w:lvl>
    <w:lvl w:ilvl="2">
      <w:start w:val="3"/>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13" w15:restartNumberingAfterBreak="0">
    <w:nsid w:val="3DD677AA"/>
    <w:multiLevelType w:val="multilevel"/>
    <w:tmpl w:val="23BA08F0"/>
    <w:lvl w:ilvl="0">
      <w:start w:val="1"/>
      <w:numFmt w:val="bullet"/>
      <w:lvlText w:val=""/>
      <w:lvlJc w:val="left"/>
      <w:pPr>
        <w:tabs>
          <w:tab w:val="num" w:pos="0"/>
        </w:tabs>
        <w:ind w:left="1429" w:hanging="360"/>
      </w:pPr>
      <w:rPr>
        <w:rFonts w:ascii="Wingdings" w:hAnsi="Wingdings" w:cs="Wingdings"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14" w15:restartNumberingAfterBreak="0">
    <w:nsid w:val="42DD561C"/>
    <w:multiLevelType w:val="hybridMultilevel"/>
    <w:tmpl w:val="EAA0C014"/>
    <w:lvl w:ilvl="0" w:tplc="833895A2">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15:restartNumberingAfterBreak="0">
    <w:nsid w:val="43C52A39"/>
    <w:multiLevelType w:val="multilevel"/>
    <w:tmpl w:val="0FBE4A4C"/>
    <w:lvl w:ilvl="0">
      <w:start w:val="1"/>
      <w:numFmt w:val="bullet"/>
      <w:lvlText w:val=""/>
      <w:lvlJc w:val="left"/>
      <w:pPr>
        <w:tabs>
          <w:tab w:val="num" w:pos="0"/>
        </w:tabs>
        <w:ind w:left="1429" w:hanging="360"/>
      </w:pPr>
      <w:rPr>
        <w:rFonts w:ascii="Wingdings" w:hAnsi="Wingdings" w:cs="Wingdings"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16" w15:restartNumberingAfterBreak="0">
    <w:nsid w:val="4F0F3FCD"/>
    <w:multiLevelType w:val="multilevel"/>
    <w:tmpl w:val="CD1C329A"/>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17" w15:restartNumberingAfterBreak="0">
    <w:nsid w:val="4F6C2481"/>
    <w:multiLevelType w:val="multilevel"/>
    <w:tmpl w:val="4B323E66"/>
    <w:lvl w:ilvl="0">
      <w:start w:val="1"/>
      <w:numFmt w:val="bullet"/>
      <w:lvlText w:val=""/>
      <w:lvlJc w:val="left"/>
      <w:pPr>
        <w:tabs>
          <w:tab w:val="num" w:pos="0"/>
        </w:tabs>
        <w:ind w:left="1429" w:hanging="360"/>
      </w:pPr>
      <w:rPr>
        <w:rFonts w:ascii="Wingdings" w:hAnsi="Wingdings" w:cs="Wingdings"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18" w15:restartNumberingAfterBreak="0">
    <w:nsid w:val="5799629A"/>
    <w:multiLevelType w:val="multilevel"/>
    <w:tmpl w:val="D97C19BE"/>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9" w15:restartNumberingAfterBreak="0">
    <w:nsid w:val="59782882"/>
    <w:multiLevelType w:val="multilevel"/>
    <w:tmpl w:val="9B76A6A4"/>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20" w15:restartNumberingAfterBreak="0">
    <w:nsid w:val="59AB4944"/>
    <w:multiLevelType w:val="hybridMultilevel"/>
    <w:tmpl w:val="1054CA70"/>
    <w:lvl w:ilvl="0" w:tplc="B44A08F8">
      <w:start w:val="1"/>
      <w:numFmt w:val="decimal"/>
      <w:lvlText w:val="%1)"/>
      <w:lvlJc w:val="left"/>
      <w:pPr>
        <w:ind w:left="912"/>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tplc="7D8E506A">
      <w:start w:val="1"/>
      <w:numFmt w:val="lowerLetter"/>
      <w:lvlText w:val="%2"/>
      <w:lvlJc w:val="left"/>
      <w:pPr>
        <w:ind w:left="164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tplc="7072467C">
      <w:start w:val="1"/>
      <w:numFmt w:val="lowerRoman"/>
      <w:lvlText w:val="%3"/>
      <w:lvlJc w:val="left"/>
      <w:pPr>
        <w:ind w:left="236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tplc="57CA5B56">
      <w:start w:val="1"/>
      <w:numFmt w:val="decimal"/>
      <w:lvlText w:val="%4"/>
      <w:lvlJc w:val="left"/>
      <w:pPr>
        <w:ind w:left="308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tplc="4BA8EE96">
      <w:start w:val="1"/>
      <w:numFmt w:val="lowerLetter"/>
      <w:lvlText w:val="%5"/>
      <w:lvlJc w:val="left"/>
      <w:pPr>
        <w:ind w:left="380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tplc="B7E66C16">
      <w:start w:val="1"/>
      <w:numFmt w:val="lowerRoman"/>
      <w:lvlText w:val="%6"/>
      <w:lvlJc w:val="left"/>
      <w:pPr>
        <w:ind w:left="452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tplc="E900414A">
      <w:start w:val="1"/>
      <w:numFmt w:val="decimal"/>
      <w:lvlText w:val="%7"/>
      <w:lvlJc w:val="left"/>
      <w:pPr>
        <w:ind w:left="524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tplc="1218678E">
      <w:start w:val="1"/>
      <w:numFmt w:val="lowerLetter"/>
      <w:lvlText w:val="%8"/>
      <w:lvlJc w:val="left"/>
      <w:pPr>
        <w:ind w:left="596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tplc="370C107C">
      <w:start w:val="1"/>
      <w:numFmt w:val="lowerRoman"/>
      <w:lvlText w:val="%9"/>
      <w:lvlJc w:val="left"/>
      <w:pPr>
        <w:ind w:left="668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21" w15:restartNumberingAfterBreak="0">
    <w:nsid w:val="65EC5E22"/>
    <w:multiLevelType w:val="multilevel"/>
    <w:tmpl w:val="2DF0D546"/>
    <w:lvl w:ilvl="0">
      <w:start w:val="1"/>
      <w:numFmt w:val="bullet"/>
      <w:lvlText w:val=""/>
      <w:lvlJc w:val="left"/>
      <w:pPr>
        <w:tabs>
          <w:tab w:val="num" w:pos="0"/>
        </w:tabs>
        <w:ind w:left="1429" w:hanging="360"/>
      </w:pPr>
      <w:rPr>
        <w:rFonts w:ascii="Wingdings" w:hAnsi="Wingdings" w:cs="Wingdings"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22" w15:restartNumberingAfterBreak="0">
    <w:nsid w:val="66312B3E"/>
    <w:multiLevelType w:val="multilevel"/>
    <w:tmpl w:val="357E6B38"/>
    <w:lvl w:ilvl="0">
      <w:start w:val="1"/>
      <w:numFmt w:val="bullet"/>
      <w:lvlText w:val=""/>
      <w:lvlJc w:val="left"/>
      <w:pPr>
        <w:tabs>
          <w:tab w:val="num" w:pos="0"/>
        </w:tabs>
        <w:ind w:left="1429" w:hanging="360"/>
      </w:pPr>
      <w:rPr>
        <w:rFonts w:ascii="Wingdings" w:hAnsi="Wingdings" w:cs="Wingdings"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23" w15:restartNumberingAfterBreak="0">
    <w:nsid w:val="71D951DC"/>
    <w:multiLevelType w:val="hybridMultilevel"/>
    <w:tmpl w:val="68C48264"/>
    <w:lvl w:ilvl="0" w:tplc="C0C4A526">
      <w:start w:val="1"/>
      <w:numFmt w:val="decimal"/>
      <w:lvlText w:val="%1."/>
      <w:lvlJc w:val="left"/>
      <w:pPr>
        <w:ind w:left="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tplc="47EEEA52">
      <w:start w:val="1"/>
      <w:numFmt w:val="lowerLetter"/>
      <w:lvlText w:val="%2"/>
      <w:lvlJc w:val="left"/>
      <w:pPr>
        <w:ind w:left="178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tplc="FB381CEC">
      <w:start w:val="1"/>
      <w:numFmt w:val="lowerRoman"/>
      <w:lvlText w:val="%3"/>
      <w:lvlJc w:val="left"/>
      <w:pPr>
        <w:ind w:left="250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tplc="D528122E">
      <w:start w:val="1"/>
      <w:numFmt w:val="decimal"/>
      <w:lvlText w:val="%4"/>
      <w:lvlJc w:val="left"/>
      <w:pPr>
        <w:ind w:left="322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tplc="E3B406D4">
      <w:start w:val="1"/>
      <w:numFmt w:val="lowerLetter"/>
      <w:lvlText w:val="%5"/>
      <w:lvlJc w:val="left"/>
      <w:pPr>
        <w:ind w:left="394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tplc="37309636">
      <w:start w:val="1"/>
      <w:numFmt w:val="lowerRoman"/>
      <w:lvlText w:val="%6"/>
      <w:lvlJc w:val="left"/>
      <w:pPr>
        <w:ind w:left="466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tplc="39A4A77E">
      <w:start w:val="1"/>
      <w:numFmt w:val="decimal"/>
      <w:lvlText w:val="%7"/>
      <w:lvlJc w:val="left"/>
      <w:pPr>
        <w:ind w:left="538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tplc="1E3673AC">
      <w:start w:val="1"/>
      <w:numFmt w:val="lowerLetter"/>
      <w:lvlText w:val="%8"/>
      <w:lvlJc w:val="left"/>
      <w:pPr>
        <w:ind w:left="610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tplc="EEC46CA4">
      <w:start w:val="1"/>
      <w:numFmt w:val="lowerRoman"/>
      <w:lvlText w:val="%9"/>
      <w:lvlJc w:val="left"/>
      <w:pPr>
        <w:ind w:left="682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24" w15:restartNumberingAfterBreak="0">
    <w:nsid w:val="76346956"/>
    <w:multiLevelType w:val="multilevel"/>
    <w:tmpl w:val="C2885462"/>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5" w15:restartNumberingAfterBreak="0">
    <w:nsid w:val="7B611E0B"/>
    <w:multiLevelType w:val="hybridMultilevel"/>
    <w:tmpl w:val="633C8BF4"/>
    <w:lvl w:ilvl="0" w:tplc="89BA0DF8">
      <w:start w:val="1"/>
      <w:numFmt w:val="bullet"/>
      <w:lvlText w:val="-"/>
      <w:lvlJc w:val="left"/>
      <w:pPr>
        <w:ind w:left="2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70AD2EA">
      <w:start w:val="1"/>
      <w:numFmt w:val="bullet"/>
      <w:lvlText w:val="o"/>
      <w:lvlJc w:val="left"/>
      <w:pPr>
        <w:ind w:left="12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74E224E">
      <w:start w:val="1"/>
      <w:numFmt w:val="bullet"/>
      <w:lvlText w:val="▪"/>
      <w:lvlJc w:val="left"/>
      <w:pPr>
        <w:ind w:left="20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AFAB338">
      <w:start w:val="1"/>
      <w:numFmt w:val="bullet"/>
      <w:lvlText w:val="•"/>
      <w:lvlJc w:val="left"/>
      <w:pPr>
        <w:ind w:left="27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F0A65F8">
      <w:start w:val="1"/>
      <w:numFmt w:val="bullet"/>
      <w:lvlText w:val="o"/>
      <w:lvlJc w:val="left"/>
      <w:pPr>
        <w:ind w:left="34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8AAF5AC">
      <w:start w:val="1"/>
      <w:numFmt w:val="bullet"/>
      <w:lvlText w:val="▪"/>
      <w:lvlJc w:val="left"/>
      <w:pPr>
        <w:ind w:left="41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D7425E2">
      <w:start w:val="1"/>
      <w:numFmt w:val="bullet"/>
      <w:lvlText w:val="•"/>
      <w:lvlJc w:val="left"/>
      <w:pPr>
        <w:ind w:left="48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F247AEE">
      <w:start w:val="1"/>
      <w:numFmt w:val="bullet"/>
      <w:lvlText w:val="o"/>
      <w:lvlJc w:val="left"/>
      <w:pPr>
        <w:ind w:left="56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EA27A66">
      <w:start w:val="1"/>
      <w:numFmt w:val="bullet"/>
      <w:lvlText w:val="▪"/>
      <w:lvlJc w:val="left"/>
      <w:pPr>
        <w:ind w:left="63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6" w15:restartNumberingAfterBreak="0">
    <w:nsid w:val="7CB56CB2"/>
    <w:multiLevelType w:val="multilevel"/>
    <w:tmpl w:val="8FD462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DEB0560"/>
    <w:multiLevelType w:val="multilevel"/>
    <w:tmpl w:val="E63E6072"/>
    <w:lvl w:ilvl="0">
      <w:start w:val="1"/>
      <w:numFmt w:val="bullet"/>
      <w:lvlText w:val=""/>
      <w:lvlJc w:val="left"/>
      <w:pPr>
        <w:tabs>
          <w:tab w:val="num" w:pos="0"/>
        </w:tabs>
        <w:ind w:left="1429" w:hanging="360"/>
      </w:pPr>
      <w:rPr>
        <w:rFonts w:ascii="Wingdings" w:hAnsi="Wingdings" w:cs="Wingdings"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num w:numId="1">
    <w:abstractNumId w:val="3"/>
  </w:num>
  <w:num w:numId="2">
    <w:abstractNumId w:val="16"/>
  </w:num>
  <w:num w:numId="3">
    <w:abstractNumId w:val="19"/>
  </w:num>
  <w:num w:numId="4">
    <w:abstractNumId w:val="10"/>
  </w:num>
  <w:num w:numId="5">
    <w:abstractNumId w:val="6"/>
  </w:num>
  <w:num w:numId="6">
    <w:abstractNumId w:val="21"/>
  </w:num>
  <w:num w:numId="7">
    <w:abstractNumId w:val="12"/>
  </w:num>
  <w:num w:numId="8">
    <w:abstractNumId w:val="13"/>
  </w:num>
  <w:num w:numId="9">
    <w:abstractNumId w:val="8"/>
  </w:num>
  <w:num w:numId="10">
    <w:abstractNumId w:val="27"/>
  </w:num>
  <w:num w:numId="11">
    <w:abstractNumId w:val="15"/>
  </w:num>
  <w:num w:numId="12">
    <w:abstractNumId w:val="22"/>
  </w:num>
  <w:num w:numId="13">
    <w:abstractNumId w:val="18"/>
  </w:num>
  <w:num w:numId="14">
    <w:abstractNumId w:val="0"/>
  </w:num>
  <w:num w:numId="15">
    <w:abstractNumId w:val="24"/>
  </w:num>
  <w:num w:numId="16">
    <w:abstractNumId w:val="17"/>
  </w:num>
  <w:num w:numId="17">
    <w:abstractNumId w:val="5"/>
  </w:num>
  <w:num w:numId="18">
    <w:abstractNumId w:val="26"/>
  </w:num>
  <w:num w:numId="19">
    <w:abstractNumId w:val="7"/>
  </w:num>
  <w:num w:numId="20">
    <w:abstractNumId w:val="1"/>
  </w:num>
  <w:num w:numId="21">
    <w:abstractNumId w:val="4"/>
  </w:num>
  <w:num w:numId="22">
    <w:abstractNumId w:val="25"/>
  </w:num>
  <w:num w:numId="23">
    <w:abstractNumId w:val="14"/>
  </w:num>
  <w:num w:numId="24">
    <w:abstractNumId w:val="11"/>
  </w:num>
  <w:num w:numId="25">
    <w:abstractNumId w:val="9"/>
  </w:num>
  <w:num w:numId="26">
    <w:abstractNumId w:val="23"/>
  </w:num>
  <w:num w:numId="27">
    <w:abstractNumId w:val="2"/>
  </w:num>
  <w:num w:numId="2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4032"/>
    <w:rsid w:val="000114DA"/>
    <w:rsid w:val="0003004C"/>
    <w:rsid w:val="00045B23"/>
    <w:rsid w:val="00052E0F"/>
    <w:rsid w:val="00056659"/>
    <w:rsid w:val="000603A6"/>
    <w:rsid w:val="00062A11"/>
    <w:rsid w:val="00080CAB"/>
    <w:rsid w:val="0008390B"/>
    <w:rsid w:val="00084438"/>
    <w:rsid w:val="00087282"/>
    <w:rsid w:val="00090755"/>
    <w:rsid w:val="0009226D"/>
    <w:rsid w:val="000928CF"/>
    <w:rsid w:val="00093E2F"/>
    <w:rsid w:val="00097F24"/>
    <w:rsid w:val="000A07DF"/>
    <w:rsid w:val="000B0DE3"/>
    <w:rsid w:val="000B3559"/>
    <w:rsid w:val="000C7A78"/>
    <w:rsid w:val="000D15C0"/>
    <w:rsid w:val="000D24AE"/>
    <w:rsid w:val="000D50F0"/>
    <w:rsid w:val="000E6F81"/>
    <w:rsid w:val="00127578"/>
    <w:rsid w:val="00135789"/>
    <w:rsid w:val="00141A54"/>
    <w:rsid w:val="00146506"/>
    <w:rsid w:val="001467A6"/>
    <w:rsid w:val="001523B7"/>
    <w:rsid w:val="00153D97"/>
    <w:rsid w:val="00156AC1"/>
    <w:rsid w:val="00167D65"/>
    <w:rsid w:val="001778B8"/>
    <w:rsid w:val="00181604"/>
    <w:rsid w:val="001837F6"/>
    <w:rsid w:val="001840FB"/>
    <w:rsid w:val="00191B4E"/>
    <w:rsid w:val="00192747"/>
    <w:rsid w:val="001A065A"/>
    <w:rsid w:val="001A33CA"/>
    <w:rsid w:val="001B1614"/>
    <w:rsid w:val="001C1DC6"/>
    <w:rsid w:val="001C5E67"/>
    <w:rsid w:val="001D5B63"/>
    <w:rsid w:val="001F2503"/>
    <w:rsid w:val="001F76BE"/>
    <w:rsid w:val="00202E2C"/>
    <w:rsid w:val="00257DCF"/>
    <w:rsid w:val="00260188"/>
    <w:rsid w:val="00262EEF"/>
    <w:rsid w:val="00271EA8"/>
    <w:rsid w:val="0027477B"/>
    <w:rsid w:val="0027753A"/>
    <w:rsid w:val="00280BDB"/>
    <w:rsid w:val="00293CC5"/>
    <w:rsid w:val="002942C1"/>
    <w:rsid w:val="00294C1D"/>
    <w:rsid w:val="002A714C"/>
    <w:rsid w:val="002B144D"/>
    <w:rsid w:val="002B5AA5"/>
    <w:rsid w:val="002C09C9"/>
    <w:rsid w:val="002C4B5C"/>
    <w:rsid w:val="002E7A03"/>
    <w:rsid w:val="002F22B4"/>
    <w:rsid w:val="003042BA"/>
    <w:rsid w:val="00304B56"/>
    <w:rsid w:val="00304E3C"/>
    <w:rsid w:val="00305DAD"/>
    <w:rsid w:val="00306FC9"/>
    <w:rsid w:val="00310BE0"/>
    <w:rsid w:val="00315C9D"/>
    <w:rsid w:val="003164AA"/>
    <w:rsid w:val="00326B52"/>
    <w:rsid w:val="00327F1D"/>
    <w:rsid w:val="0033068A"/>
    <w:rsid w:val="003326F1"/>
    <w:rsid w:val="00343209"/>
    <w:rsid w:val="003537E1"/>
    <w:rsid w:val="00360E2F"/>
    <w:rsid w:val="00374378"/>
    <w:rsid w:val="00375A81"/>
    <w:rsid w:val="00397B08"/>
    <w:rsid w:val="003B116C"/>
    <w:rsid w:val="003B7478"/>
    <w:rsid w:val="003B7613"/>
    <w:rsid w:val="003C351F"/>
    <w:rsid w:val="003E1432"/>
    <w:rsid w:val="003F22B1"/>
    <w:rsid w:val="003F73C6"/>
    <w:rsid w:val="004047B6"/>
    <w:rsid w:val="0041209A"/>
    <w:rsid w:val="00412319"/>
    <w:rsid w:val="00416B88"/>
    <w:rsid w:val="004227BE"/>
    <w:rsid w:val="00431360"/>
    <w:rsid w:val="00431D8F"/>
    <w:rsid w:val="00437A77"/>
    <w:rsid w:val="00446178"/>
    <w:rsid w:val="00462F5B"/>
    <w:rsid w:val="004649A6"/>
    <w:rsid w:val="00464AE3"/>
    <w:rsid w:val="00464FE9"/>
    <w:rsid w:val="0046504E"/>
    <w:rsid w:val="00475F09"/>
    <w:rsid w:val="004814C3"/>
    <w:rsid w:val="00482C35"/>
    <w:rsid w:val="0048453B"/>
    <w:rsid w:val="00485977"/>
    <w:rsid w:val="00493DCB"/>
    <w:rsid w:val="00496E6C"/>
    <w:rsid w:val="004B04A8"/>
    <w:rsid w:val="004C4E35"/>
    <w:rsid w:val="004C6385"/>
    <w:rsid w:val="004C789A"/>
    <w:rsid w:val="004D26F5"/>
    <w:rsid w:val="004D316B"/>
    <w:rsid w:val="004E54A3"/>
    <w:rsid w:val="004F05A5"/>
    <w:rsid w:val="004F749F"/>
    <w:rsid w:val="005007E0"/>
    <w:rsid w:val="00525B98"/>
    <w:rsid w:val="00530523"/>
    <w:rsid w:val="00531AFE"/>
    <w:rsid w:val="005425AD"/>
    <w:rsid w:val="005576F0"/>
    <w:rsid w:val="005744D3"/>
    <w:rsid w:val="005873B4"/>
    <w:rsid w:val="00587F28"/>
    <w:rsid w:val="005A3034"/>
    <w:rsid w:val="005B0289"/>
    <w:rsid w:val="005B0A43"/>
    <w:rsid w:val="005B1EA3"/>
    <w:rsid w:val="005B4449"/>
    <w:rsid w:val="005C581B"/>
    <w:rsid w:val="005D1B54"/>
    <w:rsid w:val="005D1DC5"/>
    <w:rsid w:val="005D3754"/>
    <w:rsid w:val="005E56F5"/>
    <w:rsid w:val="005F0003"/>
    <w:rsid w:val="005F4032"/>
    <w:rsid w:val="00603C4D"/>
    <w:rsid w:val="00606634"/>
    <w:rsid w:val="00611977"/>
    <w:rsid w:val="00611E7D"/>
    <w:rsid w:val="0062010E"/>
    <w:rsid w:val="00622A37"/>
    <w:rsid w:val="00623E70"/>
    <w:rsid w:val="00624DF3"/>
    <w:rsid w:val="00625B15"/>
    <w:rsid w:val="006333BC"/>
    <w:rsid w:val="0063638B"/>
    <w:rsid w:val="006703FE"/>
    <w:rsid w:val="00676005"/>
    <w:rsid w:val="006778FE"/>
    <w:rsid w:val="00684A0A"/>
    <w:rsid w:val="006A33F7"/>
    <w:rsid w:val="006A506D"/>
    <w:rsid w:val="006B13B4"/>
    <w:rsid w:val="006B4240"/>
    <w:rsid w:val="006B7C9D"/>
    <w:rsid w:val="006C26DC"/>
    <w:rsid w:val="006D3176"/>
    <w:rsid w:val="006D46BC"/>
    <w:rsid w:val="006E44BB"/>
    <w:rsid w:val="006E55B7"/>
    <w:rsid w:val="006F1C3B"/>
    <w:rsid w:val="006F2DFC"/>
    <w:rsid w:val="007117CA"/>
    <w:rsid w:val="00720ED5"/>
    <w:rsid w:val="00722636"/>
    <w:rsid w:val="00723351"/>
    <w:rsid w:val="00731610"/>
    <w:rsid w:val="00736479"/>
    <w:rsid w:val="00742103"/>
    <w:rsid w:val="00744FE7"/>
    <w:rsid w:val="00747992"/>
    <w:rsid w:val="0075052E"/>
    <w:rsid w:val="00750AFF"/>
    <w:rsid w:val="007571BD"/>
    <w:rsid w:val="00767513"/>
    <w:rsid w:val="007703A9"/>
    <w:rsid w:val="007734B5"/>
    <w:rsid w:val="007A16E0"/>
    <w:rsid w:val="007B0944"/>
    <w:rsid w:val="007D1306"/>
    <w:rsid w:val="007D29F8"/>
    <w:rsid w:val="007E3A78"/>
    <w:rsid w:val="007E4DD9"/>
    <w:rsid w:val="007E7AC5"/>
    <w:rsid w:val="007F1815"/>
    <w:rsid w:val="007F4B82"/>
    <w:rsid w:val="007F51AE"/>
    <w:rsid w:val="007F7995"/>
    <w:rsid w:val="00807E06"/>
    <w:rsid w:val="00817CD2"/>
    <w:rsid w:val="00822D20"/>
    <w:rsid w:val="008410E8"/>
    <w:rsid w:val="008446E9"/>
    <w:rsid w:val="00850349"/>
    <w:rsid w:val="00854164"/>
    <w:rsid w:val="00855E08"/>
    <w:rsid w:val="00870277"/>
    <w:rsid w:val="00883B9C"/>
    <w:rsid w:val="00886AF5"/>
    <w:rsid w:val="00894D90"/>
    <w:rsid w:val="008B7844"/>
    <w:rsid w:val="008C16C8"/>
    <w:rsid w:val="008C3D5F"/>
    <w:rsid w:val="008D6E51"/>
    <w:rsid w:val="008D7906"/>
    <w:rsid w:val="008E7E38"/>
    <w:rsid w:val="008F2E90"/>
    <w:rsid w:val="008F6AE1"/>
    <w:rsid w:val="0090043B"/>
    <w:rsid w:val="00902AFB"/>
    <w:rsid w:val="0091414C"/>
    <w:rsid w:val="00920650"/>
    <w:rsid w:val="00930C75"/>
    <w:rsid w:val="00931BCE"/>
    <w:rsid w:val="009345FF"/>
    <w:rsid w:val="009371B1"/>
    <w:rsid w:val="0094764D"/>
    <w:rsid w:val="00960B3D"/>
    <w:rsid w:val="00975A3D"/>
    <w:rsid w:val="0098390F"/>
    <w:rsid w:val="00990540"/>
    <w:rsid w:val="00990F97"/>
    <w:rsid w:val="00997FF8"/>
    <w:rsid w:val="009A1D46"/>
    <w:rsid w:val="009B2C9C"/>
    <w:rsid w:val="009B4DD9"/>
    <w:rsid w:val="009C2892"/>
    <w:rsid w:val="009C2F3C"/>
    <w:rsid w:val="009C62D9"/>
    <w:rsid w:val="009D1B9F"/>
    <w:rsid w:val="009E7F09"/>
    <w:rsid w:val="00A00B35"/>
    <w:rsid w:val="00A0572F"/>
    <w:rsid w:val="00A07582"/>
    <w:rsid w:val="00A1198A"/>
    <w:rsid w:val="00A130FF"/>
    <w:rsid w:val="00A169F3"/>
    <w:rsid w:val="00A23319"/>
    <w:rsid w:val="00A326F6"/>
    <w:rsid w:val="00A371B9"/>
    <w:rsid w:val="00A40212"/>
    <w:rsid w:val="00A47EEB"/>
    <w:rsid w:val="00A60050"/>
    <w:rsid w:val="00A63D52"/>
    <w:rsid w:val="00A91A8B"/>
    <w:rsid w:val="00A9233F"/>
    <w:rsid w:val="00AC2192"/>
    <w:rsid w:val="00AC3537"/>
    <w:rsid w:val="00AE7F19"/>
    <w:rsid w:val="00AF0401"/>
    <w:rsid w:val="00AF0EF4"/>
    <w:rsid w:val="00AF2C2C"/>
    <w:rsid w:val="00AF76E1"/>
    <w:rsid w:val="00B0498E"/>
    <w:rsid w:val="00B06D8D"/>
    <w:rsid w:val="00B1327E"/>
    <w:rsid w:val="00B17081"/>
    <w:rsid w:val="00B20EF3"/>
    <w:rsid w:val="00B269B0"/>
    <w:rsid w:val="00B3185C"/>
    <w:rsid w:val="00B33621"/>
    <w:rsid w:val="00B33CE4"/>
    <w:rsid w:val="00B4381F"/>
    <w:rsid w:val="00B44EB4"/>
    <w:rsid w:val="00B57500"/>
    <w:rsid w:val="00B57BA8"/>
    <w:rsid w:val="00B67010"/>
    <w:rsid w:val="00B73911"/>
    <w:rsid w:val="00B957FD"/>
    <w:rsid w:val="00BA0FB7"/>
    <w:rsid w:val="00BB1C09"/>
    <w:rsid w:val="00BB1F90"/>
    <w:rsid w:val="00BB477D"/>
    <w:rsid w:val="00BB554B"/>
    <w:rsid w:val="00BE5501"/>
    <w:rsid w:val="00BE6C31"/>
    <w:rsid w:val="00C008BE"/>
    <w:rsid w:val="00C07242"/>
    <w:rsid w:val="00C16D4F"/>
    <w:rsid w:val="00C2316D"/>
    <w:rsid w:val="00C2324C"/>
    <w:rsid w:val="00C269DA"/>
    <w:rsid w:val="00C4243B"/>
    <w:rsid w:val="00C447FC"/>
    <w:rsid w:val="00C5002C"/>
    <w:rsid w:val="00C54EF1"/>
    <w:rsid w:val="00C62446"/>
    <w:rsid w:val="00C74CD7"/>
    <w:rsid w:val="00C77D26"/>
    <w:rsid w:val="00C878F4"/>
    <w:rsid w:val="00C95F00"/>
    <w:rsid w:val="00C97EF2"/>
    <w:rsid w:val="00CA2288"/>
    <w:rsid w:val="00CA411F"/>
    <w:rsid w:val="00CB7D2C"/>
    <w:rsid w:val="00CB7ECF"/>
    <w:rsid w:val="00CB7FBD"/>
    <w:rsid w:val="00CC1044"/>
    <w:rsid w:val="00CC50E6"/>
    <w:rsid w:val="00CC6B26"/>
    <w:rsid w:val="00CD0DB6"/>
    <w:rsid w:val="00CD0FD9"/>
    <w:rsid w:val="00CD5CC8"/>
    <w:rsid w:val="00CD72EF"/>
    <w:rsid w:val="00CE58B9"/>
    <w:rsid w:val="00CF5FA6"/>
    <w:rsid w:val="00D005C3"/>
    <w:rsid w:val="00D02506"/>
    <w:rsid w:val="00D04CC2"/>
    <w:rsid w:val="00D058A7"/>
    <w:rsid w:val="00D121AA"/>
    <w:rsid w:val="00D16675"/>
    <w:rsid w:val="00D16A3E"/>
    <w:rsid w:val="00D20EC5"/>
    <w:rsid w:val="00D310D1"/>
    <w:rsid w:val="00D521AD"/>
    <w:rsid w:val="00D52CCE"/>
    <w:rsid w:val="00D55769"/>
    <w:rsid w:val="00D5680B"/>
    <w:rsid w:val="00D66796"/>
    <w:rsid w:val="00D66DA9"/>
    <w:rsid w:val="00D777BA"/>
    <w:rsid w:val="00D843B6"/>
    <w:rsid w:val="00D87375"/>
    <w:rsid w:val="00D902CA"/>
    <w:rsid w:val="00D92EDD"/>
    <w:rsid w:val="00DA68A3"/>
    <w:rsid w:val="00DB0857"/>
    <w:rsid w:val="00DC72A0"/>
    <w:rsid w:val="00DC7AE0"/>
    <w:rsid w:val="00DD136D"/>
    <w:rsid w:val="00DD65F3"/>
    <w:rsid w:val="00DE2C60"/>
    <w:rsid w:val="00DF3A8A"/>
    <w:rsid w:val="00E036B1"/>
    <w:rsid w:val="00E046FB"/>
    <w:rsid w:val="00E1737C"/>
    <w:rsid w:val="00E256B9"/>
    <w:rsid w:val="00E36C83"/>
    <w:rsid w:val="00E431BD"/>
    <w:rsid w:val="00E439F1"/>
    <w:rsid w:val="00E4651F"/>
    <w:rsid w:val="00E47875"/>
    <w:rsid w:val="00E56137"/>
    <w:rsid w:val="00E56F3D"/>
    <w:rsid w:val="00E65F72"/>
    <w:rsid w:val="00E71181"/>
    <w:rsid w:val="00E72F62"/>
    <w:rsid w:val="00E755C0"/>
    <w:rsid w:val="00E7616F"/>
    <w:rsid w:val="00E80861"/>
    <w:rsid w:val="00E815B9"/>
    <w:rsid w:val="00E94AA3"/>
    <w:rsid w:val="00E954E3"/>
    <w:rsid w:val="00EA50A7"/>
    <w:rsid w:val="00EB13EB"/>
    <w:rsid w:val="00EC0D46"/>
    <w:rsid w:val="00ED1A27"/>
    <w:rsid w:val="00EE005A"/>
    <w:rsid w:val="00EE0A62"/>
    <w:rsid w:val="00EF25FD"/>
    <w:rsid w:val="00F00344"/>
    <w:rsid w:val="00F01F1F"/>
    <w:rsid w:val="00F113C3"/>
    <w:rsid w:val="00F16CCA"/>
    <w:rsid w:val="00F17082"/>
    <w:rsid w:val="00F22CA6"/>
    <w:rsid w:val="00F41711"/>
    <w:rsid w:val="00F46370"/>
    <w:rsid w:val="00F64B05"/>
    <w:rsid w:val="00F66425"/>
    <w:rsid w:val="00F665BB"/>
    <w:rsid w:val="00F74710"/>
    <w:rsid w:val="00F75A70"/>
    <w:rsid w:val="00F83B2A"/>
    <w:rsid w:val="00F85265"/>
    <w:rsid w:val="00F94DAE"/>
    <w:rsid w:val="00FB383D"/>
    <w:rsid w:val="00FB474D"/>
    <w:rsid w:val="00FB5039"/>
    <w:rsid w:val="00FC09B4"/>
    <w:rsid w:val="00FD35E6"/>
    <w:rsid w:val="00FE0125"/>
    <w:rsid w:val="00FF080D"/>
    <w:rsid w:val="00FF5496"/>
    <w:rsid w:val="00FF75D6"/>
  </w:rsids>
  <m:mathPr>
    <m:mathFont m:val="Cambria Math"/>
    <m:brkBin m:val="before"/>
    <m:brkBinSub m:val="--"/>
    <m:smallFrac m:val="0"/>
    <m:dispDef/>
    <m:lMargin m:val="0"/>
    <m:rMargin m:val="0"/>
    <m:defJc m:val="centerGroup"/>
    <m:wrapIndent m:val="1440"/>
    <m:intLim m:val="subSup"/>
    <m:naryLim m:val="undOvr"/>
  </m:mathPr>
  <w:themeFontLang w:val="uk-UA"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3880C7"/>
  <w15:docId w15:val="{C690ADD9-A42A-48C0-AE69-BBE37CBCD3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GB"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2737"/>
    <w:pPr>
      <w:spacing w:after="200" w:line="276" w:lineRule="auto"/>
    </w:pPr>
    <w:rPr>
      <w:rFonts w:cs="Times New Roman"/>
      <w:lang w:val="ru-RU" w:eastAsia="en-US"/>
    </w:rPr>
  </w:style>
  <w:style w:type="paragraph" w:styleId="1">
    <w:name w:val="heading 1"/>
    <w:basedOn w:val="a"/>
    <w:next w:val="a"/>
    <w:uiPriority w:val="9"/>
    <w:qFormat/>
    <w:rsid w:val="00BC3891"/>
    <w:pPr>
      <w:keepNext/>
      <w:keepLines/>
      <w:spacing w:before="480" w:after="0"/>
      <w:outlineLvl w:val="0"/>
    </w:pPr>
    <w:rPr>
      <w:rFonts w:asciiTheme="majorHAnsi" w:eastAsiaTheme="majorEastAsia" w:hAnsiTheme="majorHAnsi" w:cstheme="majorBidi"/>
      <w:b/>
      <w:bCs/>
      <w:color w:val="365F91" w:themeColor="accent1" w:themeShade="BF"/>
      <w:sz w:val="28"/>
      <w:szCs w:val="28"/>
      <w:lang w:eastAsia="ru-RU"/>
    </w:rPr>
  </w:style>
  <w:style w:type="paragraph" w:styleId="2">
    <w:name w:val="heading 2"/>
    <w:basedOn w:val="a"/>
    <w:next w:val="a"/>
    <w:link w:val="20"/>
    <w:uiPriority w:val="9"/>
    <w:unhideWhenUsed/>
    <w:qFormat/>
    <w:rsid w:val="00BC3891"/>
    <w:pPr>
      <w:keepNext/>
      <w:keepLines/>
      <w:spacing w:before="200" w:after="0"/>
      <w:outlineLvl w:val="1"/>
    </w:pPr>
    <w:rPr>
      <w:rFonts w:asciiTheme="majorHAnsi" w:eastAsiaTheme="majorEastAsia" w:hAnsiTheme="majorHAnsi" w:cstheme="majorBidi"/>
      <w:b/>
      <w:bCs/>
      <w:color w:val="4F81BD" w:themeColor="accent1"/>
      <w:sz w:val="26"/>
      <w:szCs w:val="26"/>
      <w:lang w:eastAsia="ru-RU"/>
    </w:rPr>
  </w:style>
  <w:style w:type="paragraph" w:styleId="3">
    <w:name w:val="heading 3"/>
    <w:basedOn w:val="a"/>
    <w:link w:val="30"/>
    <w:uiPriority w:val="9"/>
    <w:qFormat/>
    <w:rsid w:val="00214639"/>
    <w:pPr>
      <w:spacing w:beforeAutospacing="1" w:afterAutospacing="1" w:line="240" w:lineRule="auto"/>
      <w:outlineLvl w:val="2"/>
    </w:pPr>
    <w:rPr>
      <w:rFonts w:ascii="Times New Roman" w:eastAsia="Times New Roman" w:hAnsi="Times New Roman"/>
      <w:b/>
      <w:bCs/>
      <w:sz w:val="27"/>
      <w:szCs w:val="27"/>
      <w:lang w:eastAsia="ru-RU"/>
    </w:rPr>
  </w:style>
  <w:style w:type="paragraph" w:styleId="4">
    <w:name w:val="heading 4"/>
    <w:basedOn w:val="a"/>
    <w:next w:val="a"/>
    <w:link w:val="40"/>
    <w:uiPriority w:val="9"/>
    <w:semiHidden/>
    <w:unhideWhenUsed/>
    <w:qFormat/>
    <w:rsid w:val="0046504E"/>
    <w:pPr>
      <w:keepNext/>
      <w:keepLines/>
      <w:suppressAutoHyphens w:val="0"/>
      <w:spacing w:before="280" w:after="80"/>
      <w:outlineLvl w:val="3"/>
    </w:pPr>
    <w:rPr>
      <w:rFonts w:ascii="Arial" w:eastAsia="Arial" w:hAnsi="Arial" w:cs="Arial"/>
      <w:color w:val="666666"/>
      <w:sz w:val="24"/>
      <w:szCs w:val="24"/>
      <w:lang w:val="uk" w:eastAsia="uk-UA"/>
    </w:rPr>
  </w:style>
  <w:style w:type="paragraph" w:styleId="5">
    <w:name w:val="heading 5"/>
    <w:basedOn w:val="a"/>
    <w:next w:val="a"/>
    <w:link w:val="50"/>
    <w:uiPriority w:val="9"/>
    <w:semiHidden/>
    <w:unhideWhenUsed/>
    <w:qFormat/>
    <w:rsid w:val="0046504E"/>
    <w:pPr>
      <w:keepNext/>
      <w:keepLines/>
      <w:suppressAutoHyphens w:val="0"/>
      <w:spacing w:before="240" w:after="80"/>
      <w:outlineLvl w:val="4"/>
    </w:pPr>
    <w:rPr>
      <w:rFonts w:ascii="Arial" w:eastAsia="Arial" w:hAnsi="Arial" w:cs="Arial"/>
      <w:color w:val="666666"/>
      <w:lang w:val="uk" w:eastAsia="uk-UA"/>
    </w:rPr>
  </w:style>
  <w:style w:type="paragraph" w:styleId="6">
    <w:name w:val="heading 6"/>
    <w:basedOn w:val="a"/>
    <w:next w:val="a"/>
    <w:link w:val="60"/>
    <w:uiPriority w:val="9"/>
    <w:semiHidden/>
    <w:unhideWhenUsed/>
    <w:qFormat/>
    <w:rsid w:val="0046504E"/>
    <w:pPr>
      <w:keepNext/>
      <w:keepLines/>
      <w:suppressAutoHyphens w:val="0"/>
      <w:spacing w:before="240" w:after="80"/>
      <w:outlineLvl w:val="5"/>
    </w:pPr>
    <w:rPr>
      <w:rFonts w:ascii="Arial" w:eastAsia="Arial" w:hAnsi="Arial" w:cs="Arial"/>
      <w:i/>
      <w:color w:val="666666"/>
      <w:lang w:val="uk"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qFormat/>
    <w:rsid w:val="00D42737"/>
    <w:rPr>
      <w:sz w:val="16"/>
      <w:szCs w:val="16"/>
    </w:rPr>
  </w:style>
  <w:style w:type="character" w:customStyle="1" w:styleId="a4">
    <w:name w:val="Текст примечания Знак"/>
    <w:basedOn w:val="a0"/>
    <w:uiPriority w:val="99"/>
    <w:semiHidden/>
    <w:qFormat/>
    <w:rsid w:val="00D42737"/>
    <w:rPr>
      <w:rFonts w:ascii="Calibri" w:eastAsia="Calibri" w:hAnsi="Calibri" w:cs="Times New Roman"/>
      <w:sz w:val="20"/>
      <w:szCs w:val="20"/>
      <w:lang w:val="ru-RU" w:eastAsia="en-US"/>
    </w:rPr>
  </w:style>
  <w:style w:type="character" w:customStyle="1" w:styleId="a5">
    <w:name w:val="Текст выноски Знак"/>
    <w:basedOn w:val="a0"/>
    <w:uiPriority w:val="99"/>
    <w:semiHidden/>
    <w:qFormat/>
    <w:rsid w:val="00D42737"/>
    <w:rPr>
      <w:rFonts w:ascii="Tahoma" w:eastAsia="Calibri" w:hAnsi="Tahoma" w:cs="Tahoma"/>
      <w:sz w:val="16"/>
      <w:szCs w:val="16"/>
      <w:lang w:val="ru-RU" w:eastAsia="en-US"/>
    </w:rPr>
  </w:style>
  <w:style w:type="character" w:customStyle="1" w:styleId="10">
    <w:name w:val="Заголовок 1 Знак"/>
    <w:basedOn w:val="a0"/>
    <w:link w:val="11"/>
    <w:uiPriority w:val="9"/>
    <w:qFormat/>
    <w:rsid w:val="00BC3891"/>
    <w:rPr>
      <w:rFonts w:asciiTheme="majorHAnsi" w:eastAsiaTheme="majorEastAsia" w:hAnsiTheme="majorHAnsi" w:cstheme="majorBidi"/>
      <w:b/>
      <w:bCs/>
      <w:color w:val="365F91" w:themeColor="accent1" w:themeShade="BF"/>
      <w:sz w:val="28"/>
      <w:szCs w:val="28"/>
      <w:lang w:val="ru-RU" w:eastAsia="ru-RU"/>
    </w:rPr>
  </w:style>
  <w:style w:type="character" w:customStyle="1" w:styleId="20">
    <w:name w:val="Заголовок 2 Знак"/>
    <w:basedOn w:val="a0"/>
    <w:link w:val="2"/>
    <w:uiPriority w:val="9"/>
    <w:qFormat/>
    <w:rsid w:val="00BC3891"/>
    <w:rPr>
      <w:rFonts w:asciiTheme="majorHAnsi" w:eastAsiaTheme="majorEastAsia" w:hAnsiTheme="majorHAnsi" w:cstheme="majorBidi"/>
      <w:b/>
      <w:bCs/>
      <w:color w:val="4F81BD" w:themeColor="accent1"/>
      <w:sz w:val="26"/>
      <w:szCs w:val="26"/>
      <w:lang w:val="ru-RU" w:eastAsia="ru-RU"/>
    </w:rPr>
  </w:style>
  <w:style w:type="character" w:customStyle="1" w:styleId="a6">
    <w:name w:val="Привязка сноски"/>
    <w:rPr>
      <w:vertAlign w:val="superscript"/>
    </w:rPr>
  </w:style>
  <w:style w:type="character" w:customStyle="1" w:styleId="FootnoteCharacters">
    <w:name w:val="Footnote Characters"/>
    <w:basedOn w:val="a0"/>
    <w:uiPriority w:val="99"/>
    <w:semiHidden/>
    <w:unhideWhenUsed/>
    <w:qFormat/>
    <w:rsid w:val="00BC3891"/>
    <w:rPr>
      <w:vertAlign w:val="superscript"/>
    </w:rPr>
  </w:style>
  <w:style w:type="character" w:customStyle="1" w:styleId="q4iawc">
    <w:name w:val="q4iawc"/>
    <w:basedOn w:val="a0"/>
    <w:qFormat/>
    <w:rsid w:val="002B05B1"/>
  </w:style>
  <w:style w:type="character" w:customStyle="1" w:styleId="-">
    <w:name w:val="Интернет-ссылка"/>
    <w:basedOn w:val="a0"/>
    <w:uiPriority w:val="99"/>
    <w:unhideWhenUsed/>
    <w:rsid w:val="0052211E"/>
    <w:rPr>
      <w:color w:val="0000FF" w:themeColor="hyperlink"/>
      <w:u w:val="single"/>
    </w:rPr>
  </w:style>
  <w:style w:type="character" w:customStyle="1" w:styleId="30">
    <w:name w:val="Заголовок 3 Знак"/>
    <w:basedOn w:val="a0"/>
    <w:link w:val="3"/>
    <w:uiPriority w:val="9"/>
    <w:qFormat/>
    <w:rsid w:val="00214639"/>
    <w:rPr>
      <w:rFonts w:ascii="Times New Roman" w:eastAsia="Times New Roman" w:hAnsi="Times New Roman" w:cs="Times New Roman"/>
      <w:b/>
      <w:bCs/>
      <w:sz w:val="27"/>
      <w:szCs w:val="27"/>
      <w:lang w:val="ru-RU" w:eastAsia="ru-RU"/>
    </w:rPr>
  </w:style>
  <w:style w:type="character" w:customStyle="1" w:styleId="a7">
    <w:name w:val="Основной текст с отступом Знак"/>
    <w:basedOn w:val="a0"/>
    <w:uiPriority w:val="99"/>
    <w:semiHidden/>
    <w:qFormat/>
    <w:rsid w:val="00214639"/>
    <w:rPr>
      <w:rFonts w:ascii="Times New Roman" w:eastAsia="Times New Roman" w:hAnsi="Times New Roman" w:cs="Times New Roman"/>
      <w:sz w:val="24"/>
      <w:szCs w:val="24"/>
      <w:lang w:val="ru-RU" w:eastAsia="ru-RU"/>
    </w:rPr>
  </w:style>
  <w:style w:type="character" w:customStyle="1" w:styleId="a8">
    <w:name w:val="Верхний колонтитул Знак"/>
    <w:basedOn w:val="a0"/>
    <w:uiPriority w:val="99"/>
    <w:qFormat/>
    <w:rsid w:val="00214639"/>
    <w:rPr>
      <w:rFonts w:ascii="Times New Roman" w:eastAsia="Times New Roman" w:hAnsi="Times New Roman" w:cs="Times New Roman"/>
      <w:sz w:val="24"/>
      <w:szCs w:val="24"/>
      <w:lang w:val="ru-RU" w:eastAsia="ru-RU"/>
    </w:rPr>
  </w:style>
  <w:style w:type="character" w:customStyle="1" w:styleId="110">
    <w:name w:val="Рис.1.1 Знак"/>
    <w:qFormat/>
    <w:locked/>
    <w:rsid w:val="00994B48"/>
    <w:rPr>
      <w:sz w:val="28"/>
      <w:szCs w:val="28"/>
    </w:rPr>
  </w:style>
  <w:style w:type="character" w:customStyle="1" w:styleId="a9">
    <w:name w:val="Нижний колонтитул Знак"/>
    <w:basedOn w:val="a0"/>
    <w:uiPriority w:val="99"/>
    <w:qFormat/>
    <w:rsid w:val="00C76AF8"/>
    <w:rPr>
      <w:rFonts w:ascii="Calibri" w:eastAsia="Calibri" w:hAnsi="Calibri" w:cs="Times New Roman"/>
      <w:lang w:val="ru-RU" w:eastAsia="en-US"/>
    </w:rPr>
  </w:style>
  <w:style w:type="character" w:customStyle="1" w:styleId="aa">
    <w:name w:val="Основной текст Знак"/>
    <w:basedOn w:val="a0"/>
    <w:uiPriority w:val="99"/>
    <w:qFormat/>
    <w:rsid w:val="00F54F68"/>
    <w:rPr>
      <w:rFonts w:ascii="Calibri" w:eastAsia="Calibri" w:hAnsi="Calibri" w:cs="Times New Roman"/>
      <w:lang w:val="ru-RU" w:eastAsia="en-US"/>
    </w:rPr>
  </w:style>
  <w:style w:type="character" w:customStyle="1" w:styleId="ab">
    <w:name w:val="Название Знак"/>
    <w:basedOn w:val="a0"/>
    <w:uiPriority w:val="10"/>
    <w:qFormat/>
    <w:rsid w:val="00F54F68"/>
    <w:rPr>
      <w:rFonts w:ascii="Times New Roman" w:eastAsia="Times New Roman" w:hAnsi="Times New Roman" w:cs="Times New Roman"/>
      <w:b/>
      <w:bCs/>
      <w:sz w:val="40"/>
      <w:szCs w:val="40"/>
      <w:lang w:eastAsia="en-US"/>
    </w:rPr>
  </w:style>
  <w:style w:type="character" w:styleId="ac">
    <w:name w:val="Emphasis"/>
    <w:basedOn w:val="a0"/>
    <w:uiPriority w:val="20"/>
    <w:qFormat/>
    <w:rsid w:val="00F54F68"/>
    <w:rPr>
      <w:i/>
      <w:iCs/>
    </w:rPr>
  </w:style>
  <w:style w:type="character" w:customStyle="1" w:styleId="ad">
    <w:name w:val="Ссылка указателя"/>
    <w:qFormat/>
  </w:style>
  <w:style w:type="paragraph" w:customStyle="1" w:styleId="12">
    <w:name w:val="Заголовок1"/>
    <w:basedOn w:val="a"/>
    <w:next w:val="ae"/>
    <w:qFormat/>
    <w:pPr>
      <w:keepNext/>
      <w:spacing w:before="240" w:after="120"/>
    </w:pPr>
    <w:rPr>
      <w:rFonts w:ascii="Liberation Sans" w:eastAsia="Noto Sans CJK SC" w:hAnsi="Liberation Sans" w:cs="Lohit Devanagari"/>
      <w:sz w:val="28"/>
      <w:szCs w:val="28"/>
    </w:rPr>
  </w:style>
  <w:style w:type="paragraph" w:styleId="ae">
    <w:name w:val="Body Text"/>
    <w:basedOn w:val="a"/>
    <w:uiPriority w:val="99"/>
    <w:semiHidden/>
    <w:unhideWhenUsed/>
    <w:rsid w:val="00F54F68"/>
    <w:pPr>
      <w:spacing w:after="120"/>
    </w:pPr>
  </w:style>
  <w:style w:type="paragraph" w:styleId="af">
    <w:name w:val="List"/>
    <w:basedOn w:val="ae"/>
    <w:rPr>
      <w:rFonts w:cs="Lohit Devanagari"/>
    </w:rPr>
  </w:style>
  <w:style w:type="paragraph" w:styleId="af0">
    <w:name w:val="caption"/>
    <w:basedOn w:val="a"/>
    <w:qFormat/>
    <w:pPr>
      <w:suppressLineNumbers/>
      <w:spacing w:before="120" w:after="120"/>
    </w:pPr>
    <w:rPr>
      <w:rFonts w:cs="Lohit Devanagari"/>
      <w:i/>
      <w:iCs/>
      <w:sz w:val="24"/>
      <w:szCs w:val="24"/>
    </w:rPr>
  </w:style>
  <w:style w:type="paragraph" w:styleId="af1">
    <w:name w:val="index heading"/>
    <w:basedOn w:val="a"/>
    <w:qFormat/>
    <w:pPr>
      <w:suppressLineNumbers/>
    </w:pPr>
    <w:rPr>
      <w:rFonts w:cs="Lohit Devanagari"/>
    </w:rPr>
  </w:style>
  <w:style w:type="paragraph" w:styleId="af2">
    <w:name w:val="annotation text"/>
    <w:basedOn w:val="a"/>
    <w:uiPriority w:val="99"/>
    <w:semiHidden/>
    <w:unhideWhenUsed/>
    <w:qFormat/>
    <w:rsid w:val="00D42737"/>
    <w:pPr>
      <w:spacing w:line="240" w:lineRule="auto"/>
    </w:pPr>
    <w:rPr>
      <w:sz w:val="20"/>
      <w:szCs w:val="20"/>
    </w:rPr>
  </w:style>
  <w:style w:type="paragraph" w:styleId="af3">
    <w:name w:val="Balloon Text"/>
    <w:basedOn w:val="a"/>
    <w:uiPriority w:val="99"/>
    <w:semiHidden/>
    <w:unhideWhenUsed/>
    <w:qFormat/>
    <w:rsid w:val="00D42737"/>
    <w:pPr>
      <w:spacing w:after="0" w:line="240" w:lineRule="auto"/>
    </w:pPr>
    <w:rPr>
      <w:rFonts w:ascii="Tahoma" w:hAnsi="Tahoma" w:cs="Tahoma"/>
      <w:sz w:val="16"/>
      <w:szCs w:val="16"/>
    </w:rPr>
  </w:style>
  <w:style w:type="paragraph" w:styleId="af4">
    <w:name w:val="Normal (Web)"/>
    <w:basedOn w:val="a"/>
    <w:uiPriority w:val="99"/>
    <w:unhideWhenUsed/>
    <w:qFormat/>
    <w:rsid w:val="006D10C9"/>
    <w:pPr>
      <w:spacing w:beforeAutospacing="1" w:afterAutospacing="1" w:line="240" w:lineRule="auto"/>
    </w:pPr>
    <w:rPr>
      <w:rFonts w:ascii="Times New Roman" w:eastAsiaTheme="minorEastAsia" w:hAnsi="Times New Roman"/>
      <w:sz w:val="24"/>
      <w:szCs w:val="24"/>
      <w:lang w:val="uk-UA" w:eastAsia="uk-UA"/>
    </w:rPr>
  </w:style>
  <w:style w:type="paragraph" w:styleId="af5">
    <w:name w:val="List Paragraph"/>
    <w:basedOn w:val="a"/>
    <w:link w:val="af6"/>
    <w:uiPriority w:val="34"/>
    <w:qFormat/>
    <w:rsid w:val="00BC3891"/>
    <w:pPr>
      <w:ind w:left="720"/>
      <w:contextualSpacing/>
    </w:pPr>
    <w:rPr>
      <w:rFonts w:eastAsiaTheme="minorEastAsia" w:cstheme="minorBidi"/>
      <w:lang w:eastAsia="ru-RU"/>
    </w:rPr>
  </w:style>
  <w:style w:type="paragraph" w:styleId="af7">
    <w:name w:val="Body Text Indent"/>
    <w:basedOn w:val="a"/>
    <w:uiPriority w:val="99"/>
    <w:semiHidden/>
    <w:unhideWhenUsed/>
    <w:rsid w:val="00214639"/>
    <w:pPr>
      <w:spacing w:beforeAutospacing="1" w:afterAutospacing="1" w:line="240" w:lineRule="auto"/>
    </w:pPr>
    <w:rPr>
      <w:rFonts w:ascii="Times New Roman" w:eastAsia="Times New Roman" w:hAnsi="Times New Roman"/>
      <w:sz w:val="24"/>
      <w:szCs w:val="24"/>
      <w:lang w:eastAsia="ru-RU"/>
    </w:rPr>
  </w:style>
  <w:style w:type="paragraph" w:customStyle="1" w:styleId="iniiaiieoaeno2">
    <w:name w:val="iniiaiieoaeno2"/>
    <w:basedOn w:val="a"/>
    <w:qFormat/>
    <w:rsid w:val="00214639"/>
    <w:pPr>
      <w:spacing w:beforeAutospacing="1" w:afterAutospacing="1" w:line="240" w:lineRule="auto"/>
    </w:pPr>
    <w:rPr>
      <w:rFonts w:ascii="Times New Roman" w:eastAsia="Times New Roman" w:hAnsi="Times New Roman"/>
      <w:sz w:val="24"/>
      <w:szCs w:val="24"/>
      <w:lang w:eastAsia="ru-RU"/>
    </w:rPr>
  </w:style>
  <w:style w:type="paragraph" w:customStyle="1" w:styleId="af8">
    <w:name w:val="Верхний и нижний колонтитулы"/>
    <w:basedOn w:val="a"/>
    <w:qFormat/>
  </w:style>
  <w:style w:type="paragraph" w:styleId="af9">
    <w:name w:val="header"/>
    <w:basedOn w:val="a"/>
    <w:uiPriority w:val="99"/>
    <w:unhideWhenUsed/>
    <w:rsid w:val="00214639"/>
    <w:pPr>
      <w:spacing w:beforeAutospacing="1" w:afterAutospacing="1" w:line="240" w:lineRule="auto"/>
    </w:pPr>
    <w:rPr>
      <w:rFonts w:ascii="Times New Roman" w:eastAsia="Times New Roman" w:hAnsi="Times New Roman"/>
      <w:sz w:val="24"/>
      <w:szCs w:val="24"/>
      <w:lang w:eastAsia="ru-RU"/>
    </w:rPr>
  </w:style>
  <w:style w:type="paragraph" w:customStyle="1" w:styleId="11">
    <w:name w:val="Рис.1.1"/>
    <w:basedOn w:val="a"/>
    <w:link w:val="10"/>
    <w:qFormat/>
    <w:rsid w:val="00994B48"/>
    <w:pPr>
      <w:spacing w:before="120" w:after="0" w:line="360" w:lineRule="auto"/>
      <w:jc w:val="center"/>
    </w:pPr>
    <w:rPr>
      <w:rFonts w:cstheme="minorBidi"/>
      <w:sz w:val="28"/>
      <w:szCs w:val="28"/>
      <w:lang w:val="uk-UA" w:eastAsia="en-GB"/>
    </w:rPr>
  </w:style>
  <w:style w:type="paragraph" w:customStyle="1" w:styleId="afa">
    <w:name w:val="шап"/>
    <w:basedOn w:val="a"/>
    <w:qFormat/>
    <w:rsid w:val="00994B48"/>
    <w:pPr>
      <w:spacing w:before="80" w:after="80" w:line="170" w:lineRule="exact"/>
      <w:jc w:val="center"/>
    </w:pPr>
    <w:rPr>
      <w:rFonts w:ascii="Times New Roman" w:eastAsia="Times New Roman" w:hAnsi="Times New Roman"/>
      <w:spacing w:val="6"/>
      <w:kern w:val="2"/>
      <w:sz w:val="17"/>
      <w:szCs w:val="20"/>
      <w:lang w:val="uk-UA" w:eastAsia="ru-RU"/>
    </w:rPr>
  </w:style>
  <w:style w:type="paragraph" w:customStyle="1" w:styleId="afb">
    <w:name w:val="табл"/>
    <w:basedOn w:val="a"/>
    <w:qFormat/>
    <w:rsid w:val="00994B48"/>
    <w:pPr>
      <w:spacing w:before="60" w:after="60" w:line="190" w:lineRule="exact"/>
    </w:pPr>
    <w:rPr>
      <w:rFonts w:ascii="Times New Roman" w:eastAsia="Times New Roman" w:hAnsi="Times New Roman"/>
      <w:spacing w:val="6"/>
      <w:kern w:val="2"/>
      <w:sz w:val="19"/>
      <w:szCs w:val="20"/>
      <w:lang w:val="uk-UA" w:eastAsia="ru-RU"/>
    </w:rPr>
  </w:style>
  <w:style w:type="paragraph" w:customStyle="1" w:styleId="tab">
    <w:name w:val="tab"/>
    <w:basedOn w:val="a"/>
    <w:qFormat/>
    <w:rsid w:val="00994B48"/>
    <w:pPr>
      <w:spacing w:after="0" w:line="233" w:lineRule="exact"/>
      <w:jc w:val="right"/>
    </w:pPr>
    <w:rPr>
      <w:rFonts w:ascii="Times New Roman" w:eastAsia="Times New Roman" w:hAnsi="Times New Roman"/>
      <w:i/>
      <w:sz w:val="23"/>
      <w:szCs w:val="20"/>
      <w:lang w:val="uk-UA" w:eastAsia="ru-RU"/>
    </w:rPr>
  </w:style>
  <w:style w:type="paragraph" w:customStyle="1" w:styleId="afc">
    <w:name w:val="тхт"/>
    <w:basedOn w:val="a"/>
    <w:qFormat/>
    <w:rsid w:val="00227CB5"/>
    <w:pPr>
      <w:spacing w:after="0" w:line="233" w:lineRule="exact"/>
      <w:ind w:firstLine="301"/>
      <w:jc w:val="both"/>
    </w:pPr>
    <w:rPr>
      <w:rFonts w:ascii="Times New Roman" w:eastAsia="Times New Roman" w:hAnsi="Times New Roman"/>
      <w:kern w:val="2"/>
      <w:sz w:val="23"/>
      <w:szCs w:val="20"/>
      <w:lang w:val="uk-UA" w:eastAsia="ru-RU"/>
    </w:rPr>
  </w:style>
  <w:style w:type="paragraph" w:customStyle="1" w:styleId="afd">
    <w:name w:val="форм"/>
    <w:basedOn w:val="afc"/>
    <w:qFormat/>
    <w:rsid w:val="006E029C"/>
    <w:pPr>
      <w:spacing w:before="80" w:after="80" w:line="240" w:lineRule="auto"/>
      <w:ind w:firstLine="0"/>
      <w:jc w:val="center"/>
    </w:pPr>
    <w:rPr>
      <w:rFonts w:ascii="Times New Roman CYR" w:hAnsi="Times New Roman CYR"/>
    </w:rPr>
  </w:style>
  <w:style w:type="paragraph" w:styleId="afe">
    <w:name w:val="TOC Heading"/>
    <w:basedOn w:val="1"/>
    <w:next w:val="a"/>
    <w:uiPriority w:val="39"/>
    <w:unhideWhenUsed/>
    <w:qFormat/>
    <w:rsid w:val="00ED5CCF"/>
    <w:pPr>
      <w:spacing w:before="240" w:line="259" w:lineRule="auto"/>
    </w:pPr>
    <w:rPr>
      <w:b w:val="0"/>
      <w:bCs w:val="0"/>
      <w:sz w:val="32"/>
      <w:szCs w:val="32"/>
      <w:lang w:val="uk-UA" w:eastAsia="uk-UA"/>
    </w:rPr>
  </w:style>
  <w:style w:type="paragraph" w:styleId="13">
    <w:name w:val="toc 1"/>
    <w:basedOn w:val="a"/>
    <w:next w:val="a"/>
    <w:autoRedefine/>
    <w:uiPriority w:val="39"/>
    <w:unhideWhenUsed/>
    <w:rsid w:val="00ED5CCF"/>
    <w:pPr>
      <w:tabs>
        <w:tab w:val="right" w:leader="dot" w:pos="10034"/>
      </w:tabs>
      <w:spacing w:after="100" w:line="240" w:lineRule="auto"/>
    </w:pPr>
    <w:rPr>
      <w:rFonts w:ascii="Times New Roman" w:eastAsia="Times New Roman" w:hAnsi="Times New Roman"/>
      <w:bCs/>
      <w:sz w:val="20"/>
      <w:szCs w:val="20"/>
      <w:lang w:eastAsia="ru-RU"/>
    </w:rPr>
  </w:style>
  <w:style w:type="paragraph" w:styleId="21">
    <w:name w:val="toc 2"/>
    <w:basedOn w:val="a"/>
    <w:next w:val="a"/>
    <w:autoRedefine/>
    <w:uiPriority w:val="39"/>
    <w:unhideWhenUsed/>
    <w:rsid w:val="00563577"/>
    <w:pPr>
      <w:spacing w:after="100" w:line="240" w:lineRule="auto"/>
    </w:pPr>
    <w:rPr>
      <w:rFonts w:ascii="Times New Roman" w:eastAsia="Times New Roman" w:hAnsi="Times New Roman"/>
      <w:sz w:val="20"/>
      <w:szCs w:val="20"/>
      <w:lang w:eastAsia="ru-RU"/>
    </w:rPr>
  </w:style>
  <w:style w:type="paragraph" w:styleId="aff">
    <w:name w:val="footer"/>
    <w:basedOn w:val="a"/>
    <w:uiPriority w:val="99"/>
    <w:unhideWhenUsed/>
    <w:rsid w:val="00C76AF8"/>
    <w:pPr>
      <w:tabs>
        <w:tab w:val="center" w:pos="4677"/>
        <w:tab w:val="right" w:pos="9355"/>
      </w:tabs>
      <w:spacing w:after="0" w:line="240" w:lineRule="auto"/>
    </w:pPr>
  </w:style>
  <w:style w:type="paragraph" w:styleId="31">
    <w:name w:val="toc 3"/>
    <w:basedOn w:val="a"/>
    <w:next w:val="a"/>
    <w:autoRedefine/>
    <w:uiPriority w:val="39"/>
    <w:unhideWhenUsed/>
    <w:rsid w:val="008D37F2"/>
    <w:pPr>
      <w:spacing w:after="100"/>
      <w:ind w:left="440"/>
    </w:pPr>
  </w:style>
  <w:style w:type="paragraph" w:styleId="aff0">
    <w:name w:val="No Spacing"/>
    <w:uiPriority w:val="1"/>
    <w:qFormat/>
    <w:rsid w:val="00F54F68"/>
    <w:rPr>
      <w:lang w:val="en-US" w:eastAsia="en-US"/>
    </w:rPr>
  </w:style>
  <w:style w:type="paragraph" w:styleId="aff1">
    <w:name w:val="Title"/>
    <w:basedOn w:val="a"/>
    <w:link w:val="aff2"/>
    <w:uiPriority w:val="10"/>
    <w:qFormat/>
    <w:rsid w:val="00F54F68"/>
    <w:pPr>
      <w:widowControl w:val="0"/>
      <w:spacing w:before="83" w:after="0" w:line="240" w:lineRule="auto"/>
      <w:ind w:right="369"/>
      <w:jc w:val="center"/>
    </w:pPr>
    <w:rPr>
      <w:rFonts w:ascii="Times New Roman" w:eastAsia="Times New Roman" w:hAnsi="Times New Roman"/>
      <w:b/>
      <w:bCs/>
      <w:sz w:val="40"/>
      <w:szCs w:val="40"/>
      <w:lang w:val="uk-UA"/>
    </w:rPr>
  </w:style>
  <w:style w:type="table" w:styleId="aff3">
    <w:name w:val="Table Grid"/>
    <w:basedOn w:val="a1"/>
    <w:uiPriority w:val="39"/>
    <w:rsid w:val="002B05B1"/>
    <w:rPr>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214639"/>
    <w:rPr>
      <w:rFonts w:eastAsiaTheme="minorEastAsia"/>
      <w:lang w:val="ru-RU" w:eastAsia="ru-RU"/>
    </w:rPr>
    <w:tblPr>
      <w:tblCellMar>
        <w:top w:w="0" w:type="dxa"/>
        <w:left w:w="0" w:type="dxa"/>
        <w:bottom w:w="0" w:type="dxa"/>
        <w:right w:w="0" w:type="dxa"/>
      </w:tblCellMar>
    </w:tblPr>
  </w:style>
  <w:style w:type="character" w:styleId="aff4">
    <w:name w:val="Hyperlink"/>
    <w:rsid w:val="002B5AA5"/>
    <w:rPr>
      <w:rFonts w:cs="Times New Roman"/>
      <w:color w:val="0000FF"/>
      <w:u w:val="single"/>
    </w:rPr>
  </w:style>
  <w:style w:type="character" w:customStyle="1" w:styleId="value">
    <w:name w:val="value"/>
    <w:basedOn w:val="a0"/>
    <w:qFormat/>
    <w:rsid w:val="002B5AA5"/>
  </w:style>
  <w:style w:type="character" w:customStyle="1" w:styleId="af6">
    <w:name w:val="Абзац списка Знак"/>
    <w:link w:val="af5"/>
    <w:uiPriority w:val="34"/>
    <w:locked/>
    <w:rsid w:val="00A9233F"/>
    <w:rPr>
      <w:rFonts w:eastAsiaTheme="minorEastAsia"/>
      <w:lang w:val="ru-RU" w:eastAsia="ru-RU"/>
    </w:rPr>
  </w:style>
  <w:style w:type="paragraph" w:customStyle="1" w:styleId="tj">
    <w:name w:val="tj"/>
    <w:basedOn w:val="a"/>
    <w:rsid w:val="000B3559"/>
    <w:pPr>
      <w:suppressAutoHyphens w:val="0"/>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fs2">
    <w:name w:val="fs2"/>
    <w:basedOn w:val="a0"/>
    <w:rsid w:val="000B3559"/>
  </w:style>
  <w:style w:type="character" w:customStyle="1" w:styleId="40">
    <w:name w:val="Заголовок 4 Знак"/>
    <w:basedOn w:val="a0"/>
    <w:link w:val="4"/>
    <w:uiPriority w:val="9"/>
    <w:semiHidden/>
    <w:rsid w:val="0046504E"/>
    <w:rPr>
      <w:rFonts w:ascii="Arial" w:eastAsia="Arial" w:hAnsi="Arial" w:cs="Arial"/>
      <w:color w:val="666666"/>
      <w:sz w:val="24"/>
      <w:szCs w:val="24"/>
      <w:lang w:val="uk" w:eastAsia="uk-UA"/>
    </w:rPr>
  </w:style>
  <w:style w:type="character" w:customStyle="1" w:styleId="50">
    <w:name w:val="Заголовок 5 Знак"/>
    <w:basedOn w:val="a0"/>
    <w:link w:val="5"/>
    <w:uiPriority w:val="9"/>
    <w:semiHidden/>
    <w:rsid w:val="0046504E"/>
    <w:rPr>
      <w:rFonts w:ascii="Arial" w:eastAsia="Arial" w:hAnsi="Arial" w:cs="Arial"/>
      <w:color w:val="666666"/>
      <w:lang w:val="uk" w:eastAsia="uk-UA"/>
    </w:rPr>
  </w:style>
  <w:style w:type="character" w:customStyle="1" w:styleId="60">
    <w:name w:val="Заголовок 6 Знак"/>
    <w:basedOn w:val="a0"/>
    <w:link w:val="6"/>
    <w:uiPriority w:val="9"/>
    <w:semiHidden/>
    <w:rsid w:val="0046504E"/>
    <w:rPr>
      <w:rFonts w:ascii="Arial" w:eastAsia="Arial" w:hAnsi="Arial" w:cs="Arial"/>
      <w:i/>
      <w:color w:val="666666"/>
      <w:lang w:val="uk" w:eastAsia="uk-UA"/>
    </w:rPr>
  </w:style>
  <w:style w:type="table" w:customStyle="1" w:styleId="TableNormal">
    <w:name w:val="Table Normal"/>
    <w:rsid w:val="0046504E"/>
    <w:pPr>
      <w:suppressAutoHyphens w:val="0"/>
      <w:spacing w:line="276" w:lineRule="auto"/>
    </w:pPr>
    <w:rPr>
      <w:rFonts w:ascii="Arial" w:eastAsia="Arial" w:hAnsi="Arial" w:cs="Arial"/>
      <w:lang w:val="uk" w:eastAsia="uk-UA"/>
    </w:rPr>
    <w:tblPr>
      <w:tblCellMar>
        <w:top w:w="0" w:type="dxa"/>
        <w:left w:w="0" w:type="dxa"/>
        <w:bottom w:w="0" w:type="dxa"/>
        <w:right w:w="0" w:type="dxa"/>
      </w:tblCellMar>
    </w:tblPr>
  </w:style>
  <w:style w:type="character" w:customStyle="1" w:styleId="aff2">
    <w:name w:val="Заголовок Знак"/>
    <w:basedOn w:val="a0"/>
    <w:link w:val="aff1"/>
    <w:uiPriority w:val="10"/>
    <w:rsid w:val="0046504E"/>
    <w:rPr>
      <w:rFonts w:ascii="Times New Roman" w:eastAsia="Times New Roman" w:hAnsi="Times New Roman" w:cs="Times New Roman"/>
      <w:b/>
      <w:bCs/>
      <w:sz w:val="40"/>
      <w:szCs w:val="40"/>
      <w:lang w:eastAsia="en-US"/>
    </w:rPr>
  </w:style>
  <w:style w:type="paragraph" w:styleId="aff5">
    <w:name w:val="Subtitle"/>
    <w:basedOn w:val="a"/>
    <w:next w:val="a"/>
    <w:link w:val="aff6"/>
    <w:uiPriority w:val="11"/>
    <w:qFormat/>
    <w:rsid w:val="0046504E"/>
    <w:pPr>
      <w:keepNext/>
      <w:keepLines/>
      <w:suppressAutoHyphens w:val="0"/>
      <w:spacing w:after="320"/>
    </w:pPr>
    <w:rPr>
      <w:rFonts w:ascii="Arial" w:eastAsia="Arial" w:hAnsi="Arial" w:cs="Arial"/>
      <w:color w:val="666666"/>
      <w:sz w:val="30"/>
      <w:szCs w:val="30"/>
      <w:lang w:val="uk" w:eastAsia="uk-UA"/>
    </w:rPr>
  </w:style>
  <w:style w:type="character" w:customStyle="1" w:styleId="aff6">
    <w:name w:val="Подзаголовок Знак"/>
    <w:basedOn w:val="a0"/>
    <w:link w:val="aff5"/>
    <w:uiPriority w:val="11"/>
    <w:rsid w:val="0046504E"/>
    <w:rPr>
      <w:rFonts w:ascii="Arial" w:eastAsia="Arial" w:hAnsi="Arial" w:cs="Arial"/>
      <w:color w:val="666666"/>
      <w:sz w:val="30"/>
      <w:szCs w:val="30"/>
      <w:lang w:val="uk"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954280">
      <w:bodyDiv w:val="1"/>
      <w:marLeft w:val="0"/>
      <w:marRight w:val="0"/>
      <w:marTop w:val="0"/>
      <w:marBottom w:val="0"/>
      <w:divBdr>
        <w:top w:val="none" w:sz="0" w:space="0" w:color="auto"/>
        <w:left w:val="none" w:sz="0" w:space="0" w:color="auto"/>
        <w:bottom w:val="none" w:sz="0" w:space="0" w:color="auto"/>
        <w:right w:val="none" w:sz="0" w:space="0" w:color="auto"/>
      </w:divBdr>
      <w:divsChild>
        <w:div w:id="870412023">
          <w:marLeft w:val="0"/>
          <w:marRight w:val="0"/>
          <w:marTop w:val="0"/>
          <w:marBottom w:val="0"/>
          <w:divBdr>
            <w:top w:val="none" w:sz="0" w:space="0" w:color="auto"/>
            <w:left w:val="none" w:sz="0" w:space="0" w:color="auto"/>
            <w:bottom w:val="none" w:sz="0" w:space="0" w:color="auto"/>
            <w:right w:val="none" w:sz="0" w:space="0" w:color="auto"/>
          </w:divBdr>
        </w:div>
        <w:div w:id="361713363">
          <w:marLeft w:val="0"/>
          <w:marRight w:val="0"/>
          <w:marTop w:val="0"/>
          <w:marBottom w:val="0"/>
          <w:divBdr>
            <w:top w:val="none" w:sz="0" w:space="0" w:color="auto"/>
            <w:left w:val="none" w:sz="0" w:space="0" w:color="auto"/>
            <w:bottom w:val="none" w:sz="0" w:space="0" w:color="auto"/>
            <w:right w:val="none" w:sz="0" w:space="0" w:color="auto"/>
          </w:divBdr>
          <w:divsChild>
            <w:div w:id="1910533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814352">
      <w:bodyDiv w:val="1"/>
      <w:marLeft w:val="0"/>
      <w:marRight w:val="0"/>
      <w:marTop w:val="0"/>
      <w:marBottom w:val="0"/>
      <w:divBdr>
        <w:top w:val="none" w:sz="0" w:space="0" w:color="auto"/>
        <w:left w:val="none" w:sz="0" w:space="0" w:color="auto"/>
        <w:bottom w:val="none" w:sz="0" w:space="0" w:color="auto"/>
        <w:right w:val="none" w:sz="0" w:space="0" w:color="auto"/>
      </w:divBdr>
      <w:divsChild>
        <w:div w:id="1366173730">
          <w:marLeft w:val="0"/>
          <w:marRight w:val="0"/>
          <w:marTop w:val="0"/>
          <w:marBottom w:val="0"/>
          <w:divBdr>
            <w:top w:val="none" w:sz="0" w:space="0" w:color="auto"/>
            <w:left w:val="none" w:sz="0" w:space="0" w:color="auto"/>
            <w:bottom w:val="none" w:sz="0" w:space="0" w:color="auto"/>
            <w:right w:val="none" w:sz="0" w:space="0" w:color="auto"/>
          </w:divBdr>
        </w:div>
        <w:div w:id="438985751">
          <w:marLeft w:val="0"/>
          <w:marRight w:val="0"/>
          <w:marTop w:val="0"/>
          <w:marBottom w:val="0"/>
          <w:divBdr>
            <w:top w:val="none" w:sz="0" w:space="0" w:color="auto"/>
            <w:left w:val="none" w:sz="0" w:space="0" w:color="auto"/>
            <w:bottom w:val="none" w:sz="0" w:space="0" w:color="auto"/>
            <w:right w:val="none" w:sz="0" w:space="0" w:color="auto"/>
          </w:divBdr>
          <w:divsChild>
            <w:div w:id="1131749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39"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21" Type="http://schemas.openxmlformats.org/officeDocument/2006/relationships/image" Target="media/image10.png"/><Relationship Id="rId34"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42"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47"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50"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55" Type="http://schemas.openxmlformats.org/officeDocument/2006/relationships/hyperlink" Target="https://assets.kpmg/content/dam/kpmg/xx/pdf/2021/09/kpmg-2021-ceo-outlook.pdf"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41"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54" Type="http://schemas.openxmlformats.org/officeDocument/2006/relationships/hyperlink" Target="https://www.goldmansachs.com/what-we-do/" TargetMode="External"/><Relationship Id="rId62"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13.jpeg"/><Relationship Id="rId32"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37"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40"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45"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53" Type="http://schemas.openxmlformats.org/officeDocument/2006/relationships/hyperlink" Target="http://www.bfm.at.ua/index/0-17" TargetMode="External"/><Relationship Id="rId58" Type="http://schemas.openxmlformats.org/officeDocument/2006/relationships/hyperlink" Target="https://www.msp.gov.ua/"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36"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49"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57" Type="http://schemas.openxmlformats.org/officeDocument/2006/relationships/hyperlink" Target="https://doi.org/10.20535/2307-5651.21.2022.264640" TargetMode="External"/><Relationship Id="rId61" Type="http://schemas.openxmlformats.org/officeDocument/2006/relationships/hyperlink" Target="http://www.rada.gov.ua" TargetMode="External"/><Relationship Id="rId10" Type="http://schemas.openxmlformats.org/officeDocument/2006/relationships/footer" Target="footer2.xml"/><Relationship Id="rId19" Type="http://schemas.openxmlformats.org/officeDocument/2006/relationships/image" Target="media/image8.png"/><Relationship Id="rId31"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44"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52" Type="http://schemas.openxmlformats.org/officeDocument/2006/relationships/hyperlink" Target="https://doi.org/10.32782/2524-0072/2021-32-77" TargetMode="External"/><Relationship Id="rId60" Type="http://schemas.openxmlformats.org/officeDocument/2006/relationships/hyperlink" Target="http://www.nau.kiev.ua" TargetMode="External"/><Relationship Id="rId4" Type="http://schemas.openxmlformats.org/officeDocument/2006/relationships/settings" Target="settings.xml"/><Relationship Id="rId9" Type="http://schemas.openxmlformats.org/officeDocument/2006/relationships/hyperlink" Target="https://kpi.ua/" TargetMode="Externa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30"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35"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43"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48"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56" Type="http://schemas.openxmlformats.org/officeDocument/2006/relationships/hyperlink" Target="https://doi.org/10.1016/j.jom.2014.09.005" TargetMode="External"/><Relationship Id="rId64" Type="http://schemas.openxmlformats.org/officeDocument/2006/relationships/theme" Target="theme/theme1.xml"/><Relationship Id="rId8" Type="http://schemas.openxmlformats.org/officeDocument/2006/relationships/footer" Target="footer1.xml"/><Relationship Id="rId51" Type="http://schemas.openxmlformats.org/officeDocument/2006/relationships/hyperlink" Target="http://projects.dune-hd.com/bitstream/handle/2010/25208/stvoren_vlasn_17.pdf"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33"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38"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46" Type="http://schemas.openxmlformats.org/officeDocument/2006/relationships/hyperlink" Target="https://support.microsoft.com/uk-ua/office/%D0%B7%D0%BC%D1%96%D0%BD%D0%B5%D0%BD%D0%BD%D1%8F-%D1%84%D0%BE%D0%BD%D1%83-%D1%81%D0%BB%D0%B0%D0%B9%D0%B4%D1%96%D0%B2-%D1%83-%D0%B2%D0%B5%D0%B1%D0%BF%D1%80%D0%BE%D0%B3%D1%80%D0%B0%D0%BC%D0%B0-powerpoint-6927cd06-5a5b-483e-9d98-6e270df45700" TargetMode="External"/><Relationship Id="rId59" Type="http://schemas.openxmlformats.org/officeDocument/2006/relationships/hyperlink" Target="http://www.niss.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49806B-618C-430A-9019-864CB7D7AC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589</TotalTime>
  <Pages>66</Pages>
  <Words>82887</Words>
  <Characters>47246</Characters>
  <Application>Microsoft Office Word</Application>
  <DocSecurity>0</DocSecurity>
  <Lines>393</Lines>
  <Paragraphs>259</Paragraphs>
  <ScaleCrop>false</ScaleCrop>
  <HeadingPairs>
    <vt:vector size="2" baseType="variant">
      <vt:variant>
        <vt:lpstr>Название</vt:lpstr>
      </vt:variant>
      <vt:variant>
        <vt:i4>1</vt:i4>
      </vt:variant>
    </vt:vector>
  </HeadingPairs>
  <TitlesOfParts>
    <vt:vector size="1" baseType="lpstr">
      <vt:lpstr/>
    </vt:vector>
  </TitlesOfParts>
  <Company>NMV KPI</Company>
  <LinksUpToDate>false</LinksUpToDate>
  <CharactersWithSpaces>129874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Nadya</dc:creator>
  <dc:description/>
  <cp:lastModifiedBy>Tatyana</cp:lastModifiedBy>
  <cp:revision>619</cp:revision>
  <cp:lastPrinted>2021-08-18T09:30:00Z</cp:lastPrinted>
  <dcterms:created xsi:type="dcterms:W3CDTF">2023-03-12T09:46:00Z</dcterms:created>
  <dcterms:modified xsi:type="dcterms:W3CDTF">2023-05-18T08:46:00Z</dcterms:modified>
  <dc:language>uk-UA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NMV KPI</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