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60E" w:rsidRPr="00B5360E" w:rsidRDefault="00B5360E" w:rsidP="00B5360E">
      <w:pPr>
        <w:spacing w:after="0" w:line="240" w:lineRule="auto"/>
        <w:jc w:val="center"/>
        <w:rPr>
          <w:rFonts w:ascii="Times New Roman" w:hAnsi="Times New Roman" w:cs="Times New Roman"/>
          <w:b/>
          <w:bCs/>
          <w:caps/>
          <w:sz w:val="24"/>
        </w:rPr>
      </w:pPr>
      <w:r w:rsidRPr="00B5360E">
        <w:rPr>
          <w:rFonts w:ascii="Times New Roman" w:hAnsi="Times New Roman" w:cs="Times New Roman"/>
          <w:b/>
          <w:bCs/>
          <w:caps/>
          <w:sz w:val="24"/>
        </w:rPr>
        <w:t>Національний технічний університет України</w:t>
      </w:r>
    </w:p>
    <w:p w:rsidR="00B5360E" w:rsidRPr="00B5360E" w:rsidRDefault="00B5360E" w:rsidP="00B5360E">
      <w:pPr>
        <w:spacing w:after="0" w:line="240" w:lineRule="auto"/>
        <w:jc w:val="center"/>
        <w:rPr>
          <w:rFonts w:ascii="Times New Roman" w:hAnsi="Times New Roman" w:cs="Times New Roman"/>
          <w:b/>
          <w:bCs/>
          <w:caps/>
          <w:sz w:val="24"/>
        </w:rPr>
      </w:pPr>
      <w:r w:rsidRPr="00B5360E">
        <w:rPr>
          <w:rFonts w:ascii="Times New Roman" w:hAnsi="Times New Roman" w:cs="Times New Roman"/>
          <w:b/>
          <w:bCs/>
          <w:caps/>
          <w:sz w:val="24"/>
        </w:rPr>
        <w:t>«Київський політехнічний інститут</w:t>
      </w:r>
    </w:p>
    <w:p w:rsidR="00B5360E" w:rsidRPr="00B5360E" w:rsidRDefault="00B5360E" w:rsidP="00B5360E">
      <w:pPr>
        <w:spacing w:after="0" w:line="240" w:lineRule="auto"/>
        <w:jc w:val="center"/>
        <w:rPr>
          <w:rFonts w:ascii="Times New Roman" w:hAnsi="Times New Roman" w:cs="Times New Roman"/>
          <w:b/>
          <w:bCs/>
          <w:caps/>
          <w:sz w:val="24"/>
        </w:rPr>
      </w:pPr>
      <w:r w:rsidRPr="00B5360E">
        <w:rPr>
          <w:rFonts w:ascii="Times New Roman" w:hAnsi="Times New Roman" w:cs="Times New Roman"/>
          <w:b/>
          <w:bCs/>
          <w:sz w:val="24"/>
        </w:rPr>
        <w:t>імені  ІГОРЯ СІКОРСЬКОГО</w:t>
      </w:r>
      <w:r w:rsidRPr="00B5360E">
        <w:rPr>
          <w:rFonts w:ascii="Times New Roman" w:hAnsi="Times New Roman" w:cs="Times New Roman"/>
          <w:b/>
          <w:bCs/>
          <w:caps/>
          <w:sz w:val="24"/>
        </w:rPr>
        <w:t>»</w:t>
      </w:r>
    </w:p>
    <w:p w:rsidR="00B5360E" w:rsidRPr="00B5360E" w:rsidRDefault="00B5360E" w:rsidP="00B5360E">
      <w:pPr>
        <w:tabs>
          <w:tab w:val="left" w:pos="3402"/>
          <w:tab w:val="left" w:pos="8903"/>
        </w:tabs>
        <w:spacing w:after="0" w:line="240" w:lineRule="auto"/>
        <w:rPr>
          <w:rFonts w:ascii="Times New Roman" w:hAnsi="Times New Roman" w:cs="Times New Roman"/>
          <w:sz w:val="28"/>
          <w:u w:val="single"/>
        </w:rPr>
      </w:pPr>
      <w:r w:rsidRPr="00B5360E">
        <w:rPr>
          <w:rFonts w:ascii="Times New Roman" w:hAnsi="Times New Roman" w:cs="Times New Roman"/>
          <w:sz w:val="28"/>
        </w:rPr>
        <w:t xml:space="preserve"> </w:t>
      </w:r>
      <w:r w:rsidRPr="00B5360E">
        <w:rPr>
          <w:rFonts w:ascii="Times New Roman" w:hAnsi="Times New Roman" w:cs="Times New Roman"/>
          <w:sz w:val="28"/>
          <w:u w:val="single"/>
        </w:rPr>
        <w:t xml:space="preserve"> </w:t>
      </w:r>
      <w:r w:rsidRPr="00B5360E">
        <w:rPr>
          <w:rFonts w:ascii="Times New Roman" w:hAnsi="Times New Roman" w:cs="Times New Roman"/>
          <w:sz w:val="28"/>
          <w:u w:val="single"/>
        </w:rPr>
        <w:tab/>
        <w:t>Приладобудівний</w:t>
      </w:r>
      <w:r w:rsidRPr="00B5360E">
        <w:rPr>
          <w:rFonts w:ascii="Times New Roman" w:hAnsi="Times New Roman" w:cs="Times New Roman"/>
          <w:sz w:val="28"/>
          <w:u w:val="single"/>
        </w:rPr>
        <w:tab/>
      </w:r>
    </w:p>
    <w:p w:rsidR="00B5360E" w:rsidRPr="00B5360E" w:rsidRDefault="00B5360E" w:rsidP="00B5360E">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B5360E">
        <w:rPr>
          <w:rFonts w:ascii="Times New Roman" w:hAnsi="Times New Roman" w:cs="Times New Roman"/>
          <w:sz w:val="28"/>
          <w:vertAlign w:val="superscript"/>
        </w:rPr>
        <w:t>(повна назва інституту/факультету)</w:t>
      </w:r>
    </w:p>
    <w:p w:rsidR="00B5360E" w:rsidRPr="00B5360E" w:rsidRDefault="00B5360E" w:rsidP="00B5360E">
      <w:pPr>
        <w:tabs>
          <w:tab w:val="left" w:pos="2268"/>
          <w:tab w:val="left" w:pos="8903"/>
        </w:tabs>
        <w:spacing w:after="0" w:line="240" w:lineRule="auto"/>
        <w:rPr>
          <w:rFonts w:ascii="Times New Roman" w:hAnsi="Times New Roman" w:cs="Times New Roman"/>
          <w:sz w:val="28"/>
        </w:rPr>
      </w:pPr>
      <w:r w:rsidRPr="00B5360E">
        <w:rPr>
          <w:rFonts w:ascii="Times New Roman" w:hAnsi="Times New Roman" w:cs="Times New Roman"/>
          <w:sz w:val="28"/>
          <w:u w:val="single"/>
        </w:rPr>
        <w:tab/>
        <w:t>Оптичних та оптико-електронних приладів</w:t>
      </w:r>
      <w:r w:rsidRPr="00B5360E">
        <w:rPr>
          <w:rFonts w:ascii="Times New Roman" w:hAnsi="Times New Roman" w:cs="Times New Roman"/>
          <w:sz w:val="28"/>
          <w:u w:val="single"/>
        </w:rPr>
        <w:tab/>
      </w:r>
    </w:p>
    <w:p w:rsidR="00B5360E" w:rsidRPr="00B5360E" w:rsidRDefault="00B5360E" w:rsidP="00B5360E">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B5360E">
        <w:rPr>
          <w:rFonts w:ascii="Times New Roman" w:hAnsi="Times New Roman" w:cs="Times New Roman"/>
          <w:sz w:val="28"/>
          <w:vertAlign w:val="superscript"/>
        </w:rPr>
        <w:t>(повна назва кафедри)</w:t>
      </w:r>
    </w:p>
    <w:tbl>
      <w:tblPr>
        <w:tblW w:w="0" w:type="auto"/>
        <w:tblLook w:val="04A0"/>
      </w:tblPr>
      <w:tblGrid>
        <w:gridCol w:w="5637"/>
        <w:gridCol w:w="3479"/>
      </w:tblGrid>
      <w:tr w:rsidR="00B5360E" w:rsidRPr="00B5360E" w:rsidTr="00B5360E">
        <w:tc>
          <w:tcPr>
            <w:tcW w:w="5637" w:type="dxa"/>
          </w:tcPr>
          <w:p w:rsidR="00B5360E" w:rsidRPr="00B5360E" w:rsidRDefault="00B5360E" w:rsidP="00B5360E">
            <w:pPr>
              <w:tabs>
                <w:tab w:val="left" w:leader="underscore" w:pos="9631"/>
              </w:tabs>
              <w:spacing w:after="0" w:line="240" w:lineRule="auto"/>
              <w:rPr>
                <w:rFonts w:ascii="Times New Roman" w:hAnsi="Times New Roman" w:cs="Times New Roman"/>
                <w:bCs/>
              </w:rPr>
            </w:pPr>
          </w:p>
          <w:p w:rsidR="00B5360E" w:rsidRPr="00B5360E" w:rsidRDefault="00B5360E" w:rsidP="00B5360E">
            <w:pPr>
              <w:tabs>
                <w:tab w:val="left" w:leader="underscore" w:pos="9631"/>
              </w:tabs>
              <w:spacing w:after="0" w:line="240" w:lineRule="auto"/>
              <w:rPr>
                <w:rFonts w:ascii="Times New Roman" w:hAnsi="Times New Roman" w:cs="Times New Roman"/>
                <w:bCs/>
              </w:rPr>
            </w:pPr>
            <w:r w:rsidRPr="00B5360E">
              <w:rPr>
                <w:rFonts w:ascii="Times New Roman" w:hAnsi="Times New Roman" w:cs="Times New Roman"/>
                <w:bCs/>
              </w:rPr>
              <w:t>УДК</w:t>
            </w:r>
          </w:p>
        </w:tc>
        <w:tc>
          <w:tcPr>
            <w:tcW w:w="3479" w:type="dxa"/>
          </w:tcPr>
          <w:p w:rsidR="00B5360E" w:rsidRPr="00B5360E" w:rsidRDefault="00B5360E" w:rsidP="00B5360E">
            <w:pPr>
              <w:spacing w:after="0" w:line="240" w:lineRule="auto"/>
              <w:rPr>
                <w:rFonts w:ascii="Times New Roman" w:hAnsi="Times New Roman" w:cs="Times New Roman"/>
              </w:rPr>
            </w:pPr>
            <w:r w:rsidRPr="00B5360E">
              <w:rPr>
                <w:rFonts w:ascii="Times New Roman" w:hAnsi="Times New Roman" w:cs="Times New Roman"/>
              </w:rPr>
              <w:t>«До захисту допущено»</w:t>
            </w:r>
          </w:p>
          <w:p w:rsidR="00B5360E" w:rsidRPr="00B5360E" w:rsidRDefault="00B5360E" w:rsidP="00B5360E">
            <w:pPr>
              <w:spacing w:after="0" w:line="240" w:lineRule="auto"/>
              <w:rPr>
                <w:rFonts w:ascii="Times New Roman" w:hAnsi="Times New Roman" w:cs="Times New Roman"/>
                <w:bCs/>
              </w:rPr>
            </w:pPr>
            <w:r w:rsidRPr="00B5360E">
              <w:rPr>
                <w:rFonts w:ascii="Times New Roman" w:hAnsi="Times New Roman" w:cs="Times New Roman"/>
                <w:bCs/>
              </w:rPr>
              <w:t>Завідувач кафедри</w:t>
            </w:r>
          </w:p>
          <w:p w:rsidR="00B5360E" w:rsidRPr="00B5360E" w:rsidRDefault="00B5360E" w:rsidP="00B5360E">
            <w:pPr>
              <w:spacing w:after="0" w:line="240" w:lineRule="auto"/>
              <w:rPr>
                <w:rFonts w:ascii="Times New Roman" w:hAnsi="Times New Roman" w:cs="Times New Roman"/>
              </w:rPr>
            </w:pPr>
            <w:r w:rsidRPr="00B5360E">
              <w:rPr>
                <w:rFonts w:ascii="Times New Roman" w:hAnsi="Times New Roman" w:cs="Times New Roman"/>
              </w:rPr>
              <w:t>________ В. Г. Колобродов</w:t>
            </w:r>
          </w:p>
          <w:p w:rsidR="00B5360E" w:rsidRPr="00B5360E" w:rsidRDefault="00B5360E" w:rsidP="00B5360E">
            <w:pPr>
              <w:spacing w:after="0" w:line="240" w:lineRule="auto"/>
              <w:ind w:firstLine="249"/>
              <w:rPr>
                <w:rFonts w:ascii="Times New Roman" w:hAnsi="Times New Roman" w:cs="Times New Roman"/>
                <w:vertAlign w:val="superscript"/>
              </w:rPr>
            </w:pPr>
            <w:r w:rsidRPr="00B5360E">
              <w:rPr>
                <w:rFonts w:ascii="Times New Roman" w:hAnsi="Times New Roman" w:cs="Times New Roman"/>
                <w:vertAlign w:val="superscript"/>
              </w:rPr>
              <w:t>(підпис)            (ініціали, прізвище)</w:t>
            </w:r>
          </w:p>
          <w:p w:rsidR="00B5360E" w:rsidRPr="00B5360E" w:rsidRDefault="00B5360E" w:rsidP="00B5360E">
            <w:pPr>
              <w:spacing w:after="0" w:line="240" w:lineRule="auto"/>
              <w:rPr>
                <w:rFonts w:ascii="Times New Roman" w:hAnsi="Times New Roman" w:cs="Times New Roman"/>
              </w:rPr>
            </w:pPr>
            <w:r w:rsidRPr="00B5360E">
              <w:rPr>
                <w:rFonts w:ascii="Times New Roman" w:hAnsi="Times New Roman" w:cs="Times New Roman"/>
              </w:rPr>
              <w:t>“_</w:t>
            </w:r>
            <w:r w:rsidRPr="00B5360E">
              <w:rPr>
                <w:rFonts w:ascii="Times New Roman" w:hAnsi="Times New Roman" w:cs="Times New Roman"/>
                <w:u w:val="single"/>
              </w:rPr>
              <w:t>21</w:t>
            </w:r>
            <w:r w:rsidRPr="00B5360E">
              <w:rPr>
                <w:rFonts w:ascii="Times New Roman" w:hAnsi="Times New Roman" w:cs="Times New Roman"/>
              </w:rPr>
              <w:t>__”</w:t>
            </w:r>
            <w:r w:rsidRPr="00B5360E">
              <w:rPr>
                <w:rFonts w:ascii="Times New Roman" w:hAnsi="Times New Roman" w:cs="Times New Roman"/>
                <w:u w:val="single"/>
              </w:rPr>
              <w:t>_____</w:t>
            </w:r>
            <w:r w:rsidRPr="00B5360E">
              <w:rPr>
                <w:rFonts w:ascii="Times New Roman" w:hAnsi="Times New Roman" w:cs="Times New Roman"/>
                <w:u w:val="single"/>
                <w:lang w:val="en-US"/>
              </w:rPr>
              <w:t>05</w:t>
            </w:r>
            <w:r w:rsidRPr="00B5360E">
              <w:rPr>
                <w:rFonts w:ascii="Times New Roman" w:hAnsi="Times New Roman" w:cs="Times New Roman"/>
                <w:u w:val="single"/>
              </w:rPr>
              <w:t>________</w:t>
            </w:r>
            <w:r w:rsidRPr="00B5360E">
              <w:rPr>
                <w:rFonts w:ascii="Times New Roman" w:hAnsi="Times New Roman" w:cs="Times New Roman"/>
              </w:rPr>
              <w:t>2018р.</w:t>
            </w:r>
          </w:p>
          <w:p w:rsidR="00B5360E" w:rsidRPr="00B5360E" w:rsidRDefault="00B5360E" w:rsidP="00B5360E">
            <w:pPr>
              <w:tabs>
                <w:tab w:val="left" w:leader="underscore" w:pos="9631"/>
              </w:tabs>
              <w:spacing w:after="0" w:line="240" w:lineRule="auto"/>
              <w:rPr>
                <w:rFonts w:ascii="Times New Roman" w:hAnsi="Times New Roman" w:cs="Times New Roman"/>
                <w:bCs/>
                <w:caps/>
              </w:rPr>
            </w:pPr>
          </w:p>
        </w:tc>
      </w:tr>
    </w:tbl>
    <w:p w:rsidR="00B5360E" w:rsidRPr="00B5360E" w:rsidRDefault="00B5360E" w:rsidP="00B5360E">
      <w:pPr>
        <w:tabs>
          <w:tab w:val="left" w:leader="underscore" w:pos="9631"/>
        </w:tabs>
        <w:spacing w:after="0" w:line="240" w:lineRule="auto"/>
        <w:rPr>
          <w:rFonts w:ascii="Times New Roman" w:hAnsi="Times New Roman" w:cs="Times New Roman"/>
          <w:b/>
          <w:bCs/>
          <w:caps/>
        </w:rPr>
      </w:pPr>
    </w:p>
    <w:p w:rsidR="00B5360E" w:rsidRDefault="00B5360E" w:rsidP="00B5360E">
      <w:pPr>
        <w:tabs>
          <w:tab w:val="right" w:leader="underscore" w:pos="8903"/>
        </w:tabs>
        <w:spacing w:after="0" w:line="240" w:lineRule="auto"/>
        <w:jc w:val="center"/>
        <w:rPr>
          <w:rFonts w:ascii="Times New Roman" w:hAnsi="Times New Roman" w:cs="Times New Roman"/>
          <w:b/>
          <w:sz w:val="40"/>
          <w:szCs w:val="40"/>
          <w:lang w:val="uk-UA"/>
        </w:rPr>
      </w:pPr>
    </w:p>
    <w:p w:rsidR="00B5360E" w:rsidRDefault="00B5360E" w:rsidP="00B5360E">
      <w:pPr>
        <w:tabs>
          <w:tab w:val="right" w:leader="underscore" w:pos="8903"/>
        </w:tabs>
        <w:spacing w:after="0" w:line="240" w:lineRule="auto"/>
        <w:jc w:val="center"/>
        <w:rPr>
          <w:rFonts w:ascii="Times New Roman" w:hAnsi="Times New Roman" w:cs="Times New Roman"/>
          <w:b/>
          <w:sz w:val="40"/>
          <w:szCs w:val="40"/>
          <w:lang w:val="uk-UA"/>
        </w:rPr>
      </w:pPr>
      <w:r w:rsidRPr="00B5360E">
        <w:rPr>
          <w:rFonts w:ascii="Times New Roman" w:hAnsi="Times New Roman" w:cs="Times New Roman"/>
          <w:b/>
          <w:sz w:val="40"/>
          <w:szCs w:val="40"/>
        </w:rPr>
        <w:t>Магістерська дисертація</w:t>
      </w:r>
    </w:p>
    <w:p w:rsidR="00B5360E" w:rsidRPr="00B5360E" w:rsidRDefault="00B5360E" w:rsidP="00B5360E">
      <w:pPr>
        <w:tabs>
          <w:tab w:val="right" w:leader="underscore" w:pos="8903"/>
        </w:tabs>
        <w:spacing w:after="0" w:line="240" w:lineRule="auto"/>
        <w:jc w:val="center"/>
        <w:rPr>
          <w:rFonts w:ascii="Times New Roman" w:hAnsi="Times New Roman" w:cs="Times New Roman"/>
          <w:b/>
          <w:sz w:val="40"/>
          <w:szCs w:val="40"/>
          <w:lang w:val="uk-UA"/>
        </w:rPr>
      </w:pPr>
    </w:p>
    <w:p w:rsidR="00B5360E" w:rsidRPr="00B5360E" w:rsidRDefault="00B5360E" w:rsidP="00B5360E">
      <w:pPr>
        <w:tabs>
          <w:tab w:val="left" w:leader="underscore" w:pos="8903"/>
        </w:tabs>
        <w:spacing w:after="0" w:line="240" w:lineRule="auto"/>
        <w:rPr>
          <w:rFonts w:ascii="Times New Roman" w:hAnsi="Times New Roman" w:cs="Times New Roman"/>
        </w:rPr>
      </w:pPr>
    </w:p>
    <w:p w:rsidR="00B5360E" w:rsidRPr="00B5360E" w:rsidRDefault="00B5360E" w:rsidP="00B5360E">
      <w:pPr>
        <w:tabs>
          <w:tab w:val="left" w:pos="8900"/>
        </w:tabs>
        <w:spacing w:after="0" w:line="240" w:lineRule="auto"/>
        <w:ind w:right="140"/>
        <w:rPr>
          <w:rFonts w:ascii="Times New Roman" w:hAnsi="Times New Roman" w:cs="Times New Roman"/>
          <w:sz w:val="24"/>
          <w:szCs w:val="24"/>
          <w:u w:val="single"/>
        </w:rPr>
      </w:pPr>
      <w:r w:rsidRPr="00B5360E">
        <w:rPr>
          <w:rFonts w:ascii="Times New Roman" w:hAnsi="Times New Roman" w:cs="Times New Roman"/>
          <w:sz w:val="24"/>
          <w:szCs w:val="24"/>
        </w:rPr>
        <w:t xml:space="preserve">зі спеціальності (спеціалізації) </w:t>
      </w:r>
      <w:r w:rsidRPr="00B5360E">
        <w:rPr>
          <w:rFonts w:ascii="Times New Roman" w:hAnsi="Times New Roman" w:cs="Times New Roman"/>
          <w:sz w:val="24"/>
          <w:szCs w:val="24"/>
          <w:u w:val="single"/>
        </w:rPr>
        <w:t xml:space="preserve">152 Метрологія та інформаційно-вимірювальна </w:t>
      </w:r>
    </w:p>
    <w:p w:rsidR="00B5360E" w:rsidRPr="00B5360E" w:rsidRDefault="00B5360E" w:rsidP="00B5360E">
      <w:pPr>
        <w:tabs>
          <w:tab w:val="left" w:pos="8900"/>
        </w:tabs>
        <w:spacing w:after="0" w:line="240" w:lineRule="auto"/>
        <w:ind w:right="140" w:firstLine="4536"/>
        <w:rPr>
          <w:rFonts w:ascii="Times New Roman" w:hAnsi="Times New Roman" w:cs="Times New Roman"/>
          <w:vertAlign w:val="superscript"/>
        </w:rPr>
      </w:pPr>
      <w:r w:rsidRPr="00B5360E">
        <w:rPr>
          <w:rFonts w:ascii="Times New Roman" w:hAnsi="Times New Roman" w:cs="Times New Roman"/>
          <w:vertAlign w:val="superscript"/>
        </w:rPr>
        <w:t>(код і назва спеціальності)</w:t>
      </w:r>
    </w:p>
    <w:p w:rsidR="00B5360E" w:rsidRPr="00B5360E" w:rsidRDefault="00B5360E" w:rsidP="00B5360E">
      <w:pPr>
        <w:tabs>
          <w:tab w:val="left" w:pos="8900"/>
        </w:tabs>
        <w:spacing w:after="0" w:line="240" w:lineRule="auto"/>
        <w:rPr>
          <w:rFonts w:ascii="Times New Roman" w:hAnsi="Times New Roman" w:cs="Times New Roman"/>
          <w:sz w:val="24"/>
          <w:szCs w:val="24"/>
        </w:rPr>
      </w:pPr>
      <w:r w:rsidRPr="00B5360E">
        <w:rPr>
          <w:rFonts w:ascii="Times New Roman" w:hAnsi="Times New Roman" w:cs="Times New Roman"/>
          <w:sz w:val="24"/>
          <w:szCs w:val="24"/>
          <w:u w:val="single"/>
        </w:rPr>
        <w:t>техніка</w:t>
      </w:r>
      <w:r w:rsidRPr="00B5360E">
        <w:rPr>
          <w:rFonts w:ascii="Times New Roman" w:hAnsi="Times New Roman" w:cs="Times New Roman"/>
          <w:sz w:val="24"/>
          <w:szCs w:val="24"/>
          <w:u w:val="single"/>
        </w:rPr>
        <w:tab/>
      </w:r>
    </w:p>
    <w:p w:rsidR="00B5360E" w:rsidRPr="00B5360E" w:rsidRDefault="00B5360E" w:rsidP="00B5360E">
      <w:pPr>
        <w:tabs>
          <w:tab w:val="left" w:leader="underscore" w:pos="8900"/>
        </w:tabs>
        <w:spacing w:before="120" w:after="0" w:line="240" w:lineRule="auto"/>
        <w:rPr>
          <w:rFonts w:ascii="Times New Roman" w:hAnsi="Times New Roman" w:cs="Times New Roman"/>
        </w:rPr>
      </w:pPr>
      <w:r w:rsidRPr="00B5360E">
        <w:rPr>
          <w:rFonts w:ascii="Times New Roman" w:hAnsi="Times New Roman" w:cs="Times New Roman"/>
        </w:rPr>
        <w:t xml:space="preserve">на тему: </w:t>
      </w:r>
      <w:r w:rsidRPr="00B5360E">
        <w:rPr>
          <w:rFonts w:ascii="Times New Roman" w:hAnsi="Times New Roman" w:cs="Times New Roman"/>
          <w:sz w:val="24"/>
          <w:szCs w:val="24"/>
          <w:u w:val="single"/>
        </w:rPr>
        <w:t>Інтраопераційна рефрактометрія  ока при хірургії катаракти</w:t>
      </w:r>
      <w:r w:rsidRPr="00B5360E">
        <w:rPr>
          <w:rFonts w:ascii="Times New Roman" w:hAnsi="Times New Roman" w:cs="Times New Roman"/>
          <w:u w:val="single"/>
        </w:rPr>
        <w:tab/>
      </w:r>
    </w:p>
    <w:p w:rsidR="00B5360E" w:rsidRPr="00B5360E" w:rsidRDefault="00B5360E" w:rsidP="00B5360E">
      <w:pPr>
        <w:tabs>
          <w:tab w:val="left" w:leader="underscore" w:pos="8931"/>
        </w:tabs>
        <w:spacing w:after="0" w:line="240" w:lineRule="auto"/>
        <w:rPr>
          <w:rFonts w:ascii="Times New Roman" w:hAnsi="Times New Roman" w:cs="Times New Roman"/>
        </w:rPr>
      </w:pPr>
      <w:r w:rsidRPr="00B5360E">
        <w:rPr>
          <w:rFonts w:ascii="Times New Roman" w:hAnsi="Times New Roman" w:cs="Times New Roman"/>
        </w:rPr>
        <w:tab/>
      </w:r>
    </w:p>
    <w:p w:rsidR="00B5360E" w:rsidRPr="00B379EE" w:rsidRDefault="00B5360E" w:rsidP="00B5360E">
      <w:pPr>
        <w:spacing w:before="240" w:after="0" w:line="240" w:lineRule="auto"/>
        <w:rPr>
          <w:rFonts w:ascii="Times New Roman" w:hAnsi="Times New Roman" w:cs="Times New Roman"/>
          <w:bCs/>
          <w:sz w:val="24"/>
          <w:szCs w:val="24"/>
        </w:rPr>
      </w:pPr>
      <w:r w:rsidRPr="00B379EE">
        <w:rPr>
          <w:rFonts w:ascii="Times New Roman" w:hAnsi="Times New Roman" w:cs="Times New Roman"/>
          <w:bCs/>
          <w:sz w:val="24"/>
          <w:szCs w:val="24"/>
        </w:rPr>
        <w:t xml:space="preserve">Виконала: студентка </w:t>
      </w:r>
      <w:r w:rsidRPr="00B379EE">
        <w:rPr>
          <w:rFonts w:ascii="Times New Roman" w:hAnsi="Times New Roman" w:cs="Times New Roman"/>
          <w:bCs/>
          <w:sz w:val="24"/>
          <w:szCs w:val="24"/>
          <w:u w:val="single"/>
        </w:rPr>
        <w:t>__6__</w:t>
      </w:r>
      <w:r w:rsidRPr="00B379EE">
        <w:rPr>
          <w:rFonts w:ascii="Times New Roman" w:hAnsi="Times New Roman" w:cs="Times New Roman"/>
          <w:bCs/>
          <w:sz w:val="24"/>
          <w:szCs w:val="24"/>
        </w:rPr>
        <w:t xml:space="preserve"> курсу, групи  </w:t>
      </w:r>
      <w:r w:rsidRPr="00B379EE">
        <w:rPr>
          <w:rFonts w:ascii="Times New Roman" w:hAnsi="Times New Roman" w:cs="Times New Roman"/>
          <w:bCs/>
          <w:sz w:val="24"/>
          <w:szCs w:val="24"/>
          <w:u w:val="single"/>
        </w:rPr>
        <w:t>ПО-62 м</w:t>
      </w:r>
    </w:p>
    <w:p w:rsidR="00B5360E" w:rsidRPr="00B5360E" w:rsidRDefault="00B5360E" w:rsidP="00B5360E">
      <w:pPr>
        <w:spacing w:after="0" w:line="240" w:lineRule="auto"/>
        <w:ind w:left="1194" w:firstLine="2917"/>
        <w:rPr>
          <w:rFonts w:ascii="Times New Roman" w:hAnsi="Times New Roman" w:cs="Times New Roman"/>
          <w:vertAlign w:val="superscript"/>
        </w:rPr>
      </w:pPr>
      <w:r w:rsidRPr="00B5360E">
        <w:rPr>
          <w:rFonts w:ascii="Times New Roman" w:hAnsi="Times New Roman" w:cs="Times New Roman"/>
          <w:vertAlign w:val="superscript"/>
        </w:rPr>
        <w:t>(шифр групи)</w:t>
      </w:r>
    </w:p>
    <w:p w:rsidR="00B5360E" w:rsidRPr="00B379EE" w:rsidRDefault="00B5360E" w:rsidP="00B5360E">
      <w:pPr>
        <w:tabs>
          <w:tab w:val="left" w:pos="7371"/>
          <w:tab w:val="left" w:pos="7513"/>
          <w:tab w:val="left" w:leader="underscore" w:pos="8900"/>
        </w:tabs>
        <w:spacing w:after="0" w:line="240" w:lineRule="auto"/>
        <w:rPr>
          <w:rFonts w:ascii="Times New Roman" w:hAnsi="Times New Roman" w:cs="Times New Roman"/>
          <w:bCs/>
          <w:sz w:val="24"/>
          <w:szCs w:val="24"/>
        </w:rPr>
      </w:pPr>
      <w:r w:rsidRPr="00B5360E">
        <w:rPr>
          <w:rFonts w:ascii="Times New Roman" w:hAnsi="Times New Roman" w:cs="Times New Roman"/>
          <w:bCs/>
          <w:u w:val="single"/>
        </w:rPr>
        <w:t xml:space="preserve">            </w:t>
      </w:r>
      <w:r w:rsidRPr="00B379EE">
        <w:rPr>
          <w:rFonts w:ascii="Times New Roman" w:hAnsi="Times New Roman" w:cs="Times New Roman"/>
          <w:bCs/>
          <w:sz w:val="24"/>
          <w:szCs w:val="24"/>
          <w:u w:val="single"/>
        </w:rPr>
        <w:t>Хрієнко Катерина Сергіївна</w:t>
      </w:r>
      <w:r w:rsidRPr="00B379EE">
        <w:rPr>
          <w:rFonts w:ascii="Times New Roman" w:hAnsi="Times New Roman" w:cs="Times New Roman"/>
          <w:bCs/>
          <w:sz w:val="24"/>
          <w:szCs w:val="24"/>
          <w:u w:val="single"/>
        </w:rPr>
        <w:tab/>
      </w:r>
      <w:r w:rsidRPr="00B379EE">
        <w:rPr>
          <w:rFonts w:ascii="Times New Roman" w:hAnsi="Times New Roman" w:cs="Times New Roman"/>
          <w:bCs/>
          <w:sz w:val="24"/>
          <w:szCs w:val="24"/>
        </w:rPr>
        <w:tab/>
      </w:r>
      <w:r w:rsidRPr="00B379EE">
        <w:rPr>
          <w:rFonts w:ascii="Times New Roman" w:hAnsi="Times New Roman" w:cs="Times New Roman"/>
          <w:bCs/>
          <w:sz w:val="24"/>
          <w:szCs w:val="24"/>
        </w:rPr>
        <w:tab/>
      </w:r>
    </w:p>
    <w:p w:rsidR="00B5360E" w:rsidRPr="00B5360E" w:rsidRDefault="00B5360E" w:rsidP="00B5360E">
      <w:pPr>
        <w:tabs>
          <w:tab w:val="left" w:pos="7938"/>
        </w:tabs>
        <w:spacing w:after="0" w:line="240" w:lineRule="auto"/>
        <w:ind w:firstLine="2694"/>
        <w:rPr>
          <w:rFonts w:ascii="Times New Roman" w:hAnsi="Times New Roman" w:cs="Times New Roman"/>
          <w:vertAlign w:val="superscript"/>
        </w:rPr>
      </w:pPr>
      <w:r w:rsidRPr="00B5360E">
        <w:rPr>
          <w:rFonts w:ascii="Times New Roman" w:hAnsi="Times New Roman" w:cs="Times New Roman"/>
          <w:vertAlign w:val="superscript"/>
        </w:rPr>
        <w:t>(прізвище, ім’я, по батькові)</w:t>
      </w:r>
      <w:r w:rsidRPr="00B5360E">
        <w:rPr>
          <w:rFonts w:ascii="Times New Roman" w:hAnsi="Times New Roman" w:cs="Times New Roman"/>
          <w:vertAlign w:val="superscript"/>
        </w:rPr>
        <w:tab/>
        <w:t xml:space="preserve">(підпис) </w:t>
      </w:r>
    </w:p>
    <w:p w:rsidR="00B5360E" w:rsidRPr="00B379EE" w:rsidRDefault="00B5360E" w:rsidP="00B5360E">
      <w:pPr>
        <w:tabs>
          <w:tab w:val="left" w:leader="underscore" w:pos="7371"/>
          <w:tab w:val="left" w:pos="7513"/>
          <w:tab w:val="left" w:leader="underscore" w:pos="8900"/>
        </w:tabs>
        <w:spacing w:before="120" w:after="0" w:line="240" w:lineRule="auto"/>
        <w:rPr>
          <w:rFonts w:ascii="Times New Roman" w:hAnsi="Times New Roman" w:cs="Times New Roman"/>
          <w:bCs/>
          <w:sz w:val="24"/>
          <w:szCs w:val="24"/>
        </w:rPr>
      </w:pPr>
      <w:r w:rsidRPr="00B379EE">
        <w:rPr>
          <w:rFonts w:ascii="Times New Roman" w:hAnsi="Times New Roman" w:cs="Times New Roman"/>
          <w:bCs/>
          <w:sz w:val="24"/>
          <w:szCs w:val="24"/>
        </w:rPr>
        <w:t xml:space="preserve">Науковий керівник </w:t>
      </w:r>
      <w:r w:rsidRPr="00B379EE">
        <w:rPr>
          <w:rFonts w:ascii="Times New Roman" w:hAnsi="Times New Roman" w:cs="Times New Roman"/>
          <w:bCs/>
          <w:sz w:val="24"/>
          <w:szCs w:val="24"/>
          <w:u w:val="single"/>
        </w:rPr>
        <w:t xml:space="preserve"> д.т.н., професор Чиж І.Г.</w:t>
      </w:r>
      <w:r w:rsidRPr="00B379EE">
        <w:rPr>
          <w:rFonts w:ascii="Times New Roman" w:hAnsi="Times New Roman" w:cs="Times New Roman"/>
          <w:bCs/>
          <w:sz w:val="24"/>
          <w:szCs w:val="24"/>
          <w:u w:val="single"/>
        </w:rPr>
        <w:tab/>
      </w:r>
      <w:r w:rsidRPr="00B379EE">
        <w:rPr>
          <w:rFonts w:ascii="Times New Roman" w:hAnsi="Times New Roman" w:cs="Times New Roman"/>
          <w:bCs/>
          <w:sz w:val="24"/>
          <w:szCs w:val="24"/>
        </w:rPr>
        <w:tab/>
      </w:r>
      <w:r w:rsidRPr="00B379EE">
        <w:rPr>
          <w:rFonts w:ascii="Times New Roman" w:hAnsi="Times New Roman" w:cs="Times New Roman"/>
          <w:bCs/>
          <w:sz w:val="24"/>
          <w:szCs w:val="24"/>
        </w:rPr>
        <w:tab/>
      </w:r>
    </w:p>
    <w:p w:rsidR="00B5360E" w:rsidRPr="00B5360E" w:rsidRDefault="00B5360E" w:rsidP="00B5360E">
      <w:pPr>
        <w:tabs>
          <w:tab w:val="left" w:pos="7938"/>
        </w:tabs>
        <w:spacing w:after="0" w:line="240" w:lineRule="auto"/>
        <w:ind w:firstLine="2410"/>
        <w:rPr>
          <w:rFonts w:ascii="Times New Roman" w:hAnsi="Times New Roman" w:cs="Times New Roman"/>
          <w:vertAlign w:val="superscript"/>
        </w:rPr>
      </w:pPr>
      <w:r w:rsidRPr="00B5360E">
        <w:rPr>
          <w:rFonts w:ascii="Times New Roman" w:hAnsi="Times New Roman" w:cs="Times New Roman"/>
          <w:vertAlign w:val="superscript"/>
        </w:rPr>
        <w:t>(посада, науковий ступінь, вчене звання, прізвище та ініціали)</w:t>
      </w:r>
      <w:r w:rsidRPr="00B5360E">
        <w:rPr>
          <w:rFonts w:ascii="Times New Roman" w:hAnsi="Times New Roman" w:cs="Times New Roman"/>
          <w:vertAlign w:val="superscript"/>
        </w:rPr>
        <w:tab/>
        <w:t xml:space="preserve">(підпис) </w:t>
      </w:r>
    </w:p>
    <w:p w:rsidR="00B5360E" w:rsidRPr="00B5360E" w:rsidRDefault="00B5360E" w:rsidP="00B5360E">
      <w:pPr>
        <w:tabs>
          <w:tab w:val="left" w:pos="1560"/>
          <w:tab w:val="left" w:pos="3119"/>
          <w:tab w:val="left" w:pos="3261"/>
          <w:tab w:val="left" w:pos="7371"/>
          <w:tab w:val="left" w:pos="7513"/>
          <w:tab w:val="left" w:leader="underscore" w:pos="8900"/>
        </w:tabs>
        <w:spacing w:before="120" w:after="0" w:line="240" w:lineRule="auto"/>
        <w:rPr>
          <w:rFonts w:ascii="Times New Roman" w:hAnsi="Times New Roman" w:cs="Times New Roman"/>
          <w:bCs/>
        </w:rPr>
      </w:pPr>
      <w:r w:rsidRPr="00B379EE">
        <w:rPr>
          <w:rFonts w:ascii="Times New Roman" w:hAnsi="Times New Roman" w:cs="Times New Roman"/>
          <w:bCs/>
          <w:sz w:val="24"/>
          <w:szCs w:val="24"/>
        </w:rPr>
        <w:t>Консультант</w:t>
      </w:r>
      <w:r w:rsidRPr="00B5360E">
        <w:rPr>
          <w:rFonts w:ascii="Times New Roman" w:hAnsi="Times New Roman" w:cs="Times New Roman"/>
          <w:bCs/>
        </w:rPr>
        <w:tab/>
      </w:r>
      <w:r w:rsidRPr="00B5360E">
        <w:rPr>
          <w:rFonts w:ascii="Times New Roman" w:hAnsi="Times New Roman" w:cs="Times New Roman"/>
          <w:bCs/>
          <w:sz w:val="24"/>
          <w:szCs w:val="24"/>
          <w:u w:val="single"/>
        </w:rPr>
        <w:t>Стартап-проект</w:t>
      </w:r>
      <w:r w:rsidRPr="00B5360E">
        <w:rPr>
          <w:rFonts w:ascii="Times New Roman" w:hAnsi="Times New Roman" w:cs="Times New Roman"/>
          <w:bCs/>
          <w:u w:val="single"/>
        </w:rPr>
        <w:tab/>
      </w:r>
      <w:r w:rsidRPr="00B5360E">
        <w:rPr>
          <w:rFonts w:ascii="Times New Roman" w:hAnsi="Times New Roman" w:cs="Times New Roman"/>
          <w:bCs/>
        </w:rPr>
        <w:t xml:space="preserve">   </w:t>
      </w:r>
      <w:r w:rsidRPr="00B5360E">
        <w:rPr>
          <w:rFonts w:ascii="Times New Roman" w:hAnsi="Times New Roman" w:cs="Times New Roman"/>
          <w:bCs/>
          <w:sz w:val="24"/>
          <w:szCs w:val="24"/>
          <w:u w:val="single"/>
        </w:rPr>
        <w:t>к.е.н., доцент, Бояринова К.О.</w:t>
      </w:r>
      <w:r w:rsidRPr="00B5360E">
        <w:rPr>
          <w:rFonts w:ascii="Times New Roman" w:hAnsi="Times New Roman" w:cs="Times New Roman"/>
          <w:bCs/>
          <w:u w:val="single"/>
        </w:rPr>
        <w:tab/>
      </w:r>
      <w:r w:rsidRPr="00B5360E">
        <w:rPr>
          <w:rFonts w:ascii="Times New Roman" w:hAnsi="Times New Roman" w:cs="Times New Roman"/>
          <w:bCs/>
        </w:rPr>
        <w:tab/>
      </w:r>
      <w:r w:rsidRPr="00B5360E">
        <w:rPr>
          <w:rFonts w:ascii="Times New Roman" w:hAnsi="Times New Roman" w:cs="Times New Roman"/>
          <w:bCs/>
        </w:rPr>
        <w:tab/>
      </w:r>
    </w:p>
    <w:p w:rsidR="00B5360E" w:rsidRPr="00B5360E" w:rsidRDefault="00B5360E" w:rsidP="00B5360E">
      <w:pPr>
        <w:tabs>
          <w:tab w:val="left" w:pos="3402"/>
          <w:tab w:val="left" w:pos="7938"/>
        </w:tabs>
        <w:spacing w:after="0" w:line="240" w:lineRule="auto"/>
        <w:ind w:firstLine="1778"/>
        <w:rPr>
          <w:rFonts w:ascii="Times New Roman" w:hAnsi="Times New Roman" w:cs="Times New Roman"/>
          <w:vertAlign w:val="superscript"/>
        </w:rPr>
      </w:pPr>
      <w:r w:rsidRPr="00B5360E">
        <w:rPr>
          <w:rFonts w:ascii="Times New Roman" w:hAnsi="Times New Roman" w:cs="Times New Roman"/>
          <w:vertAlign w:val="superscript"/>
        </w:rPr>
        <w:t>(назва розділу)</w:t>
      </w:r>
      <w:r w:rsidRPr="00B5360E">
        <w:rPr>
          <w:rFonts w:ascii="Times New Roman" w:hAnsi="Times New Roman" w:cs="Times New Roman"/>
          <w:vertAlign w:val="superscript"/>
        </w:rPr>
        <w:tab/>
        <w:t>(науковий ступінь, вчене звання, , прізвище, ініціали)</w:t>
      </w:r>
      <w:r w:rsidRPr="00B5360E">
        <w:rPr>
          <w:rFonts w:ascii="Times New Roman" w:hAnsi="Times New Roman" w:cs="Times New Roman"/>
          <w:vertAlign w:val="superscript"/>
        </w:rPr>
        <w:tab/>
        <w:t xml:space="preserve">(підпис) </w:t>
      </w:r>
    </w:p>
    <w:p w:rsidR="00B5360E" w:rsidRPr="00B379EE" w:rsidRDefault="00B5360E" w:rsidP="00B5360E">
      <w:pPr>
        <w:tabs>
          <w:tab w:val="left" w:leader="underscore" w:pos="7371"/>
          <w:tab w:val="left" w:pos="7513"/>
          <w:tab w:val="left" w:leader="underscore" w:pos="8900"/>
        </w:tabs>
        <w:spacing w:before="120" w:after="0" w:line="240" w:lineRule="auto"/>
        <w:rPr>
          <w:rFonts w:ascii="Times New Roman" w:hAnsi="Times New Roman" w:cs="Times New Roman"/>
          <w:bCs/>
          <w:sz w:val="24"/>
          <w:szCs w:val="24"/>
          <w:u w:val="single"/>
        </w:rPr>
      </w:pPr>
      <w:r w:rsidRPr="00B379EE">
        <w:rPr>
          <w:rFonts w:ascii="Times New Roman" w:hAnsi="Times New Roman" w:cs="Times New Roman"/>
          <w:bCs/>
          <w:sz w:val="24"/>
          <w:szCs w:val="24"/>
        </w:rPr>
        <w:t xml:space="preserve">Рецензент  </w:t>
      </w:r>
      <w:r w:rsidRPr="00B379EE">
        <w:rPr>
          <w:rFonts w:ascii="Times New Roman" w:hAnsi="Times New Roman" w:cs="Times New Roman"/>
          <w:bCs/>
          <w:sz w:val="24"/>
          <w:szCs w:val="24"/>
          <w:u w:val="single"/>
        </w:rPr>
        <w:t>доцент, к.т.н., Петрик В.Ф.</w:t>
      </w:r>
    </w:p>
    <w:p w:rsidR="00B5360E" w:rsidRPr="00B5360E" w:rsidRDefault="00B5360E" w:rsidP="00B5360E">
      <w:pPr>
        <w:tabs>
          <w:tab w:val="left" w:pos="7938"/>
        </w:tabs>
        <w:spacing w:after="0" w:line="240" w:lineRule="auto"/>
        <w:rPr>
          <w:rFonts w:ascii="Times New Roman" w:hAnsi="Times New Roman" w:cs="Times New Roman"/>
        </w:rPr>
      </w:pPr>
      <w:r w:rsidRPr="00B5360E">
        <w:rPr>
          <w:rFonts w:ascii="Times New Roman" w:hAnsi="Times New Roman" w:cs="Times New Roman"/>
          <w:vertAlign w:val="superscript"/>
        </w:rPr>
        <w:t xml:space="preserve">                    (посада, науковий ступінь, вчене звання, науковий ступінь, прізвище та ініціали)</w:t>
      </w:r>
      <w:r w:rsidRPr="00B5360E">
        <w:rPr>
          <w:rFonts w:ascii="Times New Roman" w:hAnsi="Times New Roman" w:cs="Times New Roman"/>
          <w:vertAlign w:val="superscript"/>
        </w:rPr>
        <w:tab/>
        <w:t xml:space="preserve">(підпис) </w:t>
      </w:r>
    </w:p>
    <w:p w:rsidR="00B5360E" w:rsidRPr="00B5360E" w:rsidRDefault="00B5360E" w:rsidP="00B5360E">
      <w:pPr>
        <w:tabs>
          <w:tab w:val="left" w:pos="330"/>
        </w:tabs>
        <w:spacing w:after="0" w:line="240" w:lineRule="auto"/>
        <w:ind w:left="4536"/>
        <w:rPr>
          <w:rFonts w:ascii="Times New Roman" w:hAnsi="Times New Roman" w:cs="Times New Roman"/>
        </w:rPr>
      </w:pPr>
    </w:p>
    <w:p w:rsidR="00B5360E" w:rsidRDefault="00B5360E" w:rsidP="00B5360E">
      <w:pPr>
        <w:tabs>
          <w:tab w:val="left" w:pos="330"/>
        </w:tabs>
        <w:spacing w:after="0" w:line="240" w:lineRule="auto"/>
        <w:ind w:left="4536"/>
        <w:rPr>
          <w:rFonts w:ascii="Times New Roman" w:hAnsi="Times New Roman" w:cs="Times New Roman"/>
          <w:lang w:val="uk-UA"/>
        </w:rPr>
      </w:pPr>
    </w:p>
    <w:p w:rsidR="00B5360E" w:rsidRPr="00B5360E" w:rsidRDefault="00B5360E" w:rsidP="00B5360E">
      <w:pPr>
        <w:tabs>
          <w:tab w:val="left" w:pos="330"/>
        </w:tabs>
        <w:spacing w:after="0" w:line="240" w:lineRule="auto"/>
        <w:ind w:left="4536"/>
        <w:rPr>
          <w:rFonts w:ascii="Times New Roman" w:hAnsi="Times New Roman" w:cs="Times New Roman"/>
          <w:lang w:val="uk-UA"/>
        </w:rPr>
      </w:pPr>
      <w:r w:rsidRPr="00B5360E">
        <w:rPr>
          <w:rFonts w:ascii="Times New Roman" w:hAnsi="Times New Roman" w:cs="Times New Roman"/>
          <w:lang w:val="uk-UA"/>
        </w:rPr>
        <w:t>Засвідчую, що у цій магістерській дис</w:t>
      </w:r>
      <w:r w:rsidRPr="00B5360E">
        <w:rPr>
          <w:rFonts w:ascii="Times New Roman" w:hAnsi="Times New Roman" w:cs="Times New Roman"/>
          <w:lang w:val="uk-UA"/>
        </w:rPr>
        <w:t>е</w:t>
      </w:r>
      <w:r w:rsidRPr="00B5360E">
        <w:rPr>
          <w:rFonts w:ascii="Times New Roman" w:hAnsi="Times New Roman" w:cs="Times New Roman"/>
          <w:lang w:val="uk-UA"/>
        </w:rPr>
        <w:t>ртації немає запозичень з праць інших авторів без відповідних посилань.</w:t>
      </w:r>
    </w:p>
    <w:p w:rsidR="00B5360E" w:rsidRPr="00B5360E" w:rsidRDefault="00B5360E" w:rsidP="00B5360E">
      <w:pPr>
        <w:tabs>
          <w:tab w:val="left" w:pos="330"/>
        </w:tabs>
        <w:spacing w:after="0" w:line="240" w:lineRule="auto"/>
        <w:ind w:left="4536"/>
        <w:rPr>
          <w:rFonts w:ascii="Times New Roman" w:hAnsi="Times New Roman" w:cs="Times New Roman"/>
        </w:rPr>
      </w:pPr>
      <w:r w:rsidRPr="00B5360E">
        <w:rPr>
          <w:rFonts w:ascii="Times New Roman" w:hAnsi="Times New Roman" w:cs="Times New Roman"/>
        </w:rPr>
        <w:t>Студент _____________</w:t>
      </w:r>
    </w:p>
    <w:p w:rsidR="00B5360E" w:rsidRPr="00B5360E" w:rsidRDefault="00B5360E" w:rsidP="00B5360E">
      <w:pPr>
        <w:tabs>
          <w:tab w:val="left" w:pos="7938"/>
        </w:tabs>
        <w:spacing w:after="0" w:line="240" w:lineRule="auto"/>
        <w:ind w:left="4536" w:firstLine="1701"/>
        <w:rPr>
          <w:rFonts w:ascii="Times New Roman" w:hAnsi="Times New Roman" w:cs="Times New Roman"/>
        </w:rPr>
      </w:pPr>
      <w:r w:rsidRPr="00B5360E">
        <w:rPr>
          <w:rFonts w:ascii="Times New Roman" w:hAnsi="Times New Roman" w:cs="Times New Roman"/>
          <w:sz w:val="20"/>
          <w:szCs w:val="20"/>
          <w:vertAlign w:val="superscript"/>
        </w:rPr>
        <w:t>(підпис)</w:t>
      </w:r>
    </w:p>
    <w:p w:rsidR="00B5360E" w:rsidRPr="00B5360E" w:rsidRDefault="00B5360E" w:rsidP="00B5360E">
      <w:pPr>
        <w:spacing w:before="240" w:after="0" w:line="240" w:lineRule="auto"/>
        <w:jc w:val="center"/>
        <w:rPr>
          <w:rFonts w:ascii="Times New Roman" w:hAnsi="Times New Roman" w:cs="Times New Roman"/>
        </w:rPr>
      </w:pPr>
    </w:p>
    <w:p w:rsidR="00B5360E" w:rsidRPr="00B5360E" w:rsidRDefault="00B5360E" w:rsidP="00B5360E">
      <w:pPr>
        <w:spacing w:before="240" w:after="0" w:line="240" w:lineRule="auto"/>
        <w:jc w:val="center"/>
        <w:rPr>
          <w:rFonts w:ascii="Times New Roman" w:hAnsi="Times New Roman" w:cs="Times New Roman"/>
        </w:rPr>
      </w:pPr>
    </w:p>
    <w:p w:rsidR="00B5360E" w:rsidRDefault="00B5360E" w:rsidP="00B5360E">
      <w:pPr>
        <w:spacing w:before="240" w:after="0" w:line="240" w:lineRule="auto"/>
        <w:jc w:val="center"/>
        <w:rPr>
          <w:rFonts w:ascii="Times New Roman" w:hAnsi="Times New Roman" w:cs="Times New Roman"/>
          <w:lang w:val="uk-UA"/>
        </w:rPr>
      </w:pPr>
    </w:p>
    <w:p w:rsidR="00B5360E" w:rsidRPr="00B5360E" w:rsidRDefault="00B5360E" w:rsidP="00B5360E">
      <w:pPr>
        <w:spacing w:before="240" w:after="0" w:line="240" w:lineRule="auto"/>
        <w:jc w:val="center"/>
        <w:rPr>
          <w:rFonts w:ascii="Times New Roman" w:hAnsi="Times New Roman" w:cs="Times New Roman"/>
        </w:rPr>
      </w:pPr>
      <w:r w:rsidRPr="00B5360E">
        <w:rPr>
          <w:rFonts w:ascii="Times New Roman" w:hAnsi="Times New Roman" w:cs="Times New Roman"/>
        </w:rPr>
        <w:t>Київ – 2018 року</w:t>
      </w:r>
    </w:p>
    <w:p w:rsidR="00160282" w:rsidRDefault="00160282" w:rsidP="00B4325D">
      <w:pPr>
        <w:spacing w:after="0" w:line="360" w:lineRule="auto"/>
        <w:ind w:firstLine="709"/>
        <w:contextualSpacing/>
        <w:jc w:val="center"/>
        <w:rPr>
          <w:rFonts w:ascii="Times New Roman" w:hAnsi="Times New Roman" w:cs="Times New Roman"/>
          <w:b/>
          <w:sz w:val="28"/>
          <w:szCs w:val="28"/>
          <w:lang w:val="en-US"/>
        </w:rPr>
      </w:pPr>
    </w:p>
    <w:p w:rsidR="00B5360E" w:rsidRDefault="00B5360E" w:rsidP="00B4325D">
      <w:pPr>
        <w:spacing w:after="0" w:line="360" w:lineRule="auto"/>
        <w:ind w:firstLine="709"/>
        <w:contextualSpacing/>
        <w:jc w:val="center"/>
        <w:rPr>
          <w:rFonts w:ascii="Times New Roman" w:hAnsi="Times New Roman" w:cs="Times New Roman"/>
          <w:b/>
          <w:sz w:val="28"/>
          <w:szCs w:val="28"/>
          <w:lang w:val="uk-UA"/>
        </w:rPr>
      </w:pPr>
    </w:p>
    <w:p w:rsidR="00B4325D" w:rsidRPr="00EB4E49" w:rsidRDefault="00B4325D" w:rsidP="00B4325D">
      <w:pPr>
        <w:spacing w:after="0" w:line="360" w:lineRule="auto"/>
        <w:ind w:firstLine="709"/>
        <w:contextualSpacing/>
        <w:jc w:val="center"/>
        <w:rPr>
          <w:rFonts w:ascii="Times New Roman" w:hAnsi="Times New Roman" w:cs="Times New Roman"/>
          <w:b/>
          <w:sz w:val="28"/>
          <w:szCs w:val="28"/>
          <w:lang w:val="uk-UA"/>
        </w:rPr>
      </w:pPr>
      <w:r w:rsidRPr="00EB4E49">
        <w:rPr>
          <w:rFonts w:ascii="Times New Roman" w:hAnsi="Times New Roman" w:cs="Times New Roman"/>
          <w:b/>
          <w:sz w:val="28"/>
          <w:szCs w:val="28"/>
          <w:lang w:val="uk-UA"/>
        </w:rPr>
        <w:t>РЕФЕРАТ</w:t>
      </w:r>
    </w:p>
    <w:p w:rsidR="00B4325D" w:rsidRPr="00497BF7"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 xml:space="preserve">Магістерська дисертаційна робота складається із вступу, чотирьох розділів, загального висновку, списку використаної літератури. Дисертація містить </w:t>
      </w:r>
      <w:r>
        <w:rPr>
          <w:rFonts w:ascii="Times New Roman" w:hAnsi="Times New Roman" w:cs="Times New Roman"/>
          <w:sz w:val="28"/>
          <w:szCs w:val="28"/>
          <w:lang w:val="uk-UA"/>
        </w:rPr>
        <w:t>90</w:t>
      </w:r>
      <w:r w:rsidRPr="00497BF7">
        <w:rPr>
          <w:rFonts w:ascii="Times New Roman" w:hAnsi="Times New Roman" w:cs="Times New Roman"/>
          <w:sz w:val="28"/>
          <w:szCs w:val="28"/>
          <w:lang w:val="uk-UA"/>
        </w:rPr>
        <w:t xml:space="preserve"> сторінку основного тексту, 48 ілюстрацій, 33 таблиць і 31 посилання. Загальний обсяг роботи – 103 сторінки.</w:t>
      </w:r>
    </w:p>
    <w:p w:rsidR="00B4325D" w:rsidRPr="00497BF7"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b/>
          <w:sz w:val="28"/>
          <w:szCs w:val="28"/>
          <w:lang w:val="uk-UA"/>
        </w:rPr>
        <w:t>Актуальність теми:</w:t>
      </w:r>
      <w:r w:rsidRPr="00497BF7">
        <w:rPr>
          <w:rFonts w:ascii="Times New Roman" w:hAnsi="Times New Roman" w:cs="Times New Roman"/>
          <w:sz w:val="28"/>
          <w:szCs w:val="28"/>
          <w:lang w:val="uk-UA"/>
        </w:rPr>
        <w:t xml:space="preserve"> </w:t>
      </w:r>
      <w:r w:rsidRPr="00497BF7">
        <w:rPr>
          <w:rFonts w:ascii="Times New Roman" w:eastAsia="Times New Roman" w:hAnsi="Times New Roman" w:cs="Times New Roman"/>
          <w:sz w:val="28"/>
          <w:szCs w:val="28"/>
          <w:lang w:val="uk-UA"/>
        </w:rPr>
        <w:t>існуючі на цей час технології визначення персоніфікованого значення оптичної сили ІОЛ при лікуванні катаракти не гарантують допустиму планову післяопераційну похибку, яка повинна не перевищувати ±0.25дптр. Тому актуальною залишається задача підвищення точності визначення необхідної оптичної сили ІОЛ шляхом пошуку альтернативних методів і апаратних засобів, що вирішують зазначену задачу</w:t>
      </w:r>
      <w:r w:rsidRPr="00C65D01">
        <w:rPr>
          <w:rFonts w:ascii="Times New Roman" w:eastAsia="Times New Roman" w:hAnsi="Times New Roman" w:cs="Times New Roman"/>
          <w:sz w:val="28"/>
          <w:szCs w:val="28"/>
          <w:lang w:val="uk-UA"/>
        </w:rPr>
        <w:t>.</w:t>
      </w:r>
      <w:r w:rsidRPr="00497BF7">
        <w:rPr>
          <w:rFonts w:ascii="Times New Roman" w:eastAsia="Times New Roman" w:hAnsi="Times New Roman" w:cs="Times New Roman"/>
          <w:sz w:val="28"/>
          <w:szCs w:val="28"/>
          <w:lang w:val="uk-UA"/>
        </w:rPr>
        <w:t xml:space="preserve"> </w:t>
      </w:r>
    </w:p>
    <w:p w:rsidR="00B4325D" w:rsidRPr="00E8091A" w:rsidRDefault="00B4325D" w:rsidP="00B4325D">
      <w:pPr>
        <w:spacing w:after="0" w:line="360" w:lineRule="auto"/>
        <w:ind w:firstLine="709"/>
        <w:contextualSpacing/>
        <w:jc w:val="both"/>
        <w:rPr>
          <w:rFonts w:ascii="Times New Roman" w:hAnsi="Times New Roman" w:cs="Times New Roman"/>
          <w:b/>
          <w:sz w:val="28"/>
          <w:szCs w:val="28"/>
          <w:lang w:val="uk-UA"/>
        </w:rPr>
      </w:pPr>
      <w:r w:rsidRPr="00497BF7">
        <w:rPr>
          <w:rFonts w:ascii="Times New Roman" w:hAnsi="Times New Roman" w:cs="Times New Roman"/>
          <w:b/>
          <w:sz w:val="28"/>
          <w:szCs w:val="28"/>
          <w:lang w:val="uk-UA"/>
        </w:rPr>
        <w:t xml:space="preserve">Мета і задачі дослідження: </w:t>
      </w:r>
      <w:r w:rsidRPr="00497BF7">
        <w:rPr>
          <w:rFonts w:ascii="Times New Roman" w:hAnsi="Times New Roman" w:cs="Times New Roman"/>
          <w:sz w:val="28"/>
          <w:szCs w:val="28"/>
          <w:lang w:val="uk-UA"/>
        </w:rPr>
        <w:t>Мета – підвищення точності визначення потрібної оптичної сили ІОЛ, що підлягає імплантації в око при хірургії катаракти.</w:t>
      </w:r>
    </w:p>
    <w:p w:rsidR="00B4325D" w:rsidRPr="00497BF7"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Задачі:</w:t>
      </w:r>
    </w:p>
    <w:p w:rsidR="00B4325D" w:rsidRPr="00497BF7" w:rsidRDefault="00B4325D" w:rsidP="00B4325D">
      <w:pPr>
        <w:pStyle w:val="a3"/>
        <w:numPr>
          <w:ilvl w:val="0"/>
          <w:numId w:val="43"/>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Порівняльний аналіз існуючих методів та апаратних засобів для вимірювання оптичної сили ІОЛ з виявленням їх переваг і недоліків;</w:t>
      </w:r>
    </w:p>
    <w:p w:rsidR="00B4325D" w:rsidRPr="00497BF7" w:rsidRDefault="00B4325D" w:rsidP="00B4325D">
      <w:pPr>
        <w:pStyle w:val="a3"/>
        <w:numPr>
          <w:ilvl w:val="0"/>
          <w:numId w:val="43"/>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Обґрунтування альтернативного методу приопераційної рефрактометрії ока, який вільний від недоліків аналогів і має потенційну здатність до більш точного визначення потрібної оптичної сили ІОЛ;</w:t>
      </w:r>
    </w:p>
    <w:p w:rsidR="00B4325D" w:rsidRPr="00497BF7" w:rsidRDefault="00B4325D" w:rsidP="00B4325D">
      <w:pPr>
        <w:pStyle w:val="a3"/>
        <w:numPr>
          <w:ilvl w:val="0"/>
          <w:numId w:val="43"/>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Аналіз факторів, що обмежують точність визначення оптичної сили ІОЛ апаратним засобом, що пропонується, з метою обгрунтування умов та рекомендацій, виконання яких забезпечує досягнення потрібної точності визначення оптичної сили ІОЛ</w:t>
      </w:r>
      <w:r>
        <w:rPr>
          <w:rFonts w:ascii="Times New Roman" w:hAnsi="Times New Roman" w:cs="Times New Roman"/>
          <w:sz w:val="28"/>
          <w:szCs w:val="28"/>
          <w:lang w:val="uk-UA"/>
        </w:rPr>
        <w:t>;</w:t>
      </w:r>
    </w:p>
    <w:p w:rsidR="00B4325D" w:rsidRPr="00497BF7"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b/>
          <w:sz w:val="28"/>
          <w:szCs w:val="28"/>
          <w:lang w:val="uk-UA"/>
        </w:rPr>
        <w:t>Об’єкт дослідження:</w:t>
      </w:r>
      <w:r w:rsidRPr="00497BF7">
        <w:rPr>
          <w:rFonts w:ascii="Times New Roman" w:hAnsi="Times New Roman" w:cs="Times New Roman"/>
          <w:sz w:val="28"/>
          <w:szCs w:val="28"/>
          <w:lang w:val="uk-UA"/>
        </w:rPr>
        <w:t xml:space="preserve"> рефрактометрія афакічного ока при хірургії катаракти</w:t>
      </w:r>
      <w:r>
        <w:rPr>
          <w:rFonts w:ascii="Times New Roman" w:hAnsi="Times New Roman" w:cs="Times New Roman"/>
          <w:sz w:val="28"/>
          <w:szCs w:val="28"/>
          <w:lang w:val="uk-UA"/>
        </w:rPr>
        <w:t>.</w:t>
      </w:r>
    </w:p>
    <w:p w:rsidR="00B4325D" w:rsidRPr="00497BF7"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b/>
          <w:sz w:val="28"/>
          <w:szCs w:val="28"/>
          <w:lang w:val="uk-UA"/>
        </w:rPr>
        <w:t>Предмет дослідження:</w:t>
      </w:r>
      <w:r w:rsidRPr="00497BF7">
        <w:rPr>
          <w:rFonts w:ascii="Times New Roman" w:hAnsi="Times New Roman" w:cs="Times New Roman"/>
          <w:sz w:val="28"/>
          <w:szCs w:val="28"/>
          <w:lang w:val="uk-UA"/>
        </w:rPr>
        <w:t xml:space="preserve"> метод і апаратний засіб для здійснення інтраопераційної рефрактометрії.</w:t>
      </w:r>
    </w:p>
    <w:p w:rsidR="00B4325D" w:rsidRDefault="00B4325D" w:rsidP="00B4325D">
      <w:pPr>
        <w:spacing w:after="0" w:line="360" w:lineRule="auto"/>
        <w:ind w:firstLine="709"/>
        <w:contextualSpacing/>
        <w:jc w:val="both"/>
        <w:rPr>
          <w:rFonts w:ascii="Times New Roman" w:hAnsi="Times New Roman" w:cs="Times New Roman"/>
          <w:sz w:val="28"/>
          <w:szCs w:val="28"/>
          <w:lang w:val="uk-UA"/>
        </w:rPr>
      </w:pPr>
      <w:r w:rsidRPr="00497BF7">
        <w:rPr>
          <w:rFonts w:ascii="Times New Roman" w:hAnsi="Times New Roman" w:cs="Times New Roman"/>
          <w:b/>
          <w:sz w:val="28"/>
          <w:szCs w:val="28"/>
          <w:lang w:val="uk-UA"/>
        </w:rPr>
        <w:t>Методи дослідження</w:t>
      </w:r>
      <w:r w:rsidRPr="00C65D01">
        <w:rPr>
          <w:rFonts w:ascii="Times New Roman" w:hAnsi="Times New Roman" w:cs="Times New Roman"/>
          <w:b/>
          <w:sz w:val="28"/>
          <w:szCs w:val="28"/>
          <w:lang w:val="uk-UA"/>
        </w:rPr>
        <w:t>:</w:t>
      </w:r>
      <w:r w:rsidRPr="00497BF7">
        <w:rPr>
          <w:rFonts w:ascii="Times New Roman" w:hAnsi="Times New Roman" w:cs="Times New Roman"/>
          <w:sz w:val="28"/>
          <w:szCs w:val="28"/>
          <w:lang w:val="uk-UA"/>
        </w:rPr>
        <w:t xml:space="preserve"> для вирішення поставлених задач  в роботі використовуються: теоретичні основи геометричної оптики, а саме теорія гаусової оптики, теорії ідеальної оптичної системи; комп’ютерне моделювання дії методу та</w:t>
      </w:r>
      <w:r>
        <w:rPr>
          <w:rFonts w:ascii="Times New Roman" w:hAnsi="Times New Roman" w:cs="Times New Roman"/>
          <w:sz w:val="28"/>
          <w:szCs w:val="28"/>
          <w:lang w:val="uk-UA"/>
        </w:rPr>
        <w:t xml:space="preserve"> </w:t>
      </w:r>
      <w:r w:rsidRPr="00497BF7">
        <w:rPr>
          <w:rFonts w:ascii="Times New Roman" w:hAnsi="Times New Roman" w:cs="Times New Roman"/>
          <w:sz w:val="28"/>
          <w:szCs w:val="28"/>
          <w:lang w:val="uk-UA"/>
        </w:rPr>
        <w:t xml:space="preserve">оптичної системи апаратного засобу, що пропонується; комп’ютерне моделювання </w:t>
      </w:r>
    </w:p>
    <w:p w:rsidR="00B4325D" w:rsidRPr="00497BF7" w:rsidRDefault="00B4325D" w:rsidP="00B4325D">
      <w:pPr>
        <w:spacing w:after="0" w:line="360" w:lineRule="auto"/>
        <w:contextualSpacing/>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процесу рефрактометрії з використанням «схематичного ока».</w:t>
      </w:r>
    </w:p>
    <w:p w:rsidR="00B4325D" w:rsidRPr="00497BF7" w:rsidRDefault="00B4325D" w:rsidP="00B4325D">
      <w:pPr>
        <w:spacing w:after="0" w:line="360" w:lineRule="auto"/>
        <w:ind w:firstLine="709"/>
        <w:contextualSpacing/>
        <w:jc w:val="both"/>
        <w:rPr>
          <w:rFonts w:ascii="Times New Roman" w:hAnsi="Times New Roman" w:cs="Times New Roman"/>
          <w:b/>
          <w:sz w:val="28"/>
          <w:szCs w:val="28"/>
          <w:lang w:val="uk-UA"/>
        </w:rPr>
      </w:pPr>
      <w:r w:rsidRPr="00497BF7">
        <w:rPr>
          <w:rFonts w:ascii="Times New Roman" w:hAnsi="Times New Roman" w:cs="Times New Roman"/>
          <w:b/>
          <w:sz w:val="28"/>
          <w:szCs w:val="28"/>
          <w:lang w:val="uk-UA"/>
        </w:rPr>
        <w:t>Наукова новизна одержаних результатів:</w:t>
      </w:r>
    </w:p>
    <w:p w:rsidR="00B4325D" w:rsidRPr="00497BF7" w:rsidRDefault="00B4325D" w:rsidP="00B4325D">
      <w:pPr>
        <w:pStyle w:val="a3"/>
        <w:numPr>
          <w:ilvl w:val="0"/>
          <w:numId w:val="44"/>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Запропоновано новий метод та апаратний засіб для визначення оптичної сили інтраокулярної лінзи, що підлягає імп</w:t>
      </w:r>
      <w:r>
        <w:rPr>
          <w:rFonts w:ascii="Times New Roman" w:hAnsi="Times New Roman" w:cs="Times New Roman"/>
          <w:sz w:val="28"/>
          <w:szCs w:val="28"/>
          <w:lang w:val="uk-UA"/>
        </w:rPr>
        <w:t>лантації при хірургії катаракти;</w:t>
      </w:r>
    </w:p>
    <w:p w:rsidR="00B4325D" w:rsidRPr="00497BF7" w:rsidRDefault="00B4325D" w:rsidP="00B4325D">
      <w:pPr>
        <w:pStyle w:val="a3"/>
        <w:numPr>
          <w:ilvl w:val="0"/>
          <w:numId w:val="44"/>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Визначено допустиме відхилення позиціонування ІОЛ вздовж оптичної вісі ока, яке не призводить до недопустимої  похибки планової післяопераційної рефракції ок</w:t>
      </w:r>
      <w:r>
        <w:rPr>
          <w:rFonts w:ascii="Times New Roman" w:hAnsi="Times New Roman" w:cs="Times New Roman"/>
          <w:sz w:val="28"/>
          <w:szCs w:val="28"/>
          <w:lang w:val="uk-UA"/>
        </w:rPr>
        <w:t>а;</w:t>
      </w:r>
    </w:p>
    <w:p w:rsidR="00B4325D" w:rsidRPr="00497BF7" w:rsidRDefault="00B4325D" w:rsidP="00B4325D">
      <w:pPr>
        <w:pStyle w:val="a3"/>
        <w:numPr>
          <w:ilvl w:val="0"/>
          <w:numId w:val="44"/>
        </w:numPr>
        <w:spacing w:after="0" w:line="360" w:lineRule="auto"/>
        <w:ind w:left="709" w:hanging="709"/>
        <w:jc w:val="both"/>
        <w:rPr>
          <w:rFonts w:ascii="Times New Roman" w:hAnsi="Times New Roman" w:cs="Times New Roman"/>
          <w:sz w:val="28"/>
          <w:szCs w:val="28"/>
          <w:lang w:val="uk-UA"/>
        </w:rPr>
      </w:pPr>
      <w:r w:rsidRPr="00497BF7">
        <w:rPr>
          <w:rFonts w:ascii="Times New Roman" w:hAnsi="Times New Roman" w:cs="Times New Roman"/>
          <w:sz w:val="28"/>
          <w:szCs w:val="28"/>
          <w:lang w:val="uk-UA"/>
        </w:rPr>
        <w:t>Визначено допустимі похибки приопераційної біометрії ока запропонованим методом</w:t>
      </w:r>
      <w:r>
        <w:rPr>
          <w:rFonts w:ascii="Times New Roman" w:hAnsi="Times New Roman" w:cs="Times New Roman"/>
          <w:sz w:val="28"/>
          <w:szCs w:val="28"/>
          <w:lang w:val="uk-UA"/>
        </w:rPr>
        <w:t>, що впливають т</w:t>
      </w:r>
      <w:r w:rsidRPr="00497BF7">
        <w:rPr>
          <w:rFonts w:ascii="Times New Roman" w:hAnsi="Times New Roman" w:cs="Times New Roman"/>
          <w:sz w:val="28"/>
          <w:szCs w:val="28"/>
          <w:lang w:val="uk-UA"/>
        </w:rPr>
        <w:t>а забезпечують потрібну точність визначення оптичної сили ІОЛ</w:t>
      </w:r>
      <w:r>
        <w:rPr>
          <w:rFonts w:ascii="Times New Roman" w:hAnsi="Times New Roman" w:cs="Times New Roman"/>
          <w:sz w:val="28"/>
          <w:szCs w:val="28"/>
          <w:lang w:val="uk-UA"/>
        </w:rPr>
        <w:t>.</w:t>
      </w:r>
    </w:p>
    <w:p w:rsidR="00B4325D" w:rsidRPr="00497BF7" w:rsidRDefault="00B4325D" w:rsidP="00B4325D">
      <w:pPr>
        <w:spacing w:after="0" w:line="360" w:lineRule="auto"/>
        <w:ind w:firstLine="709"/>
        <w:contextualSpacing/>
        <w:jc w:val="both"/>
        <w:rPr>
          <w:rFonts w:ascii="Times New Roman" w:hAnsi="Times New Roman" w:cs="Times New Roman"/>
          <w:bCs/>
          <w:sz w:val="28"/>
          <w:szCs w:val="28"/>
          <w:lang w:val="uk-UA"/>
        </w:rPr>
      </w:pPr>
      <w:r w:rsidRPr="00497BF7">
        <w:rPr>
          <w:rFonts w:ascii="Times New Roman" w:hAnsi="Times New Roman" w:cs="Times New Roman"/>
          <w:b/>
          <w:spacing w:val="-2"/>
          <w:sz w:val="28"/>
          <w:szCs w:val="28"/>
          <w:lang w:val="uk-UA"/>
        </w:rPr>
        <w:t>Практичне значення одержаних результатів</w:t>
      </w:r>
      <w:r>
        <w:rPr>
          <w:rFonts w:ascii="Times New Roman" w:hAnsi="Times New Roman" w:cs="Times New Roman"/>
          <w:b/>
          <w:spacing w:val="-2"/>
          <w:sz w:val="28"/>
          <w:szCs w:val="28"/>
          <w:lang w:val="uk-UA"/>
        </w:rPr>
        <w:t>:</w:t>
      </w:r>
      <w:r w:rsidRPr="00497BF7">
        <w:rPr>
          <w:rFonts w:ascii="Times New Roman" w:hAnsi="Times New Roman" w:cs="Times New Roman"/>
          <w:spacing w:val="-2"/>
          <w:sz w:val="28"/>
          <w:szCs w:val="28"/>
          <w:lang w:val="uk-UA"/>
        </w:rPr>
        <w:t xml:space="preserve"> </w:t>
      </w:r>
      <w:r w:rsidRPr="00497BF7">
        <w:rPr>
          <w:rFonts w:ascii="Times New Roman" w:hAnsi="Times New Roman" w:cs="Times New Roman"/>
          <w:bCs/>
          <w:sz w:val="28"/>
          <w:szCs w:val="28"/>
          <w:lang w:val="uk-UA"/>
        </w:rPr>
        <w:t xml:space="preserve">Результати досліджень дозволяють вдосконалити процедуру оцінки оптичної сили ІОЛ й забезпечити похибку планової післяопераційної рефракції в межах </w:t>
      </w:r>
      <w:r w:rsidRPr="00497BF7">
        <w:rPr>
          <w:rFonts w:ascii="Times New Roman" w:hAnsi="Times New Roman" w:cs="Times New Roman"/>
          <w:bCs/>
          <w:sz w:val="28"/>
          <w:szCs w:val="28"/>
          <w:lang w:val="uk-UA"/>
        </w:rPr>
        <w:sym w:font="Symbol" w:char="F0B1"/>
      </w:r>
      <w:r w:rsidRPr="00497BF7">
        <w:rPr>
          <w:rFonts w:ascii="Times New Roman" w:hAnsi="Times New Roman" w:cs="Times New Roman"/>
          <w:bCs/>
          <w:sz w:val="28"/>
          <w:szCs w:val="28"/>
          <w:lang w:val="uk-UA"/>
        </w:rPr>
        <w:t>0.25 дптр.</w:t>
      </w:r>
      <w:r>
        <w:rPr>
          <w:rFonts w:ascii="Times New Roman" w:hAnsi="Times New Roman" w:cs="Times New Roman"/>
          <w:bCs/>
          <w:sz w:val="28"/>
          <w:szCs w:val="28"/>
          <w:lang w:val="uk-UA"/>
        </w:rPr>
        <w:t>,</w:t>
      </w:r>
      <w:r w:rsidRPr="00497BF7">
        <w:rPr>
          <w:rFonts w:ascii="Times New Roman" w:hAnsi="Times New Roman" w:cs="Times New Roman"/>
          <w:bCs/>
          <w:sz w:val="28"/>
          <w:szCs w:val="28"/>
          <w:lang w:val="uk-UA"/>
        </w:rPr>
        <w:t xml:space="preserve"> що сприятиме залученню інвестиції для подальшої реалізації даного проекту.</w:t>
      </w:r>
    </w:p>
    <w:p w:rsidR="00B4325D" w:rsidRPr="00497BF7" w:rsidRDefault="00B4325D" w:rsidP="00B4325D">
      <w:pPr>
        <w:spacing w:after="0" w:line="360" w:lineRule="auto"/>
        <w:ind w:firstLine="709"/>
        <w:contextualSpacing/>
        <w:rPr>
          <w:rFonts w:ascii="Times New Roman" w:hAnsi="Times New Roman" w:cs="Times New Roman"/>
          <w:b/>
          <w:bCs/>
          <w:sz w:val="28"/>
          <w:szCs w:val="28"/>
          <w:lang w:val="uk-UA"/>
        </w:rPr>
      </w:pPr>
      <w:r w:rsidRPr="00497BF7">
        <w:rPr>
          <w:rFonts w:ascii="Times New Roman" w:hAnsi="Times New Roman" w:cs="Times New Roman"/>
          <w:b/>
          <w:bCs/>
          <w:sz w:val="28"/>
          <w:szCs w:val="28"/>
          <w:lang w:val="uk-UA"/>
        </w:rPr>
        <w:t>Апробація результатів дисертації:</w:t>
      </w:r>
    </w:p>
    <w:p w:rsidR="00B4325D" w:rsidRPr="00497BF7" w:rsidRDefault="00B4325D" w:rsidP="00B4325D">
      <w:pPr>
        <w:pStyle w:val="a3"/>
        <w:numPr>
          <w:ilvl w:val="0"/>
          <w:numId w:val="45"/>
        </w:numPr>
        <w:spacing w:after="0" w:line="360" w:lineRule="auto"/>
        <w:ind w:left="709" w:hanging="709"/>
        <w:jc w:val="both"/>
        <w:rPr>
          <w:rFonts w:ascii="Times New Roman" w:hAnsi="Times New Roman" w:cs="Times New Roman"/>
          <w:bCs/>
          <w:sz w:val="28"/>
          <w:szCs w:val="28"/>
          <w:lang w:val="uk-UA"/>
        </w:rPr>
      </w:pPr>
      <w:r>
        <w:rPr>
          <w:rFonts w:ascii="Times New Roman" w:hAnsi="Times New Roman" w:cs="Times New Roman"/>
          <w:bCs/>
          <w:sz w:val="28"/>
          <w:szCs w:val="28"/>
          <w:lang w:val="uk-UA"/>
        </w:rPr>
        <w:t>Чиж І.Г.</w:t>
      </w:r>
      <w:r w:rsidRPr="00C65D01">
        <w:rPr>
          <w:rFonts w:ascii="Times New Roman" w:hAnsi="Times New Roman" w:cs="Times New Roman"/>
          <w:bCs/>
          <w:sz w:val="28"/>
          <w:szCs w:val="28"/>
        </w:rPr>
        <w:t xml:space="preserve"> </w:t>
      </w:r>
      <w:r w:rsidRPr="00497BF7">
        <w:rPr>
          <w:rFonts w:ascii="Times New Roman" w:hAnsi="Times New Roman" w:cs="Times New Roman"/>
          <w:bCs/>
          <w:sz w:val="28"/>
          <w:szCs w:val="28"/>
          <w:lang w:val="uk-UA"/>
        </w:rPr>
        <w:t>Хрієнко К.С. Інтраопераційна біометрія ока/ XVII Міжнарода науково-технічна конференція “ПРИЛАДОБУДУВННЯ: стан і перспективи” -</w:t>
      </w:r>
      <w:r>
        <w:rPr>
          <w:rFonts w:ascii="Times New Roman" w:hAnsi="Times New Roman" w:cs="Times New Roman"/>
          <w:bCs/>
          <w:sz w:val="28"/>
          <w:szCs w:val="28"/>
          <w:lang w:val="uk-UA"/>
        </w:rPr>
        <w:t xml:space="preserve"> Київ-2018р. –с</w:t>
      </w:r>
      <w:r w:rsidRPr="000A252B">
        <w:rPr>
          <w:rFonts w:ascii="Times New Roman" w:hAnsi="Times New Roman" w:cs="Times New Roman"/>
          <w:bCs/>
          <w:sz w:val="28"/>
          <w:szCs w:val="28"/>
        </w:rPr>
        <w:t>124</w:t>
      </w:r>
      <w:r w:rsidRPr="00497BF7">
        <w:rPr>
          <w:rFonts w:ascii="Times New Roman" w:hAnsi="Times New Roman" w:cs="Times New Roman"/>
          <w:bCs/>
          <w:sz w:val="28"/>
          <w:szCs w:val="28"/>
          <w:lang w:val="uk-UA"/>
        </w:rPr>
        <w:t>.</w:t>
      </w:r>
    </w:p>
    <w:p w:rsidR="00B4325D" w:rsidRPr="00497BF7" w:rsidRDefault="00B4325D" w:rsidP="00B4325D">
      <w:pPr>
        <w:pStyle w:val="a3"/>
        <w:numPr>
          <w:ilvl w:val="0"/>
          <w:numId w:val="45"/>
        </w:numPr>
        <w:spacing w:after="0" w:line="360" w:lineRule="auto"/>
        <w:ind w:left="709" w:hanging="709"/>
        <w:jc w:val="both"/>
        <w:rPr>
          <w:rFonts w:ascii="Times New Roman" w:hAnsi="Times New Roman" w:cs="Times New Roman"/>
          <w:bCs/>
          <w:sz w:val="28"/>
          <w:szCs w:val="28"/>
          <w:lang w:val="uk-UA"/>
        </w:rPr>
      </w:pPr>
      <w:r w:rsidRPr="00497BF7">
        <w:rPr>
          <w:rFonts w:ascii="Times New Roman" w:hAnsi="Times New Roman" w:cs="Times New Roman"/>
          <w:bCs/>
          <w:sz w:val="28"/>
          <w:szCs w:val="28"/>
          <w:lang w:val="uk-UA"/>
        </w:rPr>
        <w:t xml:space="preserve">Чиж І.Г. Хрієнко К.С. Метод інтеропераційної рефрактометрії афакічного ока/ Наукові вісті </w:t>
      </w:r>
      <w:r>
        <w:rPr>
          <w:rFonts w:ascii="Times New Roman" w:hAnsi="Times New Roman" w:cs="Times New Roman"/>
          <w:bCs/>
          <w:sz w:val="28"/>
          <w:szCs w:val="28"/>
          <w:lang w:val="uk-UA"/>
        </w:rPr>
        <w:t xml:space="preserve">НТУУ </w:t>
      </w:r>
      <w:r w:rsidRPr="00C165CF">
        <w:rPr>
          <w:rFonts w:ascii="Times New Roman" w:hAnsi="Times New Roman" w:cs="Times New Roman"/>
          <w:bCs/>
          <w:sz w:val="28"/>
          <w:szCs w:val="28"/>
          <w:lang w:val="uk-UA"/>
        </w:rPr>
        <w:t>“</w:t>
      </w:r>
      <w:r>
        <w:rPr>
          <w:rFonts w:ascii="Times New Roman" w:hAnsi="Times New Roman" w:cs="Times New Roman"/>
          <w:bCs/>
          <w:sz w:val="28"/>
          <w:szCs w:val="28"/>
          <w:lang w:val="uk-UA"/>
        </w:rPr>
        <w:t>КПІ</w:t>
      </w:r>
      <w:r w:rsidRPr="00497BF7">
        <w:rPr>
          <w:rFonts w:ascii="Times New Roman" w:hAnsi="Times New Roman" w:cs="Times New Roman"/>
          <w:bCs/>
          <w:sz w:val="28"/>
          <w:szCs w:val="28"/>
          <w:lang w:val="uk-UA"/>
        </w:rPr>
        <w:t xml:space="preserve"> ім. І. Сікорського”, №2, 2018р.</w:t>
      </w:r>
    </w:p>
    <w:p w:rsidR="00B4325D" w:rsidRPr="00E75C05" w:rsidRDefault="00B4325D" w:rsidP="00B4325D">
      <w:pPr>
        <w:pStyle w:val="a3"/>
        <w:numPr>
          <w:ilvl w:val="0"/>
          <w:numId w:val="45"/>
        </w:numPr>
        <w:spacing w:after="0" w:line="360" w:lineRule="auto"/>
        <w:ind w:left="709" w:hanging="709"/>
        <w:jc w:val="both"/>
        <w:rPr>
          <w:rFonts w:ascii="Times New Roman" w:hAnsi="Times New Roman" w:cs="Times New Roman"/>
          <w:bCs/>
          <w:sz w:val="28"/>
          <w:szCs w:val="28"/>
          <w:lang w:val="uk-UA"/>
        </w:rPr>
      </w:pPr>
      <w:r w:rsidRPr="008B5009">
        <w:rPr>
          <w:rFonts w:ascii="Times New Roman" w:hAnsi="Times New Roman" w:cs="Times New Roman"/>
          <w:bCs/>
          <w:color w:val="000000"/>
          <w:sz w:val="28"/>
          <w:szCs w:val="28"/>
          <w:lang w:val="uk-UA"/>
        </w:rPr>
        <w:t xml:space="preserve">Чиж І.Г. Хрієнко К.С. Спосіб вимірювання осьової довжини афакічного ока / </w:t>
      </w:r>
      <w:r w:rsidRPr="00E75C05">
        <w:rPr>
          <w:rFonts w:ascii="Times New Roman" w:hAnsi="Times New Roman" w:cs="Times New Roman"/>
          <w:bCs/>
          <w:sz w:val="28"/>
          <w:szCs w:val="28"/>
          <w:lang w:val="uk-UA"/>
        </w:rPr>
        <w:t>Заявка №</w:t>
      </w:r>
      <w:r w:rsidRPr="00E75C05">
        <w:rPr>
          <w:rFonts w:ascii="Times New Roman" w:hAnsi="Times New Roman" w:cs="Times New Roman"/>
          <w:bCs/>
          <w:sz w:val="28"/>
          <w:szCs w:val="28"/>
          <w:lang w:val="en-US"/>
        </w:rPr>
        <w:t>U</w:t>
      </w:r>
      <w:r w:rsidRPr="00E75C05">
        <w:rPr>
          <w:rFonts w:ascii="Times New Roman" w:hAnsi="Times New Roman" w:cs="Times New Roman"/>
          <w:bCs/>
          <w:sz w:val="28"/>
          <w:szCs w:val="28"/>
        </w:rPr>
        <w:t>2018 03694</w:t>
      </w:r>
      <w:r w:rsidRPr="00E75C05">
        <w:rPr>
          <w:rFonts w:ascii="Times New Roman" w:hAnsi="Times New Roman" w:cs="Times New Roman"/>
          <w:bCs/>
          <w:sz w:val="28"/>
          <w:szCs w:val="28"/>
          <w:lang w:val="uk-UA"/>
        </w:rPr>
        <w:t xml:space="preserve">   від</w:t>
      </w:r>
      <w:r w:rsidRPr="00E75C05">
        <w:rPr>
          <w:rFonts w:ascii="Times New Roman" w:hAnsi="Times New Roman" w:cs="Times New Roman"/>
          <w:bCs/>
          <w:sz w:val="28"/>
          <w:szCs w:val="28"/>
        </w:rPr>
        <w:t xml:space="preserve"> 06.04.18</w:t>
      </w:r>
      <w:r w:rsidRPr="00E75C05">
        <w:rPr>
          <w:rFonts w:ascii="Times New Roman" w:hAnsi="Times New Roman" w:cs="Times New Roman"/>
          <w:bCs/>
          <w:sz w:val="28"/>
          <w:szCs w:val="28"/>
          <w:lang w:val="uk-UA"/>
        </w:rPr>
        <w:t xml:space="preserve">  на видачу патенту на корисну модель.</w:t>
      </w:r>
    </w:p>
    <w:p w:rsidR="00B4325D" w:rsidRDefault="00B4325D" w:rsidP="00B4325D">
      <w:pPr>
        <w:pStyle w:val="a3"/>
        <w:numPr>
          <w:ilvl w:val="0"/>
          <w:numId w:val="45"/>
        </w:numPr>
        <w:spacing w:after="0" w:line="360" w:lineRule="auto"/>
        <w:ind w:left="709" w:hanging="709"/>
        <w:jc w:val="both"/>
        <w:rPr>
          <w:rFonts w:ascii="Times New Roman" w:hAnsi="Times New Roman" w:cs="Times New Roman"/>
          <w:bCs/>
          <w:sz w:val="28"/>
          <w:szCs w:val="28"/>
          <w:lang w:val="uk-UA"/>
        </w:rPr>
      </w:pPr>
      <w:r>
        <w:rPr>
          <w:rFonts w:ascii="Times New Roman" w:hAnsi="Times New Roman" w:cs="Times New Roman"/>
          <w:bCs/>
          <w:sz w:val="28"/>
          <w:szCs w:val="28"/>
          <w:lang w:val="uk-UA"/>
        </w:rPr>
        <w:t>Хриєнко Е. С. Варио</w:t>
      </w:r>
      <w:r w:rsidRPr="00E75C05">
        <w:rPr>
          <w:rFonts w:ascii="Times New Roman" w:hAnsi="Times New Roman" w:cs="Times New Roman"/>
          <w:bCs/>
          <w:sz w:val="28"/>
          <w:szCs w:val="28"/>
          <w:lang w:val="uk-UA"/>
        </w:rPr>
        <w:t>оптические линзы на эффекте электросмачивания. Развитие и перспективы/ ХІ науково-практична конференція студентів та аспірантів «Погляд у майбутнє приладобудування» - Київ-2016р. – с51.</w:t>
      </w:r>
    </w:p>
    <w:p w:rsidR="00B4325D" w:rsidRPr="00AF059F" w:rsidRDefault="00B4325D" w:rsidP="00B4325D">
      <w:pPr>
        <w:pStyle w:val="a3"/>
        <w:numPr>
          <w:ilvl w:val="0"/>
          <w:numId w:val="45"/>
        </w:numPr>
        <w:spacing w:after="0" w:line="360" w:lineRule="auto"/>
        <w:ind w:left="709" w:hanging="709"/>
        <w:jc w:val="both"/>
        <w:rPr>
          <w:rFonts w:ascii="Times New Roman" w:hAnsi="Times New Roman" w:cs="Times New Roman"/>
          <w:bCs/>
          <w:sz w:val="28"/>
          <w:szCs w:val="28"/>
          <w:lang w:val="uk-UA"/>
        </w:rPr>
      </w:pPr>
      <w:r w:rsidRPr="00AF059F">
        <w:rPr>
          <w:rFonts w:ascii="Times New Roman" w:hAnsi="Times New Roman" w:cs="Times New Roman"/>
          <w:bCs/>
          <w:sz w:val="28"/>
          <w:szCs w:val="28"/>
          <w:lang w:val="uk-UA"/>
        </w:rPr>
        <w:t>Хрієнко К. С. Перспективи використання рідких лінз в приладобудуванні / Дев’ята міжнародна науково-практична конференція «Інтегровані інтелектуальні робото технічні комплекси» - Київ – 2016р – 174-175с.</w:t>
      </w:r>
    </w:p>
    <w:p w:rsidR="00B4325D" w:rsidRPr="00E21455" w:rsidRDefault="00B4325D" w:rsidP="00B4325D">
      <w:pPr>
        <w:pStyle w:val="a3"/>
        <w:spacing w:after="0" w:line="360" w:lineRule="auto"/>
        <w:ind w:left="0" w:firstLine="709"/>
        <w:jc w:val="both"/>
        <w:rPr>
          <w:rFonts w:ascii="Times New Roman" w:hAnsi="Times New Roman" w:cs="Times New Roman"/>
          <w:sz w:val="28"/>
          <w:szCs w:val="28"/>
          <w:lang w:val="uk-UA"/>
        </w:rPr>
      </w:pPr>
      <w:r w:rsidRPr="0054602A">
        <w:rPr>
          <w:rFonts w:ascii="Times New Roman" w:hAnsi="Times New Roman" w:cs="Times New Roman"/>
          <w:b/>
          <w:sz w:val="28"/>
          <w:szCs w:val="28"/>
          <w:lang w:val="uk-UA"/>
        </w:rPr>
        <w:t xml:space="preserve">Ключові слова: </w:t>
      </w:r>
      <w:r w:rsidRPr="0054602A">
        <w:rPr>
          <w:rFonts w:ascii="Times New Roman" w:hAnsi="Times New Roman" w:cs="Times New Roman"/>
          <w:sz w:val="28"/>
          <w:szCs w:val="28"/>
          <w:lang w:val="uk-UA"/>
        </w:rPr>
        <w:t>інтраопераційна рефрактометрія ока, тривимірна мікрофотометрія, «повітряне» зображення мікрозони сітківки.</w:t>
      </w:r>
    </w:p>
    <w:p w:rsidR="00B4325D" w:rsidRPr="00B4325D" w:rsidRDefault="00B4325D" w:rsidP="00B4325D">
      <w:pPr>
        <w:spacing w:after="0" w:line="360" w:lineRule="auto"/>
        <w:ind w:firstLine="709"/>
        <w:jc w:val="center"/>
        <w:rPr>
          <w:rFonts w:ascii="Times New Roman" w:hAnsi="Times New Roman" w:cs="Times New Roman"/>
          <w:b/>
          <w:sz w:val="28"/>
          <w:szCs w:val="28"/>
          <w:lang w:val="uk-UA"/>
        </w:rPr>
      </w:pPr>
    </w:p>
    <w:p w:rsidR="00B4325D" w:rsidRPr="00B4325D" w:rsidRDefault="00B4325D" w:rsidP="00B4325D">
      <w:pPr>
        <w:spacing w:after="0" w:line="360" w:lineRule="auto"/>
        <w:ind w:firstLine="709"/>
        <w:jc w:val="center"/>
        <w:rPr>
          <w:rFonts w:ascii="Times New Roman" w:hAnsi="Times New Roman" w:cs="Times New Roman"/>
          <w:b/>
          <w:sz w:val="28"/>
          <w:szCs w:val="28"/>
          <w:lang w:val="en-US"/>
        </w:rPr>
      </w:pPr>
      <w:r w:rsidRPr="00B4325D">
        <w:rPr>
          <w:rFonts w:ascii="Times New Roman" w:hAnsi="Times New Roman" w:cs="Times New Roman"/>
          <w:b/>
          <w:sz w:val="28"/>
          <w:szCs w:val="28"/>
          <w:lang w:val="en-US"/>
        </w:rPr>
        <w:t>ABSTRACT</w:t>
      </w:r>
    </w:p>
    <w:p w:rsidR="00B4325D" w:rsidRPr="00B4325D" w:rsidRDefault="00B4325D" w:rsidP="00B4325D">
      <w:pPr>
        <w:spacing w:after="0" w:line="360" w:lineRule="auto"/>
        <w:ind w:firstLine="709"/>
        <w:jc w:val="both"/>
        <w:rPr>
          <w:rStyle w:val="normalchar"/>
          <w:rFonts w:ascii="Times New Roman" w:hAnsi="Times New Roman" w:cs="Times New Roman"/>
          <w:sz w:val="28"/>
          <w:szCs w:val="28"/>
          <w:lang w:val="uk-UA"/>
        </w:rPr>
      </w:pPr>
      <w:r w:rsidRPr="00B4325D">
        <w:rPr>
          <w:rFonts w:ascii="Times New Roman" w:hAnsi="Times New Roman" w:cs="Times New Roman"/>
          <w:sz w:val="28"/>
          <w:szCs w:val="28"/>
          <w:lang w:val="en-US"/>
        </w:rPr>
        <w:t xml:space="preserve">The master's dissertation consists of introduction, </w:t>
      </w:r>
      <w:r w:rsidRPr="00B4325D">
        <w:rPr>
          <w:rStyle w:val="normalchar"/>
          <w:rFonts w:ascii="Times New Roman" w:hAnsi="Times New Roman" w:cs="Times New Roman"/>
          <w:sz w:val="28"/>
          <w:szCs w:val="28"/>
          <w:lang w:val="en-US"/>
        </w:rPr>
        <w:t>four chapters</w:t>
      </w:r>
      <w:r w:rsidRPr="00B4325D">
        <w:rPr>
          <w:rFonts w:ascii="Times New Roman" w:hAnsi="Times New Roman" w:cs="Times New Roman"/>
          <w:sz w:val="28"/>
          <w:szCs w:val="28"/>
          <w:lang w:val="en-US"/>
        </w:rPr>
        <w:t xml:space="preserve">, conclusion, </w:t>
      </w:r>
      <w:r w:rsidRPr="00B4325D">
        <w:rPr>
          <w:rStyle w:val="normalchar"/>
          <w:rFonts w:ascii="Times New Roman" w:hAnsi="Times New Roman" w:cs="Times New Roman"/>
          <w:sz w:val="28"/>
          <w:szCs w:val="28"/>
          <w:lang w:val="en-US"/>
        </w:rPr>
        <w:t>bibliography</w:t>
      </w:r>
      <w:r w:rsidRPr="00B4325D">
        <w:rPr>
          <w:rFonts w:ascii="Times New Roman" w:hAnsi="Times New Roman" w:cs="Times New Roman"/>
          <w:sz w:val="28"/>
          <w:szCs w:val="28"/>
          <w:lang w:val="en-US"/>
        </w:rPr>
        <w:t xml:space="preserve">. </w:t>
      </w:r>
      <w:r w:rsidRPr="00B4325D">
        <w:rPr>
          <w:rStyle w:val="normalchar"/>
          <w:rFonts w:ascii="Times New Roman" w:hAnsi="Times New Roman" w:cs="Times New Roman"/>
          <w:sz w:val="28"/>
          <w:szCs w:val="28"/>
          <w:lang w:val="en-US"/>
        </w:rPr>
        <w:t xml:space="preserve">The dissertation contains </w:t>
      </w:r>
      <w:r w:rsidRPr="00B4325D">
        <w:rPr>
          <w:rFonts w:ascii="Times New Roman" w:hAnsi="Times New Roman" w:cs="Times New Roman"/>
          <w:sz w:val="28"/>
          <w:szCs w:val="28"/>
          <w:lang w:val="en-US"/>
        </w:rPr>
        <w:t xml:space="preserve">90 pages of the main text, 48 illustrations, 33 tables and 31 references. </w:t>
      </w:r>
      <w:r w:rsidRPr="00B4325D">
        <w:rPr>
          <w:rStyle w:val="normalchar"/>
          <w:rFonts w:ascii="Times New Roman" w:hAnsi="Times New Roman" w:cs="Times New Roman"/>
          <w:sz w:val="28"/>
          <w:szCs w:val="28"/>
          <w:lang w:val="en-US"/>
        </w:rPr>
        <w:t>The total amount of work is 103 pages.</w:t>
      </w:r>
    </w:p>
    <w:p w:rsidR="00B4325D" w:rsidRPr="00B4325D" w:rsidRDefault="00B4325D" w:rsidP="00B4325D">
      <w:pPr>
        <w:spacing w:after="0" w:line="360" w:lineRule="auto"/>
        <w:ind w:firstLine="709"/>
        <w:jc w:val="both"/>
        <w:rPr>
          <w:rStyle w:val="normalchar"/>
          <w:rFonts w:ascii="Times New Roman" w:hAnsi="Times New Roman" w:cs="Times New Roman"/>
          <w:b/>
          <w:bCs/>
          <w:iCs/>
          <w:color w:val="000000"/>
          <w:sz w:val="28"/>
          <w:szCs w:val="28"/>
          <w:lang w:val="en-US"/>
        </w:rPr>
      </w:pPr>
      <w:r w:rsidRPr="00B4325D">
        <w:rPr>
          <w:rStyle w:val="normalchar"/>
          <w:rFonts w:ascii="Times New Roman" w:hAnsi="Times New Roman" w:cs="Times New Roman"/>
          <w:iCs/>
          <w:color w:val="000000"/>
          <w:sz w:val="28"/>
          <w:szCs w:val="28"/>
          <w:lang w:val="en-US"/>
        </w:rPr>
        <w:t>Background</w:t>
      </w:r>
      <w:r w:rsidRPr="00B4325D">
        <w:rPr>
          <w:rStyle w:val="normalchar"/>
          <w:rFonts w:ascii="Times New Roman" w:hAnsi="Times New Roman" w:cs="Times New Roman"/>
          <w:iCs/>
          <w:color w:val="000000"/>
          <w:sz w:val="28"/>
          <w:szCs w:val="28"/>
          <w:lang w:val="uk-UA"/>
        </w:rPr>
        <w:t>:</w:t>
      </w:r>
      <w:r w:rsidRPr="00B4325D">
        <w:rPr>
          <w:rStyle w:val="normalchar"/>
          <w:rFonts w:ascii="Times New Roman" w:hAnsi="Times New Roman" w:cs="Times New Roman"/>
          <w:iCs/>
          <w:color w:val="000000"/>
          <w:sz w:val="28"/>
          <w:szCs w:val="28"/>
          <w:lang w:val="en-US"/>
        </w:rPr>
        <w:t xml:space="preserve"> the current technologies of determining the person's  optical power of the intraocular lens in the treatment of cataracts do not guarantee a tolerable planned postoperative error, which should not exceed ± 0.25 diopters therefore, the task of increasing the accuracy of determining the required  optical power of the  IOL by finding alternative methods and hardware that solve the problem.</w:t>
      </w:r>
    </w:p>
    <w:p w:rsidR="00B4325D" w:rsidRPr="00B4325D" w:rsidRDefault="00B4325D" w:rsidP="00B4325D">
      <w:pPr>
        <w:spacing w:after="0" w:line="360" w:lineRule="auto"/>
        <w:ind w:firstLine="709"/>
        <w:jc w:val="both"/>
        <w:rPr>
          <w:rStyle w:val="normalchar"/>
          <w:rFonts w:ascii="Times New Roman" w:hAnsi="Times New Roman" w:cs="Times New Roman"/>
          <w:b/>
          <w:bCs/>
          <w:iCs/>
          <w:sz w:val="28"/>
          <w:szCs w:val="28"/>
          <w:lang w:val="uk-UA"/>
        </w:rPr>
      </w:pPr>
      <w:r w:rsidRPr="00B4325D">
        <w:rPr>
          <w:rStyle w:val="normalchar"/>
          <w:rFonts w:ascii="Times New Roman" w:hAnsi="Times New Roman" w:cs="Times New Roman"/>
          <w:iCs/>
          <w:sz w:val="28"/>
          <w:szCs w:val="28"/>
          <w:lang w:val="en-US"/>
        </w:rPr>
        <w:t>The purpose and objectives of the study</w:t>
      </w:r>
      <w:r w:rsidRPr="00B4325D">
        <w:rPr>
          <w:rStyle w:val="normalchar"/>
          <w:rFonts w:ascii="Times New Roman" w:hAnsi="Times New Roman" w:cs="Times New Roman"/>
          <w:iCs/>
          <w:sz w:val="28"/>
          <w:szCs w:val="28"/>
          <w:lang w:val="uk-UA"/>
        </w:rPr>
        <w:t>:</w:t>
      </w:r>
      <w:r w:rsidRPr="00B4325D">
        <w:rPr>
          <w:rStyle w:val="normalchar"/>
          <w:rFonts w:ascii="Times New Roman" w:hAnsi="Times New Roman" w:cs="Times New Roman"/>
          <w:iCs/>
          <w:sz w:val="28"/>
          <w:szCs w:val="28"/>
          <w:lang w:val="en-US"/>
        </w:rPr>
        <w:t xml:space="preserve"> </w:t>
      </w:r>
      <w:r w:rsidRPr="00B4325D">
        <w:rPr>
          <w:rFonts w:ascii="Times New Roman" w:hAnsi="Times New Roman" w:cs="Times New Roman"/>
          <w:sz w:val="28"/>
          <w:szCs w:val="28"/>
          <w:lang w:val="en-US"/>
        </w:rPr>
        <w:t>i</w:t>
      </w:r>
      <w:r w:rsidRPr="00B4325D">
        <w:rPr>
          <w:rStyle w:val="normalchar"/>
          <w:rFonts w:ascii="Times New Roman" w:hAnsi="Times New Roman" w:cs="Times New Roman"/>
          <w:iCs/>
          <w:sz w:val="28"/>
          <w:szCs w:val="28"/>
          <w:lang w:val="en-US"/>
        </w:rPr>
        <w:t xml:space="preserve">mprove the accuracy of determining the required optical power of the </w:t>
      </w:r>
      <w:r w:rsidRPr="00B4325D">
        <w:rPr>
          <w:rStyle w:val="normalchar"/>
          <w:rFonts w:ascii="Times New Roman" w:hAnsi="Times New Roman" w:cs="Times New Roman"/>
          <w:iCs/>
          <w:color w:val="000000"/>
          <w:sz w:val="28"/>
          <w:szCs w:val="28"/>
          <w:lang w:val="en-US"/>
        </w:rPr>
        <w:t>intraocular lens</w:t>
      </w:r>
      <w:r w:rsidRPr="00B4325D">
        <w:rPr>
          <w:rStyle w:val="normalchar"/>
          <w:rFonts w:ascii="Times New Roman" w:hAnsi="Times New Roman" w:cs="Times New Roman"/>
          <w:iCs/>
          <w:sz w:val="28"/>
          <w:szCs w:val="28"/>
          <w:lang w:val="en-US"/>
        </w:rPr>
        <w:t xml:space="preserve"> that to be implanted in the eye during cataract surgery.</w:t>
      </w:r>
    </w:p>
    <w:p w:rsidR="00B4325D" w:rsidRPr="00B4325D" w:rsidRDefault="00B4325D" w:rsidP="00B4325D">
      <w:pPr>
        <w:spacing w:after="0" w:line="360" w:lineRule="auto"/>
        <w:ind w:firstLine="709"/>
        <w:jc w:val="both"/>
        <w:rPr>
          <w:rStyle w:val="normalchar"/>
          <w:rFonts w:ascii="Times New Roman" w:hAnsi="Times New Roman" w:cs="Times New Roman"/>
          <w:bCs/>
          <w:iCs/>
          <w:sz w:val="28"/>
          <w:szCs w:val="28"/>
        </w:rPr>
      </w:pPr>
      <w:r w:rsidRPr="00B4325D">
        <w:rPr>
          <w:rStyle w:val="normalchar"/>
          <w:rFonts w:ascii="Times New Roman" w:hAnsi="Times New Roman" w:cs="Times New Roman"/>
          <w:iCs/>
          <w:sz w:val="28"/>
          <w:szCs w:val="28"/>
        </w:rPr>
        <w:t>Objectives:</w:t>
      </w:r>
    </w:p>
    <w:p w:rsidR="00B4325D" w:rsidRPr="00B4325D" w:rsidRDefault="00B4325D" w:rsidP="00B4325D">
      <w:pPr>
        <w:pStyle w:val="a3"/>
        <w:numPr>
          <w:ilvl w:val="0"/>
          <w:numId w:val="40"/>
        </w:numPr>
        <w:spacing w:after="0" w:line="360" w:lineRule="auto"/>
        <w:ind w:left="709" w:hanging="709"/>
        <w:jc w:val="both"/>
        <w:rPr>
          <w:rStyle w:val="normalchar"/>
          <w:rFonts w:ascii="Times New Roman" w:hAnsi="Times New Roman" w:cs="Times New Roman"/>
          <w:bCs/>
          <w:iCs/>
          <w:sz w:val="28"/>
          <w:szCs w:val="28"/>
          <w:lang w:val="en-US"/>
        </w:rPr>
      </w:pPr>
      <w:r w:rsidRPr="00B4325D">
        <w:rPr>
          <w:rStyle w:val="normalchar"/>
          <w:rFonts w:ascii="Times New Roman" w:hAnsi="Times New Roman" w:cs="Times New Roman"/>
          <w:iCs/>
          <w:sz w:val="28"/>
          <w:szCs w:val="28"/>
          <w:lang w:val="en-US"/>
        </w:rPr>
        <w:t>Comparative analysis of existing methods and hardware for measuring optical power of the IOL with identify their strengths and weaknesses;</w:t>
      </w:r>
    </w:p>
    <w:p w:rsidR="00B4325D" w:rsidRPr="00B4325D" w:rsidRDefault="00B4325D" w:rsidP="00B4325D">
      <w:pPr>
        <w:pStyle w:val="a3"/>
        <w:numPr>
          <w:ilvl w:val="0"/>
          <w:numId w:val="40"/>
        </w:numPr>
        <w:spacing w:after="0" w:line="360" w:lineRule="auto"/>
        <w:ind w:left="709" w:hanging="709"/>
        <w:jc w:val="both"/>
        <w:rPr>
          <w:rStyle w:val="normalchar"/>
          <w:rFonts w:ascii="Times New Roman" w:hAnsi="Times New Roman" w:cs="Times New Roman"/>
          <w:bCs/>
          <w:iCs/>
          <w:sz w:val="28"/>
          <w:szCs w:val="28"/>
          <w:lang w:val="en-US"/>
        </w:rPr>
      </w:pPr>
      <w:r w:rsidRPr="00B4325D">
        <w:rPr>
          <w:rStyle w:val="normalchar"/>
          <w:rFonts w:ascii="Times New Roman" w:hAnsi="Times New Roman" w:cs="Times New Roman"/>
          <w:iCs/>
          <w:sz w:val="28"/>
          <w:szCs w:val="28"/>
          <w:lang w:val="en-US"/>
        </w:rPr>
        <w:t>Substantiation of the alternative method of intraoperative refractometry of the eye, which is free of disadvantages of analogues and has the potential to more accurately determine the required optical power  of the IOL;</w:t>
      </w:r>
    </w:p>
    <w:p w:rsidR="00B4325D" w:rsidRPr="00B4325D" w:rsidRDefault="00B4325D" w:rsidP="00B4325D">
      <w:pPr>
        <w:pStyle w:val="a3"/>
        <w:numPr>
          <w:ilvl w:val="0"/>
          <w:numId w:val="40"/>
        </w:numPr>
        <w:spacing w:after="0" w:line="360" w:lineRule="auto"/>
        <w:ind w:left="709" w:hanging="709"/>
        <w:jc w:val="both"/>
        <w:rPr>
          <w:rStyle w:val="normalchar"/>
          <w:rFonts w:ascii="Times New Roman" w:hAnsi="Times New Roman" w:cs="Times New Roman"/>
          <w:bCs/>
          <w:iCs/>
          <w:sz w:val="28"/>
          <w:szCs w:val="28"/>
          <w:lang w:val="en-US"/>
        </w:rPr>
      </w:pPr>
      <w:r w:rsidRPr="00B4325D">
        <w:rPr>
          <w:rStyle w:val="normalchar"/>
          <w:rFonts w:ascii="Times New Roman" w:hAnsi="Times New Roman" w:cs="Times New Roman"/>
          <w:iCs/>
          <w:sz w:val="28"/>
          <w:szCs w:val="28"/>
          <w:lang w:val="en-US"/>
        </w:rPr>
        <w:t>Analysis of the factors limiting the accuracy definitions of the optical power of the IOL by hardware that is proposed for  justify the conditions and recommendations, implementation  which will assist achieves the desired accuracy of optical power IOL</w:t>
      </w:r>
    </w:p>
    <w:p w:rsidR="00B4325D" w:rsidRPr="00B4325D" w:rsidRDefault="00B4325D" w:rsidP="00B4325D">
      <w:pPr>
        <w:spacing w:after="0" w:line="360" w:lineRule="auto"/>
        <w:ind w:firstLine="709"/>
        <w:jc w:val="both"/>
        <w:rPr>
          <w:rStyle w:val="apple-converted-space"/>
          <w:rFonts w:ascii="Times New Roman" w:hAnsi="Times New Roman" w:cs="Times New Roman"/>
          <w:color w:val="000000"/>
          <w:sz w:val="28"/>
          <w:szCs w:val="28"/>
          <w:lang w:val="en-US"/>
        </w:rPr>
      </w:pPr>
      <w:r w:rsidRPr="00B4325D">
        <w:rPr>
          <w:rStyle w:val="normalchar"/>
          <w:rFonts w:ascii="Times New Roman" w:hAnsi="Times New Roman" w:cs="Times New Roman"/>
          <w:iCs/>
          <w:color w:val="000000"/>
          <w:sz w:val="28"/>
          <w:szCs w:val="28"/>
          <w:lang w:val="en-US"/>
        </w:rPr>
        <w:t>The object of the research</w:t>
      </w:r>
      <w:r w:rsidRPr="00B4325D">
        <w:rPr>
          <w:rStyle w:val="apple-converted-space"/>
          <w:rFonts w:ascii="Times New Roman" w:hAnsi="Times New Roman" w:cs="Times New Roman"/>
          <w:color w:val="000000"/>
          <w:sz w:val="28"/>
          <w:szCs w:val="28"/>
          <w:lang w:val="en-US"/>
        </w:rPr>
        <w:t>: refractometry of the aphakic eye in cataract surgery</w:t>
      </w:r>
    </w:p>
    <w:p w:rsidR="00B4325D" w:rsidRPr="00B4325D" w:rsidRDefault="00B4325D" w:rsidP="00B4325D">
      <w:pPr>
        <w:spacing w:after="0" w:line="360" w:lineRule="auto"/>
        <w:ind w:firstLine="709"/>
        <w:jc w:val="both"/>
        <w:rPr>
          <w:rStyle w:val="normalchar"/>
          <w:rFonts w:ascii="Times New Roman" w:hAnsi="Times New Roman" w:cs="Times New Roman"/>
          <w:b/>
          <w:bCs/>
          <w:iCs/>
          <w:sz w:val="28"/>
          <w:szCs w:val="28"/>
          <w:lang w:val="en-US"/>
        </w:rPr>
      </w:pPr>
      <w:r w:rsidRPr="00B4325D">
        <w:rPr>
          <w:rStyle w:val="normalchar"/>
          <w:rFonts w:ascii="Times New Roman" w:hAnsi="Times New Roman" w:cs="Times New Roman"/>
          <w:iCs/>
          <w:color w:val="000000"/>
          <w:sz w:val="28"/>
          <w:szCs w:val="28"/>
          <w:lang w:val="en-US"/>
        </w:rPr>
        <w:t>The subject of investigation:</w:t>
      </w:r>
      <w:r w:rsidRPr="00B4325D">
        <w:rPr>
          <w:rStyle w:val="apple-converted-space"/>
          <w:rFonts w:ascii="Times New Roman" w:hAnsi="Times New Roman" w:cs="Times New Roman"/>
          <w:color w:val="000000"/>
          <w:sz w:val="28"/>
          <w:szCs w:val="28"/>
          <w:lang w:val="en-US"/>
        </w:rPr>
        <w:t> </w:t>
      </w:r>
      <w:r w:rsidRPr="00B4325D">
        <w:rPr>
          <w:rStyle w:val="normalchar"/>
          <w:rFonts w:ascii="Times New Roman" w:hAnsi="Times New Roman" w:cs="Times New Roman"/>
          <w:iCs/>
          <w:sz w:val="28"/>
          <w:szCs w:val="28"/>
          <w:lang w:val="en-US"/>
        </w:rPr>
        <w:t xml:space="preserve"> method and hardware for the implementation of intraoperative refractometry.</w:t>
      </w:r>
    </w:p>
    <w:p w:rsidR="00B4325D" w:rsidRPr="00B4325D" w:rsidRDefault="00B4325D" w:rsidP="00B4325D">
      <w:pPr>
        <w:spacing w:after="0" w:line="360" w:lineRule="auto"/>
        <w:ind w:firstLine="709"/>
        <w:jc w:val="both"/>
        <w:rPr>
          <w:rStyle w:val="apple-converted-space"/>
          <w:rFonts w:ascii="Times New Roman" w:hAnsi="Times New Roman" w:cs="Times New Roman"/>
          <w:sz w:val="28"/>
          <w:szCs w:val="28"/>
          <w:lang w:val="en-US"/>
        </w:rPr>
      </w:pPr>
      <w:r w:rsidRPr="00B4325D">
        <w:rPr>
          <w:rStyle w:val="body0020text0020indent00202char"/>
          <w:rFonts w:ascii="Times New Roman" w:hAnsi="Times New Roman" w:cs="Times New Roman"/>
          <w:b/>
          <w:bCs/>
          <w:iCs/>
          <w:sz w:val="28"/>
          <w:szCs w:val="28"/>
          <w:lang w:val="en-US"/>
        </w:rPr>
        <w:t>Research methods:</w:t>
      </w:r>
      <w:r w:rsidRPr="00B4325D">
        <w:rPr>
          <w:rStyle w:val="apple-converted-space"/>
          <w:rFonts w:ascii="Times New Roman" w:hAnsi="Times New Roman" w:cs="Times New Roman"/>
          <w:sz w:val="28"/>
          <w:szCs w:val="28"/>
          <w:lang w:val="en-US"/>
        </w:rPr>
        <w:t> to solve the tasks using the theoretical foundations of geometric optics are used, namely, the theory of Gaussian optics, the theory of an ideal optical system; computer simulation of the method and optical system of the proposed hardware; computer simulation of the refractometry process using the "schematic eye".</w:t>
      </w:r>
    </w:p>
    <w:p w:rsidR="00B4325D" w:rsidRPr="00B4325D" w:rsidRDefault="00B4325D" w:rsidP="00B4325D">
      <w:pPr>
        <w:spacing w:after="0" w:line="360" w:lineRule="auto"/>
        <w:ind w:firstLine="709"/>
        <w:jc w:val="both"/>
        <w:rPr>
          <w:rStyle w:val="apple-converted-space"/>
          <w:rFonts w:ascii="Times New Roman" w:hAnsi="Times New Roman" w:cs="Times New Roman"/>
          <w:sz w:val="28"/>
          <w:szCs w:val="28"/>
          <w:lang w:val="en-US"/>
        </w:rPr>
      </w:pPr>
    </w:p>
    <w:p w:rsidR="00B4325D" w:rsidRPr="00B4325D" w:rsidRDefault="00B4325D" w:rsidP="00B4325D">
      <w:pPr>
        <w:spacing w:after="0" w:line="360" w:lineRule="auto"/>
        <w:ind w:firstLine="709"/>
        <w:jc w:val="both"/>
        <w:rPr>
          <w:rStyle w:val="normalchar"/>
          <w:rFonts w:ascii="Times New Roman" w:hAnsi="Times New Roman" w:cs="Times New Roman"/>
          <w:b/>
          <w:color w:val="000000"/>
          <w:sz w:val="28"/>
          <w:szCs w:val="28"/>
          <w:lang w:val="en-US"/>
        </w:rPr>
      </w:pPr>
      <w:r w:rsidRPr="00B4325D">
        <w:rPr>
          <w:rStyle w:val="normalchar"/>
          <w:rFonts w:ascii="Times New Roman" w:hAnsi="Times New Roman" w:cs="Times New Roman"/>
          <w:iCs/>
          <w:color w:val="000000"/>
          <w:sz w:val="28"/>
          <w:szCs w:val="28"/>
          <w:lang w:val="en-US"/>
        </w:rPr>
        <w:t>Scientific novelties of the results</w:t>
      </w:r>
      <w:r w:rsidRPr="00B4325D">
        <w:rPr>
          <w:rStyle w:val="apple-converted-space"/>
          <w:rFonts w:ascii="Times New Roman" w:hAnsi="Times New Roman" w:cs="Times New Roman"/>
          <w:b/>
          <w:color w:val="000000"/>
          <w:sz w:val="28"/>
          <w:szCs w:val="28"/>
          <w:lang w:val="en-US"/>
        </w:rPr>
        <w:t> </w:t>
      </w:r>
      <w:r w:rsidRPr="00B4325D">
        <w:rPr>
          <w:rStyle w:val="normalchar"/>
          <w:rFonts w:ascii="Times New Roman" w:hAnsi="Times New Roman" w:cs="Times New Roman"/>
          <w:color w:val="000000"/>
          <w:sz w:val="28"/>
          <w:szCs w:val="28"/>
          <w:lang w:val="en-US"/>
        </w:rPr>
        <w:t>are</w:t>
      </w:r>
    </w:p>
    <w:p w:rsidR="00B4325D" w:rsidRPr="00B4325D" w:rsidRDefault="00B4325D" w:rsidP="00B4325D">
      <w:pPr>
        <w:pStyle w:val="a3"/>
        <w:numPr>
          <w:ilvl w:val="0"/>
          <w:numId w:val="41"/>
        </w:numPr>
        <w:spacing w:after="0" w:line="360" w:lineRule="auto"/>
        <w:ind w:left="709" w:hanging="709"/>
        <w:jc w:val="both"/>
        <w:rPr>
          <w:rFonts w:ascii="Times New Roman" w:hAnsi="Times New Roman" w:cs="Times New Roman"/>
          <w:sz w:val="28"/>
          <w:szCs w:val="28"/>
          <w:lang w:val="en-US"/>
        </w:rPr>
      </w:pPr>
      <w:r w:rsidRPr="00B4325D">
        <w:rPr>
          <w:rFonts w:ascii="Times New Roman" w:hAnsi="Times New Roman" w:cs="Times New Roman"/>
          <w:sz w:val="28"/>
          <w:szCs w:val="28"/>
          <w:lang w:val="en-US"/>
        </w:rPr>
        <w:t xml:space="preserve">A new method and hardware device for determining the </w:t>
      </w:r>
      <w:r w:rsidRPr="00B4325D">
        <w:rPr>
          <w:rStyle w:val="normalchar"/>
          <w:rFonts w:ascii="Times New Roman" w:hAnsi="Times New Roman" w:cs="Times New Roman"/>
          <w:iCs/>
          <w:sz w:val="28"/>
          <w:szCs w:val="28"/>
          <w:lang w:val="en-US"/>
        </w:rPr>
        <w:t>optical power</w:t>
      </w:r>
      <w:r w:rsidRPr="00B4325D">
        <w:rPr>
          <w:rFonts w:ascii="Times New Roman" w:hAnsi="Times New Roman" w:cs="Times New Roman"/>
          <w:sz w:val="28"/>
          <w:szCs w:val="28"/>
          <w:lang w:val="en-US"/>
        </w:rPr>
        <w:t xml:space="preserve"> of the intraocular lens to be implanted in cataract surgery is proposed.</w:t>
      </w:r>
    </w:p>
    <w:p w:rsidR="00B4325D" w:rsidRPr="00B4325D" w:rsidRDefault="00B4325D" w:rsidP="00B4325D">
      <w:pPr>
        <w:pStyle w:val="a3"/>
        <w:numPr>
          <w:ilvl w:val="0"/>
          <w:numId w:val="41"/>
        </w:numPr>
        <w:spacing w:after="0" w:line="360" w:lineRule="auto"/>
        <w:ind w:left="709" w:hanging="709"/>
        <w:jc w:val="both"/>
        <w:rPr>
          <w:rFonts w:ascii="Times New Roman" w:hAnsi="Times New Roman" w:cs="Times New Roman"/>
          <w:sz w:val="28"/>
          <w:szCs w:val="28"/>
          <w:lang w:val="en-US"/>
        </w:rPr>
      </w:pPr>
      <w:r w:rsidRPr="00B4325D">
        <w:rPr>
          <w:rFonts w:ascii="Times New Roman" w:hAnsi="Times New Roman" w:cs="Times New Roman"/>
          <w:sz w:val="28"/>
          <w:szCs w:val="28"/>
          <w:lang w:val="en-US"/>
        </w:rPr>
        <w:t>Allowable tolerance of the position of the IOL along the optical axis of the eye have determined, which does not lead to an unacceptable error of the planned post-operative eye refraction.</w:t>
      </w:r>
    </w:p>
    <w:p w:rsidR="00B4325D" w:rsidRPr="00B4325D" w:rsidRDefault="00B4325D" w:rsidP="00B4325D">
      <w:pPr>
        <w:pStyle w:val="a3"/>
        <w:numPr>
          <w:ilvl w:val="0"/>
          <w:numId w:val="41"/>
        </w:numPr>
        <w:spacing w:after="0" w:line="360" w:lineRule="auto"/>
        <w:ind w:left="709" w:hanging="709"/>
        <w:jc w:val="both"/>
        <w:rPr>
          <w:rFonts w:ascii="Times New Roman" w:hAnsi="Times New Roman" w:cs="Times New Roman"/>
          <w:sz w:val="28"/>
          <w:szCs w:val="28"/>
          <w:lang w:val="en-US"/>
        </w:rPr>
      </w:pPr>
      <w:r w:rsidRPr="00B4325D">
        <w:rPr>
          <w:rFonts w:ascii="Times New Roman" w:hAnsi="Times New Roman" w:cs="Times New Roman"/>
          <w:sz w:val="28"/>
          <w:szCs w:val="28"/>
          <w:lang w:val="en-US"/>
        </w:rPr>
        <w:t>The permissible intraoperative  errors of the biometrics of the eye by the proposed method have determined , which influence the accuracy of the determination of the optical power of the IOL</w:t>
      </w:r>
    </w:p>
    <w:p w:rsidR="00B4325D" w:rsidRPr="00B4325D" w:rsidRDefault="00B4325D" w:rsidP="00B4325D">
      <w:pPr>
        <w:pStyle w:val="normal"/>
        <w:spacing w:before="0" w:beforeAutospacing="0" w:after="0" w:afterAutospacing="0" w:line="360" w:lineRule="auto"/>
        <w:ind w:firstLine="709"/>
        <w:jc w:val="both"/>
        <w:rPr>
          <w:rStyle w:val="normalchar"/>
          <w:bCs/>
          <w:iCs/>
          <w:color w:val="000000"/>
          <w:sz w:val="28"/>
          <w:szCs w:val="28"/>
          <w:lang w:val="en-US"/>
        </w:rPr>
      </w:pPr>
      <w:r w:rsidRPr="00B4325D">
        <w:rPr>
          <w:rStyle w:val="normalchar"/>
          <w:iCs/>
          <w:color w:val="000000"/>
          <w:sz w:val="28"/>
          <w:szCs w:val="28"/>
          <w:lang w:val="en-US"/>
        </w:rPr>
        <w:t>The practical significance of the results: The results of the studies allow to improve the procedure for assessing the optical power of the IOL and achieve an error of planned postoperative refraction within the range of ± 0.25 diopters; which will facilitate the attraction of investments for further implementation of this project.</w:t>
      </w:r>
    </w:p>
    <w:p w:rsidR="00B4325D" w:rsidRPr="00B4325D" w:rsidRDefault="00B4325D" w:rsidP="00B4325D">
      <w:pPr>
        <w:pStyle w:val="normal"/>
        <w:spacing w:before="0" w:beforeAutospacing="0" w:after="0" w:afterAutospacing="0" w:line="360" w:lineRule="auto"/>
        <w:ind w:firstLine="540"/>
        <w:rPr>
          <w:rStyle w:val="aff1"/>
          <w:b w:val="0"/>
          <w:bCs w:val="0"/>
          <w:color w:val="000000"/>
          <w:sz w:val="22"/>
          <w:szCs w:val="22"/>
          <w:lang w:val="en-US"/>
        </w:rPr>
      </w:pPr>
      <w:r w:rsidRPr="00B4325D">
        <w:rPr>
          <w:rStyle w:val="normalchar"/>
          <w:iCs/>
          <w:color w:val="000000"/>
          <w:sz w:val="28"/>
          <w:szCs w:val="28"/>
        </w:rPr>
        <w:t>Testing Results thesis.</w:t>
      </w:r>
    </w:p>
    <w:p w:rsidR="00B4325D" w:rsidRPr="00B4325D" w:rsidRDefault="00B4325D" w:rsidP="00B4325D">
      <w:pPr>
        <w:pStyle w:val="1"/>
        <w:keepNext w:val="0"/>
        <w:keepLines w:val="0"/>
        <w:numPr>
          <w:ilvl w:val="0"/>
          <w:numId w:val="42"/>
        </w:numPr>
        <w:shd w:val="clear" w:color="auto" w:fill="FFFFFF"/>
        <w:spacing w:before="0" w:line="360" w:lineRule="auto"/>
        <w:ind w:left="709" w:hanging="709"/>
        <w:jc w:val="both"/>
        <w:textAlignment w:val="baseline"/>
        <w:rPr>
          <w:rStyle w:val="aff1"/>
          <w:rFonts w:ascii="Times New Roman" w:hAnsi="Times New Roman" w:cs="Times New Roman"/>
          <w:lang w:val="en-US"/>
        </w:rPr>
      </w:pPr>
      <w:r w:rsidRPr="00B4325D">
        <w:rPr>
          <w:rStyle w:val="aff1"/>
          <w:rFonts w:ascii="Times New Roman" w:hAnsi="Times New Roman" w:cs="Times New Roman"/>
          <w:lang w:val="uk-UA"/>
        </w:rPr>
        <w:t>I.G. Ch</w:t>
      </w:r>
      <w:r w:rsidRPr="00B4325D">
        <w:rPr>
          <w:rStyle w:val="aff1"/>
          <w:rFonts w:ascii="Times New Roman" w:hAnsi="Times New Roman" w:cs="Times New Roman"/>
          <w:lang w:val="en-US"/>
        </w:rPr>
        <w:t>y</w:t>
      </w:r>
      <w:r w:rsidRPr="00B4325D">
        <w:rPr>
          <w:rStyle w:val="aff1"/>
          <w:rFonts w:ascii="Times New Roman" w:hAnsi="Times New Roman" w:cs="Times New Roman"/>
          <w:lang w:val="uk-UA"/>
        </w:rPr>
        <w:t>z</w:t>
      </w:r>
      <w:r w:rsidRPr="00B4325D">
        <w:rPr>
          <w:rStyle w:val="aff1"/>
          <w:rFonts w:ascii="Times New Roman" w:hAnsi="Times New Roman" w:cs="Times New Roman"/>
          <w:lang w:val="en-US"/>
        </w:rPr>
        <w:t>h,</w:t>
      </w:r>
      <w:r w:rsidRPr="00B4325D">
        <w:rPr>
          <w:rStyle w:val="aff1"/>
          <w:rFonts w:ascii="Times New Roman" w:hAnsi="Times New Roman" w:cs="Times New Roman"/>
          <w:lang w:val="uk-UA"/>
        </w:rPr>
        <w:t xml:space="preserve"> K.S. </w:t>
      </w:r>
      <w:r w:rsidRPr="00B4325D">
        <w:rPr>
          <w:rStyle w:val="aff1"/>
          <w:rFonts w:ascii="Times New Roman" w:hAnsi="Times New Roman" w:cs="Times New Roman"/>
          <w:lang w:val="en-US"/>
        </w:rPr>
        <w:t>Kh</w:t>
      </w:r>
      <w:r w:rsidRPr="00B4325D">
        <w:rPr>
          <w:rStyle w:val="aff1"/>
          <w:rFonts w:ascii="Times New Roman" w:hAnsi="Times New Roman" w:cs="Times New Roman"/>
          <w:lang w:val="uk-UA"/>
        </w:rPr>
        <w:t>riienko</w:t>
      </w:r>
      <w:r w:rsidRPr="00B4325D">
        <w:rPr>
          <w:rStyle w:val="aff1"/>
          <w:rFonts w:ascii="Times New Roman" w:hAnsi="Times New Roman" w:cs="Times New Roman"/>
          <w:lang w:val="en-US"/>
        </w:rPr>
        <w:t>,</w:t>
      </w:r>
      <w:r w:rsidRPr="00B4325D">
        <w:rPr>
          <w:rStyle w:val="aff1"/>
          <w:rFonts w:ascii="Times New Roman" w:hAnsi="Times New Roman" w:cs="Times New Roman"/>
          <w:lang w:val="uk-UA"/>
        </w:rPr>
        <w:t xml:space="preserve"> </w:t>
      </w:r>
      <w:r w:rsidRPr="00B4325D">
        <w:rPr>
          <w:rStyle w:val="aff1"/>
          <w:rFonts w:ascii="Times New Roman" w:hAnsi="Times New Roman" w:cs="Times New Roman"/>
          <w:lang w:val="en-US"/>
        </w:rPr>
        <w:t>“</w:t>
      </w:r>
      <w:r w:rsidRPr="00B4325D">
        <w:rPr>
          <w:rStyle w:val="aff1"/>
          <w:rFonts w:ascii="Times New Roman" w:hAnsi="Times New Roman" w:cs="Times New Roman"/>
          <w:lang w:val="uk-UA"/>
        </w:rPr>
        <w:t>Intraoperative biometrics of the eye</w:t>
      </w:r>
      <w:r w:rsidRPr="00B4325D">
        <w:rPr>
          <w:rStyle w:val="aff1"/>
          <w:rFonts w:ascii="Times New Roman" w:hAnsi="Times New Roman" w:cs="Times New Roman"/>
          <w:lang w:val="en-US"/>
        </w:rPr>
        <w:t>”</w:t>
      </w:r>
      <w:r w:rsidRPr="00B4325D">
        <w:rPr>
          <w:rStyle w:val="aff1"/>
          <w:rFonts w:ascii="Times New Roman" w:hAnsi="Times New Roman" w:cs="Times New Roman"/>
          <w:lang w:val="uk-UA"/>
        </w:rPr>
        <w:t xml:space="preserve"> XVII </w:t>
      </w:r>
      <w:r w:rsidRPr="00B4325D">
        <w:rPr>
          <w:rFonts w:ascii="Times New Roman" w:hAnsi="Times New Roman" w:cs="Times New Roman"/>
          <w:b w:val="0"/>
          <w:lang w:val="en-US"/>
        </w:rPr>
        <w:t>International scientific and technical conference “Instrumentation Engineering: current state and trends”</w:t>
      </w:r>
      <w:r w:rsidRPr="00B4325D">
        <w:rPr>
          <w:rStyle w:val="aff1"/>
          <w:rFonts w:ascii="Times New Roman" w:hAnsi="Times New Roman" w:cs="Times New Roman"/>
          <w:lang w:val="en-US"/>
        </w:rPr>
        <w:t>,</w:t>
      </w:r>
      <w:r w:rsidRPr="00B4325D">
        <w:rPr>
          <w:rStyle w:val="aff1"/>
          <w:rFonts w:ascii="Times New Roman" w:hAnsi="Times New Roman" w:cs="Times New Roman"/>
          <w:lang w:val="uk-UA"/>
        </w:rPr>
        <w:t xml:space="preserve"> Kyiv</w:t>
      </w:r>
      <w:r w:rsidRPr="00B4325D">
        <w:rPr>
          <w:rStyle w:val="aff1"/>
          <w:rFonts w:ascii="Times New Roman" w:hAnsi="Times New Roman" w:cs="Times New Roman"/>
          <w:lang w:val="en-US"/>
        </w:rPr>
        <w:t xml:space="preserve">, </w:t>
      </w:r>
      <w:r w:rsidRPr="00B4325D">
        <w:rPr>
          <w:rStyle w:val="aff1"/>
          <w:rFonts w:ascii="Times New Roman" w:hAnsi="Times New Roman" w:cs="Times New Roman"/>
          <w:lang w:val="uk-UA"/>
        </w:rPr>
        <w:t>2018</w:t>
      </w:r>
      <w:r w:rsidRPr="00B4325D">
        <w:rPr>
          <w:rStyle w:val="aff1"/>
          <w:rFonts w:ascii="Times New Roman" w:hAnsi="Times New Roman" w:cs="Times New Roman"/>
          <w:lang w:val="en-US"/>
        </w:rPr>
        <w:t>, 124p.</w:t>
      </w:r>
      <w:r w:rsidRPr="00B4325D">
        <w:rPr>
          <w:rStyle w:val="aff1"/>
          <w:rFonts w:ascii="Times New Roman" w:hAnsi="Times New Roman" w:cs="Times New Roman"/>
          <w:lang w:val="uk-UA"/>
        </w:rPr>
        <w:t xml:space="preserve"> </w:t>
      </w:r>
      <w:r w:rsidRPr="00B4325D">
        <w:rPr>
          <w:rFonts w:ascii="Times New Roman" w:hAnsi="Times New Roman" w:cs="Times New Roman"/>
          <w:b w:val="0"/>
          <w:shd w:val="clear" w:color="auto" w:fill="FFFFFF"/>
          <w:lang w:val="en-US"/>
        </w:rPr>
        <w:t>(in Ukrainian)</w:t>
      </w:r>
    </w:p>
    <w:p w:rsidR="00B4325D" w:rsidRPr="00B4325D" w:rsidRDefault="00B4325D" w:rsidP="00B4325D">
      <w:pPr>
        <w:pStyle w:val="HTML"/>
        <w:numPr>
          <w:ilvl w:val="0"/>
          <w:numId w:val="42"/>
        </w:numPr>
        <w:shd w:val="clear" w:color="auto" w:fill="FFFFFF"/>
        <w:spacing w:line="360" w:lineRule="auto"/>
        <w:ind w:left="709" w:hanging="709"/>
        <w:contextualSpacing/>
        <w:jc w:val="both"/>
        <w:rPr>
          <w:rFonts w:ascii="Times New Roman" w:hAnsi="Times New Roman" w:cs="Times New Roman"/>
          <w:sz w:val="28"/>
          <w:szCs w:val="28"/>
          <w:lang w:val="en-US"/>
        </w:rPr>
      </w:pPr>
      <w:r w:rsidRPr="00B4325D">
        <w:rPr>
          <w:rStyle w:val="aff1"/>
          <w:rFonts w:ascii="Times New Roman" w:hAnsi="Times New Roman" w:cs="Times New Roman"/>
          <w:sz w:val="28"/>
          <w:szCs w:val="28"/>
          <w:lang w:val="uk-UA"/>
        </w:rPr>
        <w:t>I.G. Ch</w:t>
      </w:r>
      <w:r w:rsidRPr="00B4325D">
        <w:rPr>
          <w:rStyle w:val="aff1"/>
          <w:rFonts w:ascii="Times New Roman" w:hAnsi="Times New Roman" w:cs="Times New Roman"/>
          <w:sz w:val="28"/>
          <w:szCs w:val="28"/>
          <w:lang w:val="en-US"/>
        </w:rPr>
        <w:t>y</w:t>
      </w:r>
      <w:r w:rsidRPr="00B4325D">
        <w:rPr>
          <w:rStyle w:val="aff1"/>
          <w:rFonts w:ascii="Times New Roman" w:hAnsi="Times New Roman" w:cs="Times New Roman"/>
          <w:sz w:val="28"/>
          <w:szCs w:val="28"/>
          <w:lang w:val="uk-UA"/>
        </w:rPr>
        <w:t>z</w:t>
      </w:r>
      <w:r w:rsidRPr="00B4325D">
        <w:rPr>
          <w:rStyle w:val="aff1"/>
          <w:rFonts w:ascii="Times New Roman" w:hAnsi="Times New Roman" w:cs="Times New Roman"/>
          <w:sz w:val="28"/>
          <w:szCs w:val="28"/>
          <w:lang w:val="en-US"/>
        </w:rPr>
        <w:t>h,</w:t>
      </w:r>
      <w:r w:rsidRPr="00B4325D">
        <w:rPr>
          <w:rStyle w:val="aff1"/>
          <w:rFonts w:ascii="Times New Roman" w:hAnsi="Times New Roman" w:cs="Times New Roman"/>
          <w:sz w:val="28"/>
          <w:szCs w:val="28"/>
          <w:lang w:val="uk-UA"/>
        </w:rPr>
        <w:t xml:space="preserve"> K.S. </w:t>
      </w:r>
      <w:r w:rsidRPr="00B4325D">
        <w:rPr>
          <w:rStyle w:val="aff1"/>
          <w:rFonts w:ascii="Times New Roman" w:hAnsi="Times New Roman" w:cs="Times New Roman"/>
          <w:sz w:val="28"/>
          <w:szCs w:val="28"/>
          <w:lang w:val="en-US"/>
        </w:rPr>
        <w:t>Kh</w:t>
      </w:r>
      <w:r w:rsidRPr="00B4325D">
        <w:rPr>
          <w:rStyle w:val="aff1"/>
          <w:rFonts w:ascii="Times New Roman" w:hAnsi="Times New Roman" w:cs="Times New Roman"/>
          <w:sz w:val="28"/>
          <w:szCs w:val="28"/>
          <w:lang w:val="uk-UA"/>
        </w:rPr>
        <w:t>riienko</w:t>
      </w:r>
      <w:r w:rsidRPr="00B4325D">
        <w:rPr>
          <w:rStyle w:val="aff1"/>
          <w:rFonts w:ascii="Times New Roman" w:hAnsi="Times New Roman" w:cs="Times New Roman"/>
          <w:sz w:val="28"/>
          <w:szCs w:val="28"/>
          <w:lang w:val="en-US"/>
        </w:rPr>
        <w:t xml:space="preserve">, “Method of interoperative refractometry of the aphakic eye” </w:t>
      </w:r>
      <w:r w:rsidRPr="00B4325D">
        <w:rPr>
          <w:rStyle w:val="a5"/>
          <w:rFonts w:ascii="Times New Roman" w:hAnsi="Times New Roman" w:cs="Times New Roman"/>
          <w:bCs/>
          <w:sz w:val="28"/>
          <w:szCs w:val="28"/>
          <w:shd w:val="clear" w:color="auto" w:fill="FFFFFF"/>
          <w:lang w:val="en-US"/>
        </w:rPr>
        <w:t>Visnyk NTUU “KPI”</w:t>
      </w:r>
      <w:r w:rsidRPr="00B4325D">
        <w:rPr>
          <w:rFonts w:ascii="Times New Roman" w:hAnsi="Times New Roman" w:cs="Times New Roman"/>
          <w:sz w:val="28"/>
          <w:szCs w:val="28"/>
          <w:lang w:val="uk-UA"/>
        </w:rPr>
        <w:t xml:space="preserve">, </w:t>
      </w:r>
      <w:r w:rsidRPr="00B4325D">
        <w:rPr>
          <w:rFonts w:ascii="Times New Roman" w:hAnsi="Times New Roman" w:cs="Times New Roman"/>
          <w:sz w:val="28"/>
          <w:szCs w:val="28"/>
          <w:lang w:val="en-US"/>
        </w:rPr>
        <w:t>no.</w:t>
      </w:r>
      <w:r w:rsidRPr="00B4325D">
        <w:rPr>
          <w:rFonts w:ascii="Times New Roman" w:hAnsi="Times New Roman" w:cs="Times New Roman"/>
          <w:sz w:val="28"/>
          <w:szCs w:val="28"/>
          <w:lang w:val="uk-UA"/>
        </w:rPr>
        <w:t>2</w:t>
      </w:r>
      <w:r w:rsidRPr="00B4325D">
        <w:rPr>
          <w:rFonts w:ascii="Times New Roman" w:hAnsi="Times New Roman" w:cs="Times New Roman"/>
          <w:sz w:val="28"/>
          <w:szCs w:val="28"/>
          <w:lang w:val="en-US"/>
        </w:rPr>
        <w:t xml:space="preserve">, </w:t>
      </w:r>
      <w:r w:rsidRPr="00B4325D">
        <w:rPr>
          <w:rFonts w:ascii="Times New Roman" w:hAnsi="Times New Roman" w:cs="Times New Roman"/>
          <w:sz w:val="28"/>
          <w:szCs w:val="28"/>
          <w:shd w:val="clear" w:color="auto" w:fill="FFFFFF"/>
          <w:lang w:val="en-US"/>
        </w:rPr>
        <w:t>(in Ukrainian)</w:t>
      </w:r>
    </w:p>
    <w:p w:rsidR="00B4325D" w:rsidRPr="00B4325D" w:rsidRDefault="00B4325D" w:rsidP="00B4325D">
      <w:pPr>
        <w:pStyle w:val="a3"/>
        <w:numPr>
          <w:ilvl w:val="0"/>
          <w:numId w:val="42"/>
        </w:numPr>
        <w:spacing w:after="0" w:line="360" w:lineRule="auto"/>
        <w:ind w:left="709" w:hanging="709"/>
        <w:jc w:val="both"/>
        <w:rPr>
          <w:rFonts w:ascii="Times New Roman" w:hAnsi="Times New Roman" w:cs="Times New Roman"/>
          <w:bCs/>
          <w:sz w:val="28"/>
          <w:szCs w:val="28"/>
          <w:lang w:val="en-US"/>
        </w:rPr>
      </w:pPr>
      <w:r w:rsidRPr="00B4325D">
        <w:rPr>
          <w:rStyle w:val="aff1"/>
          <w:rFonts w:ascii="Times New Roman" w:hAnsi="Times New Roman" w:cs="Times New Roman"/>
          <w:sz w:val="28"/>
          <w:szCs w:val="28"/>
          <w:lang w:val="uk-UA"/>
        </w:rPr>
        <w:t>I.G. Ch</w:t>
      </w:r>
      <w:r w:rsidRPr="00B4325D">
        <w:rPr>
          <w:rStyle w:val="aff1"/>
          <w:rFonts w:ascii="Times New Roman" w:hAnsi="Times New Roman" w:cs="Times New Roman"/>
          <w:sz w:val="28"/>
          <w:szCs w:val="28"/>
          <w:lang w:val="en-US"/>
        </w:rPr>
        <w:t>y</w:t>
      </w:r>
      <w:r w:rsidRPr="00B4325D">
        <w:rPr>
          <w:rStyle w:val="aff1"/>
          <w:rFonts w:ascii="Times New Roman" w:hAnsi="Times New Roman" w:cs="Times New Roman"/>
          <w:sz w:val="28"/>
          <w:szCs w:val="28"/>
          <w:lang w:val="uk-UA"/>
        </w:rPr>
        <w:t>z</w:t>
      </w:r>
      <w:r w:rsidRPr="00B4325D">
        <w:rPr>
          <w:rStyle w:val="aff1"/>
          <w:rFonts w:ascii="Times New Roman" w:hAnsi="Times New Roman" w:cs="Times New Roman"/>
          <w:sz w:val="28"/>
          <w:szCs w:val="28"/>
          <w:lang w:val="en-US"/>
        </w:rPr>
        <w:t>h,</w:t>
      </w:r>
      <w:r w:rsidRPr="00B4325D">
        <w:rPr>
          <w:rStyle w:val="aff1"/>
          <w:rFonts w:ascii="Times New Roman" w:hAnsi="Times New Roman" w:cs="Times New Roman"/>
          <w:sz w:val="28"/>
          <w:szCs w:val="28"/>
          <w:lang w:val="uk-UA"/>
        </w:rPr>
        <w:t xml:space="preserve"> K.S. </w:t>
      </w:r>
      <w:r w:rsidRPr="00B4325D">
        <w:rPr>
          <w:rStyle w:val="aff1"/>
          <w:rFonts w:ascii="Times New Roman" w:hAnsi="Times New Roman" w:cs="Times New Roman"/>
          <w:sz w:val="28"/>
          <w:szCs w:val="28"/>
          <w:lang w:val="en-US"/>
        </w:rPr>
        <w:t>Kh</w:t>
      </w:r>
      <w:r w:rsidRPr="00B4325D">
        <w:rPr>
          <w:rStyle w:val="aff1"/>
          <w:rFonts w:ascii="Times New Roman" w:hAnsi="Times New Roman" w:cs="Times New Roman"/>
          <w:sz w:val="28"/>
          <w:szCs w:val="28"/>
          <w:lang w:val="uk-UA"/>
        </w:rPr>
        <w:t>riienko</w:t>
      </w:r>
      <w:r w:rsidRPr="00B4325D">
        <w:rPr>
          <w:rStyle w:val="aff1"/>
          <w:rFonts w:ascii="Times New Roman" w:hAnsi="Times New Roman" w:cs="Times New Roman"/>
          <w:sz w:val="28"/>
          <w:szCs w:val="28"/>
          <w:lang w:val="en-US"/>
        </w:rPr>
        <w:t>, “Method of measuring the axial length of the aphakic eye” Patent №</w:t>
      </w:r>
      <w:r w:rsidRPr="00B4325D">
        <w:rPr>
          <w:rFonts w:ascii="Times New Roman" w:hAnsi="Times New Roman" w:cs="Times New Roman"/>
          <w:sz w:val="28"/>
          <w:szCs w:val="28"/>
          <w:lang w:val="en-US"/>
        </w:rPr>
        <w:t>8</w:t>
      </w:r>
      <w:r w:rsidRPr="00B4325D">
        <w:rPr>
          <w:rFonts w:ascii="Times New Roman" w:hAnsi="Times New Roman" w:cs="Times New Roman"/>
          <w:bCs/>
          <w:sz w:val="28"/>
          <w:szCs w:val="28"/>
          <w:lang w:val="en-US"/>
        </w:rPr>
        <w:t xml:space="preserve"> U2018 03694</w:t>
      </w:r>
      <w:r w:rsidRPr="00B4325D">
        <w:rPr>
          <w:rStyle w:val="aff1"/>
          <w:rFonts w:ascii="Times New Roman" w:hAnsi="Times New Roman" w:cs="Times New Roman"/>
          <w:sz w:val="28"/>
          <w:szCs w:val="28"/>
          <w:lang w:val="en-US"/>
        </w:rPr>
        <w:t xml:space="preserve">, </w:t>
      </w:r>
      <w:r w:rsidRPr="00B4325D">
        <w:rPr>
          <w:rFonts w:ascii="Times New Roman" w:hAnsi="Times New Roman" w:cs="Times New Roman"/>
          <w:bCs/>
          <w:sz w:val="28"/>
          <w:szCs w:val="28"/>
          <w:lang w:val="en-US"/>
        </w:rPr>
        <w:t>2018,</w:t>
      </w:r>
      <w:r w:rsidRPr="00B4325D">
        <w:rPr>
          <w:rFonts w:ascii="Times New Roman" w:hAnsi="Times New Roman" w:cs="Times New Roman"/>
          <w:sz w:val="28"/>
          <w:szCs w:val="28"/>
          <w:lang w:val="en-US"/>
        </w:rPr>
        <w:t xml:space="preserve"> </w:t>
      </w:r>
      <w:r w:rsidRPr="00B4325D">
        <w:rPr>
          <w:rFonts w:ascii="Times New Roman" w:hAnsi="Times New Roman" w:cs="Times New Roman"/>
          <w:sz w:val="28"/>
          <w:szCs w:val="28"/>
          <w:shd w:val="clear" w:color="auto" w:fill="FFFFFF"/>
          <w:lang w:val="en-US"/>
        </w:rPr>
        <w:t>(in Russian)</w:t>
      </w:r>
    </w:p>
    <w:p w:rsidR="00B4325D" w:rsidRPr="00B4325D" w:rsidRDefault="00B4325D" w:rsidP="00B4325D">
      <w:pPr>
        <w:pStyle w:val="1"/>
        <w:keepNext w:val="0"/>
        <w:keepLines w:val="0"/>
        <w:numPr>
          <w:ilvl w:val="0"/>
          <w:numId w:val="42"/>
        </w:numPr>
        <w:shd w:val="clear" w:color="auto" w:fill="FFFFFF"/>
        <w:spacing w:before="0" w:line="360" w:lineRule="auto"/>
        <w:ind w:left="709" w:hanging="709"/>
        <w:jc w:val="both"/>
        <w:textAlignment w:val="baseline"/>
        <w:rPr>
          <w:rFonts w:ascii="Times New Roman" w:hAnsi="Times New Roman" w:cs="Times New Roman"/>
          <w:b w:val="0"/>
          <w:bCs w:val="0"/>
          <w:lang w:val="en-US"/>
        </w:rPr>
      </w:pPr>
      <w:r w:rsidRPr="00B4325D">
        <w:rPr>
          <w:rStyle w:val="aff1"/>
          <w:rFonts w:ascii="Times New Roman" w:hAnsi="Times New Roman" w:cs="Times New Roman"/>
          <w:lang w:val="uk-UA"/>
        </w:rPr>
        <w:t xml:space="preserve">K.S. </w:t>
      </w:r>
      <w:r w:rsidRPr="00B4325D">
        <w:rPr>
          <w:rStyle w:val="aff1"/>
          <w:rFonts w:ascii="Times New Roman" w:hAnsi="Times New Roman" w:cs="Times New Roman"/>
          <w:lang w:val="en-US"/>
        </w:rPr>
        <w:t>Kh</w:t>
      </w:r>
      <w:r w:rsidRPr="00B4325D">
        <w:rPr>
          <w:rStyle w:val="aff1"/>
          <w:rFonts w:ascii="Times New Roman" w:hAnsi="Times New Roman" w:cs="Times New Roman"/>
          <w:lang w:val="uk-UA"/>
        </w:rPr>
        <w:t>riienko</w:t>
      </w:r>
      <w:r w:rsidRPr="00B4325D">
        <w:rPr>
          <w:rStyle w:val="aff1"/>
          <w:rFonts w:ascii="Times New Roman" w:hAnsi="Times New Roman" w:cs="Times New Roman"/>
          <w:lang w:val="en-US"/>
        </w:rPr>
        <w:t xml:space="preserve">, </w:t>
      </w:r>
      <w:r w:rsidRPr="00B4325D">
        <w:rPr>
          <w:rFonts w:ascii="Times New Roman" w:hAnsi="Times New Roman" w:cs="Times New Roman"/>
          <w:b w:val="0"/>
          <w:bCs w:val="0"/>
          <w:lang w:val="en-US"/>
        </w:rPr>
        <w:t>“Vario</w:t>
      </w:r>
      <w:r w:rsidRPr="00B4325D">
        <w:rPr>
          <w:rFonts w:ascii="Times New Roman" w:hAnsi="Times New Roman" w:cs="Times New Roman"/>
          <w:b w:val="0"/>
          <w:lang w:val="en-US"/>
        </w:rPr>
        <w:t>optical lenses on the effect of electric welding</w:t>
      </w:r>
      <w:r w:rsidRPr="00B4325D">
        <w:rPr>
          <w:rFonts w:ascii="Times New Roman" w:hAnsi="Times New Roman" w:cs="Times New Roman"/>
          <w:b w:val="0"/>
          <w:bCs w:val="0"/>
          <w:lang w:val="en-US"/>
        </w:rPr>
        <w:t xml:space="preserve">”, </w:t>
      </w:r>
      <w:r w:rsidRPr="00B4325D">
        <w:rPr>
          <w:rFonts w:ascii="Times New Roman" w:hAnsi="Times New Roman" w:cs="Times New Roman"/>
          <w:b w:val="0"/>
          <w:lang w:val="uk-UA"/>
        </w:rPr>
        <w:t>ХІ Scientific and Practical Conference of Students, Postgraduates and Young Scientists "A View to the Future of Instrumentation"</w:t>
      </w:r>
      <w:r w:rsidRPr="00B4325D">
        <w:rPr>
          <w:rFonts w:ascii="Times New Roman" w:hAnsi="Times New Roman" w:cs="Times New Roman"/>
          <w:b w:val="0"/>
          <w:bCs w:val="0"/>
          <w:lang w:val="en-US"/>
        </w:rPr>
        <w:t xml:space="preserve">, </w:t>
      </w:r>
      <w:r w:rsidRPr="00B4325D">
        <w:rPr>
          <w:rStyle w:val="aff1"/>
          <w:rFonts w:ascii="Times New Roman" w:hAnsi="Times New Roman" w:cs="Times New Roman"/>
          <w:lang w:val="uk-UA"/>
        </w:rPr>
        <w:t>Kyiv</w:t>
      </w:r>
      <w:r w:rsidRPr="00B4325D">
        <w:rPr>
          <w:rStyle w:val="aff1"/>
          <w:rFonts w:ascii="Times New Roman" w:hAnsi="Times New Roman" w:cs="Times New Roman"/>
          <w:lang w:val="en-US"/>
        </w:rPr>
        <w:t xml:space="preserve">, </w:t>
      </w:r>
      <w:r w:rsidRPr="00B4325D">
        <w:rPr>
          <w:rStyle w:val="aff1"/>
          <w:rFonts w:ascii="Times New Roman" w:hAnsi="Times New Roman" w:cs="Times New Roman"/>
          <w:lang w:val="uk-UA"/>
        </w:rPr>
        <w:t>201</w:t>
      </w:r>
      <w:r w:rsidRPr="00B4325D">
        <w:rPr>
          <w:rStyle w:val="aff1"/>
          <w:rFonts w:ascii="Times New Roman" w:hAnsi="Times New Roman" w:cs="Times New Roman"/>
          <w:lang w:val="en-US"/>
        </w:rPr>
        <w:t>6, 51p.</w:t>
      </w:r>
      <w:r w:rsidRPr="00B4325D">
        <w:rPr>
          <w:rStyle w:val="aff1"/>
          <w:rFonts w:ascii="Times New Roman" w:hAnsi="Times New Roman" w:cs="Times New Roman"/>
          <w:lang w:val="uk-UA"/>
        </w:rPr>
        <w:t xml:space="preserve"> </w:t>
      </w:r>
      <w:r w:rsidRPr="00B4325D">
        <w:rPr>
          <w:rFonts w:ascii="Times New Roman" w:hAnsi="Times New Roman" w:cs="Times New Roman"/>
          <w:b w:val="0"/>
          <w:shd w:val="clear" w:color="auto" w:fill="FFFFFF"/>
          <w:lang w:val="en-US"/>
        </w:rPr>
        <w:t>(in Ukrainian)</w:t>
      </w:r>
    </w:p>
    <w:p w:rsidR="00B4325D" w:rsidRPr="00B4325D" w:rsidRDefault="00B4325D" w:rsidP="00B4325D">
      <w:pPr>
        <w:pStyle w:val="a3"/>
        <w:numPr>
          <w:ilvl w:val="0"/>
          <w:numId w:val="42"/>
        </w:numPr>
        <w:spacing w:after="0" w:line="360" w:lineRule="auto"/>
        <w:ind w:left="709" w:hanging="709"/>
        <w:jc w:val="both"/>
        <w:rPr>
          <w:rFonts w:ascii="Times New Roman" w:hAnsi="Times New Roman" w:cs="Times New Roman"/>
          <w:sz w:val="28"/>
          <w:szCs w:val="28"/>
          <w:lang w:val="en-US"/>
        </w:rPr>
      </w:pPr>
      <w:r w:rsidRPr="00B4325D">
        <w:rPr>
          <w:rStyle w:val="aff1"/>
          <w:rFonts w:ascii="Times New Roman" w:hAnsi="Times New Roman" w:cs="Times New Roman"/>
          <w:sz w:val="28"/>
          <w:szCs w:val="28"/>
          <w:lang w:val="uk-UA"/>
        </w:rPr>
        <w:t xml:space="preserve">K.S. </w:t>
      </w:r>
      <w:r w:rsidRPr="00B4325D">
        <w:rPr>
          <w:rStyle w:val="aff1"/>
          <w:rFonts w:ascii="Times New Roman" w:hAnsi="Times New Roman" w:cs="Times New Roman"/>
          <w:sz w:val="28"/>
          <w:szCs w:val="28"/>
          <w:lang w:val="en-US"/>
        </w:rPr>
        <w:t>Kh</w:t>
      </w:r>
      <w:r w:rsidRPr="00B4325D">
        <w:rPr>
          <w:rStyle w:val="aff1"/>
          <w:rFonts w:ascii="Times New Roman" w:hAnsi="Times New Roman" w:cs="Times New Roman"/>
          <w:sz w:val="28"/>
          <w:szCs w:val="28"/>
          <w:lang w:val="uk-UA"/>
        </w:rPr>
        <w:t>riienko</w:t>
      </w:r>
      <w:r w:rsidRPr="00B4325D">
        <w:rPr>
          <w:rStyle w:val="aff1"/>
          <w:rFonts w:ascii="Times New Roman" w:hAnsi="Times New Roman" w:cs="Times New Roman"/>
          <w:sz w:val="28"/>
          <w:szCs w:val="28"/>
          <w:lang w:val="en-US"/>
        </w:rPr>
        <w:t>, “</w:t>
      </w:r>
      <w:r w:rsidRPr="00B4325D">
        <w:rPr>
          <w:rFonts w:ascii="Times New Roman" w:hAnsi="Times New Roman" w:cs="Times New Roman"/>
          <w:bCs/>
          <w:sz w:val="28"/>
          <w:szCs w:val="28"/>
          <w:lang w:val="uk-UA"/>
        </w:rPr>
        <w:t>Prospects for the use of liquid lenses in instrumentation</w:t>
      </w:r>
      <w:r w:rsidRPr="00B4325D">
        <w:rPr>
          <w:rFonts w:ascii="Times New Roman" w:hAnsi="Times New Roman" w:cs="Times New Roman"/>
          <w:bCs/>
          <w:sz w:val="28"/>
          <w:szCs w:val="28"/>
          <w:lang w:val="en-US"/>
        </w:rPr>
        <w:t>”,</w:t>
      </w:r>
      <w:r w:rsidRPr="00B4325D">
        <w:rPr>
          <w:rFonts w:ascii="Times New Roman" w:hAnsi="Times New Roman" w:cs="Times New Roman"/>
          <w:bCs/>
          <w:sz w:val="28"/>
          <w:szCs w:val="28"/>
          <w:lang w:val="uk-UA"/>
        </w:rPr>
        <w:t xml:space="preserve"> / ІХ International Scientific and Practical Conference "Integrated Intellectual Robot Technical Complexes"</w:t>
      </w:r>
      <w:r w:rsidRPr="00B4325D">
        <w:rPr>
          <w:rFonts w:ascii="Times New Roman" w:hAnsi="Times New Roman" w:cs="Times New Roman"/>
          <w:bCs/>
          <w:sz w:val="28"/>
          <w:szCs w:val="28"/>
          <w:lang w:val="en-US"/>
        </w:rPr>
        <w:t>,</w:t>
      </w:r>
      <w:r w:rsidRPr="00B4325D">
        <w:rPr>
          <w:rStyle w:val="aff1"/>
          <w:rFonts w:ascii="Times New Roman" w:hAnsi="Times New Roman" w:cs="Times New Roman"/>
          <w:sz w:val="28"/>
          <w:szCs w:val="28"/>
          <w:lang w:val="uk-UA"/>
        </w:rPr>
        <w:t xml:space="preserve"> Kyiv</w:t>
      </w:r>
      <w:r w:rsidRPr="00B4325D">
        <w:rPr>
          <w:rStyle w:val="aff1"/>
          <w:rFonts w:ascii="Times New Roman" w:hAnsi="Times New Roman" w:cs="Times New Roman"/>
          <w:sz w:val="28"/>
          <w:szCs w:val="28"/>
          <w:lang w:val="en-US"/>
        </w:rPr>
        <w:t xml:space="preserve">, </w:t>
      </w:r>
      <w:r w:rsidRPr="00B4325D">
        <w:rPr>
          <w:rStyle w:val="aff1"/>
          <w:rFonts w:ascii="Times New Roman" w:hAnsi="Times New Roman" w:cs="Times New Roman"/>
          <w:sz w:val="28"/>
          <w:szCs w:val="28"/>
          <w:lang w:val="uk-UA"/>
        </w:rPr>
        <w:t>201</w:t>
      </w:r>
      <w:r w:rsidRPr="00B4325D">
        <w:rPr>
          <w:rStyle w:val="aff1"/>
          <w:rFonts w:ascii="Times New Roman" w:hAnsi="Times New Roman" w:cs="Times New Roman"/>
          <w:sz w:val="28"/>
          <w:szCs w:val="28"/>
          <w:lang w:val="en-US"/>
        </w:rPr>
        <w:t xml:space="preserve">6, </w:t>
      </w:r>
      <w:r w:rsidRPr="00B4325D">
        <w:rPr>
          <w:rFonts w:ascii="Times New Roman" w:hAnsi="Times New Roman" w:cs="Times New Roman"/>
          <w:bCs/>
          <w:sz w:val="28"/>
          <w:szCs w:val="28"/>
          <w:lang w:val="uk-UA"/>
        </w:rPr>
        <w:t>174-175</w:t>
      </w:r>
      <w:r w:rsidRPr="00B4325D">
        <w:rPr>
          <w:rStyle w:val="aff1"/>
          <w:rFonts w:ascii="Times New Roman" w:hAnsi="Times New Roman" w:cs="Times New Roman"/>
          <w:sz w:val="28"/>
          <w:szCs w:val="28"/>
          <w:lang w:val="en-US"/>
        </w:rPr>
        <w:t>p.</w:t>
      </w:r>
      <w:r w:rsidRPr="00B4325D">
        <w:rPr>
          <w:rStyle w:val="aff1"/>
          <w:rFonts w:ascii="Times New Roman" w:hAnsi="Times New Roman" w:cs="Times New Roman"/>
          <w:sz w:val="28"/>
          <w:szCs w:val="28"/>
          <w:lang w:val="uk-UA"/>
        </w:rPr>
        <w:t xml:space="preserve"> </w:t>
      </w:r>
      <w:r w:rsidRPr="00B4325D">
        <w:rPr>
          <w:rFonts w:ascii="Times New Roman" w:hAnsi="Times New Roman" w:cs="Times New Roman"/>
          <w:sz w:val="28"/>
          <w:szCs w:val="28"/>
          <w:shd w:val="clear" w:color="auto" w:fill="FFFFFF"/>
          <w:lang w:val="en-US"/>
        </w:rPr>
        <w:t>(in Ukrainian).</w:t>
      </w:r>
    </w:p>
    <w:p w:rsidR="00B4325D" w:rsidRPr="00B4325D" w:rsidRDefault="00B4325D" w:rsidP="00B4325D">
      <w:pPr>
        <w:spacing w:after="0" w:line="360" w:lineRule="auto"/>
        <w:ind w:firstLine="709"/>
        <w:jc w:val="both"/>
        <w:rPr>
          <w:rFonts w:ascii="Times New Roman" w:hAnsi="Times New Roman" w:cs="Times New Roman"/>
          <w:sz w:val="28"/>
          <w:szCs w:val="28"/>
          <w:lang w:val="en-US" w:eastAsia="ru-RU"/>
        </w:rPr>
      </w:pPr>
      <w:r w:rsidRPr="00B4325D">
        <w:rPr>
          <w:rFonts w:ascii="Times New Roman" w:hAnsi="Times New Roman" w:cs="Times New Roman"/>
          <w:b/>
          <w:sz w:val="28"/>
          <w:szCs w:val="28"/>
          <w:lang w:val="en-US" w:eastAsia="ru-RU"/>
        </w:rPr>
        <w:t>Keywords:</w:t>
      </w:r>
      <w:r w:rsidRPr="00B4325D">
        <w:rPr>
          <w:rFonts w:ascii="Times New Roman" w:hAnsi="Times New Roman" w:cs="Times New Roman"/>
          <w:sz w:val="28"/>
          <w:szCs w:val="28"/>
          <w:lang w:val="en-US" w:eastAsia="ru-RU"/>
        </w:rPr>
        <w:t xml:space="preserve"> intraoperative refractometry of the eye, three-dimensional microphotometry, "aerial" images of the microzone of the retina.</w:t>
      </w:r>
    </w:p>
    <w:p w:rsidR="00B4325D" w:rsidRDefault="00B4325D" w:rsidP="00320524">
      <w:pPr>
        <w:jc w:val="center"/>
        <w:rPr>
          <w:b/>
          <w:bCs/>
          <w:lang w:val="en-US"/>
        </w:rPr>
      </w:pPr>
    </w:p>
    <w:sdt>
      <w:sdtPr>
        <w:rPr>
          <w:b/>
          <w:bCs/>
          <w:lang w:val="uk-UA"/>
        </w:rPr>
        <w:id w:val="-2131148874"/>
      </w:sdtPr>
      <w:sdtEndPr>
        <w:rPr>
          <w:rFonts w:ascii="Times New Roman" w:hAnsi="Times New Roman" w:cs="Times New Roman"/>
          <w:b w:val="0"/>
          <w:bCs w:val="0"/>
          <w:sz w:val="28"/>
          <w:szCs w:val="28"/>
        </w:rPr>
      </w:sdtEndPr>
      <w:sdtContent>
        <w:p w:rsidR="00B62364" w:rsidRPr="00EA63BF" w:rsidRDefault="00B62364" w:rsidP="00320524">
          <w:pPr>
            <w:jc w:val="center"/>
            <w:rPr>
              <w:b/>
              <w:lang w:val="uk-UA"/>
            </w:rPr>
          </w:pPr>
          <w:r w:rsidRPr="00320524">
            <w:rPr>
              <w:rFonts w:ascii="Times New Roman" w:hAnsi="Times New Roman" w:cs="Times New Roman"/>
              <w:b/>
              <w:sz w:val="28"/>
              <w:szCs w:val="28"/>
              <w:lang w:val="uk-UA"/>
            </w:rPr>
            <w:t>ЗМІСТ</w:t>
          </w:r>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r w:rsidRPr="00E872A7">
            <w:rPr>
              <w:rFonts w:ascii="Times New Roman" w:hAnsi="Times New Roman" w:cs="Times New Roman"/>
              <w:sz w:val="28"/>
              <w:szCs w:val="28"/>
              <w:lang w:val="uk-UA"/>
            </w:rPr>
            <w:fldChar w:fldCharType="begin"/>
          </w:r>
          <w:r w:rsidR="00B62364" w:rsidRPr="00C21558">
            <w:rPr>
              <w:rFonts w:ascii="Times New Roman" w:hAnsi="Times New Roman" w:cs="Times New Roman"/>
              <w:sz w:val="28"/>
              <w:szCs w:val="28"/>
              <w:lang w:val="uk-UA"/>
            </w:rPr>
            <w:instrText xml:space="preserve"> TOC \o "1-3" \h \z \u </w:instrText>
          </w:r>
          <w:r w:rsidRPr="00E872A7">
            <w:rPr>
              <w:rFonts w:ascii="Times New Roman" w:hAnsi="Times New Roman" w:cs="Times New Roman"/>
              <w:sz w:val="28"/>
              <w:szCs w:val="28"/>
              <w:lang w:val="uk-UA"/>
            </w:rPr>
            <w:fldChar w:fldCharType="separate"/>
          </w:r>
          <w:hyperlink w:anchor="_Toc513766183" w:history="1">
            <w:r w:rsidR="004F1F61" w:rsidRPr="00C21558">
              <w:rPr>
                <w:rStyle w:val="afe"/>
                <w:rFonts w:ascii="Times New Roman" w:hAnsi="Times New Roman" w:cs="Times New Roman"/>
                <w:noProof/>
                <w:sz w:val="28"/>
                <w:szCs w:val="28"/>
                <w:lang w:val="uk-UA"/>
              </w:rPr>
              <w:t>ПЕРЕЛІК  УМОВНИХ  ПОЗНАЧЕНЬ</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_Toc513766183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9</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4" w:history="1">
            <w:r w:rsidR="004F1F61" w:rsidRPr="00C21558">
              <w:rPr>
                <w:rStyle w:val="afe"/>
                <w:rFonts w:ascii="Times New Roman" w:hAnsi="Times New Roman" w:cs="Times New Roman"/>
                <w:noProof/>
                <w:sz w:val="28"/>
                <w:szCs w:val="28"/>
                <w:lang w:val="uk-UA"/>
              </w:rPr>
              <w:t>ВСТУП</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_Toc513766184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10</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5" w:history="1">
            <w:r w:rsidR="004F1F61" w:rsidRPr="00C21558">
              <w:rPr>
                <w:rStyle w:val="afe"/>
                <w:rFonts w:ascii="Times New Roman" w:hAnsi="Times New Roman" w:cs="Times New Roman"/>
                <w:noProof/>
                <w:sz w:val="28"/>
                <w:szCs w:val="28"/>
                <w:lang w:val="uk-UA"/>
              </w:rPr>
              <w:t>РОЗДІЛ 1. МЕТОДИ ТА АПАРАТНІ ЗАСОБИ ДЛЯ</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_Toc513766185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12</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6" w:history="1">
            <w:r w:rsidR="004F1F61" w:rsidRPr="00C21558">
              <w:rPr>
                <w:rStyle w:val="afe"/>
                <w:rFonts w:ascii="Times New Roman" w:hAnsi="Times New Roman" w:cs="Times New Roman"/>
                <w:noProof/>
                <w:sz w:val="28"/>
                <w:szCs w:val="28"/>
                <w:lang w:val="uk-UA"/>
              </w:rPr>
              <w:t>ВИМІРЮВАННЯ ОПТИЧНОЇ СИЛИ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_Toc513766186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12</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7" w:history="1">
            <w:r w:rsidR="004F1F61" w:rsidRPr="00C21558">
              <w:rPr>
                <w:rStyle w:val="afe"/>
                <w:rFonts w:ascii="Times New Roman" w:eastAsia="Times New Roman" w:hAnsi="Times New Roman" w:cs="Times New Roman"/>
                <w:noProof/>
                <w:sz w:val="28"/>
                <w:szCs w:val="28"/>
                <w:lang w:val="uk-UA"/>
              </w:rPr>
              <w:t>1.1.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eastAsia="Times New Roman" w:hAnsi="Times New Roman" w:cs="Times New Roman"/>
                <w:noProof/>
                <w:sz w:val="28"/>
                <w:szCs w:val="28"/>
                <w:lang w:val="uk-UA"/>
              </w:rPr>
              <w:t>Методи визначення необхідної оптичної сили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_Toc513766187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13</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8" w:history="1">
            <w:r w:rsidR="004F1F61" w:rsidRPr="00C21558">
              <w:rPr>
                <w:rStyle w:val="afe"/>
                <w:rFonts w:ascii="Times New Roman" w:hAnsi="Times New Roman" w:cs="Times New Roman"/>
                <w:noProof/>
                <w:sz w:val="28"/>
                <w:szCs w:val="28"/>
                <w:lang w:val="uk-UA"/>
              </w:rPr>
              <w:t>1.2.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Методи та апаратне забезпечення для передопераційної біометрії</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_Toc513766188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19</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89" w:history="1">
            <w:r w:rsidR="004F1F61" w:rsidRPr="00C21558">
              <w:rPr>
                <w:rStyle w:val="afe"/>
                <w:rFonts w:ascii="Times New Roman" w:hAnsi="Times New Roman" w:cs="Times New Roman"/>
                <w:noProof/>
                <w:sz w:val="28"/>
                <w:szCs w:val="28"/>
                <w:lang w:val="uk-UA"/>
              </w:rPr>
              <w:t>1.2.1.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Методи вимірювання кривизни поверхні рогівки</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_Toc513766189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19</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0" w:history="1">
            <w:r w:rsidR="004F1F61" w:rsidRPr="00C21558">
              <w:rPr>
                <w:rStyle w:val="afe"/>
                <w:rFonts w:ascii="Times New Roman" w:hAnsi="Times New Roman" w:cs="Times New Roman"/>
                <w:noProof/>
                <w:sz w:val="28"/>
                <w:szCs w:val="28"/>
                <w:lang w:val="uk-UA"/>
              </w:rPr>
              <w:t>1.2.2.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Методи вимірювання довжини ока людини</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_Toc513766190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24</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1" w:history="1">
            <w:r w:rsidR="004F1F61" w:rsidRPr="00C21558">
              <w:rPr>
                <w:rStyle w:val="afe"/>
                <w:rFonts w:ascii="Times New Roman" w:hAnsi="Times New Roman" w:cs="Times New Roman"/>
                <w:noProof/>
                <w:sz w:val="28"/>
                <w:szCs w:val="28"/>
                <w:lang w:val="uk-UA"/>
              </w:rPr>
              <w:t>1.3.</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Системи для інтраопераційного розрахунку оптичної сили ІОЛ аберометричним методом</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_Toc513766191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30</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2" w:history="1">
            <w:r w:rsidR="004F1F61" w:rsidRPr="00C21558">
              <w:rPr>
                <w:rStyle w:val="afe"/>
                <w:rFonts w:ascii="Times New Roman" w:hAnsi="Times New Roman" w:cs="Times New Roman"/>
                <w:noProof/>
                <w:sz w:val="28"/>
                <w:szCs w:val="28"/>
                <w:lang w:val="uk-UA"/>
              </w:rPr>
              <w:t>1.3.1.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shd w:val="clear" w:color="auto" w:fill="FFFFFF"/>
                <w:lang w:val="uk-UA"/>
              </w:rPr>
              <w:t>Пристрій ORA </w:t>
            </w:r>
            <w:r w:rsidR="004F1F61" w:rsidRPr="00C21558">
              <w:rPr>
                <w:rStyle w:val="afe"/>
                <w:rFonts w:ascii="Times New Roman" w:hAnsi="Times New Roman" w:cs="Times New Roman"/>
                <w:bCs/>
                <w:i/>
                <w:iCs/>
                <w:noProof/>
                <w:sz w:val="28"/>
                <w:szCs w:val="28"/>
                <w:shd w:val="clear" w:color="auto" w:fill="FFFFFF"/>
                <w:lang w:val="uk-UA"/>
              </w:rPr>
              <w:t>System</w:t>
            </w:r>
            <w:r w:rsidR="004F1F61" w:rsidRPr="00C21558">
              <w:rPr>
                <w:rStyle w:val="afe"/>
                <w:rFonts w:ascii="Times New Roman" w:hAnsi="Times New Roman" w:cs="Times New Roman"/>
                <w:noProof/>
                <w:sz w:val="28"/>
                <w:szCs w:val="28"/>
                <w:shd w:val="clear" w:color="auto" w:fill="FFFFFF"/>
                <w:lang w:val="uk-UA"/>
              </w:rPr>
              <w:t>® with VerifEye™</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_Toc513766192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31</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3" w:history="1">
            <w:r w:rsidR="004F1F61" w:rsidRPr="00C21558">
              <w:rPr>
                <w:rStyle w:val="afe"/>
                <w:rFonts w:ascii="Times New Roman" w:hAnsi="Times New Roman" w:cs="Times New Roman"/>
                <w:noProof/>
                <w:sz w:val="28"/>
                <w:szCs w:val="28"/>
                <w:lang w:val="uk-UA"/>
              </w:rPr>
              <w:t>1.3.2.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 xml:space="preserve">Аберометр   </w:t>
            </w:r>
            <w:r w:rsidR="004F1F61" w:rsidRPr="00C21558">
              <w:rPr>
                <w:rStyle w:val="afe"/>
                <w:rFonts w:ascii="Times New Roman" w:hAnsi="Times New Roman" w:cs="Times New Roman"/>
                <w:noProof/>
                <w:sz w:val="28"/>
                <w:szCs w:val="28"/>
                <w:shd w:val="clear" w:color="auto" w:fill="FFFFFF"/>
                <w:lang w:val="uk-UA"/>
              </w:rPr>
              <w:t>HOLOS IntraOp™ Wavefront Aberrometer</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_Toc513766193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34</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4" w:history="1">
            <w:r w:rsidR="004F1F61" w:rsidRPr="00C21558">
              <w:rPr>
                <w:rStyle w:val="afe"/>
                <w:rFonts w:ascii="Times New Roman" w:hAnsi="Times New Roman" w:cs="Times New Roman"/>
                <w:noProof/>
                <w:sz w:val="28"/>
                <w:szCs w:val="28"/>
                <w:lang w:val="uk-UA"/>
              </w:rPr>
              <w:t>1.3.3.</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Аналіз переваг і недоліків інтраопераційної аберометрії</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_Toc513766194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37</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5" w:history="1">
            <w:r w:rsidR="004F1F61" w:rsidRPr="00C21558">
              <w:rPr>
                <w:rStyle w:val="afe"/>
                <w:rFonts w:ascii="Times New Roman" w:hAnsi="Times New Roman" w:cs="Times New Roman"/>
                <w:noProof/>
                <w:sz w:val="28"/>
                <w:szCs w:val="28"/>
                <w:lang w:val="uk-UA"/>
              </w:rPr>
              <w:t>Висновок до розділу 1</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_Toc513766195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38</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6" w:history="1">
            <w:r w:rsidR="004F1F61" w:rsidRPr="00C21558">
              <w:rPr>
                <w:rStyle w:val="afe"/>
                <w:rFonts w:ascii="Times New Roman" w:hAnsi="Times New Roman" w:cs="Times New Roman"/>
                <w:noProof/>
                <w:sz w:val="28"/>
                <w:szCs w:val="28"/>
                <w:lang w:val="uk-UA"/>
              </w:rPr>
              <w:t>РОЗДІЛ 2. ОБГРУНТУВАННЯ МЕТОДУ ПРИОПЕРАЦІЙНОЇ РЕФРАКТОМЕТРІЇ ОКА З ВИЗНАЧЕННЯМ ОПТИЧНОЇ СИЛИ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_Toc513766196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40</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7" w:history="1">
            <w:r w:rsidR="004F1F61" w:rsidRPr="00C21558">
              <w:rPr>
                <w:rStyle w:val="afe"/>
                <w:rFonts w:ascii="Times New Roman" w:hAnsi="Times New Roman" w:cs="Times New Roman"/>
                <w:noProof/>
                <w:sz w:val="28"/>
                <w:szCs w:val="28"/>
              </w:rPr>
              <w:t>2.1.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Математична модель визначення Ф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_Toc513766197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40</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8" w:history="1">
            <w:r w:rsidR="004F1F61" w:rsidRPr="00C21558">
              <w:rPr>
                <w:rStyle w:val="afe"/>
                <w:rFonts w:ascii="Times New Roman" w:hAnsi="Times New Roman" w:cs="Times New Roman"/>
                <w:noProof/>
                <w:sz w:val="28"/>
                <w:szCs w:val="28"/>
              </w:rPr>
              <w:t>2.2.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Апробація формули розрахунків Ф ІОЛ на спрощеній моделі Гульстранда</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_Toc513766198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45</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199" w:history="1">
            <w:r w:rsidR="004F1F61" w:rsidRPr="00C21558">
              <w:rPr>
                <w:rStyle w:val="afe"/>
                <w:rFonts w:ascii="Times New Roman" w:hAnsi="Times New Roman" w:cs="Times New Roman"/>
                <w:noProof/>
                <w:sz w:val="28"/>
                <w:szCs w:val="28"/>
              </w:rPr>
              <w:t>2.3.</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Апробація формули розрахунків Ф ІОЛ на Аризонській моделі</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_Toc513766199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51</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0" w:history="1">
            <w:r w:rsidR="004F1F61" w:rsidRPr="00C21558">
              <w:rPr>
                <w:rStyle w:val="afe"/>
                <w:rFonts w:ascii="Times New Roman" w:hAnsi="Times New Roman" w:cs="Times New Roman"/>
                <w:noProof/>
                <w:sz w:val="28"/>
                <w:szCs w:val="28"/>
              </w:rPr>
              <w:t>2.4.</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Апробація формули розрахунків Ф ІОЛ  для короткого та довгого ока на прикладі аризонської моделі</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_Toc513766200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58</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1" w:history="1">
            <w:r w:rsidR="004F1F61" w:rsidRPr="00C21558">
              <w:rPr>
                <w:rStyle w:val="afe"/>
                <w:rFonts w:ascii="Times New Roman" w:hAnsi="Times New Roman" w:cs="Times New Roman"/>
                <w:noProof/>
                <w:sz w:val="28"/>
                <w:szCs w:val="28"/>
              </w:rPr>
              <w:t>2.5.</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Апробація формул з використанням параметрів реальної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_Toc513766201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59</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2" w:history="1">
            <w:r w:rsidR="004F1F61" w:rsidRPr="00C21558">
              <w:rPr>
                <w:rStyle w:val="afe"/>
                <w:rFonts w:ascii="Times New Roman" w:hAnsi="Times New Roman" w:cs="Times New Roman"/>
                <w:noProof/>
                <w:sz w:val="28"/>
                <w:szCs w:val="28"/>
              </w:rPr>
              <w:t>2.6.</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Аналіз впливу похибки встановлення ІОЛ вздовж візуальної осі на похибку післяопераційної рефракції ока</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_Toc513766202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62</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3" w:history="1">
            <w:r w:rsidR="004F1F61" w:rsidRPr="00C21558">
              <w:rPr>
                <w:rStyle w:val="afe"/>
                <w:rFonts w:ascii="Times New Roman" w:hAnsi="Times New Roman" w:cs="Times New Roman"/>
                <w:noProof/>
                <w:sz w:val="28"/>
                <w:szCs w:val="28"/>
                <w:lang w:val="uk-UA"/>
              </w:rPr>
              <w:t>Висновки до розділу 2</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_Toc513766203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65</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4" w:history="1">
            <w:r w:rsidR="004F1F61" w:rsidRPr="00C21558">
              <w:rPr>
                <w:rStyle w:val="afe"/>
                <w:rFonts w:ascii="Times New Roman" w:hAnsi="Times New Roman" w:cs="Times New Roman"/>
                <w:noProof/>
                <w:sz w:val="28"/>
                <w:szCs w:val="28"/>
                <w:lang w:val="uk-UA"/>
              </w:rPr>
              <w:t>РОЗДІЛ 3 АНАЛІЗ ФАКТОРІВ, ЩО ОБМЕЖУЮТЬ ТОЧНІСТЬ ВИЗНАЧЕННЯ ОПТИЧНОЇ СИЛИ ІОЛ АПАРАТНИМ ЗАСОБОМ, ЩО ПРОПОНУЄТЬСЯ</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_Toc513766204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67</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5" w:history="1">
            <w:r w:rsidR="004F1F61" w:rsidRPr="00C21558">
              <w:rPr>
                <w:rStyle w:val="afe"/>
                <w:rFonts w:ascii="Times New Roman" w:hAnsi="Times New Roman" w:cs="Times New Roman"/>
                <w:noProof/>
                <w:sz w:val="28"/>
                <w:szCs w:val="28"/>
                <w:lang w:val="uk-UA"/>
              </w:rPr>
              <w:t>3.1.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Опис функціональної схеми апаратного засобу для інтраопераційного визначення Ф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_Toc513766205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67</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6" w:history="1">
            <w:r w:rsidR="004F1F61" w:rsidRPr="00C21558">
              <w:rPr>
                <w:rStyle w:val="afe"/>
                <w:rFonts w:ascii="Times New Roman" w:hAnsi="Times New Roman" w:cs="Times New Roman"/>
                <w:noProof/>
                <w:sz w:val="28"/>
                <w:szCs w:val="28"/>
                <w:lang w:val="uk-UA"/>
              </w:rPr>
              <w:t>3.2.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Аналіз впливу випадкової складової функції RMS(Ф</w:t>
            </w:r>
            <w:r w:rsidR="004F1F61" w:rsidRPr="00C21558">
              <w:rPr>
                <w:rStyle w:val="afe"/>
                <w:rFonts w:ascii="Times New Roman" w:hAnsi="Times New Roman" w:cs="Times New Roman"/>
                <w:noProof/>
                <w:sz w:val="28"/>
                <w:szCs w:val="28"/>
                <w:vertAlign w:val="subscript"/>
                <w:lang w:val="uk-UA"/>
              </w:rPr>
              <w:t>var</w:t>
            </w:r>
            <w:r w:rsidR="004F1F61" w:rsidRPr="00C21558">
              <w:rPr>
                <w:rStyle w:val="afe"/>
                <w:rFonts w:ascii="Times New Roman" w:hAnsi="Times New Roman" w:cs="Times New Roman"/>
                <w:noProof/>
                <w:sz w:val="28"/>
                <w:szCs w:val="28"/>
                <w:lang w:val="uk-UA"/>
              </w:rPr>
              <w:t>) на похибку визначення Ф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_Toc513766206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71</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7" w:history="1">
            <w:r w:rsidR="004F1F61" w:rsidRPr="00C21558">
              <w:rPr>
                <w:rStyle w:val="afe"/>
                <w:rFonts w:ascii="Times New Roman" w:hAnsi="Times New Roman" w:cs="Times New Roman"/>
                <w:noProof/>
                <w:sz w:val="28"/>
                <w:szCs w:val="28"/>
                <w:lang w:val="uk-UA"/>
              </w:rPr>
              <w:t>3.3.</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 xml:space="preserve">Оцінка допустимих похибок вимірювання параметрів </w:t>
            </w:r>
            <w:r w:rsidR="004F1F61" w:rsidRPr="00C21558">
              <w:rPr>
                <w:rStyle w:val="afe"/>
                <w:rFonts w:ascii="Times New Roman" w:hAnsi="Times New Roman" w:cs="Times New Roman"/>
                <w:i/>
                <w:noProof/>
                <w:sz w:val="28"/>
                <w:szCs w:val="28"/>
                <w:lang w:val="uk-UA"/>
              </w:rPr>
              <w:t>l, d</w:t>
            </w:r>
            <w:r w:rsidR="004F1F61" w:rsidRPr="00C21558">
              <w:rPr>
                <w:rStyle w:val="afe"/>
                <w:rFonts w:ascii="Times New Roman" w:hAnsi="Times New Roman" w:cs="Times New Roman"/>
                <w:i/>
                <w:noProof/>
                <w:sz w:val="28"/>
                <w:szCs w:val="28"/>
                <w:vertAlign w:val="subscript"/>
                <w:lang w:val="uk-UA"/>
              </w:rPr>
              <w:t>1</w:t>
            </w:r>
            <w:r w:rsidR="004F1F61" w:rsidRPr="00C21558">
              <w:rPr>
                <w:rStyle w:val="afe"/>
                <w:rFonts w:ascii="Times New Roman" w:hAnsi="Times New Roman" w:cs="Times New Roman"/>
                <w:i/>
                <w:noProof/>
                <w:sz w:val="28"/>
                <w:szCs w:val="28"/>
                <w:lang w:val="uk-UA"/>
              </w:rPr>
              <w:t xml:space="preserve"> , S’</w:t>
            </w:r>
            <w:r w:rsidR="004F1F61" w:rsidRPr="00C21558">
              <w:rPr>
                <w:rStyle w:val="afe"/>
                <w:rFonts w:ascii="Times New Roman" w:hAnsi="Times New Roman" w:cs="Times New Roman"/>
                <w:i/>
                <w:noProof/>
                <w:sz w:val="28"/>
                <w:szCs w:val="28"/>
                <w:vertAlign w:val="subscript"/>
                <w:lang w:val="uk-UA"/>
              </w:rPr>
              <w:t>1</w:t>
            </w:r>
            <w:r w:rsidR="004F1F61" w:rsidRPr="00C21558">
              <w:rPr>
                <w:rStyle w:val="afe"/>
                <w:rFonts w:ascii="Times New Roman" w:hAnsi="Times New Roman" w:cs="Times New Roman"/>
                <w:i/>
                <w:noProof/>
                <w:sz w:val="28"/>
                <w:szCs w:val="28"/>
                <w:lang w:val="uk-UA"/>
              </w:rPr>
              <w:t xml:space="preserve"> </w:t>
            </w:r>
            <w:r w:rsidR="00BB0344">
              <w:rPr>
                <w:rStyle w:val="afe"/>
                <w:rFonts w:ascii="Times New Roman" w:hAnsi="Times New Roman" w:cs="Times New Roman"/>
                <w:i/>
                <w:noProof/>
                <w:sz w:val="28"/>
                <w:szCs w:val="28"/>
                <w:lang w:val="uk-UA"/>
              </w:rPr>
              <w:t xml:space="preserve">, </w:t>
            </w:r>
            <w:r w:rsidR="00BB0344" w:rsidRPr="00BB0344">
              <w:rPr>
                <w:rStyle w:val="afe"/>
                <w:rFonts w:ascii="Times New Roman" w:hAnsi="Times New Roman" w:cs="Times New Roman"/>
                <w:noProof/>
                <w:sz w:val="28"/>
                <w:szCs w:val="28"/>
                <w:lang w:val="uk-UA"/>
              </w:rPr>
              <w:t>що</w:t>
            </w:r>
            <w:r w:rsidR="00BB0344">
              <w:rPr>
                <w:rStyle w:val="afe"/>
                <w:rFonts w:ascii="Times New Roman" w:hAnsi="Times New Roman" w:cs="Times New Roman"/>
                <w:noProof/>
                <w:sz w:val="28"/>
                <w:szCs w:val="28"/>
                <w:lang w:val="uk-UA"/>
              </w:rPr>
              <w:t xml:space="preserve"> впливають</w:t>
            </w:r>
            <w:r w:rsidR="00BB0344">
              <w:rPr>
                <w:rStyle w:val="afe"/>
                <w:rFonts w:ascii="Times New Roman" w:hAnsi="Times New Roman" w:cs="Times New Roman"/>
                <w:i/>
                <w:noProof/>
                <w:sz w:val="28"/>
                <w:szCs w:val="28"/>
                <w:lang w:val="uk-UA"/>
              </w:rPr>
              <w:t xml:space="preserve"> </w:t>
            </w:r>
            <w:r w:rsidR="004F1F61" w:rsidRPr="00C21558">
              <w:rPr>
                <w:rStyle w:val="afe"/>
                <w:rFonts w:ascii="Times New Roman" w:hAnsi="Times New Roman" w:cs="Times New Roman"/>
                <w:noProof/>
                <w:sz w:val="28"/>
                <w:szCs w:val="28"/>
                <w:lang w:val="uk-UA"/>
              </w:rPr>
              <w:t>на похибку визначення Ф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_Toc513766207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77</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31"/>
            <w:tabs>
              <w:tab w:val="left" w:pos="132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8" w:history="1">
            <w:r w:rsidR="004F1F61" w:rsidRPr="00C21558">
              <w:rPr>
                <w:rStyle w:val="afe"/>
                <w:rFonts w:ascii="Times New Roman" w:hAnsi="Times New Roman" w:cs="Times New Roman"/>
                <w:noProof/>
                <w:sz w:val="28"/>
                <w:szCs w:val="28"/>
                <w:lang w:val="uk-UA"/>
              </w:rPr>
              <w:t>3.3.1.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 xml:space="preserve">Оцінка допустимих похибок вимірювання параметрів </w:t>
            </w:r>
            <w:r w:rsidR="004F1F61" w:rsidRPr="00C21558">
              <w:rPr>
                <w:rStyle w:val="afe"/>
                <w:rFonts w:ascii="Times New Roman" w:hAnsi="Times New Roman" w:cs="Times New Roman"/>
                <w:i/>
                <w:noProof/>
                <w:sz w:val="28"/>
                <w:szCs w:val="28"/>
                <w:lang w:val="uk-UA"/>
              </w:rPr>
              <w:t>r, f</w:t>
            </w:r>
            <w:r w:rsidR="004F1F61" w:rsidRPr="00C21558">
              <w:rPr>
                <w:rStyle w:val="afe"/>
                <w:rFonts w:ascii="Times New Roman" w:hAnsi="Times New Roman" w:cs="Times New Roman"/>
                <w:i/>
                <w:noProof/>
                <w:sz w:val="28"/>
                <w:szCs w:val="28"/>
                <w:vertAlign w:val="subscript"/>
                <w:lang w:val="uk-UA"/>
              </w:rPr>
              <w:t>var</w:t>
            </w:r>
            <w:r w:rsidR="004F1F61" w:rsidRPr="00C21558">
              <w:rPr>
                <w:rStyle w:val="afe"/>
                <w:rFonts w:ascii="Times New Roman" w:hAnsi="Times New Roman" w:cs="Times New Roman"/>
                <w:i/>
                <w:noProof/>
                <w:sz w:val="28"/>
                <w:szCs w:val="28"/>
                <w:lang w:val="uk-UA"/>
              </w:rPr>
              <w:t xml:space="preserve">, γ </w:t>
            </w:r>
            <w:r w:rsidR="00BB0344">
              <w:rPr>
                <w:rStyle w:val="afe"/>
                <w:rFonts w:ascii="Times New Roman" w:hAnsi="Times New Roman" w:cs="Times New Roman"/>
                <w:i/>
                <w:noProof/>
                <w:sz w:val="28"/>
                <w:szCs w:val="28"/>
                <w:lang w:val="uk-UA"/>
              </w:rPr>
              <w:t xml:space="preserve">, </w:t>
            </w:r>
            <w:r w:rsidR="00BB0344" w:rsidRPr="00BB0344">
              <w:rPr>
                <w:rStyle w:val="afe"/>
                <w:rFonts w:ascii="Times New Roman" w:hAnsi="Times New Roman" w:cs="Times New Roman"/>
                <w:noProof/>
                <w:sz w:val="28"/>
                <w:szCs w:val="28"/>
                <w:lang w:val="uk-UA"/>
              </w:rPr>
              <w:t xml:space="preserve">що впливають </w:t>
            </w:r>
            <w:r w:rsidR="004F1F61" w:rsidRPr="00C21558">
              <w:rPr>
                <w:rStyle w:val="afe"/>
                <w:rFonts w:ascii="Times New Roman" w:hAnsi="Times New Roman" w:cs="Times New Roman"/>
                <w:noProof/>
                <w:sz w:val="28"/>
                <w:szCs w:val="28"/>
                <w:lang w:val="uk-UA"/>
              </w:rPr>
              <w:t xml:space="preserve">на похибку визначення довжини ока </w:t>
            </w:r>
            <w:r w:rsidR="004F1F61" w:rsidRPr="00C21558">
              <w:rPr>
                <w:rStyle w:val="afe"/>
                <w:rFonts w:ascii="Times New Roman" w:hAnsi="Times New Roman" w:cs="Times New Roman"/>
                <w:i/>
                <w:noProof/>
                <w:sz w:val="28"/>
                <w:szCs w:val="28"/>
                <w:lang w:val="uk-UA"/>
              </w:rPr>
              <w:t>l</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_Toc513766208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81</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09" w:history="1">
            <w:r w:rsidR="004F1F61" w:rsidRPr="00C21558">
              <w:rPr>
                <w:rStyle w:val="afe"/>
                <w:rFonts w:ascii="Times New Roman" w:hAnsi="Times New Roman" w:cs="Times New Roman"/>
                <w:noProof/>
                <w:sz w:val="28"/>
                <w:szCs w:val="28"/>
                <w:lang w:val="uk-UA"/>
              </w:rPr>
              <w:t>Висновки до розділу 3</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_Toc513766209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83</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0" w:history="1">
            <w:r w:rsidR="004F1F61" w:rsidRPr="00C21558">
              <w:rPr>
                <w:rStyle w:val="afe"/>
                <w:rFonts w:ascii="Times New Roman" w:hAnsi="Times New Roman" w:cs="Times New Roman"/>
                <w:noProof/>
                <w:sz w:val="28"/>
                <w:szCs w:val="28"/>
                <w:shd w:val="clear" w:color="auto" w:fill="FDFDFD"/>
                <w:lang w:val="uk-UA"/>
              </w:rPr>
              <w:t>РОЗДІЛ 4. РОЗРОБЛЕННЯ СТАРТАП - ПРОЕКТУ "ІНТРАОПЕРАЦІЙНЕ ВИМІРЮВАННЯ ОПТИЧНОЇ СИЛИ ІОЛ"</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_Toc513766210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84</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1" w:history="1">
            <w:r w:rsidR="004F1F61" w:rsidRPr="00C21558">
              <w:rPr>
                <w:rStyle w:val="afe"/>
                <w:rFonts w:ascii="Times New Roman" w:hAnsi="Times New Roman" w:cs="Times New Roman"/>
                <w:noProof/>
                <w:sz w:val="28"/>
                <w:szCs w:val="28"/>
                <w:lang w:val="uk-UA"/>
              </w:rPr>
              <w:t>4.1.</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eastAsia="uk-UA"/>
              </w:rPr>
              <w:t>Опис ідеї проекту</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_Toc513766211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84</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2" w:history="1">
            <w:r w:rsidR="004F1F61" w:rsidRPr="00C21558">
              <w:rPr>
                <w:rStyle w:val="afe"/>
                <w:rFonts w:ascii="Times New Roman" w:hAnsi="Times New Roman" w:cs="Times New Roman"/>
                <w:noProof/>
                <w:sz w:val="28"/>
                <w:szCs w:val="28"/>
                <w:lang w:val="uk-UA"/>
              </w:rPr>
              <w:t>4.2.</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eastAsia="uk-UA"/>
              </w:rPr>
              <w:t>Технологічний аудит ідеї проекту</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_Toc513766212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85</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3" w:history="1">
            <w:r w:rsidR="004F1F61" w:rsidRPr="00C21558">
              <w:rPr>
                <w:rStyle w:val="afe"/>
                <w:rFonts w:ascii="Times New Roman" w:hAnsi="Times New Roman" w:cs="Times New Roman"/>
                <w:noProof/>
                <w:sz w:val="28"/>
                <w:szCs w:val="28"/>
                <w:lang w:val="uk-UA"/>
              </w:rPr>
              <w:t>4.3.</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Аналіз ринкових можливостей запуску стартап-проекту</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_Toc513766213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86</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5" w:history="1">
            <w:r w:rsidR="004F1F61" w:rsidRPr="00C21558">
              <w:rPr>
                <w:rStyle w:val="afe"/>
                <w:rFonts w:ascii="Times New Roman" w:hAnsi="Times New Roman" w:cs="Times New Roman"/>
                <w:noProof/>
                <w:sz w:val="28"/>
                <w:szCs w:val="28"/>
                <w:lang w:val="uk-UA"/>
              </w:rPr>
              <w:t>4.4.</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noProof/>
                <w:sz w:val="28"/>
                <w:szCs w:val="28"/>
                <w:lang w:val="uk-UA"/>
              </w:rPr>
              <w:t>Розроблення ринкової стратегії проекту</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_Toc513766215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93</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left" w:pos="880"/>
              <w:tab w:val="right" w:leader="dot" w:pos="10195"/>
            </w:tabs>
            <w:spacing w:after="0" w:line="360" w:lineRule="auto"/>
            <w:rPr>
              <w:rFonts w:ascii="Times New Roman" w:eastAsiaTheme="minorEastAsia" w:hAnsi="Times New Roman" w:cs="Times New Roman"/>
              <w:noProof/>
              <w:sz w:val="28"/>
              <w:szCs w:val="28"/>
              <w:lang w:eastAsia="ru-RU"/>
            </w:rPr>
          </w:pPr>
          <w:hyperlink w:anchor="_Toc513766219" w:history="1">
            <w:r w:rsidR="004F1F61" w:rsidRPr="00C21558">
              <w:rPr>
                <w:rStyle w:val="afe"/>
                <w:rFonts w:ascii="Times New Roman" w:hAnsi="Times New Roman" w:cs="Times New Roman"/>
                <w:i/>
                <w:noProof/>
                <w:sz w:val="28"/>
                <w:szCs w:val="28"/>
                <w:lang w:val="uk-UA"/>
              </w:rPr>
              <w:t>4.5.</w:t>
            </w:r>
            <w:r w:rsidR="004F1F61" w:rsidRPr="00C21558">
              <w:rPr>
                <w:rFonts w:ascii="Times New Roman" w:eastAsiaTheme="minorEastAsia" w:hAnsi="Times New Roman" w:cs="Times New Roman"/>
                <w:noProof/>
                <w:sz w:val="28"/>
                <w:szCs w:val="28"/>
                <w:lang w:eastAsia="ru-RU"/>
              </w:rPr>
              <w:tab/>
            </w:r>
            <w:r w:rsidR="004F1F61" w:rsidRPr="00C21558">
              <w:rPr>
                <w:rStyle w:val="afe"/>
                <w:rFonts w:ascii="Times New Roman" w:hAnsi="Times New Roman" w:cs="Times New Roman"/>
                <w:iCs/>
                <w:noProof/>
                <w:sz w:val="28"/>
                <w:szCs w:val="28"/>
                <w:lang w:val="uk-UA"/>
              </w:rPr>
              <w:t>Розроблення маркетингової програми стартап-проекту</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_Toc513766219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96</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23"/>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21" w:history="1">
            <w:r w:rsidR="004F1F61" w:rsidRPr="00C21558">
              <w:rPr>
                <w:rStyle w:val="afe"/>
                <w:rFonts w:ascii="Times New Roman" w:hAnsi="Times New Roman" w:cs="Times New Roman"/>
                <w:noProof/>
                <w:sz w:val="28"/>
                <w:szCs w:val="28"/>
                <w:lang w:val="uk-UA"/>
              </w:rPr>
              <w:t>Висновки до розділу 4</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_Toc513766221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98</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22" w:history="1">
            <w:r w:rsidR="004F1F61" w:rsidRPr="00C21558">
              <w:rPr>
                <w:rStyle w:val="afe"/>
                <w:rFonts w:ascii="Times New Roman" w:hAnsi="Times New Roman" w:cs="Times New Roman"/>
                <w:noProof/>
                <w:sz w:val="28"/>
                <w:szCs w:val="28"/>
                <w:lang w:val="uk-UA"/>
              </w:rPr>
              <w:t>ЗАГАЛЬНІ ВИСНОВКИ</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_Toc513766222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100</w:t>
            </w:r>
            <w:r w:rsidRPr="00C21558">
              <w:rPr>
                <w:rFonts w:ascii="Times New Roman" w:hAnsi="Times New Roman" w:cs="Times New Roman"/>
                <w:noProof/>
                <w:webHidden/>
                <w:sz w:val="28"/>
                <w:szCs w:val="28"/>
              </w:rPr>
              <w:fldChar w:fldCharType="end"/>
            </w:r>
          </w:hyperlink>
        </w:p>
        <w:p w:rsidR="004F1F61" w:rsidRPr="00C21558" w:rsidRDefault="00E872A7" w:rsidP="00F34FEB">
          <w:pPr>
            <w:pStyle w:val="16"/>
            <w:tabs>
              <w:tab w:val="right" w:leader="dot" w:pos="10195"/>
            </w:tabs>
            <w:spacing w:after="0" w:line="360" w:lineRule="auto"/>
            <w:rPr>
              <w:rFonts w:ascii="Times New Roman" w:eastAsiaTheme="minorEastAsia" w:hAnsi="Times New Roman" w:cs="Times New Roman"/>
              <w:noProof/>
              <w:sz w:val="28"/>
              <w:szCs w:val="28"/>
              <w:lang w:eastAsia="ru-RU"/>
            </w:rPr>
          </w:pPr>
          <w:hyperlink w:anchor="_Toc513766223" w:history="1">
            <w:r w:rsidR="004F1F61" w:rsidRPr="00C21558">
              <w:rPr>
                <w:rStyle w:val="afe"/>
                <w:rFonts w:ascii="Times New Roman" w:hAnsi="Times New Roman" w:cs="Times New Roman"/>
                <w:noProof/>
                <w:sz w:val="28"/>
                <w:szCs w:val="28"/>
                <w:lang w:val="uk-UA"/>
              </w:rPr>
              <w:t>СПИСОК  ВИКОРИСТАНОЇ ЛІТЕРАТУРИ</w:t>
            </w:r>
            <w:r w:rsidR="004F1F61" w:rsidRPr="00C21558">
              <w:rPr>
                <w:rFonts w:ascii="Times New Roman" w:hAnsi="Times New Roman" w:cs="Times New Roman"/>
                <w:noProof/>
                <w:webHidden/>
                <w:sz w:val="28"/>
                <w:szCs w:val="28"/>
              </w:rPr>
              <w:tab/>
            </w:r>
            <w:r w:rsidRPr="00C21558">
              <w:rPr>
                <w:rFonts w:ascii="Times New Roman" w:hAnsi="Times New Roman" w:cs="Times New Roman"/>
                <w:noProof/>
                <w:webHidden/>
                <w:sz w:val="28"/>
                <w:szCs w:val="28"/>
              </w:rPr>
              <w:fldChar w:fldCharType="begin"/>
            </w:r>
            <w:r w:rsidR="004F1F61" w:rsidRPr="00C21558">
              <w:rPr>
                <w:rFonts w:ascii="Times New Roman" w:hAnsi="Times New Roman" w:cs="Times New Roman"/>
                <w:noProof/>
                <w:webHidden/>
                <w:sz w:val="28"/>
                <w:szCs w:val="28"/>
              </w:rPr>
              <w:instrText xml:space="preserve"> PAGEREF _Toc513766223 \h </w:instrText>
            </w:r>
            <w:r w:rsidRPr="00C21558">
              <w:rPr>
                <w:rFonts w:ascii="Times New Roman" w:hAnsi="Times New Roman" w:cs="Times New Roman"/>
                <w:noProof/>
                <w:webHidden/>
                <w:sz w:val="28"/>
                <w:szCs w:val="28"/>
              </w:rPr>
            </w:r>
            <w:r w:rsidRPr="00C21558">
              <w:rPr>
                <w:rFonts w:ascii="Times New Roman" w:hAnsi="Times New Roman" w:cs="Times New Roman"/>
                <w:noProof/>
                <w:webHidden/>
                <w:sz w:val="28"/>
                <w:szCs w:val="28"/>
              </w:rPr>
              <w:fldChar w:fldCharType="separate"/>
            </w:r>
            <w:r w:rsidR="00140F45">
              <w:rPr>
                <w:rFonts w:ascii="Times New Roman" w:hAnsi="Times New Roman" w:cs="Times New Roman"/>
                <w:noProof/>
                <w:webHidden/>
                <w:sz w:val="28"/>
                <w:szCs w:val="28"/>
              </w:rPr>
              <w:t>101</w:t>
            </w:r>
            <w:r w:rsidRPr="00C21558">
              <w:rPr>
                <w:rFonts w:ascii="Times New Roman" w:hAnsi="Times New Roman" w:cs="Times New Roman"/>
                <w:noProof/>
                <w:webHidden/>
                <w:sz w:val="28"/>
                <w:szCs w:val="28"/>
              </w:rPr>
              <w:fldChar w:fldCharType="end"/>
            </w:r>
          </w:hyperlink>
        </w:p>
        <w:p w:rsidR="00B62364" w:rsidRPr="00C21558" w:rsidRDefault="00E872A7" w:rsidP="00F34FEB">
          <w:pPr>
            <w:spacing w:after="0" w:line="360" w:lineRule="auto"/>
            <w:contextualSpacing/>
            <w:rPr>
              <w:rFonts w:ascii="Times New Roman" w:hAnsi="Times New Roman" w:cs="Times New Roman"/>
              <w:sz w:val="28"/>
              <w:szCs w:val="28"/>
              <w:lang w:val="uk-UA"/>
            </w:rPr>
          </w:pPr>
          <w:r w:rsidRPr="00C21558">
            <w:rPr>
              <w:rFonts w:ascii="Times New Roman" w:hAnsi="Times New Roman" w:cs="Times New Roman"/>
              <w:bCs/>
              <w:sz w:val="28"/>
              <w:szCs w:val="28"/>
              <w:lang w:val="uk-UA"/>
            </w:rPr>
            <w:fldChar w:fldCharType="end"/>
          </w:r>
          <w:r w:rsidR="005E2A19" w:rsidRPr="00C21558">
            <w:rPr>
              <w:rFonts w:ascii="Times New Roman" w:hAnsi="Times New Roman" w:cs="Times New Roman"/>
              <w:sz w:val="28"/>
              <w:szCs w:val="28"/>
              <w:lang w:val="uk-UA"/>
            </w:rPr>
            <w:t xml:space="preserve"> </w:t>
          </w:r>
        </w:p>
      </w:sdtContent>
    </w:sdt>
    <w:p w:rsidR="004F1F61" w:rsidRDefault="004F1F61" w:rsidP="00F34FEB">
      <w:pPr>
        <w:pStyle w:val="1"/>
        <w:spacing w:before="0" w:line="360" w:lineRule="auto"/>
        <w:contextualSpacing/>
        <w:jc w:val="center"/>
        <w:rPr>
          <w:rFonts w:ascii="Times New Roman" w:hAnsi="Times New Roman" w:cs="Times New Roman"/>
          <w:color w:val="auto"/>
          <w:lang w:val="uk-UA"/>
        </w:rPr>
      </w:pPr>
      <w:bookmarkStart w:id="0" w:name="_Toc507109900"/>
    </w:p>
    <w:p w:rsidR="004F1F61" w:rsidRDefault="004F1F61" w:rsidP="00F34FEB">
      <w:pPr>
        <w:rPr>
          <w:rFonts w:eastAsiaTheme="majorEastAsia"/>
          <w:sz w:val="28"/>
          <w:szCs w:val="28"/>
          <w:lang w:val="uk-UA"/>
        </w:rPr>
      </w:pPr>
      <w:r>
        <w:rPr>
          <w:lang w:val="uk-UA"/>
        </w:rPr>
        <w:br w:type="page"/>
      </w:r>
    </w:p>
    <w:p w:rsidR="00835FA4" w:rsidRPr="00EA63BF" w:rsidRDefault="00835FA4" w:rsidP="00F34FEB">
      <w:pPr>
        <w:pStyle w:val="1"/>
        <w:spacing w:before="0" w:line="360" w:lineRule="auto"/>
        <w:contextualSpacing/>
        <w:jc w:val="center"/>
        <w:rPr>
          <w:rFonts w:ascii="Times New Roman" w:hAnsi="Times New Roman" w:cs="Times New Roman"/>
          <w:color w:val="auto"/>
          <w:lang w:val="uk-UA"/>
        </w:rPr>
      </w:pPr>
      <w:bookmarkStart w:id="1" w:name="_Toc513766183"/>
      <w:r w:rsidRPr="00EA63BF">
        <w:rPr>
          <w:rFonts w:ascii="Times New Roman" w:hAnsi="Times New Roman" w:cs="Times New Roman"/>
          <w:color w:val="auto"/>
          <w:lang w:val="uk-UA"/>
        </w:rPr>
        <w:lastRenderedPageBreak/>
        <w:t>ПЕРЕЛІК  УМОВНИХ  ПОЗНАЧЕНЬ</w:t>
      </w:r>
      <w:bookmarkEnd w:id="0"/>
      <w:bookmarkEnd w:id="1"/>
    </w:p>
    <w:p w:rsidR="00835FA4" w:rsidRPr="00EA63BF" w:rsidRDefault="00835FA4" w:rsidP="00F34FEB">
      <w:pPr>
        <w:spacing w:after="0" w:line="36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ІОЛ - інтраокулярна лінза;</w:t>
      </w:r>
    </w:p>
    <w:p w:rsidR="00835FA4" w:rsidRPr="00EA63BF" w:rsidRDefault="00DD6B18"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w:t>
      </w:r>
      <w:r w:rsidR="00835FA4" w:rsidRPr="00EA63BF">
        <w:rPr>
          <w:rFonts w:ascii="Times New Roman" w:hAnsi="Times New Roman" w:cs="Times New Roman"/>
          <w:sz w:val="28"/>
          <w:szCs w:val="28"/>
          <w:lang w:val="uk-UA"/>
        </w:rPr>
        <w:t xml:space="preserve"> - оптична сила;</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ПЗВ – передньозадня вісь</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AL (L) - осьова довжина ока;</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ACD - глибина передньої камери;</w:t>
      </w:r>
    </w:p>
    <w:p w:rsidR="00835FA4" w:rsidRPr="00EA63BF" w:rsidRDefault="002308DB" w:rsidP="00F34FEB">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 - кривизна рог</w:t>
      </w:r>
      <w:r w:rsidR="00835FA4" w:rsidRPr="00EA63BF">
        <w:rPr>
          <w:rFonts w:ascii="Times New Roman" w:hAnsi="Times New Roman" w:cs="Times New Roman"/>
          <w:sz w:val="28"/>
          <w:szCs w:val="28"/>
          <w:lang w:val="uk-UA"/>
        </w:rPr>
        <w:t>івки;</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С - глибина передньої камери;</w:t>
      </w:r>
    </w:p>
    <w:p w:rsidR="00365EAF" w:rsidRPr="00EA63BF" w:rsidRDefault="00365EAF"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УЗ - ультразвук;</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ОСТ - оптична когерентна томографія;</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RMS - середнє квадратичне значення;</w:t>
      </w:r>
    </w:p>
    <w:p w:rsidR="00835FA4" w:rsidRPr="00EA63BF" w:rsidRDefault="00835FA4"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дптр - діоптрії;</w:t>
      </w:r>
    </w:p>
    <w:p w:rsidR="00365EAF" w:rsidRPr="00EA63BF" w:rsidRDefault="00365EAF"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ВЛ – варіолінзи.</w:t>
      </w:r>
    </w:p>
    <w:p w:rsidR="00AE3561" w:rsidRPr="00EA63BF" w:rsidRDefault="00AE3561"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ФП – фотоелектричний приймач</w:t>
      </w:r>
    </w:p>
    <w:p w:rsidR="00835FA4" w:rsidRPr="00EA63BF" w:rsidRDefault="00835FA4" w:rsidP="00F34FEB">
      <w:pPr>
        <w:spacing w:after="0" w:line="360" w:lineRule="auto"/>
        <w:contextualSpacing/>
        <w:rPr>
          <w:rFonts w:ascii="Times New Roman" w:hAnsi="Times New Roman" w:cs="Times New Roman"/>
          <w:b/>
          <w:sz w:val="28"/>
          <w:szCs w:val="28"/>
          <w:lang w:val="uk-UA"/>
        </w:rPr>
      </w:pPr>
    </w:p>
    <w:p w:rsidR="00835FA4" w:rsidRPr="00EA63BF" w:rsidRDefault="00835FA4" w:rsidP="00F34FEB">
      <w:pPr>
        <w:spacing w:after="0" w:line="360" w:lineRule="auto"/>
        <w:contextualSpacing/>
        <w:jc w:val="center"/>
        <w:rPr>
          <w:rFonts w:ascii="Times New Roman" w:hAnsi="Times New Roman" w:cs="Times New Roman"/>
          <w:sz w:val="28"/>
          <w:szCs w:val="28"/>
          <w:lang w:val="uk-UA"/>
        </w:rPr>
      </w:pPr>
    </w:p>
    <w:p w:rsidR="00835FA4" w:rsidRPr="00EA63BF" w:rsidRDefault="00835FA4" w:rsidP="00F34FEB">
      <w:pPr>
        <w:spacing w:after="0" w:line="36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br w:type="page"/>
      </w:r>
    </w:p>
    <w:p w:rsidR="00AC1238" w:rsidRPr="00EA63BF" w:rsidRDefault="00B62364" w:rsidP="00F34FEB">
      <w:pPr>
        <w:pStyle w:val="1"/>
        <w:spacing w:before="0" w:after="120" w:line="360" w:lineRule="auto"/>
        <w:jc w:val="center"/>
        <w:rPr>
          <w:rFonts w:ascii="Times New Roman" w:hAnsi="Times New Roman" w:cs="Times New Roman"/>
          <w:color w:val="auto"/>
          <w:lang w:val="uk-UA"/>
        </w:rPr>
      </w:pPr>
      <w:bookmarkStart w:id="2" w:name="_Toc513766184"/>
      <w:r w:rsidRPr="00EA63BF">
        <w:rPr>
          <w:rFonts w:ascii="Times New Roman" w:hAnsi="Times New Roman" w:cs="Times New Roman"/>
          <w:color w:val="auto"/>
          <w:lang w:val="uk-UA"/>
        </w:rPr>
        <w:t>В</w:t>
      </w:r>
      <w:r w:rsidR="00835FA4" w:rsidRPr="00EA63BF">
        <w:rPr>
          <w:rFonts w:ascii="Times New Roman" w:hAnsi="Times New Roman" w:cs="Times New Roman"/>
          <w:color w:val="auto"/>
          <w:lang w:val="uk-UA"/>
        </w:rPr>
        <w:t>СТУП</w:t>
      </w:r>
      <w:bookmarkEnd w:id="2"/>
    </w:p>
    <w:p w:rsidR="00913B63" w:rsidRPr="00EA63BF" w:rsidRDefault="00FA3704" w:rsidP="00F34FEB">
      <w:pPr>
        <w:spacing w:after="0" w:line="360" w:lineRule="auto"/>
        <w:ind w:firstLine="709"/>
        <w:contextualSpacing/>
        <w:jc w:val="both"/>
        <w:rPr>
          <w:rFonts w:ascii="Times New Roman" w:eastAsia="Times New Roman" w:hAnsi="Times New Roman" w:cs="Times New Roman"/>
          <w:color w:val="010101"/>
          <w:sz w:val="28"/>
          <w:szCs w:val="28"/>
          <w:lang w:val="uk-UA"/>
        </w:rPr>
      </w:pPr>
      <w:r w:rsidRPr="00EA63BF">
        <w:rPr>
          <w:rFonts w:ascii="Times New Roman" w:hAnsi="Times New Roman" w:cs="Times New Roman"/>
          <w:sz w:val="28"/>
          <w:szCs w:val="28"/>
          <w:lang w:val="uk-UA"/>
        </w:rPr>
        <w:t>Катаракта</w:t>
      </w:r>
      <w:r w:rsidR="00DD6C45" w:rsidRPr="00EA63BF">
        <w:rPr>
          <w:rFonts w:ascii="Times New Roman" w:hAnsi="Times New Roman" w:cs="Times New Roman"/>
          <w:sz w:val="28"/>
          <w:szCs w:val="28"/>
          <w:lang w:val="uk-UA"/>
        </w:rPr>
        <w:t xml:space="preserve"> </w:t>
      </w:r>
      <w:r w:rsidR="00835FA4" w:rsidRPr="00EA63BF">
        <w:rPr>
          <w:rFonts w:ascii="Times New Roman" w:hAnsi="Times New Roman" w:cs="Times New Roman"/>
          <w:sz w:val="28"/>
          <w:szCs w:val="28"/>
          <w:lang w:val="uk-UA"/>
        </w:rPr>
        <w:t xml:space="preserve">– </w:t>
      </w:r>
      <w:r w:rsidR="00DD6C45" w:rsidRPr="00EA63BF">
        <w:rPr>
          <w:rFonts w:ascii="Times New Roman" w:hAnsi="Times New Roman" w:cs="Times New Roman"/>
          <w:sz w:val="28"/>
          <w:szCs w:val="28"/>
          <w:lang w:val="uk-UA"/>
        </w:rPr>
        <w:t xml:space="preserve">це </w:t>
      </w:r>
      <w:r w:rsidRPr="00EA63BF">
        <w:rPr>
          <w:rFonts w:ascii="Times New Roman" w:hAnsi="Times New Roman" w:cs="Times New Roman"/>
          <w:sz w:val="28"/>
          <w:szCs w:val="28"/>
          <w:lang w:val="uk-UA"/>
        </w:rPr>
        <w:t>одна з найпоширеніших захворювань</w:t>
      </w:r>
      <w:r w:rsidR="00835FA4" w:rsidRPr="00EA63BF">
        <w:rPr>
          <w:rFonts w:ascii="Times New Roman" w:hAnsi="Times New Roman" w:cs="Times New Roman"/>
          <w:sz w:val="28"/>
          <w:szCs w:val="28"/>
          <w:lang w:val="uk-UA"/>
        </w:rPr>
        <w:t xml:space="preserve"> ока </w:t>
      </w:r>
      <w:r w:rsidR="00DD6C45" w:rsidRPr="00EA63BF">
        <w:rPr>
          <w:rFonts w:ascii="Times New Roman" w:hAnsi="Times New Roman" w:cs="Times New Roman"/>
          <w:sz w:val="28"/>
          <w:szCs w:val="28"/>
          <w:lang w:val="uk-UA"/>
        </w:rPr>
        <w:t xml:space="preserve">у світі, </w:t>
      </w:r>
      <w:r w:rsidR="00835FA4" w:rsidRPr="00EA63BF">
        <w:rPr>
          <w:rFonts w:ascii="Times New Roman" w:hAnsi="Times New Roman" w:cs="Times New Roman"/>
          <w:sz w:val="28"/>
          <w:szCs w:val="28"/>
          <w:lang w:val="uk-UA"/>
        </w:rPr>
        <w:t>що супроводжується помутнінням кри</w:t>
      </w:r>
      <w:r w:rsidR="00DD6C45" w:rsidRPr="00EA63BF">
        <w:rPr>
          <w:rFonts w:ascii="Times New Roman" w:hAnsi="Times New Roman" w:cs="Times New Roman"/>
          <w:sz w:val="28"/>
          <w:szCs w:val="28"/>
          <w:lang w:val="uk-UA"/>
        </w:rPr>
        <w:t>шталика й втратою гостроти зору. За статистичними даними, в середньому у світі, на катаракту страждає більше 70% населення у віці старше 72 років та біля 20% у віці 40-60 років [1].</w:t>
      </w:r>
      <w:r w:rsidR="00835FA4" w:rsidRPr="00EA63BF">
        <w:rPr>
          <w:rFonts w:ascii="Times New Roman" w:hAnsi="Times New Roman" w:cs="Times New Roman"/>
          <w:sz w:val="28"/>
          <w:szCs w:val="28"/>
          <w:lang w:val="uk-UA"/>
        </w:rPr>
        <w:t xml:space="preserve"> Єдиним ефективним методом лікування катаракти, на даний момент, є хірургічне втручання з видаленням помутнілого кришталика і заміною його на інтраокулярну лінзу (ІОЛ) [2</w:t>
      </w:r>
      <w:r w:rsidR="009A12AD" w:rsidRPr="00EA63BF">
        <w:rPr>
          <w:rFonts w:ascii="Times New Roman" w:hAnsi="Times New Roman" w:cs="Times New Roman"/>
          <w:sz w:val="28"/>
          <w:szCs w:val="28"/>
          <w:lang w:val="uk-UA"/>
        </w:rPr>
        <w:t>-3</w:t>
      </w:r>
      <w:r w:rsidR="00835FA4" w:rsidRPr="00EA63BF">
        <w:rPr>
          <w:rFonts w:ascii="Times New Roman" w:hAnsi="Times New Roman" w:cs="Times New Roman"/>
          <w:sz w:val="28"/>
          <w:szCs w:val="28"/>
          <w:lang w:val="uk-UA"/>
        </w:rPr>
        <w:t>]</w:t>
      </w:r>
      <w:r w:rsidR="00DD6C45"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яка</w:t>
      </w:r>
      <w:r w:rsidR="00835FA4" w:rsidRPr="00EA63BF">
        <w:rPr>
          <w:rFonts w:ascii="Times New Roman" w:hAnsi="Times New Roman" w:cs="Times New Roman"/>
          <w:sz w:val="28"/>
          <w:szCs w:val="28"/>
          <w:lang w:val="uk-UA"/>
        </w:rPr>
        <w:t xml:space="preserve"> </w:t>
      </w:r>
      <w:r w:rsidR="00DD6C45" w:rsidRPr="00EA63BF">
        <w:rPr>
          <w:rFonts w:ascii="Times New Roman" w:hAnsi="Times New Roman" w:cs="Times New Roman"/>
          <w:sz w:val="28"/>
          <w:szCs w:val="28"/>
          <w:lang w:val="uk-UA"/>
        </w:rPr>
        <w:t>забезпечує безперешкодне розповсюдження світла</w:t>
      </w:r>
      <w:r w:rsidRPr="00EA63BF">
        <w:rPr>
          <w:rFonts w:ascii="Times New Roman" w:hAnsi="Times New Roman" w:cs="Times New Roman"/>
          <w:sz w:val="28"/>
          <w:szCs w:val="28"/>
          <w:lang w:val="uk-UA"/>
        </w:rPr>
        <w:t xml:space="preserve"> в </w:t>
      </w:r>
      <w:r w:rsidR="009A12AD" w:rsidRPr="00EA63BF">
        <w:rPr>
          <w:rFonts w:ascii="Times New Roman" w:hAnsi="Times New Roman" w:cs="Times New Roman"/>
          <w:sz w:val="28"/>
          <w:szCs w:val="28"/>
          <w:lang w:val="uk-UA"/>
        </w:rPr>
        <w:t>оч</w:t>
      </w:r>
      <w:r w:rsidR="00D46C9C" w:rsidRPr="00EA63BF">
        <w:rPr>
          <w:rFonts w:ascii="Times New Roman" w:hAnsi="Times New Roman" w:cs="Times New Roman"/>
          <w:sz w:val="28"/>
          <w:szCs w:val="28"/>
          <w:lang w:val="uk-UA"/>
        </w:rPr>
        <w:t>ах</w:t>
      </w:r>
      <w:r w:rsidR="00DD6C45" w:rsidRPr="00EA63BF">
        <w:rPr>
          <w:rFonts w:ascii="Times New Roman" w:hAnsi="Times New Roman" w:cs="Times New Roman"/>
          <w:sz w:val="28"/>
          <w:szCs w:val="28"/>
          <w:lang w:val="uk-UA"/>
        </w:rPr>
        <w:t xml:space="preserve"> від рогівки до сітківки</w:t>
      </w:r>
      <w:r w:rsidRPr="00EA63BF">
        <w:rPr>
          <w:rFonts w:ascii="Times New Roman" w:hAnsi="Times New Roman" w:cs="Times New Roman"/>
          <w:sz w:val="28"/>
          <w:szCs w:val="28"/>
          <w:lang w:val="uk-UA"/>
        </w:rPr>
        <w:t>.</w:t>
      </w:r>
      <w:r w:rsidR="00DD6C45"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 xml:space="preserve">Недоліком даної процедури являється втрата </w:t>
      </w:r>
      <w:r w:rsidR="00D46C9C" w:rsidRPr="00EA63BF">
        <w:rPr>
          <w:rFonts w:ascii="Times New Roman" w:hAnsi="Times New Roman" w:cs="Times New Roman"/>
          <w:sz w:val="28"/>
          <w:szCs w:val="28"/>
          <w:lang w:val="uk-UA"/>
        </w:rPr>
        <w:t>акомодаційної функції ока</w:t>
      </w:r>
      <w:r w:rsidRPr="00EA63BF">
        <w:rPr>
          <w:rFonts w:ascii="Times New Roman" w:hAnsi="Times New Roman" w:cs="Times New Roman"/>
          <w:sz w:val="28"/>
          <w:szCs w:val="28"/>
          <w:lang w:val="uk-UA"/>
        </w:rPr>
        <w:t xml:space="preserve"> (можливості бачити предмети на різній </w:t>
      </w:r>
      <w:r w:rsidR="00D46C9C" w:rsidRPr="00EA63BF">
        <w:rPr>
          <w:rFonts w:ascii="Times New Roman" w:hAnsi="Times New Roman" w:cs="Times New Roman"/>
          <w:sz w:val="28"/>
          <w:szCs w:val="28"/>
          <w:lang w:val="uk-UA"/>
        </w:rPr>
        <w:t>відстані</w:t>
      </w:r>
      <w:r w:rsidRPr="00EA63BF">
        <w:rPr>
          <w:rFonts w:ascii="Times New Roman" w:hAnsi="Times New Roman" w:cs="Times New Roman"/>
          <w:sz w:val="28"/>
          <w:szCs w:val="28"/>
          <w:lang w:val="uk-UA"/>
        </w:rPr>
        <w:t>).</w:t>
      </w:r>
      <w:r w:rsidR="00835FA4" w:rsidRPr="00EA63BF">
        <w:rPr>
          <w:rFonts w:ascii="Times New Roman" w:hAnsi="Times New Roman" w:cs="Times New Roman"/>
          <w:sz w:val="28"/>
          <w:szCs w:val="28"/>
          <w:lang w:val="uk-UA"/>
        </w:rPr>
        <w:t xml:space="preserve"> Тому пацієнти замовляють саме таку післяопераційну рефракцію, яка дозволяє оку, неозброєному додатковими лінзами, чітко бачити об’єкти  на відстані до п’яти і більше метрів або на коротких дистанціях до 250-300 мм, які мають місце при читанні та при  роботі з комп’ютером, мобільним телефоном, планшетом, тощо. Проте персоніфіковане визначення потрібного значення </w:t>
      </w:r>
      <w:r w:rsidR="00BE3754" w:rsidRPr="00EA63BF">
        <w:rPr>
          <w:rFonts w:ascii="Times New Roman" w:hAnsi="Times New Roman" w:cs="Times New Roman"/>
          <w:i/>
          <w:sz w:val="28"/>
          <w:szCs w:val="28"/>
          <w:lang w:val="uk-UA"/>
        </w:rPr>
        <w:t>Ф</w:t>
      </w:r>
      <w:r w:rsidR="00835FA4" w:rsidRPr="00EA63BF">
        <w:rPr>
          <w:rFonts w:ascii="Times New Roman" w:hAnsi="Times New Roman" w:cs="Times New Roman"/>
          <w:sz w:val="28"/>
          <w:szCs w:val="28"/>
          <w:lang w:val="uk-UA"/>
        </w:rPr>
        <w:t xml:space="preserve"> з урахуванням вимоги пацієнта є доволі складною задачею. Для її вирішення </w:t>
      </w:r>
      <w:r w:rsidR="00D46C9C" w:rsidRPr="00EA63BF">
        <w:rPr>
          <w:rFonts w:ascii="Times New Roman" w:hAnsi="Times New Roman" w:cs="Times New Roman"/>
          <w:sz w:val="28"/>
          <w:szCs w:val="28"/>
          <w:lang w:val="uk-UA"/>
        </w:rPr>
        <w:t>протягом</w:t>
      </w:r>
      <w:r w:rsidR="00835FA4" w:rsidRPr="00EA63BF">
        <w:rPr>
          <w:rFonts w:ascii="Times New Roman" w:hAnsi="Times New Roman" w:cs="Times New Roman"/>
          <w:sz w:val="28"/>
          <w:szCs w:val="28"/>
          <w:lang w:val="uk-UA"/>
        </w:rPr>
        <w:t xml:space="preserve"> останніх 50 років було створено і вдосконалено вже </w:t>
      </w:r>
      <w:r w:rsidR="00835FA4" w:rsidRPr="00EA63BF">
        <w:rPr>
          <w:rFonts w:ascii="Times New Roman" w:eastAsia="Times New Roman" w:hAnsi="Times New Roman" w:cs="Times New Roman"/>
          <w:color w:val="010101"/>
          <w:sz w:val="28"/>
          <w:szCs w:val="28"/>
          <w:lang w:val="uk-UA"/>
        </w:rPr>
        <w:t>чотири покоління біометричних формул (SRK II, Holladay</w:t>
      </w:r>
      <w:r w:rsidR="00297A0B" w:rsidRPr="00EA63BF">
        <w:rPr>
          <w:rFonts w:ascii="Times New Roman" w:eastAsia="Times New Roman" w:hAnsi="Times New Roman" w:cs="Times New Roman"/>
          <w:color w:val="010101"/>
          <w:sz w:val="28"/>
          <w:szCs w:val="28"/>
          <w:lang w:val="uk-UA"/>
        </w:rPr>
        <w:t>, SRK/ T, Hofier Q, Haigis) [1]</w:t>
      </w:r>
      <w:r w:rsidR="00835FA4" w:rsidRPr="00EA63BF">
        <w:rPr>
          <w:rFonts w:ascii="Times New Roman" w:eastAsia="Times New Roman" w:hAnsi="Times New Roman" w:cs="Times New Roman"/>
          <w:color w:val="010101"/>
          <w:sz w:val="28"/>
          <w:szCs w:val="28"/>
          <w:lang w:val="uk-UA"/>
        </w:rPr>
        <w:t xml:space="preserve">, а також </w:t>
      </w:r>
      <w:r w:rsidR="00D46C9C" w:rsidRPr="00EA63BF">
        <w:rPr>
          <w:rFonts w:ascii="Times New Roman" w:eastAsia="Times New Roman" w:hAnsi="Times New Roman" w:cs="Times New Roman"/>
          <w:color w:val="010101"/>
          <w:sz w:val="28"/>
          <w:szCs w:val="28"/>
          <w:lang w:val="uk-UA"/>
        </w:rPr>
        <w:t>розроблена</w:t>
      </w:r>
      <w:r w:rsidR="00835FA4" w:rsidRPr="00EA63BF">
        <w:rPr>
          <w:rFonts w:ascii="Times New Roman" w:eastAsia="Times New Roman" w:hAnsi="Times New Roman" w:cs="Times New Roman"/>
          <w:color w:val="010101"/>
          <w:sz w:val="28"/>
          <w:szCs w:val="28"/>
          <w:lang w:val="uk-UA"/>
        </w:rPr>
        <w:t xml:space="preserve"> складна прецизійна апаратура для визначення передопераційної біометрії ока [2] в надії мінімізувати похибку рефракції після заміни кришталика. Від точності вимірювань біометричних даних, а саме радіуса кривизни поверхні рогівки та осьові довжини ока залежить ефективність результатів корекції</w:t>
      </w:r>
      <w:r w:rsidR="00D46C9C" w:rsidRPr="00EA63BF">
        <w:rPr>
          <w:rFonts w:ascii="Times New Roman" w:eastAsia="Times New Roman" w:hAnsi="Times New Roman" w:cs="Times New Roman"/>
          <w:color w:val="010101"/>
          <w:sz w:val="28"/>
          <w:szCs w:val="28"/>
          <w:lang w:val="uk-UA"/>
        </w:rPr>
        <w:t xml:space="preserve"> зору</w:t>
      </w:r>
      <w:r w:rsidR="00835FA4" w:rsidRPr="00EA63BF">
        <w:rPr>
          <w:rFonts w:ascii="Times New Roman" w:eastAsia="Times New Roman" w:hAnsi="Times New Roman" w:cs="Times New Roman"/>
          <w:color w:val="010101"/>
          <w:sz w:val="28"/>
          <w:szCs w:val="28"/>
          <w:lang w:val="uk-UA"/>
        </w:rPr>
        <w:t>. Проте ні використання в клінічній практиці досконалої вимірювальної апаратури, ні складні алгоритми розрахунку значень</w:t>
      </w:r>
      <w:r w:rsidR="00BE3754" w:rsidRPr="00EA63BF">
        <w:rPr>
          <w:rFonts w:ascii="Times New Roman" w:eastAsia="Times New Roman" w:hAnsi="Times New Roman" w:cs="Times New Roman"/>
          <w:color w:val="010101"/>
          <w:sz w:val="28"/>
          <w:szCs w:val="28"/>
          <w:lang w:val="uk-UA"/>
        </w:rPr>
        <w:t xml:space="preserve"> Ф </w:t>
      </w:r>
      <w:r w:rsidR="00835FA4" w:rsidRPr="00EA63BF">
        <w:rPr>
          <w:rFonts w:ascii="Times New Roman" w:eastAsia="Times New Roman" w:hAnsi="Times New Roman" w:cs="Times New Roman"/>
          <w:color w:val="010101"/>
          <w:sz w:val="28"/>
          <w:szCs w:val="28"/>
          <w:lang w:val="uk-UA"/>
        </w:rPr>
        <w:t xml:space="preserve">так і не забезпечили 100% позитивного результату імплантації ІОЛ. </w:t>
      </w:r>
      <w:r w:rsidR="00913B63" w:rsidRPr="00EA63BF">
        <w:rPr>
          <w:rFonts w:ascii="Times New Roman" w:eastAsia="Times New Roman" w:hAnsi="Times New Roman" w:cs="Times New Roman"/>
          <w:color w:val="010101"/>
          <w:sz w:val="28"/>
          <w:szCs w:val="28"/>
          <w:lang w:val="uk-UA"/>
        </w:rPr>
        <w:t xml:space="preserve">Цьому сприяє низка </w:t>
      </w:r>
      <w:r w:rsidR="00913B63" w:rsidRPr="00EA63BF">
        <w:rPr>
          <w:rFonts w:ascii="Times New Roman" w:hAnsi="Times New Roman" w:cs="Times New Roman"/>
          <w:sz w:val="28"/>
          <w:szCs w:val="28"/>
          <w:lang w:val="uk-UA"/>
        </w:rPr>
        <w:t>факторів: обмежена фактична точність передопераційних біометричних вимірювань, методичні похибки формул для розрахунку</w:t>
      </w:r>
      <w:r w:rsidR="00BE3754" w:rsidRPr="00EA63BF">
        <w:rPr>
          <w:rFonts w:ascii="Times New Roman" w:hAnsi="Times New Roman" w:cs="Times New Roman"/>
          <w:sz w:val="28"/>
          <w:szCs w:val="28"/>
          <w:lang w:val="uk-UA"/>
        </w:rPr>
        <w:t xml:space="preserve"> Ф </w:t>
      </w:r>
      <w:r w:rsidR="00913B63" w:rsidRPr="00EA63BF">
        <w:rPr>
          <w:rFonts w:ascii="Times New Roman" w:hAnsi="Times New Roman" w:cs="Times New Roman"/>
          <w:sz w:val="28"/>
          <w:szCs w:val="28"/>
          <w:lang w:val="uk-UA"/>
        </w:rPr>
        <w:t xml:space="preserve">ІОЛ на основі передопераційних біометричних даних, зміни геометричних параметрів ока після видалення кришталика. </w:t>
      </w:r>
      <w:r w:rsidR="00835FA4" w:rsidRPr="00EA63BF">
        <w:rPr>
          <w:rFonts w:ascii="Times New Roman" w:eastAsia="Times New Roman" w:hAnsi="Times New Roman" w:cs="Times New Roman"/>
          <w:color w:val="010101"/>
          <w:sz w:val="28"/>
          <w:szCs w:val="28"/>
          <w:lang w:val="uk-UA"/>
        </w:rPr>
        <w:t>Так фактична похибка в межах ±0.5 діоптрій відносно планової післяопераційної рефракції ока пацієнта й досі  вважається успіхом, хоча, як відомо, похибка окулярної корекції аметропії більше ±0.25 діоптрій є недопустимою</w:t>
      </w:r>
      <w:r w:rsidR="00297A0B" w:rsidRPr="00EA63BF">
        <w:rPr>
          <w:rFonts w:ascii="Times New Roman" w:eastAsia="Times New Roman" w:hAnsi="Times New Roman" w:cs="Times New Roman"/>
          <w:color w:val="010101"/>
          <w:sz w:val="28"/>
          <w:szCs w:val="28"/>
          <w:lang w:val="uk-UA"/>
        </w:rPr>
        <w:t xml:space="preserve"> [1]</w:t>
      </w:r>
      <w:r w:rsidR="00835FA4" w:rsidRPr="00EA63BF">
        <w:rPr>
          <w:rFonts w:ascii="Times New Roman" w:eastAsia="Times New Roman" w:hAnsi="Times New Roman" w:cs="Times New Roman"/>
          <w:color w:val="010101"/>
          <w:sz w:val="28"/>
          <w:szCs w:val="28"/>
          <w:lang w:val="uk-UA"/>
        </w:rPr>
        <w:t>.</w:t>
      </w:r>
      <w:r w:rsidR="001A282E" w:rsidRPr="00EA63BF">
        <w:rPr>
          <w:rFonts w:ascii="Times New Roman" w:eastAsia="Times New Roman" w:hAnsi="Times New Roman" w:cs="Times New Roman"/>
          <w:color w:val="010101"/>
          <w:sz w:val="28"/>
          <w:szCs w:val="28"/>
          <w:lang w:val="uk-UA"/>
        </w:rPr>
        <w:t xml:space="preserve"> </w:t>
      </w:r>
    </w:p>
    <w:p w:rsidR="00C26BB5" w:rsidRDefault="001A282E"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eastAsia="Times New Roman" w:hAnsi="Times New Roman" w:cs="Times New Roman"/>
          <w:color w:val="010101"/>
          <w:sz w:val="28"/>
          <w:szCs w:val="28"/>
          <w:lang w:val="uk-UA"/>
        </w:rPr>
        <w:t>Як результат</w:t>
      </w:r>
      <w:r w:rsidR="00D46C9C" w:rsidRPr="00EA63BF">
        <w:rPr>
          <w:rFonts w:ascii="Times New Roman" w:eastAsia="Times New Roman" w:hAnsi="Times New Roman" w:cs="Times New Roman"/>
          <w:color w:val="010101"/>
          <w:sz w:val="28"/>
          <w:szCs w:val="28"/>
          <w:lang w:val="uk-UA"/>
        </w:rPr>
        <w:t xml:space="preserve"> </w:t>
      </w:r>
      <w:r w:rsidRPr="00EA63BF">
        <w:rPr>
          <w:rFonts w:ascii="Times New Roman" w:eastAsia="Times New Roman" w:hAnsi="Times New Roman" w:cs="Times New Roman"/>
          <w:color w:val="010101"/>
          <w:sz w:val="28"/>
          <w:szCs w:val="28"/>
          <w:lang w:val="uk-UA"/>
        </w:rPr>
        <w:t>існуючі</w:t>
      </w:r>
      <w:r w:rsidR="00D46C9C" w:rsidRPr="00EA63BF">
        <w:rPr>
          <w:rFonts w:ascii="Times New Roman" w:eastAsia="Times New Roman" w:hAnsi="Times New Roman" w:cs="Times New Roman"/>
          <w:color w:val="010101"/>
          <w:sz w:val="28"/>
          <w:szCs w:val="28"/>
          <w:lang w:val="uk-UA"/>
        </w:rPr>
        <w:t xml:space="preserve"> технологі</w:t>
      </w:r>
      <w:r w:rsidRPr="00EA63BF">
        <w:rPr>
          <w:rFonts w:ascii="Times New Roman" w:eastAsia="Times New Roman" w:hAnsi="Times New Roman" w:cs="Times New Roman"/>
          <w:color w:val="010101"/>
          <w:sz w:val="28"/>
          <w:szCs w:val="28"/>
          <w:lang w:val="uk-UA"/>
        </w:rPr>
        <w:t>ї</w:t>
      </w:r>
      <w:r w:rsidR="00D46C9C" w:rsidRPr="00EA63BF">
        <w:rPr>
          <w:rFonts w:ascii="Times New Roman" w:eastAsia="Times New Roman" w:hAnsi="Times New Roman" w:cs="Times New Roman"/>
          <w:color w:val="010101"/>
          <w:sz w:val="28"/>
          <w:szCs w:val="28"/>
          <w:lang w:val="uk-UA"/>
        </w:rPr>
        <w:t xml:space="preserve"> визначення </w:t>
      </w:r>
      <w:r w:rsidRPr="00EA63BF">
        <w:rPr>
          <w:rFonts w:ascii="Times New Roman" w:eastAsia="Times New Roman" w:hAnsi="Times New Roman" w:cs="Times New Roman"/>
          <w:color w:val="010101"/>
          <w:sz w:val="28"/>
          <w:szCs w:val="28"/>
          <w:lang w:val="uk-UA"/>
        </w:rPr>
        <w:t>потрібної оптичної сили</w:t>
      </w:r>
      <w:r w:rsidR="00D46C9C" w:rsidRPr="00EA63BF">
        <w:rPr>
          <w:rFonts w:ascii="Times New Roman" w:eastAsia="Times New Roman" w:hAnsi="Times New Roman" w:cs="Times New Roman"/>
          <w:color w:val="010101"/>
          <w:sz w:val="28"/>
          <w:szCs w:val="28"/>
          <w:lang w:val="uk-UA"/>
        </w:rPr>
        <w:t xml:space="preserve"> ІОЛ ще не </w:t>
      </w:r>
      <w:r w:rsidR="00C46296" w:rsidRPr="00EA63BF">
        <w:rPr>
          <w:rFonts w:ascii="Times New Roman" w:eastAsia="Times New Roman" w:hAnsi="Times New Roman" w:cs="Times New Roman"/>
          <w:color w:val="010101"/>
          <w:sz w:val="28"/>
          <w:szCs w:val="28"/>
          <w:lang w:val="uk-UA"/>
        </w:rPr>
        <w:t>забезпечують</w:t>
      </w:r>
      <w:r w:rsidR="00D46C9C" w:rsidRPr="00EA63BF">
        <w:rPr>
          <w:rFonts w:ascii="Times New Roman" w:eastAsia="Times New Roman" w:hAnsi="Times New Roman" w:cs="Times New Roman"/>
          <w:color w:val="010101"/>
          <w:sz w:val="28"/>
          <w:szCs w:val="28"/>
          <w:lang w:val="uk-UA"/>
        </w:rPr>
        <w:t xml:space="preserve"> бажаного  результату. </w:t>
      </w:r>
      <w:r w:rsidR="00C02594" w:rsidRPr="00EA63BF">
        <w:rPr>
          <w:rFonts w:ascii="Times New Roman" w:eastAsia="Times New Roman" w:hAnsi="Times New Roman" w:cs="Times New Roman"/>
          <w:color w:val="010101"/>
          <w:sz w:val="28"/>
          <w:szCs w:val="28"/>
          <w:lang w:val="uk-UA"/>
        </w:rPr>
        <w:t>Тому</w:t>
      </w:r>
      <w:r w:rsidR="00913B63" w:rsidRPr="00EA63BF">
        <w:rPr>
          <w:rFonts w:ascii="Times New Roman" w:eastAsia="Times New Roman" w:hAnsi="Times New Roman" w:cs="Times New Roman"/>
          <w:color w:val="010101"/>
          <w:sz w:val="28"/>
          <w:szCs w:val="28"/>
          <w:lang w:val="uk-UA"/>
        </w:rPr>
        <w:t xml:space="preserve"> постає</w:t>
      </w:r>
      <w:r w:rsidR="00C02594" w:rsidRPr="00EA63BF">
        <w:rPr>
          <w:rFonts w:ascii="Times New Roman" w:eastAsia="Times New Roman" w:hAnsi="Times New Roman" w:cs="Times New Roman"/>
          <w:color w:val="010101"/>
          <w:sz w:val="28"/>
          <w:szCs w:val="28"/>
          <w:lang w:val="uk-UA"/>
        </w:rPr>
        <w:t xml:space="preserve"> задача </w:t>
      </w:r>
      <w:r w:rsidR="00BB0344">
        <w:rPr>
          <w:rFonts w:ascii="Times New Roman" w:hAnsi="Times New Roman" w:cs="Times New Roman"/>
          <w:sz w:val="28"/>
          <w:szCs w:val="28"/>
          <w:lang w:val="uk-UA"/>
        </w:rPr>
        <w:t>створення методу</w:t>
      </w:r>
      <w:r w:rsidR="00C02594" w:rsidRPr="00EA63BF">
        <w:rPr>
          <w:rFonts w:ascii="Times New Roman" w:hAnsi="Times New Roman" w:cs="Times New Roman"/>
          <w:sz w:val="28"/>
          <w:szCs w:val="28"/>
          <w:lang w:val="uk-UA"/>
        </w:rPr>
        <w:t xml:space="preserve"> і апаратного засобу точного </w:t>
      </w:r>
      <w:r w:rsidR="00913B63" w:rsidRPr="00EA63BF">
        <w:rPr>
          <w:rFonts w:ascii="Times New Roman" w:hAnsi="Times New Roman" w:cs="Times New Roman"/>
          <w:sz w:val="28"/>
          <w:szCs w:val="28"/>
          <w:lang w:val="uk-UA"/>
        </w:rPr>
        <w:t>ви</w:t>
      </w:r>
      <w:r w:rsidR="00C02594" w:rsidRPr="00EA63BF">
        <w:rPr>
          <w:rFonts w:ascii="Times New Roman" w:hAnsi="Times New Roman" w:cs="Times New Roman"/>
          <w:sz w:val="28"/>
          <w:szCs w:val="28"/>
          <w:lang w:val="uk-UA"/>
        </w:rPr>
        <w:t>значення</w:t>
      </w:r>
      <w:r w:rsidR="00BE3754" w:rsidRPr="00EA63BF">
        <w:rPr>
          <w:rFonts w:ascii="Times New Roman" w:hAnsi="Times New Roman" w:cs="Times New Roman"/>
          <w:sz w:val="28"/>
          <w:szCs w:val="28"/>
          <w:lang w:val="uk-UA"/>
        </w:rPr>
        <w:t xml:space="preserve"> Ф </w:t>
      </w:r>
      <w:r w:rsidR="00C02594" w:rsidRPr="00EA63BF">
        <w:rPr>
          <w:rFonts w:ascii="Times New Roman" w:hAnsi="Times New Roman" w:cs="Times New Roman"/>
          <w:sz w:val="28"/>
          <w:szCs w:val="28"/>
          <w:lang w:val="uk-UA"/>
        </w:rPr>
        <w:t xml:space="preserve">ІОЛ, які забезпечать зменшення або усунення дії вказаних негативних факторів за рахунок додаткової інтраопераційної біометрії ока в момент після видалення кришталика. </w:t>
      </w:r>
    </w:p>
    <w:p w:rsidR="00C02594" w:rsidRDefault="00C02594" w:rsidP="00F34FEB">
      <w:pPr>
        <w:spacing w:after="0" w:line="360" w:lineRule="auto"/>
        <w:ind w:firstLine="709"/>
        <w:contextualSpacing/>
        <w:jc w:val="both"/>
        <w:rPr>
          <w:rFonts w:ascii="Times New Roman" w:hAnsi="Times New Roman" w:cs="Times New Roman"/>
          <w:sz w:val="28"/>
          <w:szCs w:val="28"/>
          <w:lang w:val="uk-UA"/>
        </w:rPr>
      </w:pPr>
      <w:r w:rsidRPr="00C26BB5">
        <w:rPr>
          <w:rFonts w:ascii="Times New Roman" w:hAnsi="Times New Roman" w:cs="Times New Roman"/>
          <w:b/>
          <w:sz w:val="28"/>
          <w:szCs w:val="28"/>
          <w:lang w:val="uk-UA"/>
        </w:rPr>
        <w:t>Метою</w:t>
      </w:r>
      <w:r w:rsidR="00C26BB5">
        <w:rPr>
          <w:rFonts w:ascii="Times New Roman" w:hAnsi="Times New Roman" w:cs="Times New Roman"/>
          <w:sz w:val="28"/>
          <w:szCs w:val="28"/>
          <w:lang w:val="uk-UA"/>
        </w:rPr>
        <w:t xml:space="preserve"> даної роботи являється розробка та обґрунтування методу інтраопераційної рефрактометрії та апаратного засобу для визначення оптичної сили ІОЛ, що забезпечить меншу похибку відтворення післяопераційної рефракції</w:t>
      </w:r>
      <w:r w:rsidR="00581956">
        <w:rPr>
          <w:rFonts w:ascii="Times New Roman" w:hAnsi="Times New Roman" w:cs="Times New Roman"/>
          <w:sz w:val="28"/>
          <w:szCs w:val="28"/>
          <w:lang w:val="uk-UA"/>
        </w:rPr>
        <w:t xml:space="preserve"> ока при лікуванні катаракти</w:t>
      </w:r>
      <w:r w:rsidR="00C26BB5">
        <w:rPr>
          <w:rFonts w:ascii="Times New Roman" w:hAnsi="Times New Roman" w:cs="Times New Roman"/>
          <w:sz w:val="28"/>
          <w:szCs w:val="28"/>
          <w:lang w:val="uk-UA"/>
        </w:rPr>
        <w:t>.</w:t>
      </w:r>
    </w:p>
    <w:p w:rsidR="00DB5910" w:rsidRPr="00EA63BF" w:rsidRDefault="00DB5910" w:rsidP="00F34FEB">
      <w:pPr>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br w:type="page"/>
      </w:r>
    </w:p>
    <w:p w:rsidR="000F0ACB" w:rsidRPr="00EA63BF" w:rsidRDefault="00DB5910" w:rsidP="00F34FEB">
      <w:pPr>
        <w:pStyle w:val="1"/>
        <w:spacing w:before="0" w:line="360" w:lineRule="auto"/>
        <w:jc w:val="center"/>
        <w:rPr>
          <w:rFonts w:ascii="Times New Roman" w:hAnsi="Times New Roman" w:cs="Times New Roman"/>
          <w:b w:val="0"/>
          <w:color w:val="auto"/>
          <w:lang w:val="uk-UA"/>
        </w:rPr>
      </w:pPr>
      <w:bookmarkStart w:id="3" w:name="_Toc513766185"/>
      <w:r w:rsidRPr="00EA63BF">
        <w:rPr>
          <w:rFonts w:ascii="Times New Roman" w:hAnsi="Times New Roman" w:cs="Times New Roman"/>
          <w:b w:val="0"/>
          <w:color w:val="auto"/>
          <w:lang w:val="uk-UA"/>
        </w:rPr>
        <w:t xml:space="preserve">РОЗДІЛ 1. </w:t>
      </w:r>
      <w:r w:rsidR="000F0ACB" w:rsidRPr="00EA63BF">
        <w:rPr>
          <w:rFonts w:ascii="Times New Roman" w:hAnsi="Times New Roman" w:cs="Times New Roman"/>
          <w:b w:val="0"/>
          <w:color w:val="auto"/>
          <w:lang w:val="uk-UA"/>
        </w:rPr>
        <w:t>МЕТОДИ ТА АПАРАТНІ ЗАСОБИ ДЛЯ</w:t>
      </w:r>
      <w:bookmarkEnd w:id="3"/>
    </w:p>
    <w:p w:rsidR="000F0ACB" w:rsidRPr="00EA63BF" w:rsidRDefault="000F0ACB" w:rsidP="00F34FEB">
      <w:pPr>
        <w:pStyle w:val="1"/>
        <w:spacing w:before="0" w:after="120" w:line="360" w:lineRule="auto"/>
        <w:jc w:val="center"/>
        <w:rPr>
          <w:rFonts w:ascii="Times New Roman" w:hAnsi="Times New Roman" w:cs="Times New Roman"/>
          <w:b w:val="0"/>
          <w:color w:val="auto"/>
          <w:lang w:val="uk-UA"/>
        </w:rPr>
      </w:pPr>
      <w:bookmarkStart w:id="4" w:name="_Toc513766186"/>
      <w:r w:rsidRPr="00EA63BF">
        <w:rPr>
          <w:rFonts w:ascii="Times New Roman" w:hAnsi="Times New Roman" w:cs="Times New Roman"/>
          <w:b w:val="0"/>
          <w:color w:val="auto"/>
          <w:lang w:val="uk-UA"/>
        </w:rPr>
        <w:t>ВИМІРЮВАННЯ ОПТИЧНОЇ СИЛИ ІОЛ</w:t>
      </w:r>
      <w:bookmarkEnd w:id="4"/>
    </w:p>
    <w:p w:rsidR="00C80976" w:rsidRPr="00EA63BF" w:rsidRDefault="00647E97" w:rsidP="00F34FEB">
      <w:pPr>
        <w:spacing w:after="0" w:line="360" w:lineRule="auto"/>
        <w:ind w:firstLine="709"/>
        <w:jc w:val="both"/>
        <w:rPr>
          <w:rFonts w:ascii="Times New Roman" w:hAnsi="Times New Roman" w:cs="Times New Roman"/>
          <w:sz w:val="28"/>
          <w:szCs w:val="28"/>
          <w:lang w:val="uk-UA"/>
        </w:rPr>
      </w:pPr>
      <w:bookmarkStart w:id="5" w:name="_Toc513462586"/>
      <w:bookmarkStart w:id="6" w:name="_Toc513765307"/>
      <w:bookmarkStart w:id="7" w:name="_Toc513765628"/>
      <w:bookmarkStart w:id="8" w:name="_Toc513765800"/>
      <w:bookmarkStart w:id="9" w:name="_Toc507109902"/>
      <w:r w:rsidRPr="00EA63BF">
        <w:rPr>
          <w:rFonts w:ascii="Times New Roman" w:hAnsi="Times New Roman" w:cs="Times New Roman"/>
          <w:sz w:val="28"/>
          <w:szCs w:val="28"/>
          <w:lang w:val="uk-UA"/>
        </w:rPr>
        <w:t xml:space="preserve">Катаракта – це одна з найпоширеніших захворювань ока у світі, що супроводжується помутнінням кришталика й втратою гостроти зору. </w:t>
      </w:r>
      <w:r w:rsidR="0049026B" w:rsidRPr="00EA63BF">
        <w:rPr>
          <w:rFonts w:ascii="Times New Roman" w:hAnsi="Times New Roman" w:cs="Times New Roman"/>
          <w:color w:val="000000"/>
          <w:sz w:val="28"/>
          <w:szCs w:val="28"/>
          <w:shd w:val="clear" w:color="auto" w:fill="FFFFFF"/>
          <w:lang w:val="uk-UA"/>
        </w:rPr>
        <w:t xml:space="preserve">Лише в Україні середня кількість хворих на катаракту складає до 1.5% кількості населення, а питома вага катаракти серед причин інвалідності по зору становить до 16%. </w:t>
      </w:r>
      <w:r w:rsidR="0049026B" w:rsidRPr="00EA63BF">
        <w:rPr>
          <w:rFonts w:ascii="Times New Roman" w:hAnsi="Times New Roman" w:cs="Times New Roman"/>
          <w:sz w:val="28"/>
          <w:szCs w:val="28"/>
          <w:lang w:val="uk-UA"/>
        </w:rPr>
        <w:t xml:space="preserve"> Щорічно </w:t>
      </w:r>
      <w:r w:rsidR="00E91F51" w:rsidRPr="00EA63BF">
        <w:rPr>
          <w:rFonts w:ascii="Times New Roman" w:hAnsi="Times New Roman" w:cs="Times New Roman"/>
          <w:sz w:val="28"/>
          <w:szCs w:val="28"/>
          <w:lang w:val="uk-UA"/>
        </w:rPr>
        <w:t>у</w:t>
      </w:r>
      <w:r w:rsidR="0049026B" w:rsidRPr="00EA63BF">
        <w:rPr>
          <w:rFonts w:ascii="Times New Roman" w:hAnsi="Times New Roman" w:cs="Times New Roman"/>
          <w:sz w:val="28"/>
          <w:szCs w:val="28"/>
          <w:lang w:val="uk-UA"/>
        </w:rPr>
        <w:t xml:space="preserve"> світі проводиться більше 20 мільйонів операцій з видаленням помутнілого кришталика і заміною його на ІОЛ [2], що є є</w:t>
      </w:r>
      <w:r w:rsidRPr="00EA63BF">
        <w:rPr>
          <w:rFonts w:ascii="Times New Roman" w:hAnsi="Times New Roman" w:cs="Times New Roman"/>
          <w:sz w:val="28"/>
          <w:szCs w:val="28"/>
          <w:lang w:val="uk-UA"/>
        </w:rPr>
        <w:t xml:space="preserve">диним ефективним методом лікування </w:t>
      </w:r>
      <w:r w:rsidR="00E91F51" w:rsidRPr="00EA63BF">
        <w:rPr>
          <w:rFonts w:ascii="Times New Roman" w:hAnsi="Times New Roman" w:cs="Times New Roman"/>
          <w:sz w:val="28"/>
          <w:szCs w:val="28"/>
          <w:lang w:val="uk-UA"/>
        </w:rPr>
        <w:t>даного захворювання</w:t>
      </w:r>
      <w:r w:rsidR="0049026B" w:rsidRPr="00EA63BF">
        <w:rPr>
          <w:rFonts w:ascii="Times New Roman" w:hAnsi="Times New Roman" w:cs="Times New Roman"/>
          <w:sz w:val="28"/>
          <w:szCs w:val="28"/>
          <w:lang w:val="uk-UA"/>
        </w:rPr>
        <w:t>.</w:t>
      </w:r>
      <w:bookmarkEnd w:id="5"/>
      <w:bookmarkEnd w:id="6"/>
      <w:bookmarkEnd w:id="7"/>
      <w:bookmarkEnd w:id="8"/>
      <w:r w:rsidR="00C80976" w:rsidRPr="00EA63BF">
        <w:rPr>
          <w:rFonts w:ascii="Times New Roman" w:hAnsi="Times New Roman" w:cs="Times New Roman"/>
          <w:sz w:val="28"/>
          <w:szCs w:val="28"/>
          <w:lang w:val="uk-UA"/>
        </w:rPr>
        <w:t xml:space="preserve"> </w:t>
      </w:r>
    </w:p>
    <w:p w:rsidR="00647E97" w:rsidRPr="00EA63BF" w:rsidRDefault="00C80976" w:rsidP="00F34FEB">
      <w:pPr>
        <w:spacing w:after="0" w:line="360" w:lineRule="auto"/>
        <w:ind w:firstLine="709"/>
        <w:jc w:val="both"/>
        <w:rPr>
          <w:rFonts w:ascii="Times New Roman" w:hAnsi="Times New Roman" w:cs="Times New Roman"/>
          <w:sz w:val="28"/>
          <w:szCs w:val="28"/>
          <w:lang w:val="uk-UA"/>
        </w:rPr>
      </w:pPr>
      <w:bookmarkStart w:id="10" w:name="_Toc513462587"/>
      <w:bookmarkStart w:id="11" w:name="_Toc513765308"/>
      <w:bookmarkStart w:id="12" w:name="_Toc513765629"/>
      <w:bookmarkStart w:id="13" w:name="_Toc513765801"/>
      <w:r w:rsidRPr="00EA63BF">
        <w:rPr>
          <w:rFonts w:ascii="Times New Roman" w:hAnsi="Times New Roman" w:cs="Times New Roman"/>
          <w:sz w:val="28"/>
          <w:szCs w:val="28"/>
          <w:lang w:val="uk-UA"/>
        </w:rPr>
        <w:t xml:space="preserve">На сьогоднішній час створено велику кількість різноманітних за своєю конструкцією </w:t>
      </w:r>
      <w:r w:rsidR="0049026B" w:rsidRPr="00EA63BF">
        <w:rPr>
          <w:rFonts w:ascii="Times New Roman" w:hAnsi="Times New Roman" w:cs="Times New Roman"/>
          <w:sz w:val="28"/>
          <w:szCs w:val="28"/>
          <w:lang w:val="uk-UA"/>
        </w:rPr>
        <w:t>ІОЛ</w:t>
      </w:r>
      <w:r w:rsidRPr="00EA63BF">
        <w:rPr>
          <w:rFonts w:ascii="Times New Roman" w:hAnsi="Times New Roman" w:cs="Times New Roman"/>
          <w:sz w:val="28"/>
          <w:szCs w:val="28"/>
          <w:lang w:val="uk-UA"/>
        </w:rPr>
        <w:t>. Проте переважна більшість (</w:t>
      </w:r>
      <w:r w:rsidRPr="00EA63BF">
        <w:rPr>
          <w:rFonts w:ascii="Times New Roman" w:hAnsi="Times New Roman" w:cs="Times New Roman"/>
          <w:sz w:val="28"/>
          <w:szCs w:val="28"/>
          <w:lang w:val="uk-UA"/>
        </w:rPr>
        <w:sym w:font="Symbol" w:char="F03E"/>
      </w:r>
      <w:r w:rsidRPr="00EA63BF">
        <w:rPr>
          <w:rFonts w:ascii="Times New Roman" w:hAnsi="Times New Roman" w:cs="Times New Roman"/>
          <w:sz w:val="28"/>
          <w:szCs w:val="28"/>
          <w:lang w:val="uk-UA"/>
        </w:rPr>
        <w:t>90%) імплантованих ІОЛ має фіксовану оптичну силу, через що око</w:t>
      </w:r>
      <w:r w:rsidR="0049026B" w:rsidRPr="00EA63BF">
        <w:rPr>
          <w:rFonts w:ascii="Times New Roman" w:hAnsi="Times New Roman" w:cs="Times New Roman"/>
          <w:sz w:val="28"/>
          <w:szCs w:val="28"/>
          <w:lang w:val="uk-UA"/>
        </w:rPr>
        <w:t xml:space="preserve"> після операції</w:t>
      </w:r>
      <w:r w:rsidRPr="00EA63BF">
        <w:rPr>
          <w:rFonts w:ascii="Times New Roman" w:hAnsi="Times New Roman" w:cs="Times New Roman"/>
          <w:sz w:val="28"/>
          <w:szCs w:val="28"/>
          <w:lang w:val="uk-UA"/>
        </w:rPr>
        <w:t xml:space="preserve"> </w:t>
      </w:r>
      <w:r w:rsidR="0049026B" w:rsidRPr="00EA63BF">
        <w:rPr>
          <w:rFonts w:ascii="Times New Roman" w:hAnsi="Times New Roman" w:cs="Times New Roman"/>
          <w:sz w:val="28"/>
          <w:szCs w:val="28"/>
          <w:lang w:val="uk-UA"/>
        </w:rPr>
        <w:t>втрачає здатність до</w:t>
      </w:r>
      <w:r w:rsidRPr="00EA63BF">
        <w:rPr>
          <w:rFonts w:ascii="Times New Roman" w:hAnsi="Times New Roman" w:cs="Times New Roman"/>
          <w:sz w:val="28"/>
          <w:szCs w:val="28"/>
          <w:lang w:val="uk-UA"/>
        </w:rPr>
        <w:t xml:space="preserve"> акомодаційну</w:t>
      </w:r>
      <w:r w:rsidR="0034489F" w:rsidRPr="00EA63BF">
        <w:rPr>
          <w:rFonts w:ascii="Times New Roman" w:hAnsi="Times New Roman" w:cs="Times New Roman"/>
          <w:sz w:val="28"/>
          <w:szCs w:val="28"/>
          <w:lang w:val="uk-UA"/>
        </w:rPr>
        <w:t xml:space="preserve"> [</w:t>
      </w:r>
      <w:r w:rsidR="00320524">
        <w:rPr>
          <w:rFonts w:ascii="Times New Roman" w:hAnsi="Times New Roman" w:cs="Times New Roman"/>
          <w:sz w:val="28"/>
          <w:szCs w:val="28"/>
          <w:lang w:val="uk-UA"/>
        </w:rPr>
        <w:t>1,4</w:t>
      </w:r>
      <w:r w:rsidR="0034489F"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w:t>
      </w:r>
      <w:r w:rsidR="00CC5A05" w:rsidRPr="00EA63BF">
        <w:rPr>
          <w:rFonts w:ascii="Times New Roman" w:hAnsi="Times New Roman" w:cs="Times New Roman"/>
          <w:sz w:val="28"/>
          <w:szCs w:val="28"/>
          <w:lang w:val="uk-UA"/>
        </w:rPr>
        <w:t xml:space="preserve">Тому </w:t>
      </w:r>
      <w:r w:rsidRPr="00EA63BF">
        <w:rPr>
          <w:rFonts w:ascii="Times New Roman" w:hAnsi="Times New Roman" w:cs="Times New Roman"/>
          <w:sz w:val="28"/>
          <w:szCs w:val="28"/>
          <w:lang w:val="uk-UA"/>
        </w:rPr>
        <w:t xml:space="preserve">необхідною умовою для </w:t>
      </w:r>
      <w:r w:rsidR="00CC5A05" w:rsidRPr="00EA63BF">
        <w:rPr>
          <w:rFonts w:ascii="Times New Roman" w:hAnsi="Times New Roman" w:cs="Times New Roman"/>
          <w:sz w:val="28"/>
          <w:szCs w:val="28"/>
          <w:lang w:val="uk-UA"/>
        </w:rPr>
        <w:t>досягнення</w:t>
      </w:r>
      <w:r w:rsidRPr="00EA63BF">
        <w:rPr>
          <w:rFonts w:ascii="Times New Roman" w:hAnsi="Times New Roman" w:cs="Times New Roman"/>
          <w:sz w:val="28"/>
          <w:szCs w:val="28"/>
          <w:lang w:val="uk-UA"/>
        </w:rPr>
        <w:t xml:space="preserve"> </w:t>
      </w:r>
      <w:r w:rsidR="00E91F51" w:rsidRPr="00EA63BF">
        <w:rPr>
          <w:rFonts w:ascii="Times New Roman" w:hAnsi="Times New Roman" w:cs="Times New Roman"/>
          <w:sz w:val="28"/>
          <w:szCs w:val="28"/>
          <w:lang w:val="uk-UA"/>
        </w:rPr>
        <w:t>запланова</w:t>
      </w:r>
      <w:r w:rsidR="00CC5A05" w:rsidRPr="00EA63BF">
        <w:rPr>
          <w:rFonts w:ascii="Times New Roman" w:hAnsi="Times New Roman" w:cs="Times New Roman"/>
          <w:sz w:val="28"/>
          <w:szCs w:val="28"/>
          <w:lang w:val="uk-UA"/>
        </w:rPr>
        <w:t>ної</w:t>
      </w:r>
      <w:r w:rsidRPr="00EA63BF">
        <w:rPr>
          <w:rFonts w:ascii="Times New Roman" w:hAnsi="Times New Roman" w:cs="Times New Roman"/>
          <w:sz w:val="28"/>
          <w:szCs w:val="28"/>
          <w:lang w:val="uk-UA"/>
        </w:rPr>
        <w:t xml:space="preserve"> післяопераційної рефракції ока я</w:t>
      </w:r>
      <w:r w:rsidR="00CC5A05" w:rsidRPr="00EA63BF">
        <w:rPr>
          <w:rFonts w:ascii="Times New Roman" w:hAnsi="Times New Roman" w:cs="Times New Roman"/>
          <w:sz w:val="28"/>
          <w:szCs w:val="28"/>
          <w:lang w:val="uk-UA"/>
        </w:rPr>
        <w:t>вляється точне визначення</w:t>
      </w:r>
      <w:r w:rsidR="00BE3754" w:rsidRPr="00EA63BF">
        <w:rPr>
          <w:rFonts w:ascii="Times New Roman" w:hAnsi="Times New Roman" w:cs="Times New Roman"/>
          <w:sz w:val="28"/>
          <w:szCs w:val="28"/>
          <w:lang w:val="uk-UA"/>
        </w:rPr>
        <w:t xml:space="preserve"> Ф </w:t>
      </w:r>
      <w:r w:rsidR="00CC5A05" w:rsidRPr="00EA63BF">
        <w:rPr>
          <w:rFonts w:ascii="Times New Roman" w:hAnsi="Times New Roman" w:cs="Times New Roman"/>
          <w:sz w:val="28"/>
          <w:szCs w:val="28"/>
          <w:lang w:val="uk-UA"/>
        </w:rPr>
        <w:t>ІОЛ, що забезпечить можливість пацієнту ба</w:t>
      </w:r>
      <w:r w:rsidR="00E91F51" w:rsidRPr="00EA63BF">
        <w:rPr>
          <w:rFonts w:ascii="Times New Roman" w:hAnsi="Times New Roman" w:cs="Times New Roman"/>
          <w:sz w:val="28"/>
          <w:szCs w:val="28"/>
          <w:lang w:val="uk-UA"/>
        </w:rPr>
        <w:t>чит</w:t>
      </w:r>
      <w:r w:rsidR="00CC5A05" w:rsidRPr="00EA63BF">
        <w:rPr>
          <w:rFonts w:ascii="Times New Roman" w:hAnsi="Times New Roman" w:cs="Times New Roman"/>
          <w:sz w:val="28"/>
          <w:szCs w:val="28"/>
          <w:lang w:val="uk-UA"/>
        </w:rPr>
        <w:t>и предмети на певній відстані не користуючись окулярами</w:t>
      </w:r>
      <w:r w:rsidR="00E91F51" w:rsidRPr="00EA63BF">
        <w:rPr>
          <w:rFonts w:ascii="Times New Roman" w:hAnsi="Times New Roman" w:cs="Times New Roman"/>
          <w:sz w:val="28"/>
          <w:szCs w:val="28"/>
          <w:lang w:val="uk-UA"/>
        </w:rPr>
        <w:t>.</w:t>
      </w:r>
      <w:bookmarkEnd w:id="10"/>
      <w:bookmarkEnd w:id="11"/>
      <w:bookmarkEnd w:id="12"/>
      <w:bookmarkEnd w:id="13"/>
    </w:p>
    <w:p w:rsidR="00526D34" w:rsidRPr="00EA63BF" w:rsidRDefault="00E91F51" w:rsidP="00F34FEB">
      <w:pPr>
        <w:spacing w:after="0" w:line="360" w:lineRule="auto"/>
        <w:ind w:firstLine="709"/>
        <w:jc w:val="both"/>
        <w:rPr>
          <w:rFonts w:ascii="Times New Roman" w:eastAsia="Times New Roman" w:hAnsi="Times New Roman" w:cs="Times New Roman"/>
          <w:color w:val="010101"/>
          <w:sz w:val="28"/>
          <w:szCs w:val="28"/>
          <w:lang w:val="uk-UA"/>
        </w:rPr>
      </w:pPr>
      <w:bookmarkStart w:id="14" w:name="_Toc513462588"/>
      <w:bookmarkStart w:id="15" w:name="_Toc513765309"/>
      <w:bookmarkStart w:id="16" w:name="_Toc513765630"/>
      <w:bookmarkStart w:id="17" w:name="_Toc513765802"/>
      <w:r w:rsidRPr="00EA63BF">
        <w:rPr>
          <w:rFonts w:ascii="Times New Roman" w:hAnsi="Times New Roman" w:cs="Times New Roman"/>
          <w:sz w:val="28"/>
          <w:szCs w:val="28"/>
          <w:lang w:val="uk-UA"/>
        </w:rPr>
        <w:t>Для визначення потрібної</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 розроблено велику кількість біометричної апаратури, та створено вже чотири покоління спеціальних формул розрахунку</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за результатами біометрії ока. Однак і досі точне визначення потрібного персоніфікованого значення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 xml:space="preserve">для ока конкретного пацієнта залишається до кінця невирішеною проблемою. </w:t>
      </w:r>
      <w:r w:rsidRPr="00EA63BF">
        <w:rPr>
          <w:rFonts w:ascii="Times New Roman" w:eastAsia="Times New Roman" w:hAnsi="Times New Roman" w:cs="Times New Roman"/>
          <w:color w:val="010101"/>
          <w:sz w:val="28"/>
          <w:szCs w:val="28"/>
          <w:lang w:val="uk-UA"/>
        </w:rPr>
        <w:t>Так фактична похибка в межах ±0.5 діоптрій відносно планової післяопераційної рефракції ока пацієнта й досі  вважається успіхом, хоча, як відомо, похибка окулярної корекції аметропії більше ±0.25 діоптрій є недопустимою</w:t>
      </w:r>
      <w:bookmarkEnd w:id="14"/>
      <w:r w:rsidR="0034489F" w:rsidRPr="00EA63BF">
        <w:rPr>
          <w:rFonts w:ascii="Times New Roman" w:eastAsia="Times New Roman" w:hAnsi="Times New Roman" w:cs="Times New Roman"/>
          <w:color w:val="010101"/>
          <w:sz w:val="28"/>
          <w:szCs w:val="28"/>
          <w:lang w:val="uk-UA"/>
        </w:rPr>
        <w:t>.</w:t>
      </w:r>
      <w:bookmarkEnd w:id="15"/>
      <w:bookmarkEnd w:id="16"/>
      <w:bookmarkEnd w:id="17"/>
    </w:p>
    <w:p w:rsidR="007A19E1" w:rsidRPr="00EA63BF" w:rsidRDefault="00C80976" w:rsidP="00F34FEB">
      <w:pPr>
        <w:spacing w:after="0" w:line="360" w:lineRule="auto"/>
        <w:ind w:firstLine="709"/>
        <w:jc w:val="both"/>
        <w:rPr>
          <w:rFonts w:ascii="Times New Roman" w:eastAsia="Times New Roman" w:hAnsi="Times New Roman" w:cs="Times New Roman"/>
          <w:color w:val="010101"/>
          <w:sz w:val="28"/>
          <w:szCs w:val="28"/>
          <w:lang w:val="uk-UA"/>
        </w:rPr>
      </w:pPr>
      <w:bookmarkStart w:id="18" w:name="_Toc513462589"/>
      <w:bookmarkStart w:id="19" w:name="_Toc513765310"/>
      <w:bookmarkStart w:id="20" w:name="_Toc513765631"/>
      <w:bookmarkStart w:id="21" w:name="_Toc513765803"/>
      <w:r w:rsidRPr="00EA63BF">
        <w:rPr>
          <w:rFonts w:ascii="Times New Roman" w:hAnsi="Times New Roman" w:cs="Times New Roman"/>
          <w:sz w:val="28"/>
          <w:szCs w:val="28"/>
          <w:lang w:val="uk-UA"/>
        </w:rPr>
        <w:t xml:space="preserve">В даному розділі буде проведено аналітичний огляд </w:t>
      </w:r>
      <w:r w:rsidR="007A19E1" w:rsidRPr="00EA63BF">
        <w:rPr>
          <w:rFonts w:ascii="Times New Roman" w:eastAsia="Times New Roman" w:hAnsi="Times New Roman" w:cs="Times New Roman"/>
          <w:color w:val="010101"/>
          <w:sz w:val="28"/>
          <w:szCs w:val="28"/>
          <w:lang w:val="uk-UA"/>
        </w:rPr>
        <w:t>існуючих методів визначення необхідної оптичної сили ІОЛ</w:t>
      </w:r>
      <w:r w:rsidR="00F83CA8">
        <w:rPr>
          <w:rFonts w:ascii="Times New Roman" w:eastAsia="Times New Roman" w:hAnsi="Times New Roman" w:cs="Times New Roman"/>
          <w:color w:val="010101"/>
          <w:sz w:val="28"/>
          <w:szCs w:val="28"/>
          <w:lang w:val="uk-UA"/>
        </w:rPr>
        <w:t xml:space="preserve"> з</w:t>
      </w:r>
      <w:r w:rsidR="00526D34" w:rsidRPr="00EA63BF">
        <w:rPr>
          <w:rFonts w:ascii="Times New Roman" w:eastAsia="Times New Roman" w:hAnsi="Times New Roman" w:cs="Times New Roman"/>
          <w:color w:val="010101"/>
          <w:sz w:val="28"/>
          <w:szCs w:val="28"/>
          <w:lang w:val="uk-UA"/>
        </w:rPr>
        <w:t xml:space="preserve"> метою </w:t>
      </w:r>
      <w:r w:rsidR="00526D34" w:rsidRPr="00EA63BF">
        <w:rPr>
          <w:rFonts w:ascii="Times New Roman" w:hAnsi="Times New Roman" w:cs="Times New Roman"/>
          <w:sz w:val="28"/>
          <w:szCs w:val="28"/>
          <w:lang w:val="uk-UA"/>
        </w:rPr>
        <w:t>прогнозування тенденцій і шляхів подальшого вдосконалення цих методів</w:t>
      </w:r>
      <w:bookmarkEnd w:id="18"/>
      <w:bookmarkEnd w:id="19"/>
      <w:bookmarkEnd w:id="20"/>
      <w:bookmarkEnd w:id="21"/>
    </w:p>
    <w:p w:rsidR="00C80976" w:rsidRPr="00EA63BF" w:rsidRDefault="00C80976" w:rsidP="00F34FEB">
      <w:pPr>
        <w:spacing w:after="0" w:line="360" w:lineRule="auto"/>
        <w:ind w:firstLine="708"/>
        <w:contextualSpacing/>
        <w:jc w:val="both"/>
        <w:outlineLvl w:val="0"/>
        <w:rPr>
          <w:rFonts w:ascii="Times New Roman" w:eastAsia="Times New Roman" w:hAnsi="Times New Roman" w:cs="Times New Roman"/>
          <w:b/>
          <w:color w:val="010101"/>
          <w:sz w:val="28"/>
          <w:szCs w:val="28"/>
          <w:lang w:val="uk-UA"/>
        </w:rPr>
      </w:pPr>
    </w:p>
    <w:p w:rsidR="00EA2083" w:rsidRPr="00EA63BF" w:rsidRDefault="00EA2083" w:rsidP="00F34FEB">
      <w:pPr>
        <w:spacing w:after="0" w:line="360" w:lineRule="auto"/>
        <w:ind w:firstLine="708"/>
        <w:contextualSpacing/>
        <w:jc w:val="both"/>
        <w:outlineLvl w:val="0"/>
        <w:rPr>
          <w:rFonts w:ascii="Times New Roman" w:eastAsia="Times New Roman" w:hAnsi="Times New Roman" w:cs="Times New Roman"/>
          <w:b/>
          <w:color w:val="010101"/>
          <w:sz w:val="28"/>
          <w:szCs w:val="28"/>
          <w:lang w:val="uk-UA"/>
        </w:rPr>
      </w:pPr>
    </w:p>
    <w:p w:rsidR="00EA2083" w:rsidRPr="00EA63BF" w:rsidRDefault="00EA2083" w:rsidP="00F34FEB">
      <w:pPr>
        <w:spacing w:after="0" w:line="360" w:lineRule="auto"/>
        <w:ind w:firstLine="708"/>
        <w:contextualSpacing/>
        <w:jc w:val="both"/>
        <w:outlineLvl w:val="0"/>
        <w:rPr>
          <w:rFonts w:ascii="Times New Roman" w:eastAsia="Times New Roman" w:hAnsi="Times New Roman" w:cs="Times New Roman"/>
          <w:b/>
          <w:color w:val="010101"/>
          <w:sz w:val="28"/>
          <w:szCs w:val="28"/>
          <w:lang w:val="uk-UA"/>
        </w:rPr>
      </w:pPr>
    </w:p>
    <w:p w:rsidR="000F0ACB" w:rsidRPr="00EA63BF" w:rsidRDefault="00E91F51" w:rsidP="00F34FEB">
      <w:pPr>
        <w:pStyle w:val="a3"/>
        <w:numPr>
          <w:ilvl w:val="1"/>
          <w:numId w:val="9"/>
        </w:numPr>
        <w:spacing w:after="0" w:line="360" w:lineRule="auto"/>
        <w:ind w:left="0" w:firstLine="720"/>
        <w:jc w:val="center"/>
        <w:outlineLvl w:val="1"/>
        <w:rPr>
          <w:rFonts w:ascii="Times New Roman" w:eastAsia="Times New Roman" w:hAnsi="Times New Roman" w:cs="Times New Roman"/>
          <w:b/>
          <w:color w:val="010101"/>
          <w:sz w:val="28"/>
          <w:szCs w:val="28"/>
          <w:lang w:val="uk-UA"/>
        </w:rPr>
      </w:pPr>
      <w:bookmarkStart w:id="22" w:name="_Toc513766187"/>
      <w:bookmarkEnd w:id="9"/>
      <w:r w:rsidRPr="00EA63BF">
        <w:rPr>
          <w:rFonts w:ascii="Times New Roman" w:eastAsia="Times New Roman" w:hAnsi="Times New Roman" w:cs="Times New Roman"/>
          <w:b/>
          <w:color w:val="010101"/>
          <w:sz w:val="28"/>
          <w:szCs w:val="28"/>
          <w:lang w:val="uk-UA"/>
        </w:rPr>
        <w:t xml:space="preserve">Методи </w:t>
      </w:r>
      <w:r w:rsidR="007A19E1" w:rsidRPr="00EA63BF">
        <w:rPr>
          <w:rFonts w:ascii="Times New Roman" w:eastAsia="Times New Roman" w:hAnsi="Times New Roman" w:cs="Times New Roman"/>
          <w:b/>
          <w:color w:val="010101"/>
          <w:sz w:val="28"/>
          <w:szCs w:val="28"/>
          <w:lang w:val="uk-UA"/>
        </w:rPr>
        <w:t>визначення необхідної оптичної сили ІОЛ</w:t>
      </w:r>
      <w:bookmarkEnd w:id="22"/>
    </w:p>
    <w:p w:rsidR="00EA2083" w:rsidRPr="00EA63BF" w:rsidRDefault="000F0ACB" w:rsidP="00F34FEB">
      <w:pPr>
        <w:widowControl w:val="0"/>
        <w:suppressAutoHyphens/>
        <w:spacing w:line="360" w:lineRule="auto"/>
        <w:ind w:firstLine="709"/>
        <w:contextualSpacing/>
        <w:jc w:val="both"/>
        <w:rPr>
          <w:szCs w:val="28"/>
          <w:lang w:val="uk-UA"/>
        </w:rPr>
      </w:pPr>
      <w:r w:rsidRPr="00EA63BF">
        <w:rPr>
          <w:rFonts w:ascii="Times New Roman" w:hAnsi="Times New Roman" w:cs="Times New Roman"/>
          <w:sz w:val="28"/>
          <w:szCs w:val="28"/>
          <w:lang w:val="uk-UA"/>
        </w:rPr>
        <w:t>З поширенням технології заміни природного кришталика людини на ІОЛ точний розрахунок</w:t>
      </w:r>
      <w:r w:rsidR="00BE3754" w:rsidRPr="00EA63BF">
        <w:rPr>
          <w:rFonts w:ascii="Times New Roman" w:hAnsi="Times New Roman" w:cs="Times New Roman"/>
          <w:sz w:val="28"/>
          <w:szCs w:val="28"/>
          <w:lang w:val="uk-UA"/>
        </w:rPr>
        <w:t xml:space="preserve"> Ф </w:t>
      </w:r>
      <w:r w:rsidR="00EA2083" w:rsidRPr="00EA63BF">
        <w:rPr>
          <w:rFonts w:ascii="Times New Roman" w:hAnsi="Times New Roman" w:cs="Times New Roman"/>
          <w:sz w:val="28"/>
          <w:szCs w:val="28"/>
          <w:lang w:val="uk-UA"/>
        </w:rPr>
        <w:t>ІОЛ</w:t>
      </w:r>
      <w:r w:rsidRPr="00EA63BF">
        <w:rPr>
          <w:rFonts w:ascii="Times New Roman" w:hAnsi="Times New Roman" w:cs="Times New Roman"/>
          <w:sz w:val="28"/>
          <w:szCs w:val="28"/>
          <w:lang w:val="uk-UA"/>
        </w:rPr>
        <w:t xml:space="preserve"> стає одним з найважливіших факторів, від якого залежить </w:t>
      </w:r>
      <w:r w:rsidR="00EA2083" w:rsidRPr="00EA63BF">
        <w:rPr>
          <w:rFonts w:ascii="Times New Roman" w:hAnsi="Times New Roman" w:cs="Times New Roman"/>
          <w:sz w:val="28"/>
          <w:szCs w:val="28"/>
          <w:lang w:val="uk-UA"/>
        </w:rPr>
        <w:t>успішність</w:t>
      </w:r>
      <w:r w:rsidRPr="00EA63BF">
        <w:rPr>
          <w:rFonts w:ascii="Times New Roman" w:hAnsi="Times New Roman" w:cs="Times New Roman"/>
          <w:sz w:val="28"/>
          <w:szCs w:val="28"/>
          <w:lang w:val="uk-UA"/>
        </w:rPr>
        <w:t xml:space="preserve"> проведення операції й досягнення максимальної гостроти зору.</w:t>
      </w:r>
      <w:r w:rsidR="00EA2083" w:rsidRPr="00EA63BF">
        <w:rPr>
          <w:rFonts w:ascii="Times New Roman" w:hAnsi="Times New Roman" w:cs="Times New Roman"/>
          <w:sz w:val="28"/>
          <w:szCs w:val="28"/>
          <w:lang w:val="uk-UA"/>
        </w:rPr>
        <w:t xml:space="preserve"> Точний розрахунок значення</w:t>
      </w:r>
      <w:r w:rsidR="00BE3754" w:rsidRPr="00EA63BF">
        <w:rPr>
          <w:rFonts w:ascii="Times New Roman" w:hAnsi="Times New Roman" w:cs="Times New Roman"/>
          <w:sz w:val="28"/>
          <w:szCs w:val="28"/>
          <w:lang w:val="uk-UA"/>
        </w:rPr>
        <w:t xml:space="preserve"> Ф </w:t>
      </w:r>
      <w:r w:rsidR="00EA2083" w:rsidRPr="00EA63BF">
        <w:rPr>
          <w:rFonts w:ascii="Times New Roman" w:hAnsi="Times New Roman" w:cs="Times New Roman"/>
          <w:sz w:val="28"/>
          <w:szCs w:val="28"/>
          <w:lang w:val="uk-UA"/>
        </w:rPr>
        <w:t xml:space="preserve">потребує наявності точних даних про геометричні та оптичні параметри оптичних елементів та оптичних середовищ </w:t>
      </w:r>
      <w:r w:rsidR="00A22F5B" w:rsidRPr="00EA63BF">
        <w:rPr>
          <w:rFonts w:ascii="Times New Roman" w:hAnsi="Times New Roman" w:cs="Times New Roman"/>
          <w:sz w:val="28"/>
          <w:szCs w:val="28"/>
          <w:lang w:val="uk-UA"/>
        </w:rPr>
        <w:t>певного</w:t>
      </w:r>
      <w:r w:rsidR="00EA2083" w:rsidRPr="00EA63BF">
        <w:rPr>
          <w:rFonts w:ascii="Times New Roman" w:hAnsi="Times New Roman" w:cs="Times New Roman"/>
          <w:sz w:val="28"/>
          <w:szCs w:val="28"/>
          <w:lang w:val="uk-UA"/>
        </w:rPr>
        <w:t xml:space="preserve"> ока. Так у першу чергу необхідно мати дані про параметри геометричної форми передньої по</w:t>
      </w:r>
      <w:r w:rsidR="001B69E7">
        <w:rPr>
          <w:rFonts w:ascii="Times New Roman" w:hAnsi="Times New Roman" w:cs="Times New Roman"/>
          <w:sz w:val="28"/>
          <w:szCs w:val="28"/>
          <w:lang w:val="uk-UA"/>
        </w:rPr>
        <w:t>верхні рогівки після факоемульси</w:t>
      </w:r>
      <w:r w:rsidR="00EA2083" w:rsidRPr="00EA63BF">
        <w:rPr>
          <w:rFonts w:ascii="Times New Roman" w:hAnsi="Times New Roman" w:cs="Times New Roman"/>
          <w:sz w:val="28"/>
          <w:szCs w:val="28"/>
          <w:lang w:val="uk-UA"/>
        </w:rPr>
        <w:t>фікації, довжину ока вздовж візуальної осі, розташування ІОЛ в оці вздовж візуальної осі, геометричні та оптичні параметри самої ІОЛ, показники заломлення рідини, яка буде заповнювати передню камеру після операції та показник заломлення скловидного тіла.</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 </w:t>
      </w:r>
      <w:r w:rsidR="00EA2083" w:rsidRPr="00EA63BF">
        <w:rPr>
          <w:rFonts w:ascii="Times New Roman" w:hAnsi="Times New Roman" w:cs="Times New Roman"/>
          <w:sz w:val="28"/>
          <w:szCs w:val="28"/>
          <w:lang w:val="uk-UA"/>
        </w:rPr>
        <w:t>Починаючи з кінця 60-х років попереднього століття було створено декілька поколінь формул розрахунку оптичної сил</w:t>
      </w:r>
      <w:r w:rsidR="00736718" w:rsidRPr="00EA63BF">
        <w:rPr>
          <w:rFonts w:ascii="Times New Roman" w:hAnsi="Times New Roman" w:cs="Times New Roman"/>
          <w:sz w:val="28"/>
          <w:szCs w:val="28"/>
          <w:lang w:val="uk-UA"/>
        </w:rPr>
        <w:t>и ІОЛ [5-7</w:t>
      </w:r>
      <w:r w:rsidR="00EA2083" w:rsidRPr="00EA63BF">
        <w:rPr>
          <w:rFonts w:ascii="Times New Roman" w:hAnsi="Times New Roman" w:cs="Times New Roman"/>
          <w:sz w:val="28"/>
          <w:szCs w:val="28"/>
          <w:lang w:val="uk-UA"/>
        </w:rPr>
        <w:t>]</w:t>
      </w:r>
      <w:r w:rsidR="00EA2083" w:rsidRPr="00EA63BF">
        <w:rPr>
          <w:szCs w:val="28"/>
          <w:lang w:val="uk-UA"/>
        </w:rPr>
        <w:t xml:space="preserve"> </w:t>
      </w:r>
      <w:r w:rsidRPr="00EA63BF">
        <w:rPr>
          <w:rFonts w:ascii="Times New Roman" w:hAnsi="Times New Roman" w:cs="Times New Roman"/>
          <w:sz w:val="28"/>
          <w:szCs w:val="28"/>
          <w:lang w:val="uk-UA"/>
        </w:rPr>
        <w:t>Розглянемо еволюцію розвитку математичних формул</w:t>
      </w:r>
      <w:r w:rsidR="00A22F5B" w:rsidRPr="00EA63BF">
        <w:rPr>
          <w:rFonts w:ascii="Times New Roman" w:hAnsi="Times New Roman" w:cs="Times New Roman"/>
          <w:sz w:val="28"/>
          <w:szCs w:val="28"/>
          <w:lang w:val="uk-UA"/>
        </w:rPr>
        <w:t xml:space="preserve"> для визначення параметрів ока, що необхідні для розрахунку</w:t>
      </w:r>
      <w:r w:rsidRPr="00EA63BF">
        <w:rPr>
          <w:rFonts w:ascii="Times New Roman" w:hAnsi="Times New Roman" w:cs="Times New Roman"/>
          <w:sz w:val="28"/>
          <w:szCs w:val="28"/>
          <w:lang w:val="uk-UA"/>
        </w:rPr>
        <w:t xml:space="preserve">. Розвиток  методів розрахунку </w:t>
      </w:r>
      <w:r w:rsidR="00A22F5B" w:rsidRPr="00EA63BF">
        <w:rPr>
          <w:rFonts w:ascii="Times New Roman" w:hAnsi="Times New Roman" w:cs="Times New Roman"/>
          <w:sz w:val="28"/>
          <w:szCs w:val="28"/>
          <w:lang w:val="uk-UA"/>
        </w:rPr>
        <w:t xml:space="preserve">ІОЛ </w:t>
      </w:r>
      <w:r w:rsidRPr="00EA63BF">
        <w:rPr>
          <w:rFonts w:ascii="Times New Roman" w:hAnsi="Times New Roman" w:cs="Times New Roman"/>
          <w:sz w:val="28"/>
          <w:szCs w:val="28"/>
          <w:lang w:val="uk-UA"/>
        </w:rPr>
        <w:t>поча</w:t>
      </w:r>
      <w:r w:rsidR="00A22F5B" w:rsidRPr="00EA63BF">
        <w:rPr>
          <w:rFonts w:ascii="Times New Roman" w:hAnsi="Times New Roman" w:cs="Times New Roman"/>
          <w:sz w:val="28"/>
          <w:szCs w:val="28"/>
          <w:lang w:val="uk-UA"/>
        </w:rPr>
        <w:t>вся</w:t>
      </w:r>
      <w:r w:rsidRPr="00EA63BF">
        <w:rPr>
          <w:rFonts w:ascii="Times New Roman" w:hAnsi="Times New Roman" w:cs="Times New Roman"/>
          <w:sz w:val="28"/>
          <w:szCs w:val="28"/>
          <w:lang w:val="uk-UA"/>
        </w:rPr>
        <w:t xml:space="preserve"> з класичної роботи Федорова С. Н. Івашинко А.І. й протягом всієї історії розвитку технологій катарактальной хірургії з 60-х років 20ст. було створено чотири покоління формул:</w:t>
      </w:r>
    </w:p>
    <w:p w:rsidR="000F0ACB" w:rsidRPr="00EA63BF" w:rsidRDefault="000F0ACB" w:rsidP="00F34FEB">
      <w:pPr>
        <w:pStyle w:val="a3"/>
        <w:numPr>
          <w:ilvl w:val="0"/>
          <w:numId w:val="2"/>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«Точні оптичні» і лінійні регресійні (Федоров – Калинко, Binkhorst, Colebrander)</w:t>
      </w:r>
    </w:p>
    <w:p w:rsidR="000F0ACB" w:rsidRPr="00EA63BF" w:rsidRDefault="000F0ACB" w:rsidP="00F34FEB">
      <w:pPr>
        <w:pStyle w:val="a3"/>
        <w:numPr>
          <w:ilvl w:val="0"/>
          <w:numId w:val="2"/>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Оптичні формули з уточненими параметрами (Binkhorst-II, Hoffer та ін.)  і нелінійні регресійні формули (SRK II, Donzis-Kastl-Gordon та ін.)</w:t>
      </w:r>
    </w:p>
    <w:p w:rsidR="000F0ACB" w:rsidRPr="00EA63BF" w:rsidRDefault="000F0ACB" w:rsidP="00F34FEB">
      <w:pPr>
        <w:pStyle w:val="a3"/>
        <w:numPr>
          <w:ilvl w:val="0"/>
          <w:numId w:val="2"/>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Формули з установленням персоніфікованого фактора для конкретного типи лінзи (Holladay 1, Hoffer Q та ін.)</w:t>
      </w:r>
    </w:p>
    <w:p w:rsidR="000F0ACB" w:rsidRPr="00EA63BF" w:rsidRDefault="000F0ACB" w:rsidP="00F34FEB">
      <w:pPr>
        <w:pStyle w:val="a3"/>
        <w:numPr>
          <w:ilvl w:val="0"/>
          <w:numId w:val="2"/>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Формули (Haigis, SRK/T, Barret та ін.) мають декілька констант, отриманих за результатом багатофакторного регресійного аналізу (Haigis) та більш точними оптимізованими показниками</w:t>
      </w:r>
    </w:p>
    <w:p w:rsidR="000F0ACB" w:rsidRPr="00EA63BF" w:rsidRDefault="000F0ACB" w:rsidP="00F34FEB">
      <w:pPr>
        <w:widowControl w:val="0"/>
        <w:suppressAutoHyphen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Формули першого покоління (Федоров Колінко, Binkhorst, Colebrander і ін.) були названі «точними оптичними», так як вони були виведені з умови фокусування параксіальних променів на сітківці відповідно до законів геометричної оптики. Ці формули можуть бути математично пред</w:t>
      </w:r>
      <w:r w:rsidR="00736718" w:rsidRPr="00EA63BF">
        <w:rPr>
          <w:rFonts w:ascii="Times New Roman" w:hAnsi="Times New Roman" w:cs="Times New Roman"/>
          <w:sz w:val="28"/>
          <w:szCs w:val="28"/>
          <w:lang w:val="uk-UA"/>
        </w:rPr>
        <w:t>ставлені в наступному вигляді [6</w:t>
      </w:r>
      <w:r w:rsidRPr="00EA63BF">
        <w:rPr>
          <w:rFonts w:ascii="Times New Roman" w:hAnsi="Times New Roman" w:cs="Times New Roman"/>
          <w:sz w:val="28"/>
          <w:szCs w:val="28"/>
          <w:lang w:val="uk-UA"/>
        </w:rPr>
        <w:t>]</w:t>
      </w:r>
      <w:r w:rsidRPr="00EA63BF">
        <w:rPr>
          <w:rFonts w:ascii="Times New Roman" w:hAnsi="Times New Roman" w:cs="Times New Roman"/>
          <w:position w:val="-34"/>
          <w:sz w:val="28"/>
          <w:szCs w:val="28"/>
          <w:lang w:val="uk-UA"/>
        </w:rPr>
        <w:t xml:space="preserve">    </w:t>
      </w:r>
    </w:p>
    <w:tbl>
      <w:tblPr>
        <w:tblW w:w="0" w:type="auto"/>
        <w:tblLook w:val="04A0"/>
      </w:tblPr>
      <w:tblGrid>
        <w:gridCol w:w="6487"/>
        <w:gridCol w:w="3827"/>
      </w:tblGrid>
      <w:tr w:rsidR="000F0ACB" w:rsidRPr="00EA63BF" w:rsidTr="00A22F5B">
        <w:tc>
          <w:tcPr>
            <w:tcW w:w="6487" w:type="dxa"/>
            <w:vAlign w:val="center"/>
          </w:tcPr>
          <w:p w:rsidR="000F0ACB" w:rsidRPr="00EA63BF" w:rsidRDefault="0020402E" w:rsidP="00F34FEB">
            <w:pPr>
              <w:pStyle w:val="a3"/>
              <w:spacing w:line="360" w:lineRule="auto"/>
              <w:ind w:left="0"/>
              <w:jc w:val="right"/>
              <w:rPr>
                <w:rFonts w:ascii="Times New Roman" w:hAnsi="Times New Roman" w:cs="Times New Roman"/>
                <w:sz w:val="28"/>
                <w:szCs w:val="28"/>
                <w:lang w:val="uk-UA"/>
              </w:rPr>
            </w:pPr>
            <w:r w:rsidRPr="00EA63BF">
              <w:rPr>
                <w:position w:val="-32"/>
                <w:lang w:val="uk-UA"/>
              </w:rPr>
              <w:object w:dxaOrig="262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1pt;height:37.55pt" o:ole="">
                  <v:imagedata r:id="rId8" o:title=""/>
                </v:shape>
                <o:OLEObject Type="Embed" ProgID="Equation.DSMT4" ShapeID="_x0000_i1025" DrawAspect="Content" ObjectID="_1590302272" r:id="rId9"/>
              </w:object>
            </w:r>
          </w:p>
        </w:tc>
        <w:tc>
          <w:tcPr>
            <w:tcW w:w="3827" w:type="dxa"/>
            <w:vAlign w:val="center"/>
          </w:tcPr>
          <w:p w:rsidR="000F0ACB" w:rsidRPr="00EA63BF" w:rsidRDefault="003C0685" w:rsidP="00F34FEB">
            <w:pPr>
              <w:pStyle w:val="a3"/>
              <w:spacing w:line="360" w:lineRule="auto"/>
              <w:ind w:left="0"/>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  </w:t>
            </w:r>
            <w:r w:rsidR="007A653E"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 xml:space="preserve">        </w:t>
            </w:r>
            <w:r w:rsidR="007A653E" w:rsidRPr="00EA63BF">
              <w:rPr>
                <w:rFonts w:ascii="Times New Roman" w:hAnsi="Times New Roman" w:cs="Times New Roman"/>
                <w:sz w:val="28"/>
                <w:szCs w:val="28"/>
                <w:lang w:val="uk-UA"/>
              </w:rPr>
              <w:t xml:space="preserve">                              </w:t>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w:t>
            </w:r>
          </w:p>
        </w:tc>
      </w:tr>
    </w:tbl>
    <w:p w:rsidR="000F0ACB" w:rsidRPr="00EA63BF" w:rsidRDefault="003C0685"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0F0ACB" w:rsidRPr="00EA63BF">
        <w:rPr>
          <w:rFonts w:ascii="Times New Roman" w:hAnsi="Times New Roman" w:cs="Times New Roman"/>
          <w:sz w:val="28"/>
          <w:szCs w:val="28"/>
          <w:lang w:val="uk-UA"/>
        </w:rPr>
        <w:t>е,</w:t>
      </w:r>
      <w:r w:rsidR="00BE3754" w:rsidRPr="00EA63BF">
        <w:rPr>
          <w:rFonts w:ascii="Times New Roman" w:hAnsi="Times New Roman" w:cs="Times New Roman"/>
          <w:sz w:val="28"/>
          <w:szCs w:val="28"/>
          <w:lang w:val="uk-UA"/>
        </w:rPr>
        <w:t xml:space="preserve"> Ф </w:t>
      </w:r>
      <w:r w:rsidR="000F0ACB" w:rsidRPr="00EA63BF">
        <w:rPr>
          <w:rFonts w:ascii="Times New Roman" w:hAnsi="Times New Roman" w:cs="Times New Roman"/>
          <w:sz w:val="28"/>
          <w:szCs w:val="28"/>
          <w:lang w:val="uk-UA"/>
        </w:rPr>
        <w:t>- необхідна оптична сила лінзи для досягнення післяопераційної емметропіі; N - показник заломлення склоподібного тіла і водянистої вологи; L - осьова довжина ока (мм); C - передбачувана післяопераційна глибина передньої камери ока (мм); K - оптична сила рогівки (діоптрії).</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Розрахунок був заснований на гаусівському параксіальному наближенні, що призводило до помилок при індивідуальних випадках. Також «Точні оптичні» формули першого покоління не привели до зникнення рефракційних помилок в зв'язку з відсутністю зворотного зв'язку між отриманим рефракційним результатом і формулою. Вони були засновані, головним чином на параметрі осьової довжини ока. З появою задньокамерних ІОЛ виникла необхідність врахування глибину передньої камери. Це призвело до необхідності створення «регресійних» формул, таких як SRK I, SRK II, Donzis-Kastl-Gordon, Gills і ін.</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Регресивні формули були виведені на підставі регресійного аналізу великої кількості імплантацій ІОЛ. Назву «регресійних» формули отримали через застосування методу найменших квадратів щодо апроксимації функції, значення якої отримане було експериментально при дії різних перешкод і невизначеності деяких параметрів. Масивом даних для створення регресійних формул були результати біометрії ока для розрахунку</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за існуючими теоретичними формулами, а також виявлені похибки післяопераційної рефракції. Апроксимаційні коефіцієнти, як виявилося, можуть вказувати на більш вірогідне розташування ІОЛ в оці пацієнта на основі даних про довжину ока, глибину передньої камери, геометричних параметрів рогівки та конструктивних властивостей конкретної моделі ІОЛ.</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Автори регресійних формул ввели константу «А» для кожного виду </w:t>
      </w:r>
      <w:r w:rsidR="001B69E7">
        <w:rPr>
          <w:rFonts w:ascii="Times New Roman" w:hAnsi="Times New Roman" w:cs="Times New Roman"/>
          <w:sz w:val="28"/>
          <w:szCs w:val="28"/>
          <w:lang w:val="uk-UA"/>
        </w:rPr>
        <w:t>ЫОЛ</w:t>
      </w:r>
      <w:r w:rsidRPr="00EA63BF">
        <w:rPr>
          <w:rFonts w:ascii="Times New Roman" w:hAnsi="Times New Roman" w:cs="Times New Roman"/>
          <w:sz w:val="28"/>
          <w:szCs w:val="28"/>
          <w:lang w:val="uk-UA"/>
        </w:rPr>
        <w:t>, що характеризує положення лінзи в оці за клінічними даними. Величина А-константи однієї і тієї ж моделі ІОЛ в залежності від точки фіксації л</w:t>
      </w:r>
      <w:r w:rsidR="00736718" w:rsidRPr="00EA63BF">
        <w:rPr>
          <w:rFonts w:ascii="Times New Roman" w:hAnsi="Times New Roman" w:cs="Times New Roman"/>
          <w:sz w:val="28"/>
          <w:szCs w:val="28"/>
          <w:lang w:val="uk-UA"/>
        </w:rPr>
        <w:t>інзи буде різною [6,7</w:t>
      </w:r>
      <w:r w:rsidRPr="00EA63BF">
        <w:rPr>
          <w:rFonts w:ascii="Times New Roman" w:hAnsi="Times New Roman" w:cs="Times New Roman"/>
          <w:sz w:val="28"/>
          <w:szCs w:val="28"/>
          <w:lang w:val="uk-UA"/>
        </w:rPr>
        <w:t>] Також величина А-константи змінюється при зміні профілю гаптичн</w:t>
      </w:r>
      <w:r w:rsidR="00021617">
        <w:rPr>
          <w:rFonts w:ascii="Times New Roman" w:hAnsi="Times New Roman" w:cs="Times New Roman"/>
          <w:sz w:val="28"/>
          <w:szCs w:val="28"/>
          <w:lang w:val="uk-UA"/>
        </w:rPr>
        <w:t>о</w:t>
      </w:r>
      <w:r w:rsidRPr="00EA63BF">
        <w:rPr>
          <w:rFonts w:ascii="Times New Roman" w:hAnsi="Times New Roman" w:cs="Times New Roman"/>
          <w:sz w:val="28"/>
          <w:szCs w:val="28"/>
          <w:lang w:val="uk-UA"/>
        </w:rPr>
        <w:t>ї частини лінзи. Надалі було запропоновано</w:t>
      </w:r>
      <w:r w:rsidR="001B69E7">
        <w:rPr>
          <w:rFonts w:ascii="Times New Roman" w:hAnsi="Times New Roman" w:cs="Times New Roman"/>
          <w:sz w:val="28"/>
          <w:szCs w:val="28"/>
          <w:lang w:val="uk-UA"/>
        </w:rPr>
        <w:t xml:space="preserve"> встановлювати кожній зробленій</w:t>
      </w:r>
      <w:r w:rsidRPr="00EA63BF">
        <w:rPr>
          <w:rFonts w:ascii="Times New Roman" w:hAnsi="Times New Roman" w:cs="Times New Roman"/>
          <w:sz w:val="28"/>
          <w:szCs w:val="28"/>
          <w:lang w:val="uk-UA"/>
        </w:rPr>
        <w:t xml:space="preserve"> </w:t>
      </w:r>
      <w:r w:rsidR="003B5385">
        <w:rPr>
          <w:rFonts w:ascii="Times New Roman" w:hAnsi="Times New Roman" w:cs="Times New Roman"/>
          <w:sz w:val="28"/>
          <w:szCs w:val="28"/>
          <w:lang w:val="uk-UA"/>
        </w:rPr>
        <w:t xml:space="preserve">серійно </w:t>
      </w:r>
      <w:r w:rsidRPr="00EA63BF">
        <w:rPr>
          <w:rFonts w:ascii="Times New Roman" w:hAnsi="Times New Roman" w:cs="Times New Roman"/>
          <w:sz w:val="28"/>
          <w:szCs w:val="28"/>
          <w:lang w:val="uk-UA"/>
        </w:rPr>
        <w:t>ІОЛ персональною</w:t>
      </w:r>
      <w:r w:rsidR="002308DB">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А-константою, яка визначається дослідним шляхом при достатній кількості імплантацій. Зараз А-константа є обов'язковою характеристикою ІОЛ і застосовується практично у всіх сучасних формулах для розрахунку оптичної сили ІОЛ.</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 останні роки були запропоновані різні методики індивідуалізації А-константи в залежності від застосовуваної хірургом те</w:t>
      </w:r>
      <w:r w:rsidR="00CA781D" w:rsidRPr="00EA63BF">
        <w:rPr>
          <w:rFonts w:ascii="Times New Roman" w:hAnsi="Times New Roman" w:cs="Times New Roman"/>
          <w:sz w:val="28"/>
          <w:szCs w:val="28"/>
          <w:lang w:val="uk-UA"/>
        </w:rPr>
        <w:t>хнології екстракції катаракти [8</w:t>
      </w:r>
      <w:r w:rsidRPr="00EA63BF">
        <w:rPr>
          <w:rFonts w:ascii="Times New Roman" w:hAnsi="Times New Roman" w:cs="Times New Roman"/>
          <w:sz w:val="28"/>
          <w:szCs w:val="28"/>
          <w:lang w:val="uk-UA"/>
        </w:rPr>
        <w:t>]. Проте одним з найбільших недоліків регресійних формул є те, що вони не дають 100% гарантії точного визначення потрібного значення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 xml:space="preserve">ІОЛ в першу чергу тому, що всі вони отримані з обмежених масивів даних, належних конкретним  типам очей  пацієнтів. </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Проаналізувавши велику кількість випадків, була виведена формула </w:t>
      </w:r>
      <w:r w:rsidR="0006532A" w:rsidRPr="00EA63BF">
        <w:rPr>
          <w:rFonts w:ascii="Times New Roman" w:hAnsi="Times New Roman" w:cs="Times New Roman"/>
          <w:sz w:val="28"/>
          <w:szCs w:val="28"/>
          <w:lang w:val="uk-UA"/>
        </w:rPr>
        <w:t>(1.</w:t>
      </w:r>
      <w:r w:rsidRPr="00EA63BF">
        <w:rPr>
          <w:rFonts w:ascii="Times New Roman" w:hAnsi="Times New Roman" w:cs="Times New Roman"/>
          <w:sz w:val="28"/>
          <w:szCs w:val="28"/>
          <w:lang w:val="uk-UA"/>
        </w:rPr>
        <w:t>2</w:t>
      </w:r>
      <w:r w:rsidR="0006532A"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що забезпечує емметропією, при установці ІОЛ. Ця формула була виведена Sanders, Retzlaff, Kraff в 1980 році і відома, як формула SRK:</w:t>
      </w:r>
    </w:p>
    <w:p w:rsidR="000F0ACB" w:rsidRPr="00EA63BF" w:rsidRDefault="001445A9" w:rsidP="00F34FEB">
      <w:pPr>
        <w:pStyle w:val="a3"/>
        <w:spacing w:after="0" w:line="360" w:lineRule="auto"/>
        <w:ind w:left="0" w:firstLine="709"/>
        <w:jc w:val="right"/>
        <w:rPr>
          <w:rFonts w:ascii="Times New Roman" w:hAnsi="Times New Roman" w:cs="Times New Roman"/>
          <w:sz w:val="28"/>
          <w:szCs w:val="28"/>
          <w:lang w:val="uk-UA"/>
        </w:rPr>
      </w:pPr>
      <w:r w:rsidRPr="00EA63BF">
        <w:rPr>
          <w:position w:val="-10"/>
          <w:lang w:val="uk-UA"/>
        </w:rPr>
        <w:object w:dxaOrig="2400" w:dyaOrig="340">
          <v:shape id="_x0000_i1026" type="#_x0000_t75" style="width:120.2pt;height:18.15pt" o:ole="">
            <v:imagedata r:id="rId10" o:title=""/>
          </v:shape>
          <o:OLEObject Type="Embed" ProgID="Equation.DSMT4" ShapeID="_x0000_i1026" DrawAspect="Content" ObjectID="_1590302273" r:id="rId11"/>
        </w:object>
      </w:r>
      <w:r w:rsidRPr="00EA63BF">
        <w:rPr>
          <w:lang w:val="uk-UA"/>
        </w:rPr>
        <w:tab/>
      </w:r>
      <w:r w:rsidRPr="00EA63BF">
        <w:rPr>
          <w:lang w:val="uk-UA"/>
        </w:rPr>
        <w:tab/>
      </w:r>
      <w:r w:rsidRPr="00EA63BF">
        <w:rPr>
          <w:lang w:val="uk-UA"/>
        </w:rPr>
        <w:tab/>
      </w:r>
      <w:r w:rsidRPr="00EA63BF">
        <w:rPr>
          <w:lang w:val="uk-UA"/>
        </w:rPr>
        <w:tab/>
      </w:r>
      <w:r w:rsidRPr="00EA63BF">
        <w:rPr>
          <w:lang w:val="uk-UA"/>
        </w:rPr>
        <w:tab/>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2)</w:t>
      </w:r>
    </w:p>
    <w:p w:rsidR="000F0ACB" w:rsidRPr="00EA63BF" w:rsidRDefault="003C0685"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де </w:t>
      </w:r>
      <w:r w:rsidR="00BE3754" w:rsidRPr="00EA63BF">
        <w:rPr>
          <w:rFonts w:ascii="Times New Roman" w:hAnsi="Times New Roman" w:cs="Times New Roman"/>
          <w:sz w:val="28"/>
          <w:szCs w:val="28"/>
          <w:lang w:val="uk-UA"/>
        </w:rPr>
        <w:t>Ф</w:t>
      </w:r>
      <w:r w:rsidR="000F0ACB" w:rsidRPr="00EA63BF">
        <w:rPr>
          <w:rFonts w:ascii="Times New Roman" w:hAnsi="Times New Roman" w:cs="Times New Roman"/>
          <w:sz w:val="28"/>
          <w:szCs w:val="28"/>
          <w:lang w:val="uk-UA"/>
        </w:rPr>
        <w:t xml:space="preserve"> - необхідна сила ІОЛ (діоптрії); AL - аксіальна довжина (мм), K - середнє арифметичне показання кератометрії (діоптрії); A - константа, для кожного типу ІОЛ своя (виробник вказує це значення)</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Формула SRK - лінійне рівняння, отримане шляхом множення даних для прямої лінії. Однак, оптична система ока не є лінійної і підсумком цього є наявність помилок в післяопераційному періоді (особливо, в дуже довгих або коротких очах). Для підвищення точності ця формула була змінена з урахуванням параметра довжини передньо</w:t>
      </w:r>
      <w:r w:rsidR="00A22F5B"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задньої вісі (ПЗВ) ока. Автори виділили групи в залежності від довжини ПЗВ ока: </w:t>
      </w:r>
    </w:p>
    <w:p w:rsidR="000F0ACB" w:rsidRPr="00EA63BF" w:rsidRDefault="000F0ACB" w:rsidP="00F34FEB">
      <w:pPr>
        <w:pStyle w:val="a3"/>
        <w:numPr>
          <w:ilvl w:val="0"/>
          <w:numId w:val="3"/>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короткі очі (менше 22 мм), </w:t>
      </w:r>
    </w:p>
    <w:p w:rsidR="000F0ACB" w:rsidRPr="00EA63BF" w:rsidRDefault="000F0ACB" w:rsidP="00F34FEB">
      <w:pPr>
        <w:pStyle w:val="a3"/>
        <w:numPr>
          <w:ilvl w:val="0"/>
          <w:numId w:val="3"/>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середні очі (від 22,1 до 24,4 мм) </w:t>
      </w:r>
    </w:p>
    <w:p w:rsidR="000F0ACB" w:rsidRPr="00EA63BF" w:rsidRDefault="000F0ACB" w:rsidP="00F34FEB">
      <w:pPr>
        <w:pStyle w:val="a3"/>
        <w:numPr>
          <w:ilvl w:val="0"/>
          <w:numId w:val="3"/>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довгі очі (24,5 мм і більше).</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 Для коротких і довгих очей були введені лінійні поправки до формули SRK. Таким чином, з'явилася формула SRK-II, що відноситься до формул другого покоління, в якій A-константа визначена для різних </w:t>
      </w:r>
      <w:r w:rsidR="00365EAF" w:rsidRPr="00EA63BF">
        <w:rPr>
          <w:rFonts w:ascii="Times New Roman" w:hAnsi="Times New Roman" w:cs="Times New Roman"/>
          <w:sz w:val="28"/>
          <w:szCs w:val="28"/>
          <w:lang w:val="uk-UA"/>
        </w:rPr>
        <w:t>довжини ока</w:t>
      </w:r>
      <w:r w:rsidRPr="00EA63BF">
        <w:rPr>
          <w:rFonts w:ascii="Times New Roman" w:hAnsi="Times New Roman" w:cs="Times New Roman"/>
          <w:sz w:val="28"/>
          <w:szCs w:val="28"/>
          <w:lang w:val="uk-UA"/>
        </w:rPr>
        <w:t>:</w:t>
      </w:r>
    </w:p>
    <w:p w:rsidR="003C0685" w:rsidRDefault="003C0685" w:rsidP="00F34FEB">
      <w:pPr>
        <w:pStyle w:val="a3"/>
        <w:spacing w:after="0" w:line="360" w:lineRule="auto"/>
        <w:ind w:left="0" w:firstLine="709"/>
        <w:jc w:val="both"/>
        <w:rPr>
          <w:rFonts w:ascii="Times New Roman" w:hAnsi="Times New Roman" w:cs="Times New Roman"/>
          <w:sz w:val="28"/>
          <w:szCs w:val="28"/>
          <w:lang w:val="uk-UA"/>
        </w:rPr>
      </w:pPr>
    </w:p>
    <w:p w:rsidR="00021617" w:rsidRPr="00EA63BF" w:rsidRDefault="00021617" w:rsidP="00F34FEB">
      <w:pPr>
        <w:pStyle w:val="a3"/>
        <w:spacing w:after="0" w:line="360" w:lineRule="auto"/>
        <w:ind w:left="0" w:firstLine="709"/>
        <w:jc w:val="both"/>
        <w:rPr>
          <w:rFonts w:ascii="Times New Roman" w:hAnsi="Times New Roman" w:cs="Times New Roman"/>
          <w:sz w:val="28"/>
          <w:szCs w:val="28"/>
          <w:lang w:val="uk-UA"/>
        </w:rPr>
      </w:pPr>
    </w:p>
    <w:p w:rsidR="00A3029A" w:rsidRPr="00EA63BF" w:rsidRDefault="00A3029A" w:rsidP="00F34FEB">
      <w:pPr>
        <w:pStyle w:val="a3"/>
        <w:spacing w:after="0" w:line="360" w:lineRule="auto"/>
        <w:ind w:left="0"/>
        <w:jc w:val="right"/>
        <w:rPr>
          <w:rFonts w:ascii="Times New Roman" w:hAnsi="Times New Roman" w:cs="Times New Roman"/>
          <w:i/>
          <w:sz w:val="28"/>
          <w:szCs w:val="28"/>
          <w:lang w:val="uk-UA"/>
        </w:rPr>
      </w:pPr>
      <w:r w:rsidRPr="00EA63BF">
        <w:rPr>
          <w:rFonts w:ascii="Times New Roman" w:hAnsi="Times New Roman" w:cs="Times New Roman"/>
          <w:i/>
          <w:sz w:val="28"/>
          <w:szCs w:val="28"/>
          <w:lang w:val="uk-UA"/>
        </w:rPr>
        <w:t xml:space="preserve">Таблиця </w:t>
      </w:r>
      <w:r w:rsidR="00E640F5" w:rsidRPr="00EA63BF">
        <w:rPr>
          <w:rFonts w:ascii="Times New Roman" w:hAnsi="Times New Roman" w:cs="Times New Roman"/>
          <w:i/>
          <w:sz w:val="28"/>
          <w:szCs w:val="28"/>
          <w:lang w:val="uk-UA"/>
        </w:rPr>
        <w:t>1.</w:t>
      </w:r>
      <w:r w:rsidRPr="00EA63BF">
        <w:rPr>
          <w:rFonts w:ascii="Times New Roman" w:hAnsi="Times New Roman" w:cs="Times New Roman"/>
          <w:i/>
          <w:sz w:val="28"/>
          <w:szCs w:val="28"/>
          <w:lang w:val="uk-UA"/>
        </w:rPr>
        <w:t>1. Значення коефіцієнту А в залежності від довжини ока</w:t>
      </w:r>
    </w:p>
    <w:tbl>
      <w:tblPr>
        <w:tblW w:w="10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11"/>
        <w:gridCol w:w="5212"/>
      </w:tblGrid>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Коефіцієнт </w:t>
            </w:r>
            <w:r w:rsidR="001445A9" w:rsidRPr="00EA63BF">
              <w:rPr>
                <w:position w:val="-18"/>
                <w:lang w:val="uk-UA"/>
              </w:rPr>
              <w:object w:dxaOrig="1880" w:dyaOrig="440">
                <v:shape id="_x0000_i1027" type="#_x0000_t75" style="width:94.55pt;height:22.55pt" o:ole="">
                  <v:imagedata r:id="rId12" o:title=""/>
                </v:shape>
                <o:OLEObject Type="Embed" ProgID="Equation.DSMT4" ShapeID="_x0000_i1027" DrawAspect="Content" ObjectID="_1590302274" r:id="rId13"/>
              </w:object>
            </w:r>
          </w:p>
        </w:tc>
        <w:tc>
          <w:tcPr>
            <w:tcW w:w="5212"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Довжина </w:t>
            </w:r>
            <w:r w:rsidR="00365EAF" w:rsidRPr="00EA63BF">
              <w:rPr>
                <w:rFonts w:ascii="Times New Roman" w:hAnsi="Times New Roman" w:cs="Times New Roman"/>
                <w:sz w:val="28"/>
                <w:szCs w:val="28"/>
                <w:lang w:val="uk-UA"/>
              </w:rPr>
              <w:t>ока</w:t>
            </w:r>
            <w:r w:rsidRPr="00EA63BF">
              <w:rPr>
                <w:rFonts w:ascii="Times New Roman" w:hAnsi="Times New Roman" w:cs="Times New Roman"/>
                <w:sz w:val="28"/>
                <w:szCs w:val="28"/>
                <w:lang w:val="uk-UA"/>
              </w:rPr>
              <w:t xml:space="preserve"> </w:t>
            </w:r>
            <w:r w:rsidRPr="00EA63BF">
              <w:rPr>
                <w:rFonts w:ascii="Times New Roman" w:hAnsi="Times New Roman" w:cs="Times New Roman"/>
                <w:i/>
                <w:sz w:val="28"/>
                <w:szCs w:val="28"/>
                <w:lang w:val="uk-UA"/>
              </w:rPr>
              <w:t>L</w:t>
            </w:r>
          </w:p>
        </w:tc>
      </w:tr>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A3029A" w:rsidRPr="00EA63BF">
              <w:rPr>
                <w:rFonts w:ascii="Times New Roman" w:hAnsi="Times New Roman" w:cs="Times New Roman"/>
                <w:sz w:val="28"/>
                <w:szCs w:val="28"/>
                <w:vertAlign w:val="subscript"/>
                <w:lang w:val="uk-UA"/>
              </w:rPr>
              <w:t>L</w:t>
            </w:r>
            <w:r w:rsidRPr="00EA63BF">
              <w:rPr>
                <w:rFonts w:ascii="Times New Roman" w:hAnsi="Times New Roman" w:cs="Times New Roman"/>
                <w:sz w:val="28"/>
                <w:szCs w:val="28"/>
                <w:lang w:val="uk-UA"/>
              </w:rPr>
              <w:t xml:space="preserve"> = А+3</w:t>
            </w:r>
          </w:p>
        </w:tc>
        <w:tc>
          <w:tcPr>
            <w:tcW w:w="5212"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L &lt;20мм</w:t>
            </w:r>
          </w:p>
        </w:tc>
      </w:tr>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A3029A" w:rsidRPr="00EA63BF">
              <w:rPr>
                <w:rFonts w:ascii="Times New Roman" w:hAnsi="Times New Roman" w:cs="Times New Roman"/>
                <w:sz w:val="28"/>
                <w:szCs w:val="28"/>
                <w:vertAlign w:val="subscript"/>
                <w:lang w:val="uk-UA"/>
              </w:rPr>
              <w:t>L</w:t>
            </w:r>
            <w:r w:rsidRPr="00EA63BF">
              <w:rPr>
                <w:rFonts w:ascii="Times New Roman" w:hAnsi="Times New Roman" w:cs="Times New Roman"/>
                <w:sz w:val="28"/>
                <w:szCs w:val="28"/>
                <w:lang w:val="uk-UA"/>
              </w:rPr>
              <w:t xml:space="preserve"> = А+2</w:t>
            </w:r>
          </w:p>
        </w:tc>
        <w:tc>
          <w:tcPr>
            <w:tcW w:w="5212"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20мм &lt; L &lt; 21мм</w:t>
            </w:r>
          </w:p>
        </w:tc>
      </w:tr>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A3029A" w:rsidRPr="00EA63BF">
              <w:rPr>
                <w:rFonts w:ascii="Times New Roman" w:hAnsi="Times New Roman" w:cs="Times New Roman"/>
                <w:sz w:val="28"/>
                <w:szCs w:val="28"/>
                <w:vertAlign w:val="subscript"/>
                <w:lang w:val="uk-UA"/>
              </w:rPr>
              <w:t>L</w:t>
            </w:r>
            <w:r w:rsidRPr="00EA63BF">
              <w:rPr>
                <w:rFonts w:ascii="Times New Roman" w:hAnsi="Times New Roman" w:cs="Times New Roman"/>
                <w:sz w:val="28"/>
                <w:szCs w:val="28"/>
                <w:lang w:val="uk-UA"/>
              </w:rPr>
              <w:t xml:space="preserve"> = А+1</w:t>
            </w:r>
          </w:p>
        </w:tc>
        <w:tc>
          <w:tcPr>
            <w:tcW w:w="5212"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21мм &lt; L &lt; 22мм</w:t>
            </w:r>
          </w:p>
        </w:tc>
      </w:tr>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A3029A" w:rsidRPr="00EA63BF">
              <w:rPr>
                <w:rFonts w:ascii="Times New Roman" w:hAnsi="Times New Roman" w:cs="Times New Roman"/>
                <w:sz w:val="28"/>
                <w:szCs w:val="28"/>
                <w:vertAlign w:val="subscript"/>
                <w:lang w:val="uk-UA"/>
              </w:rPr>
              <w:t>L</w:t>
            </w:r>
            <w:r w:rsidRPr="00EA63BF">
              <w:rPr>
                <w:rFonts w:ascii="Times New Roman" w:hAnsi="Times New Roman" w:cs="Times New Roman"/>
                <w:sz w:val="28"/>
                <w:szCs w:val="28"/>
                <w:lang w:val="uk-UA"/>
              </w:rPr>
              <w:t xml:space="preserve"> = А</w:t>
            </w:r>
          </w:p>
        </w:tc>
        <w:tc>
          <w:tcPr>
            <w:tcW w:w="5212"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22мм &lt; L &lt; 24,5мм</w:t>
            </w:r>
          </w:p>
        </w:tc>
      </w:tr>
      <w:tr w:rsidR="000F0ACB" w:rsidRPr="00EA63BF" w:rsidTr="00E640F5">
        <w:trPr>
          <w:trHeight w:val="20"/>
        </w:trPr>
        <w:tc>
          <w:tcPr>
            <w:tcW w:w="5211" w:type="dxa"/>
          </w:tcPr>
          <w:p w:rsidR="000F0ACB" w:rsidRPr="00EA63BF" w:rsidRDefault="000F0ACB" w:rsidP="00F34FEB">
            <w:pPr>
              <w:pStyle w:val="a3"/>
              <w:spacing w:after="0" w:line="24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A3029A" w:rsidRPr="00EA63BF">
              <w:rPr>
                <w:rFonts w:ascii="Times New Roman" w:hAnsi="Times New Roman" w:cs="Times New Roman"/>
                <w:sz w:val="28"/>
                <w:szCs w:val="28"/>
                <w:vertAlign w:val="subscript"/>
                <w:lang w:val="uk-UA"/>
              </w:rPr>
              <w:t>L</w:t>
            </w:r>
            <w:r w:rsidRPr="00EA63BF">
              <w:rPr>
                <w:rFonts w:ascii="Times New Roman" w:hAnsi="Times New Roman" w:cs="Times New Roman"/>
                <w:sz w:val="28"/>
                <w:szCs w:val="28"/>
                <w:lang w:val="uk-UA"/>
              </w:rPr>
              <w:t xml:space="preserve"> = А–0,5</w:t>
            </w:r>
          </w:p>
        </w:tc>
        <w:tc>
          <w:tcPr>
            <w:tcW w:w="5212" w:type="dxa"/>
          </w:tcPr>
          <w:p w:rsidR="000F0ACB" w:rsidRPr="00EA63BF" w:rsidRDefault="00A3029A" w:rsidP="00F34FEB">
            <w:pPr>
              <w:shd w:val="clear" w:color="auto" w:fill="FFFFFF"/>
              <w:spacing w:after="0" w:line="24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          </w:t>
            </w:r>
            <w:r w:rsidR="000F0ACB" w:rsidRPr="00EA63BF">
              <w:rPr>
                <w:rFonts w:ascii="Times New Roman" w:hAnsi="Times New Roman" w:cs="Times New Roman"/>
                <w:sz w:val="28"/>
                <w:szCs w:val="28"/>
                <w:lang w:val="uk-UA"/>
              </w:rPr>
              <w:t>24,5 мм &lt; L</w:t>
            </w:r>
          </w:p>
        </w:tc>
      </w:tr>
    </w:tbl>
    <w:p w:rsidR="000F0ACB" w:rsidRPr="00EA63BF" w:rsidRDefault="001445A9" w:rsidP="00F34FEB">
      <w:pPr>
        <w:pStyle w:val="a3"/>
        <w:spacing w:before="120" w:after="120" w:line="360" w:lineRule="auto"/>
        <w:ind w:left="0" w:firstLine="709"/>
        <w:jc w:val="right"/>
        <w:rPr>
          <w:rFonts w:ascii="Times New Roman" w:hAnsi="Times New Roman" w:cs="Times New Roman"/>
          <w:position w:val="-10"/>
          <w:sz w:val="28"/>
          <w:szCs w:val="28"/>
          <w:lang w:val="uk-UA"/>
        </w:rPr>
      </w:pPr>
      <w:r w:rsidRPr="00EA63BF">
        <w:rPr>
          <w:position w:val="-18"/>
          <w:lang w:val="uk-UA"/>
        </w:rPr>
        <w:object w:dxaOrig="2580" w:dyaOrig="440">
          <v:shape id="_x0000_i1028" type="#_x0000_t75" style="width:128.95pt;height:22.55pt" o:ole="">
            <v:imagedata r:id="rId14" o:title=""/>
          </v:shape>
          <o:OLEObject Type="Embed" ProgID="Equation.DSMT4" ShapeID="_x0000_i1028" DrawAspect="Content" ObjectID="_1590302275" r:id="rId15"/>
        </w:object>
      </w:r>
      <w:r w:rsidR="003C0685" w:rsidRPr="00EA63BF">
        <w:rPr>
          <w:rFonts w:ascii="Times New Roman" w:hAnsi="Times New Roman" w:cs="Times New Roman"/>
          <w:sz w:val="28"/>
          <w:szCs w:val="28"/>
          <w:lang w:val="uk-UA"/>
        </w:rPr>
        <w:t>.</w:t>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3)</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Недостатня точність розрахунку оптичної сили ІОЛ при використанні даних формул призвело до появи нових, «змішаних» формул, виведених на базі «точних оптичних» формул з розрахунком деяких коефіцієнтів по емпіричним даним (Holladay, SRK / T і ін.).</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У 1988 році Jack T. Holladay продовжив дослідження в області точності розрахунку формул і запропонував формулу в якій точність залежала не тільки від ПЗВ і глибини передньої камери (ACD), але і радіуса кривизни рогівки і положення ІОЛ, що поклало початок третього покоління формул. Замість одного значення ACD вводиться два – перше від вершини рогівки до площини радужки і другий відстань між площиною радужки і ІОЛ, що був названий «Фактор хірурга» SF. </w:t>
      </w:r>
    </w:p>
    <w:p w:rsidR="000F0ACB" w:rsidRPr="00EA63BF" w:rsidRDefault="000F0ACB" w:rsidP="00F34FEB">
      <w:pPr>
        <w:widowControl w:val="0"/>
        <w:suppressAutoHyphen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Фактор хірурга визначається за клінічними даними і застосовується в якості атрибута певного типу ІОЛ, як і А-константа. Зв'язок між </w:t>
      </w:r>
      <w:r w:rsidRPr="00EA63BF">
        <w:rPr>
          <w:rFonts w:ascii="Times New Roman" w:hAnsi="Times New Roman" w:cs="Times New Roman"/>
          <w:i/>
          <w:sz w:val="28"/>
          <w:szCs w:val="28"/>
          <w:lang w:val="uk-UA"/>
        </w:rPr>
        <w:t>SF</w:t>
      </w:r>
      <w:r w:rsidRPr="00EA63BF">
        <w:rPr>
          <w:rFonts w:ascii="Times New Roman" w:hAnsi="Times New Roman" w:cs="Times New Roman"/>
          <w:sz w:val="28"/>
          <w:szCs w:val="28"/>
          <w:lang w:val="uk-UA"/>
        </w:rPr>
        <w:t xml:space="preserve">  та </w:t>
      </w:r>
      <w:r w:rsidRPr="00EA63BF">
        <w:rPr>
          <w:rFonts w:ascii="Times New Roman" w:hAnsi="Times New Roman" w:cs="Times New Roman"/>
          <w:i/>
          <w:sz w:val="28"/>
          <w:szCs w:val="28"/>
          <w:lang w:val="uk-UA"/>
        </w:rPr>
        <w:t>А</w:t>
      </w:r>
      <w:r w:rsidRPr="00EA63BF">
        <w:rPr>
          <w:rFonts w:ascii="Times New Roman" w:hAnsi="Times New Roman" w:cs="Times New Roman"/>
          <w:sz w:val="28"/>
          <w:szCs w:val="28"/>
          <w:lang w:val="uk-UA"/>
        </w:rPr>
        <w:t xml:space="preserve"> був представлений формулою</w:t>
      </w:r>
      <w:r w:rsidR="00320524">
        <w:rPr>
          <w:rFonts w:ascii="Times New Roman" w:hAnsi="Times New Roman" w:cs="Times New Roman"/>
          <w:sz w:val="28"/>
          <w:szCs w:val="28"/>
          <w:lang w:val="en-US"/>
        </w:rPr>
        <w:t xml:space="preserve"> [1]</w:t>
      </w:r>
      <w:r w:rsidRPr="00EA63BF">
        <w:rPr>
          <w:rFonts w:ascii="Times New Roman" w:hAnsi="Times New Roman" w:cs="Times New Roman"/>
          <w:sz w:val="28"/>
          <w:szCs w:val="28"/>
          <w:lang w:val="uk-UA"/>
        </w:rPr>
        <w:t xml:space="preserve">: </w:t>
      </w:r>
    </w:p>
    <w:p w:rsidR="000F0ACB" w:rsidRPr="00EA63BF" w:rsidRDefault="001445A9" w:rsidP="00F34FEB">
      <w:pPr>
        <w:spacing w:after="0" w:line="360" w:lineRule="auto"/>
        <w:ind w:firstLine="709"/>
        <w:contextualSpacing/>
        <w:jc w:val="right"/>
        <w:rPr>
          <w:rFonts w:ascii="Times New Roman" w:hAnsi="Times New Roman" w:cs="Times New Roman"/>
          <w:position w:val="-10"/>
          <w:sz w:val="28"/>
          <w:szCs w:val="28"/>
          <w:lang w:val="uk-UA"/>
        </w:rPr>
      </w:pPr>
      <w:r w:rsidRPr="00EA63BF">
        <w:rPr>
          <w:position w:val="-10"/>
          <w:lang w:val="uk-UA"/>
        </w:rPr>
        <w:object w:dxaOrig="2740" w:dyaOrig="340">
          <v:shape id="_x0000_i1029" type="#_x0000_t75" style="width:136.5pt;height:18.15pt" o:ole="">
            <v:imagedata r:id="rId16" o:title=""/>
          </v:shape>
          <o:OLEObject Type="Embed" ProgID="Equation.DSMT4" ShapeID="_x0000_i1029" DrawAspect="Content" ObjectID="_1590302276" r:id="rId17"/>
        </w:object>
      </w:r>
      <w:r w:rsidR="000F0ACB" w:rsidRPr="00EA63BF">
        <w:rPr>
          <w:rFonts w:ascii="Times New Roman" w:hAnsi="Times New Roman" w:cs="Times New Roman"/>
          <w:sz w:val="28"/>
          <w:szCs w:val="28"/>
          <w:lang w:val="uk-UA"/>
        </w:rPr>
        <w:t xml:space="preserve">  </w:t>
      </w:r>
      <w:r w:rsidR="003C0685" w:rsidRPr="00EA63BF">
        <w:rPr>
          <w:rFonts w:ascii="Times New Roman" w:hAnsi="Times New Roman" w:cs="Times New Roman"/>
          <w:sz w:val="28"/>
          <w:szCs w:val="28"/>
          <w:lang w:val="uk-UA"/>
        </w:rPr>
        <w:t>.</w:t>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4)</w:t>
      </w:r>
    </w:p>
    <w:p w:rsidR="000F0ACB" w:rsidRPr="00EA63BF" w:rsidRDefault="000F0ACB" w:rsidP="00F34FEB">
      <w:pPr>
        <w:widowControl w:val="0"/>
        <w:suppressAutoHyphen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 цьому формула знаходження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 отримала вигляд [6]:</w:t>
      </w:r>
    </w:p>
    <w:p w:rsidR="000F0ACB" w:rsidRPr="00EA63BF" w:rsidRDefault="001445A9" w:rsidP="00F34FEB">
      <w:pPr>
        <w:pStyle w:val="a3"/>
        <w:spacing w:after="0" w:line="360" w:lineRule="auto"/>
        <w:ind w:left="0" w:firstLine="709"/>
        <w:jc w:val="right"/>
        <w:rPr>
          <w:rFonts w:ascii="Times New Roman" w:hAnsi="Times New Roman" w:cs="Times New Roman"/>
          <w:sz w:val="28"/>
          <w:szCs w:val="28"/>
          <w:lang w:val="uk-UA"/>
        </w:rPr>
      </w:pPr>
      <w:r w:rsidRPr="00EA63BF">
        <w:rPr>
          <w:position w:val="-32"/>
          <w:lang w:val="uk-UA"/>
        </w:rPr>
        <w:object w:dxaOrig="6399" w:dyaOrig="760">
          <v:shape id="_x0000_i1030" type="#_x0000_t75" style="width:319.95pt;height:37.55pt" o:ole="">
            <v:imagedata r:id="rId18" o:title=""/>
          </v:shape>
          <o:OLEObject Type="Embed" ProgID="Equation.DSMT4" ShapeID="_x0000_i1030" DrawAspect="Content" ObjectID="_1590302277" r:id="rId19"/>
        </w:object>
      </w:r>
      <w:r w:rsidRPr="00EA63BF">
        <w:rPr>
          <w:rFonts w:ascii="Times New Roman" w:hAnsi="Times New Roman" w:cs="Times New Roman"/>
          <w:sz w:val="28"/>
          <w:szCs w:val="28"/>
          <w:lang w:val="uk-UA"/>
        </w:rPr>
        <w:t>,</w:t>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5)</w:t>
      </w:r>
    </w:p>
    <w:p w:rsidR="000F0ACB" w:rsidRPr="00EA63BF" w:rsidRDefault="001445A9" w:rsidP="00F34FEB">
      <w:pPr>
        <w:pStyle w:val="a3"/>
        <w:spacing w:after="0" w:line="360" w:lineRule="auto"/>
        <w:ind w:left="0" w:firstLine="709"/>
        <w:jc w:val="right"/>
        <w:rPr>
          <w:rFonts w:ascii="Times New Roman" w:hAnsi="Times New Roman" w:cs="Times New Roman"/>
          <w:position w:val="-12"/>
          <w:sz w:val="28"/>
          <w:szCs w:val="28"/>
          <w:lang w:val="uk-UA"/>
        </w:rPr>
      </w:pPr>
      <w:r w:rsidRPr="00EA63BF">
        <w:rPr>
          <w:position w:val="-20"/>
          <w:lang w:val="uk-UA"/>
        </w:rPr>
        <w:object w:dxaOrig="2560" w:dyaOrig="460">
          <v:shape id="_x0000_i1031" type="#_x0000_t75" style="width:128.95pt;height:22.55pt" o:ole="">
            <v:imagedata r:id="rId20" o:title=""/>
          </v:shape>
          <o:OLEObject Type="Embed" ProgID="Equation.DSMT4" ShapeID="_x0000_i1031" DrawAspect="Content" ObjectID="_1590302278" r:id="rId21"/>
        </w:object>
      </w:r>
      <w:r w:rsidR="00E97658" w:rsidRPr="00EA63BF">
        <w:rPr>
          <w:rFonts w:ascii="Times New Roman" w:hAnsi="Times New Roman" w:cs="Times New Roman"/>
          <w:sz w:val="28"/>
          <w:szCs w:val="28"/>
          <w:lang w:val="uk-UA"/>
        </w:rPr>
        <w:t>,</w:t>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6)</w:t>
      </w:r>
    </w:p>
    <w:p w:rsidR="000F0ACB" w:rsidRPr="00EA63BF" w:rsidRDefault="00E97658" w:rsidP="00F34FEB">
      <w:pPr>
        <w:pStyle w:val="a3"/>
        <w:spacing w:after="0" w:line="360" w:lineRule="auto"/>
        <w:ind w:left="0" w:firstLine="709"/>
        <w:jc w:val="right"/>
        <w:rPr>
          <w:rFonts w:ascii="Times New Roman" w:hAnsi="Times New Roman" w:cs="Times New Roman"/>
          <w:position w:val="-12"/>
          <w:sz w:val="28"/>
          <w:szCs w:val="28"/>
          <w:lang w:val="uk-UA"/>
        </w:rPr>
      </w:pPr>
      <w:r w:rsidRPr="00EA63BF">
        <w:rPr>
          <w:position w:val="-12"/>
          <w:lang w:val="uk-UA"/>
        </w:rPr>
        <w:object w:dxaOrig="3379" w:dyaOrig="380">
          <v:shape id="_x0000_i1032" type="#_x0000_t75" style="width:169.65pt;height:19.4pt" o:ole="">
            <v:imagedata r:id="rId22" o:title=""/>
          </v:shape>
          <o:OLEObject Type="Embed" ProgID="Equation.DSMT4" ShapeID="_x0000_i1032" DrawAspect="Content" ObjectID="_1590302279" r:id="rId23"/>
        </w:object>
      </w:r>
      <w:r w:rsidRPr="00EA63BF">
        <w:rPr>
          <w:lang w:val="uk-UA"/>
        </w:rPr>
        <w:tab/>
      </w:r>
      <w:r w:rsidRPr="00EA63BF">
        <w:rPr>
          <w:lang w:val="uk-UA"/>
        </w:rPr>
        <w:tab/>
      </w:r>
      <w:r w:rsidRPr="00EA63BF">
        <w:rPr>
          <w:lang w:val="uk-UA"/>
        </w:rPr>
        <w:tab/>
      </w:r>
      <w:r w:rsidRPr="00EA63BF">
        <w:rPr>
          <w:lang w:val="uk-UA"/>
        </w:rPr>
        <w:tab/>
      </w:r>
      <w:r w:rsidRPr="00EA63BF">
        <w:rPr>
          <w:lang w:val="uk-UA"/>
        </w:rPr>
        <w:tab/>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7)</w:t>
      </w:r>
    </w:p>
    <w:p w:rsidR="000F0ACB" w:rsidRPr="00EA63BF" w:rsidRDefault="00A3029A"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0F0ACB" w:rsidRPr="00EA63BF">
        <w:rPr>
          <w:rFonts w:ascii="Times New Roman" w:hAnsi="Times New Roman" w:cs="Times New Roman"/>
          <w:sz w:val="28"/>
          <w:szCs w:val="28"/>
          <w:lang w:val="uk-UA"/>
        </w:rPr>
        <w:t xml:space="preserve">е  </w:t>
      </w:r>
      <w:r w:rsidR="001445A9" w:rsidRPr="00EA63BF">
        <w:rPr>
          <w:position w:val="-14"/>
          <w:lang w:val="uk-UA"/>
        </w:rPr>
        <w:object w:dxaOrig="380" w:dyaOrig="400">
          <v:shape id="_x0000_i1033" type="#_x0000_t75" style="width:19.4pt;height:19.4pt" o:ole="">
            <v:imagedata r:id="rId24" o:title=""/>
          </v:shape>
          <o:OLEObject Type="Embed" ProgID="Equation.DSMT4" ShapeID="_x0000_i1033" DrawAspect="Content" ObjectID="_1590302280" r:id="rId25"/>
        </w:object>
      </w:r>
      <w:r w:rsidR="000F0ACB" w:rsidRPr="00EA63BF">
        <w:rPr>
          <w:rFonts w:ascii="Times New Roman" w:hAnsi="Times New Roman" w:cs="Times New Roman"/>
          <w:sz w:val="28"/>
          <w:szCs w:val="28"/>
          <w:lang w:val="uk-UA"/>
        </w:rPr>
        <w:sym w:font="Symbol" w:char="F02D"/>
      </w:r>
      <w:r w:rsidR="000F0ACB" w:rsidRPr="00EA63BF">
        <w:rPr>
          <w:rFonts w:ascii="Times New Roman" w:hAnsi="Times New Roman" w:cs="Times New Roman"/>
          <w:sz w:val="28"/>
          <w:szCs w:val="28"/>
          <w:lang w:val="uk-UA"/>
        </w:rPr>
        <w:t xml:space="preserve"> показник заломлення рідкого та склоподібного тіла;</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REF</w: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післяопераційне  очікуване значення рефракції ока;</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V</w:t>
      </w:r>
      <w:r w:rsidR="002308DB">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відстань між задньою поверхнею пробної лінзи офтальмологічної, встановленої перед оком, та передньою поверхнею рогівки;</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L</w:t>
      </w:r>
      <w:r w:rsidRPr="00EA63BF">
        <w:rPr>
          <w:rFonts w:ascii="Times New Roman" w:hAnsi="Times New Roman" w:cs="Times New Roman"/>
          <w:sz w:val="28"/>
          <w:szCs w:val="28"/>
          <w:lang w:val="uk-UA"/>
        </w:rPr>
        <w:t xml:space="preserve">2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коригована осьова довжина ока (мм);</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r</w: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середня кривизна рогівки;</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C</w:t>
      </w:r>
      <w:r w:rsidRPr="00EA63BF">
        <w:rPr>
          <w:rFonts w:ascii="Times New Roman" w:hAnsi="Times New Roman" w:cs="Times New Roman"/>
          <w:sz w:val="28"/>
          <w:szCs w:val="28"/>
          <w:lang w:val="uk-UA"/>
        </w:rPr>
        <w:t xml:space="preserve">2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анатомічна дистанція між піком рогівки ока та райдужною оболонкою;</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SF</w: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дистанція від райдужної оболонки до оптичного центру імплантованої ІОЛ (мм)</w:t>
      </w:r>
    </w:p>
    <w:p w:rsidR="000F0ACB" w:rsidRPr="00EA63BF" w:rsidRDefault="001445A9" w:rsidP="00F34FEB">
      <w:pPr>
        <w:pStyle w:val="a3"/>
        <w:spacing w:after="0" w:line="360" w:lineRule="auto"/>
        <w:ind w:left="0" w:firstLine="709"/>
        <w:jc w:val="right"/>
        <w:rPr>
          <w:rFonts w:ascii="Times New Roman" w:hAnsi="Times New Roman" w:cs="Times New Roman"/>
          <w:sz w:val="28"/>
          <w:szCs w:val="28"/>
          <w:lang w:val="uk-UA"/>
        </w:rPr>
      </w:pPr>
      <w:r w:rsidRPr="00EA63BF">
        <w:rPr>
          <w:position w:val="-28"/>
          <w:lang w:val="uk-UA"/>
        </w:rPr>
        <w:object w:dxaOrig="3800" w:dyaOrig="820">
          <v:shape id="_x0000_i1034" type="#_x0000_t75" style="width:190.35pt;height:40.7pt" o:ole="">
            <v:imagedata r:id="rId26" o:title=""/>
          </v:shape>
          <o:OLEObject Type="Embed" ProgID="Equation.DSMT4" ShapeID="_x0000_i1034" DrawAspect="Content" ObjectID="_1590302281" r:id="rId27"/>
        </w:object>
      </w:r>
      <w:r w:rsidR="000F0ACB" w:rsidRPr="00EA63BF">
        <w:rPr>
          <w:rFonts w:ascii="Times New Roman" w:hAnsi="Times New Roman" w:cs="Times New Roman"/>
          <w:sz w:val="28"/>
          <w:szCs w:val="28"/>
          <w:lang w:val="uk-UA"/>
        </w:rPr>
        <w:t xml:space="preserve"> </w:t>
      </w:r>
      <w:r w:rsidR="000320BA" w:rsidRPr="00EA63BF">
        <w:rPr>
          <w:rFonts w:ascii="Times New Roman" w:hAnsi="Times New Roman" w:cs="Times New Roman"/>
          <w:sz w:val="28"/>
          <w:szCs w:val="28"/>
          <w:lang w:val="uk-UA"/>
        </w:rPr>
        <w:t>,</w:t>
      </w:r>
      <w:r w:rsidR="000F0ACB" w:rsidRPr="00EA63BF">
        <w:rPr>
          <w:rFonts w:ascii="Times New Roman" w:hAnsi="Times New Roman" w:cs="Times New Roman"/>
          <w:sz w:val="28"/>
          <w:szCs w:val="28"/>
          <w:lang w:val="uk-UA"/>
        </w:rPr>
        <w:t xml:space="preserve">                                     (</w:t>
      </w:r>
      <w:r w:rsidR="002308DB">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8)</w:t>
      </w:r>
    </w:p>
    <w:p w:rsidR="007E381E" w:rsidRPr="00EA63BF" w:rsidRDefault="007E381E"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де</w:t>
      </w:r>
      <w:r w:rsidR="000320BA" w:rsidRPr="00EA63BF">
        <w:rPr>
          <w:rFonts w:ascii="Times New Roman" w:hAnsi="Times New Roman" w:cs="Times New Roman"/>
          <w:sz w:val="28"/>
          <w:szCs w:val="28"/>
          <w:lang w:val="uk-UA"/>
        </w:rPr>
        <w:t xml:space="preserve"> </w:t>
      </w:r>
      <w:r w:rsidR="001445A9" w:rsidRPr="00EA63BF">
        <w:rPr>
          <w:position w:val="-12"/>
          <w:lang w:val="uk-UA"/>
        </w:rPr>
        <w:object w:dxaOrig="960" w:dyaOrig="360">
          <v:shape id="_x0000_i1035" type="#_x0000_t75" style="width:48.2pt;height:18.15pt" o:ole="">
            <v:imagedata r:id="rId28" o:title=""/>
          </v:shape>
          <o:OLEObject Type="Embed" ProgID="Equation.DSMT4" ShapeID="_x0000_i1035" DrawAspect="Content" ObjectID="_1590302282" r:id="rId29"/>
        </w:object>
      </w:r>
      <w:r w:rsidRPr="00EA63BF">
        <w:rPr>
          <w:rFonts w:ascii="Times New Roman" w:hAnsi="Times New Roman" w:cs="Times New Roman"/>
          <w:sz w:val="28"/>
          <w:szCs w:val="28"/>
          <w:lang w:val="uk-UA"/>
        </w:rPr>
        <w:t xml:space="preserve"> </w:t>
      </w:r>
      <w:r w:rsidR="000320BA" w:rsidRPr="00EA63BF">
        <w:rPr>
          <w:rFonts w:ascii="Times New Roman" w:hAnsi="Times New Roman" w:cs="Times New Roman"/>
          <w:sz w:val="28"/>
          <w:szCs w:val="28"/>
          <w:lang w:val="uk-UA"/>
        </w:rPr>
        <w:t xml:space="preserve">при умові </w:t>
      </w:r>
      <w:r w:rsidR="000320BA" w:rsidRPr="00EA63BF">
        <w:rPr>
          <w:rFonts w:ascii="Times New Roman" w:hAnsi="Times New Roman" w:cs="Times New Roman"/>
          <w:i/>
          <w:sz w:val="28"/>
          <w:szCs w:val="28"/>
          <w:lang w:val="uk-UA"/>
        </w:rPr>
        <w:t>r</w:t>
      </w:r>
      <w:r w:rsidR="000320BA" w:rsidRPr="00EA63BF">
        <w:rPr>
          <w:rFonts w:ascii="Times New Roman" w:hAnsi="Times New Roman" w:cs="Times New Roman"/>
          <w:sz w:val="28"/>
          <w:szCs w:val="28"/>
          <w:lang w:val="uk-UA"/>
        </w:rPr>
        <w:t xml:space="preserve">&lt;7, або </w:t>
      </w:r>
      <w:r w:rsidR="001445A9" w:rsidRPr="00EA63BF">
        <w:rPr>
          <w:position w:val="-12"/>
          <w:lang w:val="uk-UA"/>
        </w:rPr>
        <w:object w:dxaOrig="960" w:dyaOrig="360">
          <v:shape id="_x0000_i1036" type="#_x0000_t75" style="width:48.2pt;height:18.15pt" o:ole="">
            <v:imagedata r:id="rId30" o:title=""/>
          </v:shape>
          <o:OLEObject Type="Embed" ProgID="Equation.DSMT4" ShapeID="_x0000_i1036" DrawAspect="Content" ObjectID="_1590302283" r:id="rId31"/>
        </w:object>
      </w:r>
      <w:r w:rsidR="000320BA" w:rsidRPr="00EA63BF">
        <w:rPr>
          <w:rFonts w:ascii="Times New Roman" w:hAnsi="Times New Roman" w:cs="Times New Roman"/>
          <w:sz w:val="28"/>
          <w:szCs w:val="28"/>
          <w:lang w:val="uk-UA"/>
        </w:rPr>
        <w:t xml:space="preserve"> при умові </w:t>
      </w:r>
      <w:r w:rsidR="001445A9" w:rsidRPr="00EA63BF">
        <w:rPr>
          <w:position w:val="-6"/>
          <w:lang w:val="uk-UA"/>
        </w:rPr>
        <w:object w:dxaOrig="600" w:dyaOrig="300">
          <v:shape id="_x0000_i1037" type="#_x0000_t75" style="width:30.05pt;height:15.05pt" o:ole="">
            <v:imagedata r:id="rId32" o:title=""/>
          </v:shape>
          <o:OLEObject Type="Embed" ProgID="Equation.DSMT4" ShapeID="_x0000_i1037" DrawAspect="Content" ObjectID="_1590302284" r:id="rId33"/>
        </w:object>
      </w:r>
      <w:r w:rsidR="000320BA" w:rsidRPr="00EA63BF">
        <w:rPr>
          <w:rFonts w:ascii="Times New Roman" w:hAnsi="Times New Roman" w:cs="Times New Roman"/>
          <w:sz w:val="28"/>
          <w:szCs w:val="28"/>
          <w:lang w:val="uk-UA"/>
        </w:rPr>
        <w:t>,</w:t>
      </w:r>
    </w:p>
    <w:p w:rsidR="000320BA" w:rsidRPr="00EA63BF" w:rsidRDefault="00E97658" w:rsidP="002308DB">
      <w:pPr>
        <w:spacing w:after="0" w:line="360" w:lineRule="auto"/>
        <w:ind w:firstLine="708"/>
        <w:contextualSpacing/>
        <w:jc w:val="both"/>
        <w:rPr>
          <w:rFonts w:ascii="Times New Roman" w:hAnsi="Times New Roman" w:cs="Times New Roman"/>
          <w:sz w:val="28"/>
          <w:szCs w:val="28"/>
          <w:lang w:val="uk-UA"/>
        </w:rPr>
      </w:pPr>
      <w:r w:rsidRPr="00EA63BF">
        <w:rPr>
          <w:position w:val="-28"/>
          <w:lang w:val="uk-UA"/>
        </w:rPr>
        <w:object w:dxaOrig="1420" w:dyaOrig="720">
          <v:shape id="_x0000_i1038" type="#_x0000_t75" style="width:1in;height:36.3pt" o:ole="">
            <v:imagedata r:id="rId34" o:title=""/>
          </v:shape>
          <o:OLEObject Type="Embed" ProgID="Equation.DSMT4" ShapeID="_x0000_i1038" DrawAspect="Content" ObjectID="_1590302285" r:id="rId35"/>
        </w:object>
      </w:r>
      <w:r w:rsidR="000320BA" w:rsidRPr="00EA63BF">
        <w:rPr>
          <w:rFonts w:ascii="Times New Roman" w:hAnsi="Times New Roman" w:cs="Times New Roman"/>
          <w:sz w:val="28"/>
          <w:szCs w:val="28"/>
          <w:lang w:val="uk-UA"/>
        </w:rPr>
        <w:t xml:space="preserve">   при умові що</w:t>
      </w:r>
      <w:r w:rsidR="000320BA" w:rsidRPr="00EA63BF">
        <w:rPr>
          <w:rFonts w:ascii="Times New Roman" w:hAnsi="Times New Roman" w:cs="Times New Roman"/>
          <w:position w:val="-6"/>
          <w:sz w:val="28"/>
          <w:szCs w:val="28"/>
          <w:lang w:val="uk-UA"/>
        </w:rPr>
        <w:t xml:space="preserve"> </w:t>
      </w:r>
      <w:r w:rsidR="001445A9" w:rsidRPr="00EA63BF">
        <w:rPr>
          <w:position w:val="-6"/>
          <w:lang w:val="uk-UA"/>
        </w:rPr>
        <w:object w:dxaOrig="1200" w:dyaOrig="300">
          <v:shape id="_x0000_i1039" type="#_x0000_t75" style="width:60.1pt;height:15.05pt" o:ole="">
            <v:imagedata r:id="rId36" o:title=""/>
          </v:shape>
          <o:OLEObject Type="Embed" ProgID="Equation.DSMT4" ShapeID="_x0000_i1039" DrawAspect="Content" ObjectID="_1590302286" r:id="rId37"/>
        </w:object>
      </w:r>
      <w:r w:rsidR="000320BA" w:rsidRPr="00EA63BF">
        <w:rPr>
          <w:rFonts w:ascii="Times New Roman" w:hAnsi="Times New Roman" w:cs="Times New Roman"/>
          <w:sz w:val="28"/>
          <w:szCs w:val="28"/>
          <w:lang w:val="uk-UA"/>
        </w:rPr>
        <w:t xml:space="preserve">, в іншому випадку </w:t>
      </w:r>
      <w:r w:rsidR="001445A9" w:rsidRPr="00EA63BF">
        <w:rPr>
          <w:position w:val="-6"/>
          <w:lang w:val="uk-UA"/>
        </w:rPr>
        <w:object w:dxaOrig="1200" w:dyaOrig="300">
          <v:shape id="_x0000_i1040" type="#_x0000_t75" style="width:60.1pt;height:15.05pt" o:ole="">
            <v:imagedata r:id="rId38" o:title=""/>
          </v:shape>
          <o:OLEObject Type="Embed" ProgID="Equation.DSMT4" ShapeID="_x0000_i1040" DrawAspect="Content" ObjectID="_1590302287" r:id="rId39"/>
        </w:object>
      </w:r>
      <w:r w:rsidR="000320BA" w:rsidRPr="00EA63BF">
        <w:rPr>
          <w:rFonts w:ascii="Times New Roman" w:hAnsi="Times New Roman" w:cs="Times New Roman"/>
          <w:position w:val="-6"/>
          <w:sz w:val="28"/>
          <w:szCs w:val="28"/>
          <w:lang w:val="uk-UA"/>
        </w:rPr>
        <w:t>.</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Персоніфіковане значення дистанції </w:t>
      </w:r>
      <w:r w:rsidRPr="00EA63BF">
        <w:rPr>
          <w:rFonts w:ascii="Times New Roman" w:hAnsi="Times New Roman" w:cs="Times New Roman"/>
          <w:i/>
          <w:sz w:val="28"/>
          <w:szCs w:val="28"/>
          <w:lang w:val="uk-UA"/>
        </w:rPr>
        <w:t xml:space="preserve">SF </w:t>
      </w:r>
      <w:r w:rsidRPr="00EA63BF">
        <w:rPr>
          <w:rFonts w:ascii="Times New Roman" w:hAnsi="Times New Roman" w:cs="Times New Roman"/>
          <w:sz w:val="28"/>
          <w:szCs w:val="28"/>
          <w:lang w:val="uk-UA"/>
        </w:rPr>
        <w:t xml:space="preserve">розраховується за формулою </w:t>
      </w:r>
      <w:r w:rsidR="00F07FDA" w:rsidRPr="00EA63BF">
        <w:rPr>
          <w:rFonts w:ascii="Times New Roman" w:hAnsi="Times New Roman" w:cs="Times New Roman"/>
          <w:sz w:val="28"/>
          <w:szCs w:val="28"/>
          <w:lang w:val="uk-UA"/>
        </w:rPr>
        <w:t>(1.</w:t>
      </w:r>
      <w:r w:rsidRPr="00EA63BF">
        <w:rPr>
          <w:rFonts w:ascii="Times New Roman" w:hAnsi="Times New Roman" w:cs="Times New Roman"/>
          <w:sz w:val="28"/>
          <w:szCs w:val="28"/>
          <w:lang w:val="uk-UA"/>
        </w:rPr>
        <w:t>9</w:t>
      </w:r>
      <w:r w:rsidR="00F07FDA"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а її складові розписані виразами </w:t>
      </w:r>
      <w:r w:rsidR="00F07FDA" w:rsidRPr="00EA63BF">
        <w:rPr>
          <w:rFonts w:ascii="Times New Roman" w:hAnsi="Times New Roman" w:cs="Times New Roman"/>
          <w:sz w:val="28"/>
          <w:szCs w:val="28"/>
          <w:lang w:val="uk-UA"/>
        </w:rPr>
        <w:t>(1.</w:t>
      </w:r>
      <w:r w:rsidRPr="00EA63BF">
        <w:rPr>
          <w:rFonts w:ascii="Times New Roman" w:hAnsi="Times New Roman" w:cs="Times New Roman"/>
          <w:sz w:val="28"/>
          <w:szCs w:val="28"/>
          <w:lang w:val="uk-UA"/>
        </w:rPr>
        <w:t>10-</w:t>
      </w:r>
      <w:r w:rsidR="00F07FDA" w:rsidRPr="00EA63BF">
        <w:rPr>
          <w:rFonts w:ascii="Times New Roman" w:hAnsi="Times New Roman" w:cs="Times New Roman"/>
          <w:sz w:val="28"/>
          <w:szCs w:val="28"/>
          <w:lang w:val="uk-UA"/>
        </w:rPr>
        <w:t>1.</w:t>
      </w:r>
      <w:r w:rsidRPr="00EA63BF">
        <w:rPr>
          <w:rFonts w:ascii="Times New Roman" w:hAnsi="Times New Roman" w:cs="Times New Roman"/>
          <w:sz w:val="28"/>
          <w:szCs w:val="28"/>
          <w:lang w:val="uk-UA"/>
        </w:rPr>
        <w:t>16</w:t>
      </w:r>
      <w:r w:rsidR="00F07FDA" w:rsidRPr="00EA63BF">
        <w:rPr>
          <w:rFonts w:ascii="Times New Roman" w:hAnsi="Times New Roman" w:cs="Times New Roman"/>
          <w:sz w:val="28"/>
          <w:szCs w:val="28"/>
          <w:lang w:val="uk-UA"/>
        </w:rPr>
        <w:t>)</w:t>
      </w:r>
      <w:r w:rsidR="00734C22">
        <w:rPr>
          <w:rFonts w:ascii="Times New Roman" w:hAnsi="Times New Roman" w:cs="Times New Roman"/>
          <w:sz w:val="28"/>
          <w:szCs w:val="28"/>
          <w:lang w:val="en-US"/>
        </w:rPr>
        <w:t xml:space="preserve"> [1]</w:t>
      </w:r>
      <w:r w:rsidRPr="00EA63BF">
        <w:rPr>
          <w:rFonts w:ascii="Times New Roman" w:hAnsi="Times New Roman" w:cs="Times New Roman"/>
          <w:sz w:val="28"/>
          <w:szCs w:val="28"/>
          <w:lang w:val="uk-UA"/>
        </w:rPr>
        <w:t>:</w:t>
      </w:r>
    </w:p>
    <w:p w:rsidR="000F0ACB" w:rsidRPr="00EA63BF" w:rsidRDefault="00E97658" w:rsidP="00F34FEB">
      <w:pPr>
        <w:widowControl w:val="0"/>
        <w:suppressAutoHyphens/>
        <w:spacing w:after="0" w:line="360" w:lineRule="auto"/>
        <w:ind w:firstLine="709"/>
        <w:contextualSpacing/>
        <w:jc w:val="right"/>
        <w:rPr>
          <w:rFonts w:ascii="Times New Roman" w:hAnsi="Times New Roman" w:cs="Times New Roman"/>
          <w:sz w:val="28"/>
          <w:szCs w:val="28"/>
          <w:lang w:val="uk-UA"/>
        </w:rPr>
      </w:pPr>
      <w:r w:rsidRPr="00EA63BF">
        <w:rPr>
          <w:position w:val="-32"/>
          <w:lang w:val="uk-UA"/>
        </w:rPr>
        <w:object w:dxaOrig="4459" w:dyaOrig="960">
          <v:shape id="_x0000_i1041" type="#_x0000_t75" style="width:223.5pt;height:48.2pt" o:ole="">
            <v:imagedata r:id="rId40" o:title=""/>
          </v:shape>
          <o:OLEObject Type="Embed" ProgID="Equation.DSMT4" ShapeID="_x0000_i1041" DrawAspect="Content" ObjectID="_1590302288" r:id="rId41"/>
        </w:object>
      </w:r>
      <w:r w:rsidR="000F0ACB"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 xml:space="preserve">         </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 xml:space="preserve">  </w:t>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 xml:space="preserve">9)                        </w:t>
      </w:r>
    </w:p>
    <w:p w:rsidR="000F0ACB" w:rsidRPr="00EA63BF" w:rsidRDefault="00E97658" w:rsidP="00F34FEB">
      <w:pPr>
        <w:spacing w:after="0" w:line="360" w:lineRule="auto"/>
        <w:contextualSpacing/>
        <w:jc w:val="right"/>
        <w:rPr>
          <w:rFonts w:ascii="Times New Roman" w:hAnsi="Times New Roman" w:cs="Times New Roman"/>
          <w:sz w:val="28"/>
          <w:szCs w:val="28"/>
          <w:lang w:val="uk-UA"/>
        </w:rPr>
      </w:pPr>
      <w:r w:rsidRPr="00EA63BF">
        <w:rPr>
          <w:position w:val="-32"/>
          <w:lang w:val="uk-UA"/>
        </w:rPr>
        <w:object w:dxaOrig="4280" w:dyaOrig="780">
          <v:shape id="_x0000_i1042" type="#_x0000_t75" style="width:212.85pt;height:38.8pt" o:ole="">
            <v:imagedata r:id="rId42" o:title=""/>
          </v:shape>
          <o:OLEObject Type="Embed" ProgID="Equation.DSMT4" ShapeID="_x0000_i1042" DrawAspect="Content" ObjectID="_1590302289" r:id="rId43"/>
        </w:object>
      </w:r>
      <w:r w:rsidR="000F0ACB"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007A653E" w:rsidRPr="00EA63BF">
        <w:rPr>
          <w:rFonts w:ascii="Times New Roman" w:hAnsi="Times New Roman" w:cs="Times New Roman"/>
          <w:sz w:val="28"/>
          <w:szCs w:val="28"/>
          <w:lang w:val="uk-UA"/>
        </w:rPr>
        <w:t xml:space="preserve"> </w:t>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10)</w:t>
      </w:r>
    </w:p>
    <w:p w:rsidR="000F0ACB"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position w:val="-12"/>
          <w:lang w:val="uk-UA"/>
        </w:rPr>
        <w:object w:dxaOrig="4740" w:dyaOrig="360">
          <v:shape id="_x0000_i1043" type="#_x0000_t75" style="width:237.3pt;height:18.15pt" o:ole="">
            <v:imagedata r:id="rId44" o:title=""/>
          </v:shape>
          <o:OLEObject Type="Embed" ProgID="Equation.DSMT4" ShapeID="_x0000_i1043" DrawAspect="Content" ObjectID="_1590302290" r:id="rId45"/>
        </w:object>
      </w:r>
      <w:r w:rsidR="000F0ACB"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11)</w:t>
      </w:r>
      <w:r w:rsidR="003C0685" w:rsidRPr="00EA63BF">
        <w:rPr>
          <w:rFonts w:ascii="Times New Roman" w:hAnsi="Times New Roman" w:cs="Times New Roman"/>
          <w:sz w:val="28"/>
          <w:szCs w:val="28"/>
          <w:lang w:val="uk-UA"/>
        </w:rPr>
        <w:t xml:space="preserve">  </w:t>
      </w:r>
    </w:p>
    <w:p w:rsidR="000F0ACB"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position w:val="-12"/>
          <w:lang w:val="uk-UA"/>
        </w:rPr>
        <w:object w:dxaOrig="2100" w:dyaOrig="360">
          <v:shape id="_x0000_i1044" type="#_x0000_t75" style="width:105.2pt;height:18.15pt" o:ole="">
            <v:imagedata r:id="rId46" o:title=""/>
          </v:shape>
          <o:OLEObject Type="Embed" ProgID="Equation.DSMT4" ShapeID="_x0000_i1044" DrawAspect="Content" ObjectID="_1590302291" r:id="rId47"/>
        </w:objec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 xml:space="preserve">12)    </w:t>
      </w:r>
    </w:p>
    <w:p w:rsidR="000F0ACB"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position w:val="-12"/>
          <w:lang w:val="uk-UA"/>
        </w:rPr>
        <w:object w:dxaOrig="5060" w:dyaOrig="360">
          <v:shape id="_x0000_i1045" type="#_x0000_t75" style="width:253.55pt;height:18.15pt" o:ole="">
            <v:imagedata r:id="rId48" o:title=""/>
          </v:shape>
          <o:OLEObject Type="Embed" ProgID="Equation.DSMT4" ShapeID="_x0000_i1045" DrawAspect="Content" ObjectID="_1590302292" r:id="rId49"/>
        </w:objec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 xml:space="preserve">13)      </w:t>
      </w:r>
    </w:p>
    <w:p w:rsidR="000F0ACB"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position w:val="-26"/>
          <w:lang w:val="uk-UA"/>
        </w:rPr>
        <w:object w:dxaOrig="4720" w:dyaOrig="700">
          <v:shape id="_x0000_i1046" type="#_x0000_t75" style="width:235.4pt;height:34.45pt" o:ole="">
            <v:imagedata r:id="rId50" o:title=""/>
          </v:shape>
          <o:OLEObject Type="Embed" ProgID="Equation.DSMT4" ShapeID="_x0000_i1046" DrawAspect="Content" ObjectID="_1590302293" r:id="rId51"/>
        </w:objec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 xml:space="preserve">14)       </w:t>
      </w:r>
    </w:p>
    <w:p w:rsidR="000F0ACB"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position w:val="-12"/>
          <w:lang w:val="uk-UA"/>
        </w:rPr>
        <w:object w:dxaOrig="5620" w:dyaOrig="360">
          <v:shape id="_x0000_i1047" type="#_x0000_t75" style="width:280.5pt;height:18.15pt" o:ole="">
            <v:imagedata r:id="rId52" o:title=""/>
          </v:shape>
          <o:OLEObject Type="Embed" ProgID="Equation.DSMT4" ShapeID="_x0000_i1047" DrawAspect="Content" ObjectID="_1590302294" r:id="rId53"/>
        </w:objec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 xml:space="preserve"> </w:t>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15)</w:t>
      </w:r>
      <w:r w:rsidR="003C0685" w:rsidRPr="00EA63BF">
        <w:rPr>
          <w:rFonts w:ascii="Times New Roman" w:hAnsi="Times New Roman" w:cs="Times New Roman"/>
          <w:sz w:val="28"/>
          <w:szCs w:val="28"/>
          <w:lang w:val="uk-UA"/>
        </w:rPr>
        <w:t xml:space="preserve">   </w:t>
      </w:r>
      <w:r w:rsidR="000F0ACB" w:rsidRPr="00EA63BF">
        <w:rPr>
          <w:rFonts w:ascii="Times New Roman" w:hAnsi="Times New Roman" w:cs="Times New Roman"/>
          <w:sz w:val="28"/>
          <w:szCs w:val="28"/>
          <w:lang w:val="uk-UA"/>
        </w:rPr>
        <w:t xml:space="preserve">   </w:t>
      </w:r>
    </w:p>
    <w:p w:rsidR="000F0ACB"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26"/>
          <w:lang w:val="uk-UA"/>
        </w:rPr>
        <w:object w:dxaOrig="1760" w:dyaOrig="700">
          <v:shape id="_x0000_i1048" type="#_x0000_t75" style="width:87.05pt;height:34.45pt" o:ole="">
            <v:imagedata r:id="rId54" o:title=""/>
          </v:shape>
          <o:OLEObject Type="Embed" ProgID="Equation.DSMT4" ShapeID="_x0000_i1048" DrawAspect="Content" ObjectID="_1590302295" r:id="rId55"/>
        </w:object>
      </w:r>
      <w:r w:rsidR="000F0ACB" w:rsidRPr="00EA63BF">
        <w:rPr>
          <w:rFonts w:ascii="Times New Roman" w:hAnsi="Times New Roman" w:cs="Times New Roman"/>
          <w:sz w:val="28"/>
          <w:szCs w:val="28"/>
          <w:lang w:val="uk-UA"/>
        </w:rPr>
        <w:t xml:space="preserve"> </w:t>
      </w:r>
      <w:r w:rsidR="000320BA" w:rsidRPr="00EA63BF">
        <w:rPr>
          <w:rFonts w:ascii="Times New Roman" w:hAnsi="Times New Roman" w:cs="Times New Roman"/>
          <w:sz w:val="28"/>
          <w:szCs w:val="28"/>
          <w:lang w:val="uk-UA"/>
        </w:rPr>
        <w:t>,</w:t>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r>
      <w:r w:rsidR="00E97658" w:rsidRPr="00EA63BF">
        <w:rPr>
          <w:rFonts w:ascii="Times New Roman" w:hAnsi="Times New Roman" w:cs="Times New Roman"/>
          <w:sz w:val="28"/>
          <w:szCs w:val="28"/>
          <w:lang w:val="uk-UA"/>
        </w:rPr>
        <w:tab/>
        <w:t xml:space="preserve"> </w:t>
      </w:r>
      <w:r w:rsidR="000F0ACB" w:rsidRPr="00EA63BF">
        <w:rPr>
          <w:rFonts w:ascii="Times New Roman" w:hAnsi="Times New Roman" w:cs="Times New Roman"/>
          <w:sz w:val="28"/>
          <w:szCs w:val="28"/>
          <w:lang w:val="uk-UA"/>
        </w:rPr>
        <w:t>(</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16)</w:t>
      </w:r>
    </w:p>
    <w:p w:rsidR="000F0ACB" w:rsidRPr="00EA63BF" w:rsidRDefault="000320BA" w:rsidP="00F34FEB">
      <w:pPr>
        <w:pStyle w:val="a3"/>
        <w:spacing w:after="0" w:line="360" w:lineRule="auto"/>
        <w:ind w:left="0"/>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0F0ACB" w:rsidRPr="00EA63BF">
        <w:rPr>
          <w:rFonts w:ascii="Times New Roman" w:hAnsi="Times New Roman" w:cs="Times New Roman"/>
          <w:sz w:val="28"/>
          <w:szCs w:val="28"/>
          <w:lang w:val="uk-UA"/>
        </w:rPr>
        <w:t>е AREF - оптична сила, еквівалентна післяопераційній рефракції (дптр)</w:t>
      </w:r>
    </w:p>
    <w:p w:rsidR="000F0ACB" w:rsidRPr="00EA63BF" w:rsidRDefault="000F0ACB" w:rsidP="00F34FEB">
      <w:pPr>
        <w:pStyle w:val="a3"/>
        <w:spacing w:after="0" w:line="360" w:lineRule="auto"/>
        <w:ind w:left="0"/>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 xml:space="preserve">S </w:t>
      </w:r>
      <w:r w:rsidRPr="00EA63BF">
        <w:rPr>
          <w:rFonts w:ascii="Times New Roman" w:hAnsi="Times New Roman" w:cs="Times New Roman"/>
          <w:sz w:val="28"/>
          <w:szCs w:val="28"/>
          <w:lang w:val="uk-UA"/>
        </w:rPr>
        <w:sym w:font="Symbol" w:char="F02D"/>
      </w:r>
      <w:r w:rsidR="000320BA" w:rsidRPr="00EA63BF">
        <w:rPr>
          <w:rFonts w:ascii="Times New Roman" w:hAnsi="Times New Roman" w:cs="Times New Roman"/>
          <w:sz w:val="28"/>
          <w:szCs w:val="28"/>
          <w:lang w:val="uk-UA"/>
        </w:rPr>
        <w:t xml:space="preserve">  оптична сила (сфера) вимірюється у дптр</w:t>
      </w:r>
      <w:r w:rsidRPr="00EA63BF">
        <w:rPr>
          <w:rFonts w:ascii="Times New Roman" w:hAnsi="Times New Roman" w:cs="Times New Roman"/>
          <w:sz w:val="28"/>
          <w:szCs w:val="28"/>
          <w:lang w:val="uk-UA"/>
        </w:rPr>
        <w:t>;</w:t>
      </w:r>
    </w:p>
    <w:p w:rsidR="000F0ACB" w:rsidRPr="00EA63BF" w:rsidRDefault="000F0ACB" w:rsidP="00F34FEB">
      <w:pPr>
        <w:pStyle w:val="a3"/>
        <w:spacing w:after="0" w:line="360" w:lineRule="auto"/>
        <w:ind w:left="0"/>
        <w:jc w:val="both"/>
        <w:rPr>
          <w:rFonts w:ascii="Times New Roman" w:hAnsi="Times New Roman" w:cs="Times New Roman"/>
          <w:sz w:val="28"/>
          <w:szCs w:val="28"/>
          <w:lang w:val="uk-UA"/>
        </w:rPr>
      </w:pPr>
      <w:r w:rsidRPr="00EA63BF">
        <w:rPr>
          <w:rFonts w:ascii="Times New Roman" w:hAnsi="Times New Roman" w:cs="Times New Roman"/>
          <w:i/>
          <w:sz w:val="28"/>
          <w:szCs w:val="28"/>
          <w:lang w:val="uk-UA"/>
        </w:rPr>
        <w:t xml:space="preserve">С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оптична сила (циліндр</w:t>
      </w:r>
      <w:r w:rsidR="000320BA" w:rsidRPr="00EA63BF">
        <w:rPr>
          <w:rFonts w:ascii="Times New Roman" w:hAnsi="Times New Roman" w:cs="Times New Roman"/>
          <w:sz w:val="28"/>
          <w:szCs w:val="28"/>
          <w:lang w:val="uk-UA"/>
        </w:rPr>
        <w:t>) вимірюється у дптр;</w:t>
      </w:r>
    </w:p>
    <w:p w:rsidR="000F0ACB" w:rsidRPr="00EA63BF" w:rsidRDefault="000F0ACB" w:rsidP="00F34FEB">
      <w:pPr>
        <w:widowControl w:val="0"/>
        <w:suppressAutoHyphen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Також Holladay J.T порушив питання необхідності стандартизації біометрії та кератометрії для підвищення точності розрахунків</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 xml:space="preserve">ІОЛ. Він проаналізував вплив конструктивних параметрів ІОЛ на помилки вказаних розрахунків та створив список більш ніж 800 зареєстрованих моделей ІОЛ зі значеннями констант </w:t>
      </w:r>
      <w:r w:rsidRPr="00EA63BF">
        <w:rPr>
          <w:rFonts w:ascii="Times New Roman" w:hAnsi="Times New Roman" w:cs="Times New Roman"/>
          <w:i/>
          <w:sz w:val="28"/>
          <w:szCs w:val="28"/>
          <w:lang w:val="uk-UA"/>
        </w:rPr>
        <w:t>А, АСD і SF</w:t>
      </w:r>
      <w:r w:rsidRPr="00EA63BF">
        <w:rPr>
          <w:rFonts w:ascii="Times New Roman" w:hAnsi="Times New Roman" w:cs="Times New Roman"/>
          <w:sz w:val="28"/>
          <w:szCs w:val="28"/>
          <w:lang w:val="uk-UA"/>
        </w:rPr>
        <w:t>, які часто виробниками ІОЛ спотворюються, тому що визначаються не за клінічними даними, а за параметрами аналогічних лінз. Проте навіть клінічні дані не гарантують помилок при визначенні вказаних констант, бо вони змінюються при зміні методу екстракції катаракти та способу фіксації ІОЛ, а це означає, що вони не можуть вважатися незмінними константами  [</w:t>
      </w:r>
      <w:r w:rsidR="0006532A" w:rsidRPr="00EA63BF">
        <w:rPr>
          <w:rFonts w:ascii="Times New Roman" w:hAnsi="Times New Roman" w:cs="Times New Roman"/>
          <w:sz w:val="28"/>
          <w:szCs w:val="28"/>
          <w:shd w:val="clear" w:color="auto" w:fill="FFFFFF"/>
          <w:lang w:val="uk-UA"/>
        </w:rPr>
        <w:t>9</w:t>
      </w:r>
      <w:r w:rsidRPr="00EA63BF">
        <w:rPr>
          <w:rFonts w:ascii="Times New Roman" w:hAnsi="Times New Roman" w:cs="Times New Roman"/>
          <w:sz w:val="28"/>
          <w:szCs w:val="28"/>
          <w:lang w:val="uk-UA"/>
        </w:rPr>
        <w:t>].</w:t>
      </w:r>
    </w:p>
    <w:p w:rsidR="000F0ACB" w:rsidRPr="00EA63BF" w:rsidRDefault="000F0ACB" w:rsidP="00F34FEB">
      <w:pPr>
        <w:spacing w:after="0" w:line="360" w:lineRule="auto"/>
        <w:ind w:firstLine="709"/>
        <w:contextualSpacing/>
        <w:jc w:val="both"/>
        <w:rPr>
          <w:rFonts w:ascii="Times New Roman" w:hAnsi="Times New Roman" w:cs="Times New Roman"/>
          <w:i/>
          <w:sz w:val="28"/>
          <w:szCs w:val="28"/>
          <w:lang w:val="uk-UA"/>
        </w:rPr>
      </w:pPr>
      <w:r w:rsidRPr="00EA63BF">
        <w:rPr>
          <w:rFonts w:ascii="Times New Roman" w:hAnsi="Times New Roman" w:cs="Times New Roman"/>
          <w:sz w:val="28"/>
          <w:szCs w:val="28"/>
          <w:lang w:val="uk-UA"/>
        </w:rPr>
        <w:t>В 1993р.  Hoffer K. J.</w:t>
      </w:r>
      <w:r w:rsidR="002308DB">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ввів персоніфіковане значення persACD – положення конкретного типу ІОЛ, які можна вирахувати за формулою, знаючи SF, по емпіричні формулі  [</w:t>
      </w:r>
      <w:r w:rsidR="0006532A" w:rsidRPr="00EA63BF">
        <w:rPr>
          <w:rFonts w:ascii="Times New Roman" w:hAnsi="Times New Roman" w:cs="Times New Roman"/>
          <w:sz w:val="28"/>
          <w:szCs w:val="28"/>
          <w:shd w:val="clear" w:color="auto" w:fill="FFFFFF"/>
          <w:lang w:val="uk-UA"/>
        </w:rPr>
        <w:t>10</w:t>
      </w:r>
      <w:r w:rsidRPr="00EA63BF">
        <w:rPr>
          <w:rFonts w:ascii="Times New Roman" w:hAnsi="Times New Roman" w:cs="Times New Roman"/>
          <w:sz w:val="28"/>
          <w:szCs w:val="28"/>
          <w:lang w:val="uk-UA"/>
        </w:rPr>
        <w:t>].</w:t>
      </w:r>
    </w:p>
    <w:p w:rsidR="000F0ACB"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32"/>
          <w:lang w:val="uk-UA"/>
        </w:rPr>
        <w:object w:dxaOrig="2900" w:dyaOrig="760">
          <v:shape id="_x0000_i1049" type="#_x0000_t75" style="width:145.25pt;height:37.55pt" o:ole="">
            <v:imagedata r:id="rId56" o:title=""/>
          </v:shape>
          <o:OLEObject Type="Embed" ProgID="Equation.DSMT4" ShapeID="_x0000_i1049" DrawAspect="Content" ObjectID="_1590302296" r:id="rId57"/>
        </w:object>
      </w:r>
      <w:r w:rsidR="000F0ACB" w:rsidRPr="00EA63BF">
        <w:rPr>
          <w:rFonts w:ascii="Times New Roman" w:hAnsi="Times New Roman" w:cs="Times New Roman"/>
          <w:sz w:val="28"/>
          <w:szCs w:val="28"/>
          <w:lang w:val="uk-UA"/>
        </w:rPr>
        <w:t xml:space="preserve"> .</w:t>
      </w:r>
      <w:r w:rsidR="00B970EC">
        <w:rPr>
          <w:rFonts w:ascii="Times New Roman" w:hAnsi="Times New Roman" w:cs="Times New Roman"/>
          <w:sz w:val="28"/>
          <w:szCs w:val="28"/>
          <w:lang w:val="uk-UA"/>
        </w:rPr>
        <w:tab/>
      </w:r>
      <w:r w:rsidR="000F0ACB" w:rsidRPr="00EA63BF">
        <w:rPr>
          <w:rFonts w:ascii="Times New Roman" w:hAnsi="Times New Roman" w:cs="Times New Roman"/>
          <w:sz w:val="28"/>
          <w:szCs w:val="28"/>
          <w:lang w:val="uk-UA"/>
        </w:rPr>
        <w:t xml:space="preserve">                                   (</w:t>
      </w:r>
      <w:r w:rsidR="00E640F5" w:rsidRPr="00EA63BF">
        <w:rPr>
          <w:rFonts w:ascii="Times New Roman" w:hAnsi="Times New Roman" w:cs="Times New Roman"/>
          <w:sz w:val="28"/>
          <w:szCs w:val="28"/>
          <w:lang w:val="uk-UA"/>
        </w:rPr>
        <w:t>1.</w:t>
      </w:r>
      <w:r w:rsidR="000F0ACB" w:rsidRPr="00EA63BF">
        <w:rPr>
          <w:rFonts w:ascii="Times New Roman" w:hAnsi="Times New Roman" w:cs="Times New Roman"/>
          <w:sz w:val="28"/>
          <w:szCs w:val="28"/>
          <w:lang w:val="uk-UA"/>
        </w:rPr>
        <w:t>17)</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З вище викладеного можна оформити таблицю 1</w:t>
      </w:r>
      <w:r w:rsidR="002308DB">
        <w:rPr>
          <w:rFonts w:ascii="Times New Roman" w:hAnsi="Times New Roman" w:cs="Times New Roman"/>
          <w:sz w:val="28"/>
          <w:szCs w:val="28"/>
          <w:lang w:val="uk-UA"/>
        </w:rPr>
        <w:t>.2</w:t>
      </w:r>
      <w:r w:rsidRPr="00EA63BF">
        <w:rPr>
          <w:rFonts w:ascii="Times New Roman" w:hAnsi="Times New Roman" w:cs="Times New Roman"/>
          <w:sz w:val="28"/>
          <w:szCs w:val="28"/>
          <w:lang w:val="uk-UA"/>
        </w:rPr>
        <w:t xml:space="preserve"> де указані параметри та константи, що необхідні для червоної формули а також указані рекомендації для їх застосування </w:t>
      </w:r>
    </w:p>
    <w:p w:rsidR="000F0ACB" w:rsidRPr="00EA63BF" w:rsidRDefault="000F0ACB" w:rsidP="00F34FEB">
      <w:pPr>
        <w:spacing w:after="0" w:line="360" w:lineRule="auto"/>
        <w:ind w:firstLine="709"/>
        <w:contextualSpacing/>
        <w:jc w:val="right"/>
        <w:rPr>
          <w:rFonts w:ascii="Times New Roman" w:hAnsi="Times New Roman" w:cs="Times New Roman"/>
          <w:i/>
          <w:sz w:val="28"/>
          <w:szCs w:val="28"/>
          <w:lang w:val="uk-UA"/>
        </w:rPr>
      </w:pPr>
      <w:r w:rsidRPr="00EA63BF">
        <w:rPr>
          <w:rFonts w:ascii="Times New Roman" w:hAnsi="Times New Roman" w:cs="Times New Roman"/>
          <w:i/>
          <w:sz w:val="28"/>
          <w:szCs w:val="28"/>
          <w:lang w:val="uk-UA"/>
        </w:rPr>
        <w:t>Таблиця</w:t>
      </w:r>
      <w:r w:rsidR="0071337A" w:rsidRPr="00EA63BF">
        <w:rPr>
          <w:rFonts w:ascii="Times New Roman" w:hAnsi="Times New Roman" w:cs="Times New Roman"/>
          <w:i/>
          <w:sz w:val="28"/>
          <w:szCs w:val="28"/>
          <w:lang w:val="uk-UA"/>
        </w:rPr>
        <w:t xml:space="preserve"> </w:t>
      </w:r>
      <w:r w:rsidR="00E640F5" w:rsidRPr="00EA63BF">
        <w:rPr>
          <w:rFonts w:ascii="Times New Roman" w:hAnsi="Times New Roman" w:cs="Times New Roman"/>
          <w:i/>
          <w:sz w:val="28"/>
          <w:szCs w:val="28"/>
          <w:lang w:val="uk-UA"/>
        </w:rPr>
        <w:t>1.</w:t>
      </w:r>
      <w:r w:rsidR="0071337A" w:rsidRPr="00EA63BF">
        <w:rPr>
          <w:rFonts w:ascii="Times New Roman" w:hAnsi="Times New Roman" w:cs="Times New Roman"/>
          <w:i/>
          <w:sz w:val="28"/>
          <w:szCs w:val="28"/>
          <w:lang w:val="uk-UA"/>
        </w:rPr>
        <w:t>2. Формули для розрахунку</w:t>
      </w:r>
      <w:r w:rsidR="00BE3754" w:rsidRPr="00EA63BF">
        <w:rPr>
          <w:rFonts w:ascii="Times New Roman" w:hAnsi="Times New Roman" w:cs="Times New Roman"/>
          <w:i/>
          <w:sz w:val="28"/>
          <w:szCs w:val="28"/>
          <w:lang w:val="uk-UA"/>
        </w:rPr>
        <w:t xml:space="preserve"> Ф </w:t>
      </w:r>
      <w:r w:rsidR="0071337A" w:rsidRPr="00EA63BF">
        <w:rPr>
          <w:rFonts w:ascii="Times New Roman" w:hAnsi="Times New Roman" w:cs="Times New Roman"/>
          <w:i/>
          <w:sz w:val="28"/>
          <w:szCs w:val="28"/>
          <w:lang w:val="uk-UA"/>
        </w:rPr>
        <w:t>ІОЛ</w:t>
      </w:r>
    </w:p>
    <w:tbl>
      <w:tblPr>
        <w:tblW w:w="992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6"/>
        <w:gridCol w:w="3152"/>
        <w:gridCol w:w="2393"/>
        <w:gridCol w:w="2852"/>
      </w:tblGrid>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b/>
                <w:i/>
                <w:sz w:val="24"/>
                <w:szCs w:val="24"/>
                <w:lang w:val="uk-UA"/>
              </w:rPr>
            </w:pPr>
            <w:r w:rsidRPr="00EA63BF">
              <w:rPr>
                <w:rFonts w:ascii="Times New Roman" w:hAnsi="Times New Roman" w:cs="Times New Roman"/>
                <w:b/>
                <w:i/>
                <w:sz w:val="24"/>
                <w:szCs w:val="24"/>
                <w:lang w:val="uk-UA"/>
              </w:rPr>
              <w:t>Формула</w:t>
            </w:r>
          </w:p>
        </w:tc>
        <w:tc>
          <w:tcPr>
            <w:tcW w:w="3152" w:type="dxa"/>
          </w:tcPr>
          <w:p w:rsidR="000F0ACB" w:rsidRPr="00EA63BF" w:rsidRDefault="000F0ACB" w:rsidP="00F34FEB">
            <w:pPr>
              <w:spacing w:after="120" w:line="240" w:lineRule="auto"/>
              <w:contextualSpacing/>
              <w:rPr>
                <w:rFonts w:ascii="Times New Roman" w:hAnsi="Times New Roman" w:cs="Times New Roman"/>
                <w:b/>
                <w:i/>
                <w:sz w:val="24"/>
                <w:szCs w:val="24"/>
                <w:lang w:val="uk-UA"/>
              </w:rPr>
            </w:pPr>
            <w:r w:rsidRPr="00EA63BF">
              <w:rPr>
                <w:rFonts w:ascii="Times New Roman" w:hAnsi="Times New Roman" w:cs="Times New Roman"/>
                <w:b/>
                <w:i/>
                <w:sz w:val="24"/>
                <w:szCs w:val="24"/>
                <w:lang w:val="uk-UA"/>
              </w:rPr>
              <w:t>Параметри</w:t>
            </w:r>
          </w:p>
        </w:tc>
        <w:tc>
          <w:tcPr>
            <w:tcW w:w="2393" w:type="dxa"/>
          </w:tcPr>
          <w:p w:rsidR="000F0ACB" w:rsidRPr="00EA63BF" w:rsidRDefault="000F0ACB" w:rsidP="00F34FEB">
            <w:pPr>
              <w:spacing w:after="120" w:line="240" w:lineRule="auto"/>
              <w:contextualSpacing/>
              <w:rPr>
                <w:rFonts w:ascii="Times New Roman" w:hAnsi="Times New Roman" w:cs="Times New Roman"/>
                <w:b/>
                <w:i/>
                <w:sz w:val="24"/>
                <w:szCs w:val="24"/>
                <w:lang w:val="uk-UA"/>
              </w:rPr>
            </w:pPr>
            <w:r w:rsidRPr="00EA63BF">
              <w:rPr>
                <w:rFonts w:ascii="Times New Roman" w:hAnsi="Times New Roman" w:cs="Times New Roman"/>
                <w:b/>
                <w:i/>
                <w:sz w:val="24"/>
                <w:szCs w:val="24"/>
                <w:lang w:val="uk-UA"/>
              </w:rPr>
              <w:t>Константи</w:t>
            </w:r>
          </w:p>
        </w:tc>
        <w:tc>
          <w:tcPr>
            <w:tcW w:w="2852" w:type="dxa"/>
          </w:tcPr>
          <w:p w:rsidR="000F0ACB" w:rsidRPr="00EA63BF" w:rsidRDefault="000F0ACB" w:rsidP="00F34FEB">
            <w:pPr>
              <w:spacing w:after="120" w:line="240" w:lineRule="auto"/>
              <w:contextualSpacing/>
              <w:rPr>
                <w:rFonts w:ascii="Times New Roman" w:hAnsi="Times New Roman" w:cs="Times New Roman"/>
                <w:b/>
                <w:i/>
                <w:sz w:val="24"/>
                <w:szCs w:val="24"/>
                <w:lang w:val="uk-UA"/>
              </w:rPr>
            </w:pPr>
            <w:r w:rsidRPr="00EA63BF">
              <w:rPr>
                <w:rFonts w:ascii="Times New Roman" w:hAnsi="Times New Roman" w:cs="Times New Roman"/>
                <w:b/>
                <w:i/>
                <w:sz w:val="24"/>
                <w:szCs w:val="24"/>
                <w:lang w:val="uk-UA"/>
              </w:rPr>
              <w:t>Показання для застосування формули</w:t>
            </w:r>
          </w:p>
        </w:tc>
      </w:tr>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Haigis</w:t>
            </w:r>
          </w:p>
        </w:tc>
        <w:tc>
          <w:tcPr>
            <w:tcW w:w="31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AL ACD K</w:t>
            </w:r>
          </w:p>
        </w:tc>
        <w:tc>
          <w:tcPr>
            <w:tcW w:w="2393"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А0, А1, А2</w:t>
            </w:r>
          </w:p>
        </w:tc>
        <w:tc>
          <w:tcPr>
            <w:tcW w:w="28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 xml:space="preserve">Може використовуватися при любій довжині ока, якщо кожна з трьох А-констант оптимізована </w:t>
            </w:r>
          </w:p>
        </w:tc>
      </w:tr>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Hoffer Q</w:t>
            </w:r>
          </w:p>
        </w:tc>
        <w:tc>
          <w:tcPr>
            <w:tcW w:w="31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AL K</w:t>
            </w:r>
          </w:p>
        </w:tc>
        <w:tc>
          <w:tcPr>
            <w:tcW w:w="2393"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i/>
                <w:sz w:val="24"/>
                <w:szCs w:val="24"/>
                <w:lang w:val="uk-UA"/>
              </w:rPr>
              <w:t>persACD</w:t>
            </w:r>
          </w:p>
        </w:tc>
        <w:tc>
          <w:tcPr>
            <w:tcW w:w="28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«Коротке» око, довжина менше 22мм</w:t>
            </w:r>
          </w:p>
        </w:tc>
      </w:tr>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Holladay 1</w:t>
            </w:r>
          </w:p>
        </w:tc>
        <w:tc>
          <w:tcPr>
            <w:tcW w:w="31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AL K</w:t>
            </w:r>
          </w:p>
        </w:tc>
        <w:tc>
          <w:tcPr>
            <w:tcW w:w="2393"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SF</w:t>
            </w:r>
          </w:p>
        </w:tc>
        <w:tc>
          <w:tcPr>
            <w:tcW w:w="28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Довжина осі ока 24-25мм</w:t>
            </w:r>
          </w:p>
        </w:tc>
      </w:tr>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SRK/T</w:t>
            </w:r>
          </w:p>
        </w:tc>
        <w:tc>
          <w:tcPr>
            <w:tcW w:w="31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AL K</w:t>
            </w:r>
          </w:p>
        </w:tc>
        <w:tc>
          <w:tcPr>
            <w:tcW w:w="2393"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А-константа</w:t>
            </w:r>
          </w:p>
        </w:tc>
        <w:tc>
          <w:tcPr>
            <w:tcW w:w="28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Нормальний і міопічне око</w:t>
            </w:r>
          </w:p>
        </w:tc>
      </w:tr>
      <w:tr w:rsidR="000F0ACB" w:rsidRPr="00EA63BF" w:rsidTr="00D128A4">
        <w:trPr>
          <w:trHeight w:val="20"/>
        </w:trPr>
        <w:tc>
          <w:tcPr>
            <w:tcW w:w="1526"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Haigis L</w:t>
            </w:r>
          </w:p>
        </w:tc>
        <w:tc>
          <w:tcPr>
            <w:tcW w:w="31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AL K WTW, дифракція до операції, заднє вертексна відстань,</w:t>
            </w:r>
          </w:p>
        </w:tc>
        <w:tc>
          <w:tcPr>
            <w:tcW w:w="2393"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t>А-константи</w:t>
            </w:r>
          </w:p>
        </w:tc>
        <w:tc>
          <w:tcPr>
            <w:tcW w:w="2852" w:type="dxa"/>
          </w:tcPr>
          <w:p w:rsidR="000F0ACB" w:rsidRPr="00EA63BF" w:rsidRDefault="000F0ACB" w:rsidP="00F34FEB">
            <w:pPr>
              <w:spacing w:after="120" w:line="240" w:lineRule="auto"/>
              <w:contextualSpacing/>
              <w:rPr>
                <w:rFonts w:ascii="Times New Roman" w:hAnsi="Times New Roman" w:cs="Times New Roman"/>
                <w:sz w:val="24"/>
                <w:szCs w:val="24"/>
                <w:lang w:val="uk-UA"/>
              </w:rPr>
            </w:pPr>
          </w:p>
        </w:tc>
      </w:tr>
    </w:tbl>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AL – довжина передньої, задньої осі ока</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ACD – глиби передньої камери </w:t>
      </w:r>
    </w:p>
    <w:p w:rsidR="000F0ACB"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K – кривизна і заломлююча сила рогівки</w:t>
      </w:r>
    </w:p>
    <w:p w:rsidR="00B970EC" w:rsidRPr="00EA63BF" w:rsidRDefault="00B970EC" w:rsidP="00F34FEB">
      <w:pPr>
        <w:spacing w:after="0" w:line="360" w:lineRule="auto"/>
        <w:contextualSpacing/>
        <w:jc w:val="both"/>
        <w:rPr>
          <w:rFonts w:ascii="Times New Roman" w:hAnsi="Times New Roman" w:cs="Times New Roman"/>
          <w:sz w:val="28"/>
          <w:szCs w:val="28"/>
          <w:lang w:val="uk-UA"/>
        </w:rPr>
      </w:pPr>
    </w:p>
    <w:p w:rsidR="000F0ACB" w:rsidRPr="00EA63BF" w:rsidRDefault="000F0ACB" w:rsidP="00F34FEB">
      <w:pPr>
        <w:pStyle w:val="a3"/>
        <w:numPr>
          <w:ilvl w:val="1"/>
          <w:numId w:val="9"/>
        </w:numPr>
        <w:spacing w:after="0" w:line="360" w:lineRule="auto"/>
        <w:ind w:left="0" w:firstLine="720"/>
        <w:jc w:val="center"/>
        <w:outlineLvl w:val="1"/>
        <w:rPr>
          <w:rFonts w:ascii="Times New Roman" w:hAnsi="Times New Roman" w:cs="Times New Roman"/>
          <w:b/>
          <w:sz w:val="28"/>
          <w:szCs w:val="28"/>
          <w:lang w:val="uk-UA"/>
        </w:rPr>
      </w:pPr>
      <w:bookmarkStart w:id="23" w:name="_Toc507109903"/>
      <w:bookmarkStart w:id="24" w:name="_Toc513766188"/>
      <w:r w:rsidRPr="00EA63BF">
        <w:rPr>
          <w:rFonts w:ascii="Times New Roman" w:hAnsi="Times New Roman" w:cs="Times New Roman"/>
          <w:b/>
          <w:sz w:val="28"/>
          <w:szCs w:val="28"/>
          <w:lang w:val="uk-UA"/>
        </w:rPr>
        <w:t>Методи та апаратне забезпечення для передопераційної біометрії</w:t>
      </w:r>
      <w:bookmarkEnd w:id="23"/>
      <w:bookmarkEnd w:id="24"/>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Досягнення заданого рефракційного результату видалення катаракти з імплантацією  ІОЛ – один з найважливіших критеріїв успіху операції в першу чергу для пацієнта. В основі правильного розрахунку оптичної сили ІОЛ лежить точна оцінка до операції біометричних даних ока.</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Біометрія – діагностика ока пацієнта, що включає в себе точну оцінку рефракції рогівки ока і кришталика  до операції а також довжини оптичної осі ока, положення природного кришталика пацієнта. Діагностична процедура біометрії включає в себе використання статистичного аналізу до біологічних даних. Ці дані отримує оператор з допомогою наявних приладів, їх якості надзвичайно важлива для точності результатів аналізу</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Розглянемо методи та апаратні засоби для дослідження передопераційної біометрії ока.</w:t>
      </w:r>
    </w:p>
    <w:p w:rsidR="000F0ACB" w:rsidRPr="00EA63BF" w:rsidRDefault="000F0ACB" w:rsidP="00F34FEB">
      <w:pPr>
        <w:pStyle w:val="a3"/>
        <w:numPr>
          <w:ilvl w:val="2"/>
          <w:numId w:val="9"/>
        </w:numPr>
        <w:spacing w:after="0" w:line="360" w:lineRule="auto"/>
        <w:ind w:left="0" w:firstLine="720"/>
        <w:jc w:val="center"/>
        <w:outlineLvl w:val="2"/>
        <w:rPr>
          <w:rFonts w:ascii="Times New Roman" w:hAnsi="Times New Roman" w:cs="Times New Roman"/>
          <w:b/>
          <w:sz w:val="28"/>
          <w:szCs w:val="28"/>
          <w:lang w:val="uk-UA"/>
        </w:rPr>
      </w:pPr>
      <w:bookmarkStart w:id="25" w:name="_Toc507109904"/>
      <w:bookmarkStart w:id="26" w:name="_Toc513766189"/>
      <w:r w:rsidRPr="00EA63BF">
        <w:rPr>
          <w:rFonts w:ascii="Times New Roman" w:hAnsi="Times New Roman" w:cs="Times New Roman"/>
          <w:b/>
          <w:sz w:val="28"/>
          <w:szCs w:val="28"/>
          <w:lang w:val="uk-UA"/>
        </w:rPr>
        <w:t>Методи вимірювання кривизни поверхні рогівки</w:t>
      </w:r>
      <w:bookmarkEnd w:id="25"/>
      <w:bookmarkEnd w:id="26"/>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Одним з найважливіших біометричних параметрів для визначення сили ІОЛ являється кривизна рогівки ока пацієнта.</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Найбільший обсяг інформації про форму поверхні рогівки, а точніше відхилень її від сфери, надає метод кератотопографії, якій реалізовано у багатьох вимірювальн</w:t>
      </w:r>
      <w:r w:rsidR="0006532A" w:rsidRPr="00EA63BF">
        <w:rPr>
          <w:rFonts w:ascii="Times New Roman" w:hAnsi="Times New Roman" w:cs="Times New Roman"/>
          <w:sz w:val="28"/>
          <w:szCs w:val="28"/>
          <w:lang w:val="uk-UA"/>
        </w:rPr>
        <w:t>их офтальмологічних приладах, [5</w:t>
      </w:r>
      <w:r w:rsidRPr="00EA63BF">
        <w:rPr>
          <w:rFonts w:ascii="Times New Roman" w:hAnsi="Times New Roman" w:cs="Times New Roman"/>
          <w:sz w:val="28"/>
          <w:szCs w:val="28"/>
          <w:lang w:val="uk-UA"/>
        </w:rPr>
        <w:t xml:space="preserve">]. Суть його полягає в тому, що перед оком встановлюється об’єкт </w:t>
      </w:r>
      <w:r w:rsidR="00F15862" w:rsidRPr="00EA63BF">
        <w:rPr>
          <w:rFonts w:ascii="Times New Roman" w:hAnsi="Times New Roman" w:cs="Times New Roman"/>
          <w:sz w:val="28"/>
          <w:szCs w:val="28"/>
          <w:lang w:val="uk-UA"/>
        </w:rPr>
        <w:t>концентричними білими і чорними кільцями, що чергуються між собою.</w:t>
      </w:r>
      <w:r w:rsidRPr="00EA63BF">
        <w:rPr>
          <w:rFonts w:ascii="Times New Roman" w:hAnsi="Times New Roman" w:cs="Times New Roman"/>
          <w:sz w:val="28"/>
          <w:szCs w:val="28"/>
          <w:lang w:val="uk-UA"/>
        </w:rPr>
        <w:t>. Аналізується віддзеркалене від поверхні рогівки зображення цього об’єкту.</w:t>
      </w:r>
      <w:r w:rsidR="00F15862" w:rsidRPr="00EA63BF">
        <w:rPr>
          <w:rFonts w:ascii="Times New Roman" w:hAnsi="Times New Roman" w:cs="Times New Roman"/>
          <w:sz w:val="28"/>
          <w:szCs w:val="28"/>
          <w:lang w:val="uk-UA"/>
        </w:rPr>
        <w:t xml:space="preserve"> Так при неправильній формі рогівки форма кілець спотворюється. Чим менше радіус кривизни передньої поверхні рогівки, тим менше це зображення, а кільця диска Пласідо розташовуються ближче один до одного. При астигматизмі в області більш крутого меридіана кільця також будуть тісніше прилягати одне до одного</w:t>
      </w:r>
      <w:r w:rsidRPr="00EA63BF">
        <w:rPr>
          <w:rFonts w:ascii="Times New Roman" w:hAnsi="Times New Roman" w:cs="Times New Roman"/>
          <w:sz w:val="28"/>
          <w:szCs w:val="28"/>
          <w:lang w:val="uk-UA"/>
        </w:rPr>
        <w:t xml:space="preserve"> Математична обробка зображення з виявленням геометричних параметрів зображення  та його спотворень дозволяє визначити топографію поверхні рогівки. </w:t>
      </w:r>
      <w:r w:rsidR="00F15862" w:rsidRPr="00EA63BF">
        <w:rPr>
          <w:rFonts w:ascii="Times New Roman" w:hAnsi="Times New Roman" w:cs="Times New Roman"/>
          <w:sz w:val="28"/>
          <w:szCs w:val="28"/>
          <w:lang w:val="uk-UA"/>
        </w:rPr>
        <w:t>С</w:t>
      </w:r>
      <w:r w:rsidRPr="00EA63BF">
        <w:rPr>
          <w:rFonts w:ascii="Times New Roman" w:hAnsi="Times New Roman" w:cs="Times New Roman"/>
          <w:sz w:val="28"/>
          <w:szCs w:val="28"/>
          <w:lang w:val="uk-UA"/>
        </w:rPr>
        <w:t>учасного</w:t>
      </w:r>
      <w:r w:rsidR="00F15862" w:rsidRPr="00EA63BF">
        <w:rPr>
          <w:rFonts w:ascii="Times New Roman" w:hAnsi="Times New Roman" w:cs="Times New Roman"/>
          <w:sz w:val="28"/>
          <w:szCs w:val="28"/>
          <w:lang w:val="uk-UA"/>
        </w:rPr>
        <w:t xml:space="preserve"> кератотопографи реалізуться</w:t>
      </w:r>
      <w:r w:rsidRPr="00EA63BF">
        <w:rPr>
          <w:rFonts w:ascii="Times New Roman" w:hAnsi="Times New Roman" w:cs="Times New Roman"/>
          <w:sz w:val="28"/>
          <w:szCs w:val="28"/>
          <w:lang w:val="uk-UA"/>
        </w:rPr>
        <w:t xml:space="preserve"> </w:t>
      </w:r>
      <w:r w:rsidR="00F15862" w:rsidRPr="00EA63BF">
        <w:rPr>
          <w:rFonts w:ascii="Times New Roman" w:hAnsi="Times New Roman" w:cs="Times New Roman"/>
          <w:sz w:val="28"/>
          <w:szCs w:val="28"/>
          <w:lang w:val="uk-UA"/>
        </w:rPr>
        <w:t>за схемою</w:t>
      </w:r>
      <w:r w:rsidRPr="00EA63BF">
        <w:rPr>
          <w:rFonts w:ascii="Times New Roman" w:hAnsi="Times New Roman" w:cs="Times New Roman"/>
          <w:sz w:val="28"/>
          <w:szCs w:val="28"/>
          <w:lang w:val="uk-UA"/>
        </w:rPr>
        <w:t xml:space="preserve"> </w:t>
      </w:r>
      <w:r w:rsidR="00F15862" w:rsidRPr="00EA63BF">
        <w:rPr>
          <w:rFonts w:ascii="Times New Roman" w:hAnsi="Times New Roman" w:cs="Times New Roman"/>
          <w:sz w:val="28"/>
          <w:szCs w:val="28"/>
          <w:lang w:val="uk-UA"/>
        </w:rPr>
        <w:t>яка</w:t>
      </w:r>
      <w:r w:rsidRPr="00EA63BF">
        <w:rPr>
          <w:rFonts w:ascii="Times New Roman" w:hAnsi="Times New Roman" w:cs="Times New Roman"/>
          <w:sz w:val="28"/>
          <w:szCs w:val="28"/>
          <w:lang w:val="uk-UA"/>
        </w:rPr>
        <w:t xml:space="preserve"> показана на рис. </w:t>
      </w:r>
      <w:r w:rsidR="002308DB">
        <w:rPr>
          <w:rFonts w:ascii="Times New Roman" w:hAnsi="Times New Roman" w:cs="Times New Roman"/>
          <w:sz w:val="28"/>
          <w:szCs w:val="28"/>
          <w:lang w:val="en-US"/>
        </w:rPr>
        <w:t>1.</w:t>
      </w:r>
      <w:r w:rsidRPr="00EA63BF">
        <w:rPr>
          <w:rFonts w:ascii="Times New Roman" w:hAnsi="Times New Roman" w:cs="Times New Roman"/>
          <w:sz w:val="28"/>
          <w:szCs w:val="28"/>
          <w:lang w:val="uk-UA"/>
        </w:rPr>
        <w:t>1</w:t>
      </w:r>
      <w:r w:rsidR="00734C22">
        <w:rPr>
          <w:rFonts w:ascii="Times New Roman" w:hAnsi="Times New Roman" w:cs="Times New Roman"/>
          <w:sz w:val="28"/>
          <w:szCs w:val="28"/>
          <w:lang w:val="en-US"/>
        </w:rPr>
        <w:t xml:space="preserve"> [2]</w:t>
      </w:r>
      <w:r w:rsidRPr="00EA63BF">
        <w:rPr>
          <w:rFonts w:ascii="Times New Roman" w:hAnsi="Times New Roman" w:cs="Times New Roman"/>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96"/>
        <w:gridCol w:w="4832"/>
      </w:tblGrid>
      <w:tr w:rsidR="000F0ACB" w:rsidRPr="00EA63BF" w:rsidTr="00D7378E">
        <w:trPr>
          <w:trHeight w:val="130"/>
        </w:trPr>
        <w:tc>
          <w:tcPr>
            <w:tcW w:w="4796" w:type="dxa"/>
            <w:tcBorders>
              <w:top w:val="nil"/>
              <w:left w:val="nil"/>
              <w:bottom w:val="nil"/>
              <w:right w:val="nil"/>
            </w:tcBorders>
          </w:tcPr>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2429952" cy="2266482"/>
                  <wp:effectExtent l="19050" t="0" r="8448" b="0"/>
                  <wp:docPr id="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8"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9045" t="5141" r="15222" b="17612"/>
                          <a:stretch>
                            <a:fillRect/>
                          </a:stretch>
                        </pic:blipFill>
                        <pic:spPr bwMode="auto">
                          <a:xfrm>
                            <a:off x="0" y="0"/>
                            <a:ext cx="2430667" cy="2267149"/>
                          </a:xfrm>
                          <a:prstGeom prst="rect">
                            <a:avLst/>
                          </a:prstGeom>
                          <a:noFill/>
                          <a:ln>
                            <a:noFill/>
                          </a:ln>
                        </pic:spPr>
                      </pic:pic>
                    </a:graphicData>
                  </a:graphic>
                </wp:inline>
              </w:drawing>
            </w:r>
          </w:p>
        </w:tc>
        <w:tc>
          <w:tcPr>
            <w:tcW w:w="4832" w:type="dxa"/>
            <w:tcBorders>
              <w:top w:val="nil"/>
              <w:left w:val="nil"/>
              <w:bottom w:val="nil"/>
              <w:right w:val="nil"/>
            </w:tcBorders>
          </w:tcPr>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2470203" cy="2266122"/>
                  <wp:effectExtent l="19050" t="0" r="6297" b="0"/>
                  <wp:docPr id="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5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222" t="60008" r="71767" b="10315"/>
                          <a:stretch>
                            <a:fillRect/>
                          </a:stretch>
                        </pic:blipFill>
                        <pic:spPr bwMode="auto">
                          <a:xfrm>
                            <a:off x="0" y="0"/>
                            <a:ext cx="2478466" cy="2273702"/>
                          </a:xfrm>
                          <a:prstGeom prst="rect">
                            <a:avLst/>
                          </a:prstGeom>
                          <a:noFill/>
                          <a:ln>
                            <a:noFill/>
                          </a:ln>
                        </pic:spPr>
                      </pic:pic>
                    </a:graphicData>
                  </a:graphic>
                </wp:inline>
              </w:drawing>
            </w:r>
          </w:p>
        </w:tc>
      </w:tr>
      <w:tr w:rsidR="000F0ACB" w:rsidRPr="00EA63BF" w:rsidTr="00D7378E">
        <w:trPr>
          <w:trHeight w:val="130"/>
        </w:trPr>
        <w:tc>
          <w:tcPr>
            <w:tcW w:w="4796" w:type="dxa"/>
            <w:tcBorders>
              <w:top w:val="nil"/>
              <w:left w:val="nil"/>
              <w:bottom w:val="nil"/>
              <w:right w:val="nil"/>
            </w:tcBorders>
            <w:vAlign w:val="center"/>
          </w:tcPr>
          <w:p w:rsidR="000F0ACB" w:rsidRPr="00EA63BF" w:rsidRDefault="000F0ACB" w:rsidP="003B5385">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sz w:val="28"/>
                <w:szCs w:val="28"/>
                <w:lang w:val="uk-UA"/>
              </w:rPr>
              <w:t>а)</w:t>
            </w:r>
          </w:p>
        </w:tc>
        <w:tc>
          <w:tcPr>
            <w:tcW w:w="4832" w:type="dxa"/>
            <w:tcBorders>
              <w:top w:val="nil"/>
              <w:left w:val="nil"/>
              <w:bottom w:val="nil"/>
              <w:right w:val="nil"/>
            </w:tcBorders>
            <w:vAlign w:val="center"/>
          </w:tcPr>
          <w:p w:rsidR="000F0ACB" w:rsidRPr="00EA63BF" w:rsidRDefault="000F0ACB" w:rsidP="003B5385">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sz w:val="28"/>
                <w:szCs w:val="28"/>
                <w:lang w:val="uk-UA"/>
              </w:rPr>
              <w:t>б)</w:t>
            </w:r>
          </w:p>
        </w:tc>
      </w:tr>
      <w:bookmarkStart w:id="27" w:name="_Hlk477683760"/>
      <w:bookmarkStart w:id="28" w:name="_Hlk480219305"/>
      <w:bookmarkStart w:id="29" w:name="_Hlk480722978"/>
      <w:bookmarkEnd w:id="27"/>
      <w:bookmarkEnd w:id="28"/>
      <w:bookmarkEnd w:id="29"/>
      <w:tr w:rsidR="000F0ACB" w:rsidRPr="00EA63BF" w:rsidTr="00D7378E">
        <w:trPr>
          <w:trHeight w:val="3419"/>
        </w:trPr>
        <w:tc>
          <w:tcPr>
            <w:tcW w:w="9628" w:type="dxa"/>
            <w:gridSpan w:val="2"/>
            <w:tcBorders>
              <w:top w:val="nil"/>
              <w:left w:val="nil"/>
              <w:bottom w:val="nil"/>
              <w:right w:val="nil"/>
            </w:tcBorders>
          </w:tcPr>
          <w:p w:rsidR="000F0ACB" w:rsidRPr="00EA63BF" w:rsidRDefault="00E872A7" w:rsidP="00F34FEB">
            <w:pPr>
              <w:spacing w:after="0" w:line="360" w:lineRule="auto"/>
              <w:contextualSpacing/>
              <w:jc w:val="both"/>
              <w:rPr>
                <w:rFonts w:ascii="Times New Roman" w:hAnsi="Times New Roman" w:cs="Times New Roman"/>
                <w:sz w:val="28"/>
                <w:szCs w:val="28"/>
                <w:lang w:val="uk-UA"/>
              </w:rPr>
            </w:pPr>
            <w:r w:rsidRPr="00E872A7">
              <w:rPr>
                <w:rFonts w:ascii="Times New Roman" w:hAnsi="Times New Roman" w:cs="Times New Roman"/>
                <w:sz w:val="28"/>
                <w:szCs w:val="28"/>
                <w:lang w:val="uk-UA"/>
              </w:rPr>
            </w:r>
            <w:r>
              <w:rPr>
                <w:rFonts w:ascii="Times New Roman" w:hAnsi="Times New Roman" w:cs="Times New Roman"/>
                <w:sz w:val="28"/>
                <w:szCs w:val="28"/>
                <w:lang w:val="uk-UA"/>
              </w:rPr>
              <w:pict>
                <v:group id="Группа 20" o:spid="_x0000_s1026" style="width:469.8pt;height:243.15pt;mso-position-horizontal-relative:char;mso-position-vertical-relative:line" coordorigin="2173,2490" coordsize="8440,3141">
                  <v:shapetype id="_x0000_t32" coordsize="21600,21600" o:spt="32" o:oned="t" path="m,l21600,21600e" filled="f">
                    <v:path arrowok="t" fillok="f" o:connecttype="none"/>
                    <o:lock v:ext="edit" shapetype="t"/>
                  </v:shapetype>
                  <v:shape id="AutoShape 47" o:spid="_x0000_s1027" type="#_x0000_t32" style="position:absolute;left:2511;top:4447;width:685;height: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g7zcIAAADaAAAADwAAAGRycy9kb3ducmV2LnhtbESPQYvCMBSE7wv+h/AEL4um9bBINYoI&#10;gngQVnvw+EiebbF5qUms9d9vFhb2OMzMN8xqM9hW9ORD41hBPstAEGtnGq4UlJf9dAEiRGSDrWNS&#10;8KYAm/XoY4WFcS/+pv4cK5EgHApUUMfYFVIGXZPFMHMdcfJuzluMSfpKGo+vBLetnGfZl7TYcFqo&#10;saNdTfp+floFzbE8lf3nI3q9OOZXn4fLtdVKTcbDdgki0hD/w3/tg1Ewh98r6QbI9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3g7zcIAAADaAAAADwAAAAAAAAAAAAAA&#10;AAChAgAAZHJzL2Rvd25yZXYueG1sUEsFBgAAAAAEAAQA+QAAAJADAAAAAA==&#10;"/>
                  <v:shape id="AutoShape 48" o:spid="_x0000_s1028" type="#_x0000_t32" style="position:absolute;left:3615;top:4451;width:68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6RB8MAAADaAAAADwAAAGRycy9kb3ducmV2LnhtbESPQWsCMRSE7wX/Q3iCl1KzCkpZjbIt&#10;CFXwoLb35+Z1E7p52W6irv/eCILHYWa+YebLztXiTG2wnhWMhhkI4tJry5WC78Pq7R1EiMgaa8+k&#10;4EoBloveyxxz7S+8o/M+ViJBOOSowMTY5FKG0pDDMPQNcfJ+feswJtlWUrd4SXBXy3GWTaVDy2nB&#10;YEOfhsq//ckp2K5HH8XR2PVm92+3k1VRn6rXH6UG/a6YgYjUxWf40f7SCiZwv5Ju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QfDAAAA2gAAAA8AAAAAAAAAAAAA&#10;AAAAoQIAAGRycy9kb3ducmV2LnhtbFBLBQYAAAAABAAEAPkAAACRAwAAAAA=&#10;"/>
                  <v:shape id="AutoShape 49" o:spid="_x0000_s1029" type="#_x0000_t32" style="position:absolute;left:4682;top:4443;width:685;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Cq68QAAADaAAAADwAAAGRycy9kb3ducmV2LnhtbESPT2sCMRTE74V+h/AEL0WzClXZGmVb&#10;EGrBg396f928boKbl+0m6vrtTUHwOMzMb5j5snO1OFMbrGcFo2EGgrj02nKl4LBfDWYgQkTWWHsm&#10;BVcKsFw8P80x1/7CWzrvYiUShEOOCkyMTS5lKA05DEPfECfv17cOY5JtJXWLlwR3tRxn2UQ6tJwW&#10;DDb0Yag87k5OwWY9ei9+jF1/bf/s5nVV1Kfq5Vupfq8r3kBE6uIjfG9/agVT+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YKrrxAAAANoAAAAPAAAAAAAAAAAA&#10;AAAAAKECAABkcnMvZG93bnJldi54bWxQSwUGAAAAAAQABAD5AAAAkgMAAAAA&#10;"/>
                  <v:shape id="AutoShape 50" o:spid="_x0000_s1030" type="#_x0000_t32" style="position:absolute;left:5753;top:4447;width:685;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mcEAAADaAAAADwAAAGRycy9kb3ducmV2LnhtbERPz2vCMBS+D/wfwhO8jJk62BidaamC&#10;MAce7PT+1rw1wealNlHrf78cBjt+fL+X5eg6caUhWM8KFvMMBHHjteVWweFr8/QGIkRkjZ1nUnCn&#10;AGUxeVhirv2N93StYytSCIccFZgY+1zK0BhyGOa+J07cjx8cxgSHVuoBbyncdfI5y16lQ8upwWBP&#10;a0PNqb44BbvtYlV9G7v93J/t7mVTdZf28ajUbDpW7yAijfFf/Of+0ArS1nQl3QBZ/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z6ZwQAAANoAAAAPAAAAAAAAAAAAAAAA&#10;AKECAABkcnMvZG93bnJldi54bWxQSwUGAAAAAAQABAD5AAAAjwMAAAAA&#10;"/>
                  <v:shape id="AutoShape 51" o:spid="_x0000_s1031" type="#_x0000_t32" style="position:absolute;left:6882;top:4453;width:690;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ObAsQAAADaAAAADwAAAGRycy9kb3ducmV2LnhtbESPT2sCMRTE74V+h/AEL0WzChXdGmVb&#10;EGrBg396f928boKbl+0m6vrtTUHwOMzMb5j5snO1OFMbrGcFo2EGgrj02nKl4LBfDaYgQkTWWHsm&#10;BVcKsFw8P80x1/7CWzrvYiUShEOOCkyMTS5lKA05DEPfECfv17cOY5JtJXWLlwR3tRxn2UQ6tJwW&#10;DDb0Yag87k5OwWY9ei9+jF1/bf/s5nVV1Kfq5Vupfq8r3kBE6uIjfG9/agUz+L+Sbo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s5sCxAAAANoAAAAPAAAAAAAAAAAA&#10;AAAAAKECAABkcnMvZG93bnJldi54bWxQSwUGAAAAAAQABAD5AAAAkgMAAAAA&#10;"/>
                  <v:shape id="AutoShape 52" o:spid="_x0000_s1032" type="#_x0000_t32" style="position:absolute;left:2173;top:4447;width:19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KvcUAAADbAAAADwAAAGRycy9kb3ducmV2LnhtbESPQWsCMRCF74X+hzCFXkrNKlhka5Rt&#10;QVDBg9rep5vpJnQz2W6ibv+9cxB6m+G9ee+b+XIIrTpTn3xkA+NRAYq4jtZzY+DjuHqegUoZ2WIb&#10;mQz8UYLl4v5ujqWNF97T+ZAbJSGcSjTgcu5KrVPtKGAaxY5YtO/YB8yy9o22PV4kPLR6UhQvOqBn&#10;aXDY0buj+udwCgZ2m/Fb9eX8Zrv/9bvpqmpPzdOnMY8PQ/UKKtOQ/82367UVfKGX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mKvcUAAADbAAAADwAAAAAAAAAA&#10;AAAAAAChAgAAZHJzL2Rvd25yZXYueG1sUEsFBgAAAAAEAAQA+QAAAJMDAAAAAA==&#10;"/>
                  <v:shape id="AutoShape 53" o:spid="_x0000_s1033" type="#_x0000_t32" style="position:absolute;left:3321;top:4447;width:19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UvJsIAAADbAAAADwAAAGRycy9kb3ducmV2LnhtbERPTWsCMRC9F/wPYQQvpWZXaJGtUdaC&#10;oAUPanufbqab4Gay3URd/70RCt7m8T5ntuhdI87UBetZQT7OQBBXXluuFXwdVi9TECEia2w8k4Ir&#10;BVjMB08zLLS/8I7O+1iLFMKhQAUmxraQMlSGHIaxb4kT9+s7hzHBrpa6w0sKd42cZNmbdGg5NRhs&#10;6cNQddyfnILtJl+WP8ZuPnd/dvu6KptT/fyt1GjYl+8gIvXxIf53r3Wan8P9l3SAn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EUvJsIAAADbAAAADwAAAAAAAAAAAAAA&#10;AAChAgAAZHJzL2Rvd25yZXYueG1sUEsFBgAAAAAEAAQA+QAAAJADAAAAAA==&#10;"/>
                  <v:shape id="AutoShape 54" o:spid="_x0000_s1034" type="#_x0000_t32" style="position:absolute;left:4391;top:4447;width:19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nlm8UAAADbAAAADwAAAGRycy9kb3ducmV2LnhtbESPzWrDMBCE74W+g9hCL6WWHWgIbpTg&#10;BgJJIYf89L61tpaotXItJXHfPgoEchxm5htmOh9cK07UB+tZQZHlIIhrry03Cg775esERIjIGlvP&#10;pOCfAsxnjw9TLLU/85ZOu9iIBOFQogITY1dKGWpDDkPmO+Lk/fjeYUyyb6Tu8ZzgrpWjPB9Lh5bT&#10;gsGOFobq393RKdisi4/q29j15/bPbt6WVXtsXr6Uen4aqncQkYZ4D9/aK61gVMD1S/oBcn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nlm8UAAADbAAAADwAAAAAAAAAA&#10;AAAAAAChAgAAZHJzL2Rvd25yZXYueG1sUEsFBgAAAAAEAAQA+QAAAJMDAAAAAA==&#10;"/>
                  <v:shape id="AutoShape 55" o:spid="_x0000_s1035" type="#_x0000_t32" style="position:absolute;left:5466;top:4451;width:19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shape id="AutoShape 56" o:spid="_x0000_s1036" type="#_x0000_t32" style="position:absolute;left:6584;top:4452;width:19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Arc 57" o:spid="_x0000_s1037" style="position:absolute;left:2667;top:3526;width:1724;height:1730;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SwWMMA&#10;AADbAAAADwAAAGRycy9kb3ducmV2LnhtbESPT4vCMBTE7wt+h/AEb2u6SlfpNooWRE+y/oFeH83b&#10;tmzzUpqo9dsbQfA4zMxvmHTZm0ZcqXO1ZQVf4wgEcWF1zaWC82nzOQfhPLLGxjIpuJOD5WLwkWKi&#10;7Y0PdD36UgQIuwQVVN63iZSuqMigG9uWOHh/tjPog+xKqTu8Bbhp5CSKvqXBmsNChS1lFRX/x4tR&#10;kGcXv53/5pv1zO6n60zG04xipUbDfvUDwlPv3+FXe6cVTGJ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SwWMMAAADbAAAADwAAAAAAAAAAAAAAAACYAgAAZHJzL2Rv&#10;d25yZXYueG1sUEsFBgAAAAAEAAQA9QAAAIgDAAAAAA==&#10;" adj="0,,0" path="m16746,nfc19885,3853,21600,8671,21600,13642v,4935,-1690,9721,-4789,13562em16746,nsc19885,3853,21600,8671,21600,13642v,4935,-1690,9721,-4789,13562l,13642,16746,xe" filled="f" strokeweight="2.25pt">
                    <v:stroke joinstyle="round"/>
                    <v:formulas/>
                    <v:path arrowok="t" o:extrusionok="f" o:connecttype="custom" o:connectlocs="0,0;0,0;0,0" o:connectangles="0,0,0" textboxrect="3157,3159,18443,18441"/>
                    <v:textbox>
                      <w:txbxContent>
                        <w:p w:rsidR="00B5360E" w:rsidRDefault="00B5360E"/>
                      </w:txbxContent>
                    </v:textbox>
                  </v:shape>
                  <v:shape id="AutoShape 58" o:spid="_x0000_s1038" type="#_x0000_t32" style="position:absolute;left:4242;top:3185;width:749;height:58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bf18QAAADbAAAADwAAAGRycy9kb3ducmV2LnhtbESPwW7CMBBE70j8g7VIXFBxygFVaQxC&#10;VBFcOJT2A1bxNgnEa2ObEPr1dSUkjqOZeaMp1oPpRE8+tJYVvM4zEMSV1S3XCr6/ypc3ECEia+ws&#10;k4I7BVivxqMCc21v/En9MdYiQTjkqKCJ0eVShqohg2FuHXHyfqw3GJP0tdQebwluOrnIsqU02HJa&#10;aNDRtqHqfLwaBWX0l+3pdDjv7O9HeQhOzty+V2o6GTbvICIN8Rl+tPdawWIJ/1/SD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Nt/XxAAAANsAAAAPAAAAAAAAAAAA&#10;AAAAAKECAABkcnMvZG93bnJldi54bWxQSwUGAAAAAAQABAD5AAAAkgMAAAAA&#10;">
                    <v:stroke endarrow="classic"/>
                  </v:shape>
                  <v:shape id="AutoShape 59" o:spid="_x0000_s1039" type="#_x0000_t32" style="position:absolute;left:4920;top:3067;width:198;height:16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on8MAAADbAAAADwAAAGRycy9kb3ducmV2LnhtbESPQYvCMBSE7wv+h/AEL8ua1sMqXaPI&#10;wsLiQVB78PhInm2xealJttZ/b4QFj8PMfMMs14NtRU8+NI4V5NMMBLF2puFKQXn8+ViACBHZYOuY&#10;FNwpwHo1eltiYdyN99QfYiUShEOBCuoYu0LKoGuyGKauI07e2XmLMUlfSePxluC2lbMs+5QWG04L&#10;NXb0XZO+HP6sgmZb7sr+/Rq9Xmzzk8/D8dRqpSbjYfMFItIQX+H/9q9RMJvD8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IaJ/DAAAA2wAAAA8AAAAAAAAAAAAA&#10;AAAAoQIAAGRycy9kb3ducmV2LnhtbFBLBQYAAAAABAAEAPkAAACRAwAAAAA=&#10;"/>
                  <v:shape id="AutoShape 60" o:spid="_x0000_s1040" type="#_x0000_t32" style="position:absolute;left:6307;top:3786;width:2;height:66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pQsAAAADbAAAADwAAAGRycy9kb3ducmV2LnhtbERPTYvCMBC9C/6HMAvebKpIkWqURRFE&#10;FmRVdq9DMzbVZlKbqN1/bw4LHh/ve77sbC0e1PrKsYJRkoIgLpyuuFRwOm6GUxA+IGusHZOCP/Kw&#10;XPR7c8y1e/I3PQ6hFDGEfY4KTAhNLqUvDFn0iWuII3d2rcUQYVtK3eIzhttajtM0kxYrjg0GG1oZ&#10;Kq6Hu1WwX5mfr41pshFfisntd7uz62yn1OCj+5yBCNSFt/jfvdUKxnFs/BJ/gFy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gv6ULAAAAA2wAAAA8AAAAAAAAAAAAAAAAA&#10;oQIAAGRycy9kb3ducmV2LnhtbFBLBQYAAAAABAAEAPkAAACOAwAAAAA=&#10;" strokeweight="1.5pt">
                    <v:stroke endarrow="classic"/>
                  </v:shape>
                  <v:shape id="AutoShape 61" o:spid="_x0000_s1041" type="#_x0000_t32" style="position:absolute;left:4794;top:3783;width:1536;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lLpcMAAADbAAAADwAAAGRycy9kb3ducmV2LnhtbESPT2sCMRTE74LfITyhF6nZeijt1ihi&#10;WfTioeoHeGxe929eYhLXbT99Uyj0OMzMb5jVZjS9GMiHxrKCp0UGgri0uuFKweVcPL6ACBFZY2+Z&#10;FHxRgM16Ollhru2dP2g4xUokCIccFdQxulzKUNZkMCysI07ep/UGY5K+ktrjPcFNL5dZ9iwNNpwW&#10;anS0q6nsTjejoIj+umvbY7e33+/FMTg5d4dBqYfZuH0DEWmM/+G/9kErWL7C75f0A+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ipS6XDAAAA2wAAAA8AAAAAAAAAAAAA&#10;AAAAoQIAAGRycy9kb3ducmV2LnhtbFBLBQYAAAAABAAEAPkAAACRAwAAAAA=&#10;">
                    <v:stroke endarrow="classic"/>
                  </v:shape>
                  <v:shape id="AutoShape 62" o:spid="_x0000_s1042" type="#_x0000_t32" style="position:absolute;left:4242;top:3784;width:623;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63" o:spid="_x0000_s1043" type="#_x0000_t32" style="position:absolute;left:4920;top:3786;width:1410;height:32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bRfsQAAADbAAAADwAAAGRycy9kb3ducmV2LnhtbESPQWsCMRSE7wX/Q3hCL0WzKhRZjSLK&#10;ohcPtf0Bj81zd3XzEpO4bvvrG6HQ4zAz3zDLdW9a0ZEPjWUFk3EGgri0uuFKwddnMZqDCBFZY2uZ&#10;FHxTgPVq8LLEXNsHf1B3ipVIEA45KqhjdLmUoazJYBhbR5y8s/UGY5K+ktrjI8FNK6dZ9i4NNpwW&#10;anS0ram8nu5GQRH9bXu5HK97+7MrjsHJN3folHod9psFiEh9/A//tQ9awWwCzy/pB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BtF+xAAAANsAAAAPAAAAAAAAAAAA&#10;AAAAAKECAABkcnMvZG93bnJldi54bWxQSwUGAAAAAAQABAD5AAAAkgMAAAAA&#10;">
                    <v:stroke endarrow="classic"/>
                  </v:shape>
                  <v:shape id="AutoShape 64" o:spid="_x0000_s1044" type="#_x0000_t32" style="position:absolute;left:6309;top:4451;width:2;height:6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65" o:spid="_x0000_s1045" type="#_x0000_t32" style="position:absolute;left:3422;top:4779;width:534;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jqksQAAADbAAAADwAAAGRycy9kb3ducmV2LnhtbESP3WoCMRSE7wu+QziCN6Vmq1DK1ihi&#10;WfTGC38e4LA53V3dnMQkrqtP3xSEXg4z8w0zW/SmFR350FhW8D7OQBCXVjdcKTgeirdPECEia2wt&#10;k4I7BVjMBy8zzLW98Y66faxEgnDIUUEdo8ulDGVNBsPYOuLk/VhvMCbpK6k93hLctHKSZR/SYMNp&#10;oUZHq5rK8/5qFBTRX1an0/a8to/vYhucfHWbTqnRsF9+gYjUx//ws73RCqZT+PuSfoC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mOqSxAAAANsAAAAPAAAAAAAAAAAA&#10;AAAAAKECAABkcnMvZG93bnJldi54bWxQSwUGAAAAAAQABAD5AAAAkgMAAAAA&#10;">
                    <v:stroke endarrow="classic"/>
                  </v:shape>
                  <v:shape id="AutoShape 66" o:spid="_x0000_s1046" type="#_x0000_t32" style="position:absolute;left:3794;top:4780;width:596;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7oIcYAAADbAAAADwAAAGRycy9kb3ducmV2LnhtbESPzWrDMBCE74G+g9hCLiGRk4ZS3Cih&#10;9I8cmkPc0PPW2lrG1sqRVMft01eBQI/DzHzDrDaDbUVPPtSOFcxnGQji0umaKwWH95fpHYgQkTW2&#10;jknBDwXYrK9GK8y1O/Ge+iJWIkE45KjAxNjlUobSkMUwcx1x8r6ctxiT9JXUHk8Jblu5yLJbabHm&#10;tGCwo0dDZVN8WwUF+v1v//phno5vsnn+3O76SbNTanw9PNyDiDTE//ClvdUKbpZw/p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e6CHGAAAA2wAAAA8AAAAAAAAA&#10;AAAAAAAAoQIAAGRycy9kb3ducmV2LnhtbFBLBQYAAAAABAAEAPkAAACUAwAAAAA=&#10;">
                    <v:stroke endarrow="classic"/>
                  </v:shape>
                  <v:shape id="AutoShape 67" o:spid="_x0000_s1047" type="#_x0000_t32" style="position:absolute;left:3661;top:4210;width:2;height:25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QAcUAAADbAAAADwAAAGRycy9kb3ducmV2LnhtbESPQWvCQBSE74X+h+UVvNWNtgZJs5Fi&#10;EUQE0RZ7fWRfs2mzb2N21fTfu4LgcZiZb5h81ttGnKjztWMFo2ECgrh0uuZKwdfn4nkKwgdkjY1j&#10;UvBPHmbF40OOmXZn3tJpFyoRIewzVGBCaDMpfWnIoh+6ljh6P66zGKLsKqk7PEe4beQ4SVJpsea4&#10;YLCluaHyb3e0CjZzs18vTJuO+Ld8PXwvV/YjXSk1eOrf30AE6sM9fGsvtYKXCVy/xB8gi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fQAcUAAADbAAAADwAAAAAAAAAA&#10;AAAAAAChAgAAZHJzL2Rvd25yZXYueG1sUEsFBgAAAAAEAAQA+QAAAJMDAAAAAA==&#10;" strokeweight="1.5pt">
                    <v:stroke endarrow="classic"/>
                  </v:shape>
                  <v:shape id="AutoShape 68" o:spid="_x0000_s1048" type="#_x0000_t32" style="position:absolute;left:3422;top:4211;width:1035;height:23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sLw8MAAADbAAAADwAAAGRycy9kb3ducmV2LnhtbESPT4vCMBTE74LfITxhb5qqINI1in/Y&#10;xZOg9bB7ezTPpGzzUpqs1m9vBMHjMDO/YRarztXiSm2oPCsYjzIQxKXXFRsF5+JrOAcRIrLG2jMp&#10;uFOA1bLfW2Cu/Y2PdD1FIxKEQ44KbIxNLmUoLTkMI98QJ+/iW4cxydZI3eItwV0tJ1k2kw4rTgsW&#10;G9paKv9O/07B/HuSOb+x0/GuuB+OxcX8+h+j1MegW3+CiNTFd/jV3msF0xk8v6QfIJ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rC8PDAAAA2wAAAA8AAAAAAAAAAAAA&#10;AAAAoQIAAGRycy9kb3ducmV2LnhtbFBLBQYAAAAABAAEAPkAAACRAwAAAAA=&#10;">
                    <v:stroke dashstyle="longDash"/>
                  </v:shape>
                  <v:shape id="AutoShape 69" o:spid="_x0000_s1049" type="#_x0000_t32" style="position:absolute;left:3661;top:4210;width:816;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NQf8UAAADbAAAADwAAAGRycy9kb3ducmV2LnhtbESPQWsCMRSE74X+h/AKXkrNqmjLahQR&#10;hJYiVlvo9bF5bpbdvIRNXLf99Y0g9DjMzDfMYtXbRnTUhsqxgtEwA0FcOF1xqeDrc/v0AiJEZI2N&#10;Y1LwQwFWy/u7BebaXfhA3TGWIkE45KjAxOhzKUNhyGIYOk+cvJNrLcYk21LqFi8Jbhs5zrKZtFhx&#10;WjDoaWOoqI9nq6Du6v3hYxr84/mXZu/e7N4m31qpwUO/noOI1Mf/8K39qhVMnuH6Jf0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UNQf8UAAADbAAAADwAAAAAAAAAA&#10;AAAAAAChAgAAZHJzL2Rvd25yZXYueG1sUEsFBgAAAAAEAAQA+QAAAJMDAAAAAA==&#10;">
                    <v:stroke dashstyle="dash"/>
                  </v:shape>
                  <v:shape id="AutoShape 70" o:spid="_x0000_s1050" type="#_x0000_t32" style="position:absolute;left:3407;top:3778;width:835;height:66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mz+cIAAADbAAAADwAAAGRycy9kb3ducmV2LnhtbERPy2oCMRTdC/5DuII7J9MKIlOjqFC0&#10;FAo+KF1eJnce7eRmTKIz/n2zEFweznux6k0jbuR8bVnBS5KCIM6trrlUcD69T+YgfEDW2FgmBXfy&#10;sFoOBwvMtO34QLdjKEUMYZ+hgiqENpPS5xUZ9IltiSNXWGcwROhKqR12Mdw08jVNZ9JgzbGhwpa2&#10;FeV/x6tRsPOHy7crNt3H1zr//N1O992m+FFqPOrXbyAC9eEpfrj3WsE0jo1f4g+Qy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mz+cIAAADbAAAADwAAAAAAAAAAAAAA&#10;AAChAgAAZHJzL2Rvd25yZXYueG1sUEsFBgAAAAAEAAQA+QAAAJADAAAAAA==&#10;">
                    <v:stroke dashstyle="dash"/>
                  </v:shape>
                  <v:shape id="AutoShape 71" o:spid="_x0000_s1051" type="#_x0000_t32" style="position:absolute;left:4457;top:4108;width:463;height:10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LPq8QAAADbAAAADwAAAGRycy9kb3ducmV2LnhtbESPQWsCMRSE74X+h/AEL0Wza0F0a5RS&#10;EMSDUN2Dx0fyuru4edkmcV3/vSkUPA4z8w2z2gy2FT350DhWkE8zEMTamYYrBeVpO1mACBHZYOuY&#10;FNwpwGb9+rLCwrgbf1N/jJVIEA4FKqhj7Aopg67JYpi6jjh5P85bjEn6ShqPtwS3rZxl2VxabDgt&#10;1NjRV036crxaBc2+PJT922/0erHPzz4Pp3OrlRqPhs8PEJGG+Az/t3dGwfsS/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gs+rxAAAANsAAAAPAAAAAAAAAAAA&#10;AAAAAKECAABkcnMvZG93bnJldi54bWxQSwUGAAAAAAQABAD5AAAAkgMAAAAA&#10;"/>
                  <v:shapetype id="_x0000_t202" coordsize="21600,21600" o:spt="202" path="m,l,21600r21600,l21600,xe">
                    <v:stroke joinstyle="miter"/>
                    <v:path gradientshapeok="t" o:connecttype="rect"/>
                  </v:shapetype>
                  <v:shape id="Text Box 72" o:spid="_x0000_s1052" type="#_x0000_t202" style="position:absolute;left:3022;top:3676;width:482;height:4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3CHcEA&#10;AADbAAAADwAAAGRycy9kb3ducmV2LnhtbERP3WrCMBS+H/gO4QjeyEwnIqUaiwiD7cJtdj7AoTk2&#10;1eakNOnP3n65GOzy4/vf55NtxECdrx0reFklIIhLp2uuFFy/X59TED4ga2wck4If8pAfZk97zLQb&#10;+UJDESoRQ9hnqMCE0GZS+tKQRb9yLXHkbq6zGCLsKqk7HGO4beQ6SbbSYs2xwWBLJ0Plo+itgsu7&#10;+Vry5nxutBy29+tH/zmmS6UW8+m4AxFoCv/iP/ebVrCJ6+OX+APk4R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gNwh3BAAAA2wAAAA8AAAAAAAAAAAAAAAAAmAIAAGRycy9kb3du&#10;cmV2LnhtbFBLBQYAAAAABAAEAPUAAACGAwAAAAA=&#10;" filled="f" strokecolor="white">
                    <v:textbox style="mso-next-textbox:#Text Box 72">
                      <w:txbxContent>
                        <w:p w:rsidR="00B5360E" w:rsidRPr="00562306" w:rsidRDefault="00B5360E" w:rsidP="000F0ACB">
                          <w:pPr>
                            <w:rPr>
                              <w:i/>
                              <w:lang w:val="en-US"/>
                            </w:rPr>
                          </w:pPr>
                          <w:r w:rsidRPr="00562306">
                            <w:rPr>
                              <w:i/>
                              <w:lang w:val="en-US"/>
                            </w:rPr>
                            <w:t>r</w:t>
                          </w:r>
                        </w:p>
                      </w:txbxContent>
                    </v:textbox>
                  </v:shape>
                  <v:shape id="Text Box 73" o:spid="_x0000_s1053" type="#_x0000_t202" style="position:absolute;left:3731;top:4806;width:517;height:4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9ff8IA&#10;AADbAAAADwAAAGRycy9kb3ducmV2LnhtbESPQYvCMBSE78L+h/CEvWmiqGjXKIuy4ElRd4W9PZpn&#10;W2xeShNt/fdGEDwOM/MNM1+2thQ3qn3hWMOgr0AQp84UnGn4Pf70piB8QDZYOiYNd/KwXHx05pgY&#10;1/CeboeQiQhhn6CGPIQqkdKnOVn0fVcRR+/saoshyjqTpsYmwm0ph0pNpMWC40KOFa1ySi+Hq9Xw&#10;tz3/n0Zql63tuGpcqyTbmdT6s9t+f4EI1IZ3+NXeGA2jA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19/wgAAANsAAAAPAAAAAAAAAAAAAAAAAJgCAABkcnMvZG93&#10;bnJldi54bWxQSwUGAAAAAAQABAD1AAAAhwMAAAAA&#10;" filled="f" stroked="f">
                    <v:textbox style="mso-next-textbox:#Text Box 73">
                      <w:txbxContent>
                        <w:p w:rsidR="00B5360E" w:rsidRPr="00562306" w:rsidRDefault="00B5360E" w:rsidP="000F0ACB">
                          <w:pPr>
                            <w:rPr>
                              <w:i/>
                              <w:lang w:val="en-US"/>
                            </w:rPr>
                          </w:pPr>
                          <w:r>
                            <w:rPr>
                              <w:i/>
                              <w:lang w:val="en-US"/>
                            </w:rPr>
                            <w:t>s</w:t>
                          </w:r>
                          <w:r w:rsidRPr="00562306">
                            <w:rPr>
                              <w:i/>
                              <w:lang w:val="en-US"/>
                            </w:rPr>
                            <w:t>'</w:t>
                          </w:r>
                        </w:p>
                        <w:p w:rsidR="00B5360E" w:rsidRPr="00562306" w:rsidRDefault="00B5360E" w:rsidP="000F0ACB">
                          <w:pPr>
                            <w:rPr>
                              <w:i/>
                              <w:vertAlign w:val="superscript"/>
                              <w:lang w:val="en-US"/>
                            </w:rPr>
                          </w:pPr>
                          <w:r>
                            <w:rPr>
                              <w:i/>
                              <w:lang w:val="en-US"/>
                            </w:rPr>
                            <w:t>s</w:t>
                          </w:r>
                          <w:r w:rsidRPr="00562306">
                            <w:rPr>
                              <w:i/>
                              <w:lang w:val="en-US"/>
                            </w:rPr>
                            <w:t>''</w:t>
                          </w:r>
                          <w:r>
                            <w:rPr>
                              <w:i/>
                              <w:lang w:val="en-US"/>
                            </w:rPr>
                            <w:t>’</w:t>
                          </w:r>
                        </w:p>
                      </w:txbxContent>
                    </v:textbox>
                  </v:shape>
                  <v:shape id="Text Box 74" o:spid="_x0000_s1054" type="#_x0000_t202" style="position:absolute;left:2327;top:4420;width:466;height: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3BCMIA&#10;AADbAAAADwAAAGRycy9kb3ducmV2LnhtbESPT4vCMBTE7wt+h/AEb2uiuItWo4gieFpZ/4G3R/Ns&#10;i81LaaKt394sLHgcZuY3zGzR2lI8qPaFYw2DvgJBnDpTcKbheNh8jkH4gGywdEwanuRhMe98zDAx&#10;ruFfeuxDJiKEfYIa8hCqREqf5mTR911FHL2rqy2GKOtMmhqbCLelHCr1LS0WHBdyrGiVU3rb362G&#10;08/1ch6pXba2X1XjWiXZTqTWvW67nIII1IZ3+L+9NRpGQ/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rcEIwgAAANsAAAAPAAAAAAAAAAAAAAAAAJgCAABkcnMvZG93&#10;bnJldi54bWxQSwUGAAAAAAQABAD1AAAAhwMAAAAA&#10;" filled="f" stroked="f">
                    <v:textbox style="mso-next-textbox:#Text Box 74">
                      <w:txbxContent>
                        <w:p w:rsidR="00B5360E" w:rsidRPr="001D4EF4" w:rsidRDefault="00B5360E" w:rsidP="000F0ACB">
                          <w:r w:rsidRPr="001D4EF4">
                            <w:t>С</w:t>
                          </w:r>
                        </w:p>
                      </w:txbxContent>
                    </v:textbox>
                  </v:shape>
                  <v:shape id="Text Box 75" o:spid="_x0000_s1055" type="#_x0000_t202" style="position:absolute;left:2977;top:4418;width:466;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kk8MA&#10;AADbAAAADwAAAGRycy9kb3ducmV2LnhtbESPT2vCQBTE7wW/w/KE3uqu/4qm2YgohZ4UrQreHtln&#10;Epp9G7Jbk377rlDocZiZ3zDpqre1uFPrK8caxiMFgjh3puJCw+nz/WUBwgdkg7Vj0vBDHlbZ4CnF&#10;xLiOD3Q/hkJECPsENZQhNImUPi/Joh+5hjh6N9daDFG2hTQtdhFuazlR6lVarDgulNjQpqT86/ht&#10;NZx3t+tlpvbF1s6bzvVKsl1KrZ+H/foNRKA+/If/2h9Gw2wK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kk8MAAADbAAAADwAAAAAAAAAAAAAAAACYAgAAZHJzL2Rv&#10;d25yZXYueG1sUEsFBgAAAAAEAAQA9QAAAIgDAAAAAA==&#10;" filled="f" stroked="f">
                    <v:textbox style="mso-next-textbox:#Text Box 75">
                      <w:txbxContent>
                        <w:p w:rsidR="00B5360E" w:rsidRPr="001D4EF4" w:rsidRDefault="00B5360E" w:rsidP="000F0ACB">
                          <w:pPr>
                            <w:rPr>
                              <w:lang w:val="en-US"/>
                            </w:rPr>
                          </w:pPr>
                          <w:r w:rsidRPr="001D4EF4">
                            <w:rPr>
                              <w:lang w:val="en-US"/>
                            </w:rPr>
                            <w:t>F</w:t>
                          </w:r>
                        </w:p>
                      </w:txbxContent>
                    </v:textbox>
                  </v:shape>
                  <v:shape id="Text Box 76" o:spid="_x0000_s1056" type="#_x0000_t202" style="position:absolute;left:3449;top:3811;width:466;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style="mso-next-textbox:#Text Box 76">
                      <w:txbxContent>
                        <w:p w:rsidR="00B5360E" w:rsidRPr="00562306" w:rsidRDefault="00B5360E" w:rsidP="000F0ACB">
                          <w:pPr>
                            <w:rPr>
                              <w:i/>
                              <w:lang w:val="en-US"/>
                            </w:rPr>
                          </w:pPr>
                          <w:r w:rsidRPr="00562306">
                            <w:rPr>
                              <w:i/>
                              <w:lang w:val="en-US"/>
                            </w:rPr>
                            <w:t>l'</w:t>
                          </w:r>
                        </w:p>
                      </w:txbxContent>
                    </v:textbox>
                  </v:shape>
                  <v:shape id="Text Box 77" o:spid="_x0000_s1057" type="#_x0000_t202" style="position:absolute;left:3782;top:4428;width:465;height:4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style="mso-next-textbox:#Text Box 77">
                      <w:txbxContent>
                        <w:p w:rsidR="00B5360E" w:rsidRPr="00562306" w:rsidRDefault="00B5360E" w:rsidP="000F0ACB">
                          <w:pPr>
                            <w:rPr>
                              <w:i/>
                              <w:lang w:val="en-US"/>
                            </w:rPr>
                          </w:pPr>
                          <w:r w:rsidRPr="00562306">
                            <w:rPr>
                              <w:i/>
                              <w:lang w:val="en-US"/>
                            </w:rPr>
                            <w:t>f'</w:t>
                          </w:r>
                        </w:p>
                      </w:txbxContent>
                    </v:textbox>
                  </v:shape>
                  <v:shape id="Text Box 78" o:spid="_x0000_s1058" type="#_x0000_t202" style="position:absolute;left:4390;top:4467;width:463;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bHC8IA&#10;AADbAAAADwAAAGRycy9kb3ducmV2LnhtbESPT4vCMBTE7wt+h/CEva2Ji4pWo4iLsCdl/QfeHs2z&#10;LTYvpYm2fnsjLHgcZuY3zGzR2lLcqfaFYw39ngJBnDpTcKbhsF9/jUH4gGywdEwaHuRhMe98zDAx&#10;ruE/uu9CJiKEfYIa8hCqREqf5mTR91xFHL2Lqy2GKOtMmhqbCLel/FZqJC0WHBdyrGiVU3rd3ayG&#10;4+ZyPg3UNvuxw6pxrZJsJ1Lrz267nIII1IZ3+L/9azQMR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lscLwgAAANsAAAAPAAAAAAAAAAAAAAAAAJgCAABkcnMvZG93&#10;bnJldi54bWxQSwUGAAAAAAQABAD1AAAAhwMAAAAA&#10;" filled="f" stroked="f">
                    <v:textbox style="mso-next-textbox:#Text Box 78">
                      <w:txbxContent>
                        <w:p w:rsidR="00B5360E" w:rsidRPr="000D0904" w:rsidRDefault="00B5360E" w:rsidP="000F0ACB">
                          <w:pPr>
                            <w:rPr>
                              <w:b/>
                              <w:sz w:val="12"/>
                              <w:szCs w:val="12"/>
                            </w:rPr>
                          </w:pPr>
                        </w:p>
                      </w:txbxContent>
                    </v:textbox>
                  </v:shape>
                  <v:shape id="AutoShape 79" o:spid="_x0000_s1059" type="#_x0000_t32" style="position:absolute;left:2511;top:3575;width:1540;height:86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Wf7MQAAADbAAAADwAAAGRycy9kb3ducmV2LnhtbESPQWsCMRSE70L/Q3gFL1KzFWnLapRi&#10;WfTiodof8Ng8d1c3L2kS19VfbwoFj8PMfMPMl71pRUc+NJYVvI4zEMSl1Q1XCn72xcsHiBCRNbaW&#10;ScGVAiwXT4M55tpe+Ju6XaxEgnDIUUEdo8ulDGVNBsPYOuLkHaw3GJP0ldQeLwluWjnJsjdpsOG0&#10;UKOjVU3laXc2Corof1fH4/a0trevYhucHLlNp9Twuf+cgYjUx0f4v73RCqbv8Pcl/QC5u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pZ/sxAAAANsAAAAPAAAAAAAAAAAA&#10;AAAAAKECAABkcnMvZG93bnJldi54bWxQSwUGAAAAAAQABAD5AAAAkgMAAAAA&#10;">
                    <v:stroke endarrow="classic"/>
                  </v:shape>
                  <v:shape id="Arc 80" o:spid="_x0000_s1060" style="position:absolute;left:5118;top:2972;width:1253;height:1211;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r6ZsAA&#10;AADbAAAADwAAAGRycy9kb3ducmV2LnhtbERPy4rCMBTdD/gP4QruxtTnSG0ULYiuBu0I3V6aO22Z&#10;5qY0Uevfm4Uwy8N5J9veNOJOnastK5iMIxDEhdU1lwquP4fPFQjnkTU2lknBkxxsN4OPBGNtH3yh&#10;e+ZLEULYxaig8r6NpXRFRQbd2LbEgfu1nUEfYFdK3eEjhJtGTqNoKQ3WHBoqbCmtqPjLbkZBnt78&#10;cXXOD/sv+z3bp3IxS2mh1GjY79YgPPX+X/x2n7SCeRgbvoQfI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r6ZsAAAADbAAAADwAAAAAAAAAAAAAAAACYAgAAZHJzL2Rvd25y&#10;ZXYueG1sUEsFBgAAAAAEAAQA9QAAAIUDAAAAAA==&#10;" adj="0,,0" path="m14256,-1nfc18924,4100,21600,10013,21600,16227v,641,-29,1282,-86,1921em14256,-1nsc18924,4100,21600,10013,21600,16227v,641,-29,1282,-86,1921l,16227,14256,-1xe" filled="f" strokeweight="2.25pt">
                    <v:stroke joinstyle="round"/>
                    <v:formulas/>
                    <v:path arrowok="t" o:extrusionok="f" o:connecttype="custom" o:connectlocs="0,0;0,0;0,0" o:connectangles="0,0,0" textboxrect="3155,3157,18445,18443"/>
                    <v:textbox>
                      <w:txbxContent>
                        <w:p w:rsidR="00B5360E" w:rsidRDefault="00B5360E"/>
                      </w:txbxContent>
                    </v:textbox>
                  </v:shape>
                  <v:shape id="Arc 81" o:spid="_x0000_s1061" style="position:absolute;left:5151;top:4309;width:1224;height:1322;visibility:visible" coordsize="21407,1697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A+l8QA&#10;AADbAAAADwAAAGRycy9kb3ducmV2LnhtbESPQWvCQBSE70L/w/IK3nQTEbGpq4ggVhBKo0h6e2Sf&#10;STD7NmS3Sfz3bqHQ4zAz3zCrzWBq0VHrKssK4mkEgji3uuJCweW8nyxBOI+ssbZMCh7kYLN+Ga0w&#10;0bbnL+pSX4gAYZeggtL7JpHS5SUZdFPbEAfvZluDPsi2kLrFPsBNLWdRtJAGKw4LJTa0Kym/pz9G&#10;wWeWLW7F9TvO+HA5H+0yv5qTU2r8OmzfQXga/H/4r/2hFczf4PdL+AF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APpfEAAAA2wAAAA8AAAAAAAAAAAAAAAAAmAIAAGRycy9k&#10;b3ducmV2LnhtbFBLBQYAAAAABAAEAPUAAACJAwAAAAA=&#10;" adj="0,,0" path="m21406,2883nfc20657,8446,17772,13498,13362,16970em21406,2883nsc20657,8446,17772,13498,13362,16970l,,21406,2883xe" filled="f" strokeweight="2.25pt">
                    <v:stroke joinstyle="round"/>
                    <v:formulas/>
                    <v:path arrowok="t" o:extrusionok="f" o:connecttype="custom" o:connectlocs="0,0;0,0;0,0" o:connectangles="0,0,0" textboxrect="3166,3158,18434,18434"/>
                    <v:textbox>
                      <w:txbxContent>
                        <w:p w:rsidR="00B5360E" w:rsidRDefault="00B5360E"/>
                      </w:txbxContent>
                    </v:textbox>
                  </v:shape>
                  <v:shape id="Arc 82" o:spid="_x0000_s1062" style="position:absolute;left:5665;top:3970;width:1726;height:961;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esFcIA&#10;AADbAAAADwAAAGRycy9kb3ducmV2LnhtbERPz2vCMBS+C/sfwhN2s6kDxVWjbJPC8DJ0Lez4bN7a&#10;YvNSkmjr/vrlMNjx4/u92Y2mEzdyvrWsYJ6kIIgrq1uuFRSf+WwFwgdkjZ1lUnAnD7vtw2SDmbYD&#10;H+l2CrWIIewzVNCE0GdS+qohgz6xPXHkvq0zGCJ0tdQOhxhuOvmUpktpsOXY0GBPbw1Vl9PVKCj3&#10;Z/f6YUsz5M9fh8P1UpQ/eaHU43R8WYMINIZ/8Z/7XStYxPXxS/wB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t6wVwgAAANsAAAAPAAAAAAAAAAAAAAAAAJgCAABkcnMvZG93&#10;bnJldi54bWxQSwUGAAAAAAQABAD1AAAAhwMAAAAA&#10;" adj="0,,0" path="m20244,nfc21141,2409,21600,4959,21600,7530v,2581,-463,5141,-1366,7559em20244,nsc21141,2409,21600,4959,21600,7530v,2581,-463,5141,-1366,7559l,7530,20244,xe" filled="f" strokeweight="1.25pt">
                    <v:stroke joinstyle="round"/>
                    <v:formulas/>
                    <v:path arrowok="t" o:extrusionok="f" o:connecttype="custom" o:connectlocs="0,0;0,0;0,0" o:connectangles="0,0,0" textboxrect="3166,3169,18434,18431"/>
                    <v:textbox>
                      <w:txbxContent>
                        <w:p w:rsidR="00B5360E" w:rsidRDefault="00B5360E"/>
                      </w:txbxContent>
                    </v:textbox>
                  </v:shape>
                  <v:shape id="Arc 83" o:spid="_x0000_s1063" style="position:absolute;left:7164;top:3969;width:1725;height:951;flip:x;visibility:visib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t7ccUA&#10;AADbAAAADwAAAGRycy9kb3ducmV2LnhtbESPQWvCQBSE70L/w/IKvekm0lhJXaUNCPbgoVEQb6/Z&#10;1yQ0+zbsrhr7612h0OMwM98wi9VgOnEm51vLCtJJAoK4srrlWsF+tx7PQfiArLGzTAqu5GG1fBgt&#10;MNf2wp90LkMtIoR9jgqaEPpcSl81ZNBPbE8cvW/rDIYoXS21w0uEm05Ok2QmDbYcFxrsqWio+ilP&#10;RkFVbJ+dO20P9n03+8WvD3N8yYxST4/D2yuIQEP4D/+1N1pBlsL9S/wBc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O3txxQAAANsAAAAPAAAAAAAAAAAAAAAAAJgCAABkcnMv&#10;ZG93bnJldi54bWxQSwUGAAAAAAQABAD1AAAAigMAAAAA&#10;" adj="0,,0" path="m20244,nfc21141,2409,21600,4959,21600,7530v,2541,-449,5063,-1326,7448em20244,nsc21141,2409,21600,4959,21600,7530v,2541,-449,5063,-1326,7448l,7530,20244,xe" filled="f" strokeweight="1.25pt">
                    <v:stroke joinstyle="round"/>
                    <v:formulas/>
                    <v:path arrowok="t" o:extrusionok="f" o:connecttype="custom" o:connectlocs="0,0;0,0;0,0" o:connectangles="0,0,0" textboxrect="3168,3157,18432,18443"/>
                    <v:textbox>
                      <w:txbxContent>
                        <w:p w:rsidR="00B5360E" w:rsidRDefault="00B5360E"/>
                      </w:txbxContent>
                    </v:textbox>
                  </v:shape>
                  <v:shape id="AutoShape 84" o:spid="_x0000_s1064" type="#_x0000_t32" style="position:absolute;left:7757;top:4453;width:685;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85" o:spid="_x0000_s1065" type="#_x0000_t32" style="position:absolute;left:8541;top:4461;width:200;height: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GtCsUAAADbAAAADwAAAGRycy9kb3ducmV2LnhtbESPQWsCMRSE7wX/Q3hCL6VmtVj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GtCsUAAADbAAAADwAAAAAAAAAA&#10;AAAAAAChAgAAZHJzL2Rvd25yZXYueG1sUEsFBgAAAAAEAAQA+QAAAJMDAAAAAA==&#10;"/>
                  <v:shape id="AutoShape 86" o:spid="_x0000_s1066" type="#_x0000_t32" style="position:absolute;left:8941;top:4467;width:685;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87" o:spid="_x0000_s1067" type="#_x0000_t32" style="position:absolute;left:8082;top:3806;width:1;height:5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AutoShape 88" o:spid="_x0000_s1068" type="#_x0000_t32" style="position:absolute;left:8028;top:4381;width:11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YOksQAAADbAAAADwAAAGRycy9kb3ducmV2LnhtbESPT2sCMRTE7wW/Q3hCL6VmFRTZGmUt&#10;CCp48N/9dfO6CW5etpuo229vCgWPw8z8hpktOleLG7XBelYwHGQgiEuvLVcKTsfV+xREiMgaa8+k&#10;4JcCLOa9lxnm2t95T7dDrESCcMhRgYmxyaUMpSGHYeAb4uR9+9ZhTLKtpG7xnuCulqMsm0iHltOC&#10;wYY+DZWXw9Up2G2Gy+LL2M12/2N341VRX6u3s1Kv/a74ABGpi8/wf3utFYwn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xg6SxAAAANsAAAAPAAAAAAAAAAAA&#10;AAAAAKECAABkcnMvZG93bnJldi54bWxQSwUGAAAAAAQABAD5AAAAkgMAAAAA&#10;"/>
                  <v:shape id="AutoShape 89" o:spid="_x0000_s1069" type="#_x0000_t32" style="position:absolute;left:8081;top:4532;width:1;height:57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dAoMQAAADbAAAADwAAAGRycy9kb3ducmV2LnhtbESPQYvCMBSE7wv+h/AEL4umCq5SjVIU&#10;YRFErYLXR/Nsq81LaaJ2/71ZWNjjMDPfMPNlayrxpMaVlhUMBxEI4szqknMF59OmPwXhPLLGyjIp&#10;+CEHy0XnY46xti8+0jP1uQgQdjEqKLyvYyldVpBBN7A1cfCutjHog2xyqRt8Bbip5CiKvqTBksNC&#10;gTWtCsru6cMo8LvP7fh23O+TlHmdHLaXe7K6KNXrtskMhKfW/4f/2t9awXgCv1/CD5CL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x0CgxAAAANsAAAAPAAAAAAAAAAAA&#10;AAAAAKECAABkcnMvZG93bnJldi54bWxQSwUGAAAAAAQABAD5AAAAkgMAAAAA&#10;"/>
                  <v:shape id="AutoShape 90" o:spid="_x0000_s1070" type="#_x0000_t32" style="position:absolute;left:8030;top:4532;width:108;height: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jU0sEAAADbAAAADwAAAGRycy9kb3ducmV2LnhtbERPTYvCMBC9L/gfwghelm2q4CLdRimK&#10;IIK4VsHr0My2XZtJaaLWf28OgsfH+04XvWnEjTpXW1YwjmIQxIXVNZcKTsf11wyE88gaG8uk4EEO&#10;FvPBR4qJtnc+0C33pQgh7BJUUHnfJlK6oiKDLrItceD+bGfQB9iVUnd4D+GmkZM4/pYGaw4NFba0&#10;rKi45FejwO8+t9P/w36f5cyr7Hd7vmTLs1KjYZ/9gPDU+7f45d5oBdMwNnw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WNTSwQAAANsAAAAPAAAAAAAAAAAAAAAA&#10;AKECAABkcnMvZG93bnJldi54bWxQSwUGAAAAAAQABAD5AAAAjwMAAAAA&#10;"/>
                  <v:shape id="AutoShape 91" o:spid="_x0000_s1071" type="#_x0000_t32" style="position:absolute;left:8944;top:4108;width:2;height:67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ENsUAAADbAAAADwAAAGRycy9kb3ducmV2LnhtbESPQWsCMRSE70L/Q3gFL1KzKkq7GkUE&#10;oaUUqy30+tg8N8tuXsImrmt/fVMo9DjMzDfMatPbRnTUhsqxgsk4A0FcOF1xqeDzY//wCCJEZI2N&#10;Y1JwowCb9d1ghbl2Vz5Sd4qlSBAOOSowMfpcylAYshjGzhMn7+xaizHJtpS6xWuC20ZOs2whLVac&#10;Fgx62hkq6tPFKqi7+nB8nwc/unzT4tWbt5fZl1ZqeN9vlyAi9fE//Nd+1grmT/D7Jf0Au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k+ENsUAAADbAAAADwAAAAAAAAAA&#10;AAAAAAChAgAAZHJzL2Rvd25yZXYueG1sUEsFBgAAAAAEAAQA+QAAAJMDAAAAAA==&#10;">
                    <v:stroke dashstyle="dash"/>
                  </v:shape>
                  <v:shape id="AutoShape 92" o:spid="_x0000_s1072" type="#_x0000_t32" style="position:absolute;left:8941;top:4785;width:63;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v:shape id="AutoShape 93" o:spid="_x0000_s1073" type="#_x0000_t32" style="position:absolute;left:9006;top:4108;width:1;height:68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fssMIAAADbAAAADwAAAGRycy9kb3ducmV2LnhtbESPQYvCMBSE78L+h/AW9iKadg8i1Sgi&#10;LIiHBbUHj4/k2Rabl5pka/33G0HwOMzMN8xyPdhW9ORD41hBPs1AEGtnGq4UlKefyRxEiMgGW8ek&#10;4EEB1quP0RIL4+58oP4YK5EgHApUUMfYFVIGXZPFMHUdcfIuzluMSfpKGo/3BLet/M6ymbTYcFqo&#10;saNtTfp6/LMKmn35W/bjW/R6vs/PPg+nc6uV+vocNgsQkYb4Dr/aO6NglsPzS/oB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EfssMIAAADbAAAADwAAAAAAAAAAAAAA&#10;AAChAgAAZHJzL2Rvd25yZXYueG1sUEsFBgAAAAAEAAQA+QAAAJADAAAAAA==&#10;"/>
                  <v:shape id="AutoShape 94" o:spid="_x0000_s1074" type="#_x0000_t32" style="position:absolute;left:8941;top:4105;width:63;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95" o:spid="_x0000_s1075" type="#_x0000_t32" style="position:absolute;left:7354;top:4190;width:1587;height:5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RfSMYAAADbAAAADwAAAGRycy9kb3ducmV2LnhtbESPQUsDMRSE70L/Q3gFL9JmVSiybVpE&#10;W+nBHrotPb9unptlNy9rErerv94IBY/DzHzDLFaDbUVPPtSOFdxPMxDEpdM1VwqOh83kCUSIyBpb&#10;x6TgmwKslqObBebaXXhPfRErkSAcclRgYuxyKUNpyGKYuo44eR/OW4xJ+kpqj5cEt618yLKZtFhz&#10;WjDY0Yuhsim+rIIC/f6nfzuZ18932azP211/1+yUuh0Pz3MQkYb4H762t1rB7BH+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pEX0jGAAAA2wAAAA8AAAAAAAAA&#10;AAAAAAAAoQIAAGRycy9kb3ducmV2LnhtbFBLBQYAAAAABAAEAPkAAACUAwAAAAA=&#10;">
                    <v:stroke endarrow="classic"/>
                  </v:shape>
                  <v:shape id="AutoShape 96" o:spid="_x0000_s1076" type="#_x0000_t32" style="position:absolute;left:4528;top:4203;width:2658;height: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3HPMYAAADbAAAADwAAAGRycy9kb3ducmV2LnhtbESPQUsDMRSE70L/Q3gFL9JmFSmybVpE&#10;W+nBHrotPb9unptlNy9rErerv94IBY/DzHzDLFaDbUVPPtSOFdxPMxDEpdM1VwqOh83kCUSIyBpb&#10;x6TgmwKslqObBebaXXhPfRErkSAcclRgYuxyKUNpyGKYuo44eR/OW4xJ+kpqj5cEt618yLKZtFhz&#10;WjDY0Yuhsim+rIIC/f6nfzuZ18932azP211/1+yUuh0Pz3MQkYb4H762t1rB7BH+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WtxzzGAAAA2wAAAA8AAAAAAAAA&#10;AAAAAAAAoQIAAGRycy9kb3ducmV2LnhtbFBLBQYAAAAABAAEAPkAAACUAwAAAAA=&#10;">
                    <v:stroke endarrow="classic"/>
                  </v:shape>
                  <v:shape id="AutoShape 97" o:spid="_x0000_s1077" type="#_x0000_t32" style="position:absolute;left:7595;top:5105;width:508;height: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Fip8YAAADbAAAADwAAAGRycy9kb3ducmV2LnhtbESPQUsDMRSE70L/Q3gFL9JmFSyybVpE&#10;W+nBHrotPb9unptlNy9rErerv94IBY/DzHzDLFaDbUVPPtSOFdxPMxDEpdM1VwqOh83kCUSIyBpb&#10;x6TgmwKslqObBebaXXhPfRErkSAcclRgYuxyKUNpyGKYuo44eR/OW4xJ+kpqj5cEt618yLKZtFhz&#10;WjDY0Yuhsim+rIIC/f6nfzuZ18932azP211/1+yUuh0Pz3MQkYb4H762t1rB7BH+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hYqfGAAAA2wAAAA8AAAAAAAAA&#10;AAAAAAAAoQIAAGRycy9kb3ducmV2LnhtbFBLBQYAAAAABAAEAPkAAACUAwAAAAA=&#10;">
                    <v:stroke endarrow="classic"/>
                  </v:shape>
                  <v:shape id="AutoShape 98" o:spid="_x0000_s1078" type="#_x0000_t32" style="position:absolute;left:7284;top:5106;width:537;height: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xmF8QAAADbAAAADwAAAGRycy9kb3ducmV2LnhtbESPwW7CMBBE75X4B2uReqnAoYeoChiE&#10;QFG5cCjlA1bxkgTitbFNSPl6XKlSj6OZeaNZrAbTiZ58aC0rmE0zEMSV1S3XCo7f5eQDRIjIGjvL&#10;pOCHAqyWo5cFFtre+Yv6Q6xFgnAoUEEToyukDFVDBsPUOuLknaw3GJP0tdQe7wluOvmeZbk02HJa&#10;aNDRpqHqcrgZBWX01835vL982se23Acn39yuV+p1PKznICIN8T/8195pBXkOv1/SD5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GYXxAAAANsAAAAPAAAAAAAAAAAA&#10;AAAAAKECAABkcnMvZG93bnJldi54bWxQSwUGAAAAAAQABAD5AAAAkgMAAAAA&#10;">
                    <v:stroke endarrow="classic"/>
                  </v:shape>
                  <v:shape id="AutoShape 99" o:spid="_x0000_s1079" type="#_x0000_t32" style="position:absolute;left:7281;top:3874;width:3;height:125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v:shape id="AutoShape 100" o:spid="_x0000_s1080" type="#_x0000_t32" style="position:absolute;left:8081;top:5104;width:561;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9X/sAAAADbAAAADwAAAGRycy9kb3ducmV2LnhtbERPzYrCMBC+L/gOYRa8LJrqQaQaZVGK&#10;Xjys+gBDM7bVZhKTWKtPvzks7PHj+1+ue9OKjnxoLCuYjDMQxKXVDVcKzqdiNAcRIrLG1jIpeFGA&#10;9WrwscRc2yf/UHeMlUghHHJUUMfocilDWZPBMLaOOHEX6w3GBH0ltcdnCjetnGbZTBpsODXU6GhT&#10;U3k7PoyCIvr75no93Hb2vS0Owckvt++UGn723wsQkfr4L/5z77WCWRqbvqQfIF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GPV/7AAAAA2wAAAA8AAAAAAAAAAAAAAAAA&#10;oQIAAGRycy9kb3ducmV2LnhtbFBLBQYAAAAABAAEAPkAAACOAwAAAAA=&#10;">
                    <v:stroke endarrow="classic"/>
                  </v:shape>
                  <v:shape id="AutoShape 101" o:spid="_x0000_s1081" type="#_x0000_t32" style="position:absolute;left:8417;top:5104;width:524;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xoosYAAADbAAAADwAAAGRycy9kb3ducmV2LnhtbESPQU8CMRSE7yb8h+aReDHQ1QPRhUKM&#10;guEgBxbC+bF9bje7fV3buqz+emtC4nEyM99kFqvBtqInH2rHCu6nGQji0umaKwXHw2byCCJEZI2t&#10;Y1LwTQFWy9HNAnPtLrynvoiVSBAOOSowMXa5lKE0ZDFMXUecvA/nLcYkfSW1x0uC21Y+ZNlMWqw5&#10;LRjs6MVQ2RRfVkGBfv/Tv53M6+e7bNbn7a6/a3ZK3Y6H5zmISEP8D1/bW61g9gR/X9IP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saKLGAAAA2wAAAA8AAAAAAAAA&#10;AAAAAAAAoQIAAGRycy9kb3ducmV2LnhtbFBLBQYAAAAABAAEAPkAAACUAwAAAAA=&#10;">
                    <v:stroke endarrow="classic"/>
                  </v:shape>
                  <v:shape id="AutoShape 102" o:spid="_x0000_s1082" type="#_x0000_t32" style="position:absolute;left:8943;top:4780;width:0;height:36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Lf9sAAAADbAAAADwAAAGRycy9kb3ducmV2LnhtbERPTYvCMBC9L+x/CCPsZdG0e1ilGkUE&#10;QTwIqz14HJKxLTaTbhJr/ffmIHh8vO/FarCt6MmHxrGCfJKBINbONFwpKE/b8QxEiMgGW8ek4EEB&#10;VsvPjwUWxt35j/pjrEQK4VCggjrGrpAy6JoshonriBN3cd5iTNBX0ni8p3Dbyp8s+5UWG04NNXa0&#10;qUlfjzeroNmXh7L//o9ez/b52efhdG61Ul+jYT0HEWmIb/HLvTMKpml9+pJ+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bS3/bAAAAA2wAAAA8AAAAAAAAAAAAAAAAA&#10;oQIAAGRycy9kb3ducmV2LnhtbFBLBQYAAAAABAAEAPkAAACOAwAAAAA=&#10;"/>
                  <v:shape id="Text Box 103" o:spid="_x0000_s1083" type="#_x0000_t202" style="position:absolute;left:7421;top:4646;width:668;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style="mso-next-textbox:#Text Box 103">
                      <w:txbxContent>
                        <w:p w:rsidR="00B5360E" w:rsidRPr="00562306" w:rsidRDefault="00B5360E" w:rsidP="000F0ACB">
                          <w:pPr>
                            <w:rPr>
                              <w:i/>
                            </w:rPr>
                          </w:pPr>
                          <w:r w:rsidRPr="00562306">
                            <w:rPr>
                              <w:i/>
                              <w:lang w:val="en-US"/>
                            </w:rPr>
                            <w:t>f</w:t>
                          </w:r>
                          <w:r>
                            <w:rPr>
                              <w:i/>
                              <w:vertAlign w:val="superscript"/>
                              <w:lang w:val="en-US"/>
                            </w:rPr>
                            <w:t>’</w:t>
                          </w:r>
                          <w:r w:rsidRPr="00562306">
                            <w:rPr>
                              <w:i/>
                              <w:lang w:val="en-US"/>
                            </w:rPr>
                            <w:t>'</w:t>
                          </w:r>
                          <w:r w:rsidRPr="00562306">
                            <w:rPr>
                              <w:i/>
                              <w:vertAlign w:val="subscript"/>
                            </w:rPr>
                            <w:t>об</w:t>
                          </w:r>
                        </w:p>
                      </w:txbxContent>
                    </v:textbox>
                  </v:shape>
                  <v:shape id="Text Box 104" o:spid="_x0000_s1084" type="#_x0000_t202" style="position:absolute;left:8310;top:4671;width:668;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LtcQA&#10;AADbAAAADwAAAGRycy9kb3ducmV2LnhtbESPQWvCQBSE7wX/w/IEb7qr2FbTbESUQk8tpip4e2Sf&#10;SWj2bchuTfrvuwWhx2FmvmHSzWAbcaPO1441zGcKBHHhTM2lhuPn63QFwgdkg41j0vBDHjbZ6CHF&#10;xLieD3TLQykihH2CGqoQ2kRKX1Rk0c9cSxy9q+sshii7UpoO+wi3jVwo9SQt1hwXKmxpV1HxlX9b&#10;Daf36+W8VB/l3j62vRuUZLuWWk/Gw/YFRKAh/Ifv7Tej4Xk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C7XEAAAA2wAAAA8AAAAAAAAAAAAAAAAAmAIAAGRycy9k&#10;b3ducmV2LnhtbFBLBQYAAAAABAAEAPUAAACJAwAAAAA=&#10;" filled="f" stroked="f">
                    <v:textbox style="mso-next-textbox:#Text Box 104">
                      <w:txbxContent>
                        <w:p w:rsidR="00B5360E" w:rsidRPr="00E40ABB" w:rsidRDefault="00B5360E" w:rsidP="000F0ACB">
                          <w:pPr>
                            <w:rPr>
                              <w:i/>
                            </w:rPr>
                          </w:pPr>
                          <w:r w:rsidRPr="00E40ABB">
                            <w:rPr>
                              <w:i/>
                              <w:lang w:val="en-US"/>
                            </w:rPr>
                            <w:t>z'</w:t>
                          </w:r>
                        </w:p>
                      </w:txbxContent>
                    </v:textbox>
                  </v:shape>
                  <v:shape id="Text Box 105" o:spid="_x0000_s1085" type="#_x0000_t202" style="position:absolute;left:9038;top:4428;width:669;height: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style="mso-next-textbox:#Text Box 105">
                      <w:txbxContent>
                        <w:p w:rsidR="00B5360E" w:rsidRPr="00E40ABB" w:rsidRDefault="00B5360E" w:rsidP="000F0ACB">
                          <w:pPr>
                            <w:rPr>
                              <w:i/>
                            </w:rPr>
                          </w:pPr>
                          <w:r w:rsidRPr="00E40ABB">
                            <w:rPr>
                              <w:i/>
                              <w:lang w:val="en-US"/>
                            </w:rPr>
                            <w:t>h</w:t>
                          </w:r>
                        </w:p>
                      </w:txbxContent>
                    </v:textbox>
                  </v:shape>
                  <v:shape id="Text Box 106" o:spid="_x0000_s1086" type="#_x0000_t202" style="position:absolute;left:8625;top:3476;width:1988;height: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style="mso-next-textbox:#Text Box 106">
                      <w:txbxContent>
                        <w:p w:rsidR="00B5360E" w:rsidRDefault="00B5360E" w:rsidP="000F0ACB">
                          <w:r>
                            <w:rPr>
                              <w:lang w:val="en-US"/>
                            </w:rPr>
                            <w:t>CCD</w:t>
                          </w:r>
                          <w:r>
                            <w:t xml:space="preserve">-камери </w:t>
                          </w:r>
                        </w:p>
                        <w:p w:rsidR="00B5360E" w:rsidRPr="00E40ABB" w:rsidRDefault="00B5360E" w:rsidP="000F0ACB">
                          <w:r>
                            <w:t>матриця</w:t>
                          </w:r>
                        </w:p>
                      </w:txbxContent>
                    </v:textbox>
                  </v:shape>
                  <v:shape id="Text Box 107" o:spid="_x0000_s1087" type="#_x0000_t202" style="position:absolute;left:6811;top:3498;width:1338;height:4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style="mso-next-textbox:#Text Box 107">
                      <w:txbxContent>
                        <w:p w:rsidR="00B5360E" w:rsidRPr="00E40ABB" w:rsidRDefault="00B5360E" w:rsidP="000F0ACB">
                          <w:r w:rsidRPr="00E40ABB">
                            <w:t>Об</w:t>
                          </w:r>
                          <w:r w:rsidRPr="00E40ABB">
                            <w:rPr>
                              <w:lang w:val="en-US"/>
                            </w:rPr>
                            <w:t>'єктив</w:t>
                          </w:r>
                        </w:p>
                      </w:txbxContent>
                    </v:textbox>
                  </v:shape>
                  <v:shape id="Text Box 108" o:spid="_x0000_s1088" type="#_x0000_t202" style="position:absolute;left:7119;top:3111;width:2048;height:4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style="mso-next-textbox:#Text Box 108">
                      <w:txbxContent>
                        <w:p w:rsidR="00B5360E" w:rsidRPr="00E40ABB" w:rsidRDefault="00B5360E" w:rsidP="000F0ACB">
                          <w:r w:rsidRPr="00E40ABB">
                            <w:t>Мікродіафрагма</w:t>
                          </w:r>
                        </w:p>
                      </w:txbxContent>
                    </v:textbox>
                  </v:shape>
                  <v:shape id="Text Box 109" o:spid="_x0000_s1089" type="#_x0000_t202" style="position:absolute;left:5712;top:2623;width:3130;height:5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style="mso-next-textbox:#Text Box 109">
                      <w:txbxContent>
                        <w:p w:rsidR="00B5360E" w:rsidRPr="00562306" w:rsidRDefault="00B5360E" w:rsidP="000F0ACB">
                          <w:r>
                            <w:t>Екран з к</w:t>
                          </w:r>
                          <w:r w:rsidRPr="00562306">
                            <w:t>ільця</w:t>
                          </w:r>
                          <w:r>
                            <w:t>ми</w:t>
                          </w:r>
                          <w:r w:rsidRPr="00562306">
                            <w:t>Пласідо</w:t>
                          </w:r>
                        </w:p>
                      </w:txbxContent>
                    </v:textbox>
                  </v:shape>
                  <v:group id="Group 110" o:spid="_x0000_s1090" style="position:absolute;left:2479;top:2490;width:6202;height:2790" coordorigin="2783,2237" coordsize="6202,27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line id="Line 111" o:spid="_x0000_s1091" style="position:absolute;flip:y;visibility:visible" from="4722,4847" to="6634,4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feKMUAAADbAAAADwAAAGRycy9kb3ducmV2LnhtbESPX2vCQBDE3wv9DscW+lY3LcVq9JQi&#10;lFofBP+Cb0tuTYK5vTR3jfHbe0LBx2FmfsOMp52tVMuNL51oeO0loFgyZ0rJNWw3Xy8DUD6QGKqc&#10;sIYLe5hOHh/GlBp3lhW365CrCBGfkoYihDpF9FnBlnzP1SzRO7rGUoiyydE0dI5wW+FbkvTRUilx&#10;oaCaZwVnp/Wf1XBcfi/6u1/zjnQ57Gc/A3Q4b7V+fuo+R6ACd+Ee/m/PjYaPIdy+xB+Ak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hfeKMUAAADbAAAADwAAAAAAAAAA&#10;AAAAAAChAgAAZHJzL2Rvd25yZXYueG1sUEsFBgAAAAAEAAQA+QAAAJMDAAAAAA==&#10;">
                      <v:stroke startarrow="classic" endarrow="classic"/>
                    </v:line>
                    <v:line id="Line 112" o:spid="_x0000_s1092" style="position:absolute;visibility:visible" from="3720,4187" to="3720,4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ueD8IAAADbAAAADwAAAGRycy9kb3ducmV2LnhtbERPy2rCQBTdC/2H4Rbc6cQWgkRHEUtB&#10;uyj1Abq8Zq5JNHMnzIxJ+vedRcHl4bzny97UoiXnK8sKJuMEBHFudcWFguPhczQF4QOyxtoyKfgl&#10;D8vFy2COmbYd76jdh0LEEPYZKihDaDIpfV6SQT+2DXHkrtYZDBG6QmqHXQw3tXxLklQarDg2lNjQ&#10;uqT8vn8YBd/vP2m72n5t+tM2veQfu8v51jmlhq/9agYiUB+e4n/3RiuYxvXxS/wBc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yueD8IAAADbAAAADwAAAAAAAAAAAAAA&#10;AAChAgAAZHJzL2Rvd25yZXYueG1sUEsFBgAAAAAEAAQA+QAAAJADAAAAAA==&#10;"/>
                    <v:line id="Line 113" o:spid="_x0000_s1093" style="position:absolute;flip:x;visibility:visible" from="4703,4179" to="4710,5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USf8UAAADbAAAADwAAAGRycy9kb3ducmV2LnhtbESPQWsCMRSE74X+h/AKvZSatRTZrkaR&#10;QsGDl6qseHtuXjfLbl62SdTtv28EweMwM98ws8VgO3EmHxrHCsajDARx5XTDtYLd9us1BxEissbO&#10;MSn4owCL+ePDDAvtLvxN502sRYJwKFCBibEvpAyVIYth5Hri5P04bzEm6WupPV4S3HbyLcsm0mLD&#10;acFgT5+GqnZzsgpkvn759cvje1u2+/2HKauyP6yVen4allMQkYZ4D9/aK60gH8P1S/oB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AUSf8UAAADbAAAADwAAAAAAAAAA&#10;AAAAAAChAgAAZHJzL2Rvd25yZXYueG1sUEsFBgAAAAAEAAQA+QAAAJMDAAAAAA==&#10;"/>
                    <v:line id="Line 114" o:spid="_x0000_s1094" style="position:absolute;flip:x;visibility:visible" from="3952,4187" to="3960,5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eMCMUAAADbAAAADwAAAGRycy9kb3ducmV2LnhtbESPQWsCMRSE74X+h/AKvZSarRTZrkaR&#10;gtCDl6qseHtuXjfLbl62SdTtv28EweMwM98ws8VgO3EmHxrHCt5GGQjiyumGawW77eo1BxEissbO&#10;MSn4owCL+ePDDAvtLvxN502sRYJwKFCBibEvpAyVIYth5Hri5P04bzEm6WupPV4S3HZynGUTabHh&#10;tGCwp09DVbs5WQUyX7/8+uXxvS3b/f7DlFXZH9ZKPT8NyymISEO8h2/tL60gH8P1S/oBcv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NeMCMUAAADbAAAADwAAAAAAAAAA&#10;AAAAAAChAgAAZHJzL2Rvd25yZXYueG1sUEsFBgAAAAAEAAQA+QAAAJMDAAAAAA==&#10;"/>
                    <v:line id="Line 115" o:spid="_x0000_s1095" style="position:absolute;visibility:visible" from="3941,4869" to="4691,4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6NosQAAADbAAAADwAAAGRycy9kb3ducmV2LnhtbESPQWvCQBSE7wX/w/IEb3XTBmpI3YRS&#10;KAoBoVGhx0f2NQnNvk13V43/3i0UPA4z8w2zLicziDM531tW8LRMQBA3VvfcKjjsPx4zED4gaxws&#10;k4IreSiL2cMac20v/EnnOrQiQtjnqKALYcyl9E1HBv3SjsTR+7bOYIjStVI7vES4GeRzkrxIgz3H&#10;hQ5Heu+o+alPRsHmaKp6Y5pruq1WVV397lL3RUot5tPbK4hAU7iH/9tbrSBL4e9L/AGy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Lo2ixAAAANsAAAAPAAAAAAAAAAAA&#10;AAAAAKECAABkcnMvZG93bnJldi54bWxQSwUGAAAAAAQABAD5AAAAkgMAAAAA&#10;">
                      <v:stroke startarrow="classic" endarrow="classic"/>
                    </v:line>
                    <v:line id="Line 116" o:spid="_x0000_s1096" style="position:absolute;flip:x;visibility:visible" from="8385,3204" to="8985,37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Kx58UAAADbAAAADwAAAGRycy9kb3ducmV2LnhtbESPQWsCMRSE74X+h/AKvZSabZGyXY0i&#10;BaEHL1pZ8fbcvG6W3bxsk6jbf28EweMwM98w0/lgO3EiHxrHCt5GGQjiyumGawXbn+VrDiJEZI2d&#10;Y1LwTwHms8eHKRbanXlNp02sRYJwKFCBibEvpAyVIYth5Hri5P06bzEm6WupPZ4T3HbyPcs+pMWG&#10;04LBnr4MVe3maBXIfPXy5xeHcVu2u92nKauy36+Uen4aFhMQkYZ4D9/a31pBPobrl/QD5O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Kx58UAAADbAAAADwAAAAAAAAAA&#10;AAAAAAChAgAAZHJzL2Rvd25yZXYueG1sUEsFBgAAAAAEAAQA+QAAAJMDAAAAAA==&#10;"/>
                    <v:oval id="Oval 117" o:spid="_x0000_s1097" style="position:absolute;left:3690;top:4134;width:85;height: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nECsEA&#10;AADbAAAADwAAAGRycy9kb3ducmV2LnhtbESPQYvCMBSE7wv+h/AEL4umCkqpRpGC4nW7Hjw+m2db&#10;bF5KEm377zcLC3scZuYbZncYTCve5HxjWcFykYAgLq1uuFJw/T7NUxA+IGtsLZOCkTwc9pOPHWba&#10;9vxF7yJUIkLYZ6igDqHLpPRlTQb9wnbE0XtYZzBE6SqpHfYRblq5SpKNNNhwXKixo7ym8lm8jAL3&#10;2Y35eMlPyzufi3Wf6tvmqpWaTYfjFkSgIfyH/9oXrSBdw++X+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pxArBAAAA2wAAAA8AAAAAAAAAAAAAAAAAmAIAAGRycy9kb3du&#10;cmV2LnhtbFBLBQYAAAAABAAEAPUAAACGAwAAAAA=&#10;" fillcolor="black">
                      <v:textbox>
                        <w:txbxContent>
                          <w:p w:rsidR="00B5360E" w:rsidRDefault="00B5360E"/>
                        </w:txbxContent>
                      </v:textbox>
                    </v:oval>
                    <v:line id="Line 118" o:spid="_x0000_s1098" style="position:absolute;flip:x;visibility:visible" from="6533,2702" to="6750,3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C8UAAADbAAAADwAAAGRycy9kb3ducmV2LnhtbESPQWsCMRSE70L/Q3gFL1KzliLb1Sgi&#10;FHrwUltWentuXjfLbl62SarrvzdCweMwM98wy/VgO3EiHxrHCmbTDARx5XTDtYKvz7enHESIyBo7&#10;x6TgQgHWq4fREgvtzvxBp32sRYJwKFCBibEvpAyVIYth6nri5P04bzEm6WupPZ4T3HbyOcvm0mLD&#10;acFgT1tDVbv/swpkvpv8+s3xpS3bw+HVlFXZf++UGj8OmwWISEO8h//b71pBPo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C8UAAADbAAAADwAAAAAAAAAA&#10;AAAAAAChAgAAZHJzL2Rvd25yZXYueG1sUEsFBgAAAAAEAAQA+QAAAJMDAAAAAA==&#10;"/>
                    <v:line id="Line 119" o:spid="_x0000_s1099" style="position:absolute;visibility:visible" from="7343,3587" to="7500,38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IGe8YAAADbAAAADwAAAGRycy9kb3ducmV2LnhtbESPQWvCQBSE74L/YXmCN91YIZXUVaSl&#10;oD2UqoX2+Mw+k2j2bdjdJum/7xYEj8PMfMMs172pRUvOV5YVzKYJCOLc6ooLBZ/H18kChA/IGmvL&#10;pOCXPKxXw8ESM2073lN7CIWIEPYZKihDaDIpfV6SQT+1DXH0ztYZDFG6QmqHXYSbWj4kSSoNVhwX&#10;SmzouaT8evgxCt7nH2m72b1t+69despf9qfvS+eUGo/6zROIQH24h2/trVaweIT/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CBnvGAAAA2wAAAA8AAAAAAAAA&#10;AAAAAAAAoQIAAGRycy9kb3ducmV2LnhtbFBLBQYAAAAABAAEAPkAAACUAwAAAAA=&#10;"/>
                    <v:line id="Line 120" o:spid="_x0000_s1100" style="position:absolute;visibility:visible" from="6735,2702" to="8235,27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2SCcIAAADbAAAADwAAAGRycy9kb3ducmV2LnhtbERPy2rCQBTdC/2H4Rbc6cQWgkRHEUtB&#10;uyj1Abq8Zq5JNHMnzIxJ+vedRcHl4bzny97UoiXnK8sKJuMEBHFudcWFguPhczQF4QOyxtoyKfgl&#10;D8vFy2COmbYd76jdh0LEEPYZKihDaDIpfV6SQT+2DXHkrtYZDBG6QmqHXQw3tXxLklQarDg2lNjQ&#10;uqT8vn8YBd/vP2m72n5t+tM2veQfu8v51jmlhq/9agYiUB+e4n/3RiuYxrHxS/wBc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V2SCcIAAADbAAAADwAAAAAAAAAAAAAA&#10;AAChAgAAZHJzL2Rvd25yZXYueG1sUEsFBgAAAAAEAAQA+QAAAJADAAAAAA==&#10;"/>
                    <v:line id="Line 121" o:spid="_x0000_s1101" style="position:absolute;visibility:visible" from="7335,3579" to="8115,3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E3ksYAAADbAAAADwAAAGRycy9kb3ducmV2LnhtbESPQWvCQBSE7wX/w/KE3upGhaCpq0hF&#10;0B6k2kJ7fGZfk9js27C7TdJ/3xUEj8PMfMMsVr2pRUvOV5YVjEcJCOLc6ooLBR/v26cZCB+QNdaW&#10;ScEfeVgtBw8LzLTt+EjtKRQiQthnqKAMocmk9HlJBv3INsTR+7bOYIjSFVI77CLc1HKSJKk0WHFc&#10;KLGhl5Lyn9OvUXCYvqXtev+66z/36TnfHM9fl84p9Tjs188gAvXhHr61d1rBbA7XL/EH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RN5LGAAAA2wAAAA8AAAAAAAAA&#10;AAAAAAAAoQIAAGRycy9kb3ducmV2LnhtbFBLBQYAAAAABAAEAPkAAACUAwAAAAA=&#10;"/>
                    <v:line id="Line 122" o:spid="_x0000_s1102" style="position:absolute;flip:x;visibility:visible" from="7605,3204" to="8985,32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hOcIAAADbAAAADwAAAGRycy9kb3ducmV2LnhtbERPz2vCMBS+C/sfwhvsIjN1iGg1igjC&#10;Dl6mUvH21jyb0ualJpl2/705DHb8+H4v171txZ18qB0rGI8yEMSl0zVXCk7H3fsMRIjIGlvHpOCX&#10;AqxXL4Ml5to9+Ivuh1iJFMIhRwUmxi6XMpSGLIaR64gTd3XeYkzQV1J7fKRw28qPLJtKizWnBoMd&#10;bQ2VzeHHKpCz/fDmN9+TpmjO57kpyqK77JV6e+03CxCR+vgv/nN/agXztD59ST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pAhOcIAAADbAAAADwAAAAAAAAAAAAAA&#10;AAChAgAAZHJzL2Rvd25yZXYueG1sUEsFBgAAAAAEAAQA+QAAAJADAAAAAA==&#10;"/>
                    <v:line id="Line 123" o:spid="_x0000_s1103" style="position:absolute;flip:y;visibility:visible" from="4425,2619" to="4808,3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dyEosUAAADbAAAADwAAAGRycy9kb3ducmV2LnhtbESPQWsCMRSE70L/Q3hCL1KzFhFdjSKF&#10;ggcv1bLS23Pz3Cy7edkmUbf/3hQKPQ4z8w2z2vS2FTfyoXasYDLOQBCXTtdcKfg8vr/MQYSIrLF1&#10;TAp+KMBm/TRYYa7dnT/odoiVSBAOOSowMXa5lKE0ZDGMXUecvIvzFmOSvpLa4z3BbStfs2wmLdac&#10;Fgx29GaobA5Xq0DO96Nvvz1Pm6I5nRamKIvua6/U87DfLkFE6uN/+K+90woWE/j9kn6AXD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dyEosUAAADbAAAADwAAAAAAAAAA&#10;AAAAAAChAgAAZHJzL2Rvd25yZXYueG1sUEsFBgAAAAAEAAQA+QAAAJMDAAAAAA==&#10;"/>
                    <v:line id="Line 124" o:spid="_x0000_s1104" style="position:absolute;visibility:visible" from="4823,2612" to="5730,2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wzPsYAAADbAAAADwAAAGRycy9kb3ducmV2LnhtbESPQWvCQBSE7wX/w/IEb3VThdBGVxFL&#10;QT2Uagt6fGafSWr2bdhdk/TfdwtCj8PMfMPMl72pRUvOV5YVPI0TEMS51RUXCr4+3x6fQfiArLG2&#10;TAp+yMNyMXiYY6Ztx3tqD6EQEcI+QwVlCE0mpc9LMujHtiGO3sU6gyFKV0jtsItwU8tJkqTSYMVx&#10;ocSG1iXl18PNKHiffqTtarvb9Mdtes5f9+fTd+eUGg371QxEoD78h+/tjVbwMo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lsMz7GAAAA2wAAAA8AAAAAAAAA&#10;AAAAAAAAoQIAAGRycy9kb3ducmV2LnhtbFBLBQYAAAAABAAEAPkAAACUAwAAAAA=&#10;"/>
                    <v:shape id="Text Box 125" o:spid="_x0000_s1105" type="#_x0000_t202" style="position:absolute;left:4733;top:2237;width:1087;height:4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style="mso-next-textbox:#Text Box 125">
                        <w:txbxContent>
                          <w:p w:rsidR="00B5360E" w:rsidRPr="00E40ABB" w:rsidRDefault="00B5360E" w:rsidP="000F0ACB">
                            <w:r>
                              <w:rPr>
                                <w:lang w:val="en-US"/>
                              </w:rPr>
                              <w:t>Р</w:t>
                            </w:r>
                            <w:r>
                              <w:t>огівка</w:t>
                            </w:r>
                          </w:p>
                        </w:txbxContent>
                      </v:textbox>
                    </v:shape>
                    <v:shape id="Text Box 126" o:spid="_x0000_s1106" type="#_x0000_t202" style="position:absolute;left:5374;top:4513;width:482;height:4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boWcUA&#10;AADbAAAADwAAAGRycy9kb3ducmV2LnhtbESP3WrCQBSE74W+w3IKvZG6sYjY1FWKIOiFP7E+wCF7&#10;mk2bPRuyaxLf3hUEL4eZ+YaZL3tbiZYaXzpWMB4lIIhzp0suFJx/1u8zED4ga6wck4IreVguXgZz&#10;TLXrOKP2FAoRIexTVGBCqFMpfW7Ioh+5mjh6v66xGKJsCqkb7CLcVvIjSabSYslxwWBNK0P5/+li&#10;FWRbcxzyZLertGynf+f95dDNhkq9vfbfXyAC9eEZfrQ3WsHnBO5f4g+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uhZxQAAANsAAAAPAAAAAAAAAAAAAAAAAJgCAABkcnMv&#10;ZG93bnJldi54bWxQSwUGAAAAAAQABAD1AAAAigMAAAAA&#10;" filled="f" strokecolor="white">
                      <v:textbox style="mso-next-textbox:#Text Box 126">
                        <w:txbxContent>
                          <w:p w:rsidR="00B5360E" w:rsidRPr="00562306" w:rsidRDefault="00B5360E" w:rsidP="000F0ACB">
                            <w:pPr>
                              <w:rPr>
                                <w:i/>
                                <w:lang w:val="en-US"/>
                              </w:rPr>
                            </w:pPr>
                            <w:r>
                              <w:rPr>
                                <w:i/>
                                <w:lang w:val="en-US"/>
                              </w:rPr>
                              <w:t>s</w:t>
                            </w:r>
                          </w:p>
                        </w:txbxContent>
                      </v:textbox>
                    </v:shape>
                    <v:oval id="Oval 127" o:spid="_x0000_s1107" style="position:absolute;left:2783;top:4137;width:85;height: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BS18IA&#10;AADbAAAADwAAAGRycy9kb3ducmV2LnhtbESPQYvCMBSE78L+h/AWvMiaKihu1yhLQfFq9eDx2bxt&#10;yzYvJYm2/fdGEDwOM/MNs972phF3cr62rGA2TUAQF1bXXCo4n3ZfKxA+IGtsLJOCgTxsNx+jNaba&#10;dnykex5KESHsU1RQhdCmUvqiIoN+alvi6P1ZZzBE6UqpHXYRbho5T5KlNFhzXKiwpayi4j+/GQVu&#10;0g7ZcMh2syvv80W30pflWSs1/ux/f0AE6sM7/GoftILvBTy/xB8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MFLXwgAAANsAAAAPAAAAAAAAAAAAAAAAAJgCAABkcnMvZG93&#10;bnJldi54bWxQSwUGAAAAAAQABAD1AAAAhwMAAAAA&#10;" fillcolor="black">
                      <v:textbox>
                        <w:txbxContent>
                          <w:p w:rsidR="00B5360E" w:rsidRDefault="00B5360E"/>
                        </w:txbxContent>
                      </v:textbox>
                    </v:oval>
                    <v:shape id="Text Box 128" o:spid="_x0000_s1108" type="#_x0000_t202" style="position:absolute;left:6191;top:3606;width:466;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rTMIA&#10;AADbAAAADwAAAGRycy9kb3ducmV2LnhtbESPQYvCMBSE74L/ITzBmybKKmvXKKIseFJ0dwVvj+bZ&#10;lm1eShNt/fdGEDwOM/MNM1+2thQ3qn3hWMNoqEAQp84UnGn4/fkefILwAdlg6Zg03MnDctHtzDEx&#10;ruED3Y4hExHCPkENeQhVIqVPc7Loh64ijt7F1RZDlHUmTY1NhNtSjpWaSosFx4UcK1rnlP4fr1bD&#10;3+5yPn2ofbaxk6pxrZJsZ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utMwgAAANsAAAAPAAAAAAAAAAAAAAAAAJgCAABkcnMvZG93&#10;bnJldi54bWxQSwUGAAAAAAQABAD1AAAAhwMAAAAA&#10;" filled="f" stroked="f">
                      <v:textbox style="mso-next-textbox:#Text Box 128">
                        <w:txbxContent>
                          <w:p w:rsidR="00B5360E" w:rsidRPr="00827C8C" w:rsidRDefault="00B5360E" w:rsidP="000F0ACB">
                            <w:pPr>
                              <w:rPr>
                                <w:i/>
                                <w:lang w:val="en-US"/>
                              </w:rPr>
                            </w:pPr>
                            <w:r>
                              <w:rPr>
                                <w:i/>
                                <w:lang w:val="en-US"/>
                              </w:rPr>
                              <w:t>l</w:t>
                            </w:r>
                          </w:p>
                        </w:txbxContent>
                      </v:textbox>
                    </v:shape>
                  </v:group>
                  <v:shape id="AutoShape 129" o:spid="_x0000_s1109" type="#_x0000_t32" style="position:absolute;left:9004;top:4780;width:670;height: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MRk8UAAADbAAAADwAAAGRycy9kb3ducmV2LnhtbESPQWsCMRSE7wX/Q3iCl1KzCtV2NcpW&#10;EFTwoG3vz83rJnTzst1E3f77piB4HGbmG2a+7FwtLtQG61nBaJiBIC69tlwp+HhfP72ACBFZY+2Z&#10;FPxSgOWi9zDHXPsrH+hyjJVIEA45KjAxNrmUoTTkMAx9Q5y8L986jEm2ldQtXhPc1XKcZRPp0HJa&#10;MNjQylD5fTw7Bfvt6K04GbvdHX7s/nld1Ofq8VOpQb8rZiAidfEevrU3WsHrF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MRk8UAAADbAAAADwAAAAAAAAAA&#10;AAAAAAChAgAAZHJzL2Rvd25yZXYueG1sUEsFBgAAAAAEAAQA+QAAAJMDAAAAAA==&#10;"/>
                  <v:shape id="AutoShape 130" o:spid="_x0000_s1110" type="#_x0000_t32" style="position:absolute;left:9386;top:4476;width:12;height:30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SxB8EAAADbAAAADwAAAGRycy9kb3ducmV2LnhtbERPy2oCMRTdC/2HcAvdaVIFtVOjSLVQ&#10;0IWPIi4vkzuZoZObYZLq+PdmIbg8nPds0blaXKgNlWcN7wMFgjj3pmKr4ff43Z+CCBHZYO2ZNNwo&#10;wGL+0pthZvyV93Q5RCtSCIcMNZQxNpmUIS/JYRj4hjhxhW8dxgRbK02L1xTuajlUaiwdVpwaSmzo&#10;q6T87/DvNBTqvOLNbnRa2kmxlRzU3hZrrd9eu+UniEhdfIof7h+j4SONTV/SD5DzO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ZLEHwQAAANsAAAAPAAAAAAAAAAAAAAAA&#10;AKECAABkcnMvZG93bnJldi54bWxQSwUGAAAAAAQABAD5AAAAjwMAAAAA&#10;">
                    <v:stroke startarrow="classic" endarrow="classic"/>
                  </v:shape>
                  <v:shape id="Text Box 131" o:spid="_x0000_s1111" type="#_x0000_t202" style="position:absolute;left:8081;top:3999;width:786;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PsIA&#10;AADbAAAADwAAAGRycy9kb3ducmV2LnhtbESPQWvCQBSE74L/YXmCN921aDHRVcQieLLUquDtkX0m&#10;wezbkF1N/PfdQqHHYWa+YZbrzlbiSY0vHWuYjBUI4syZknMNp+/daA7CB2SDlWPS8CIP61W/t8TU&#10;uJa/6HkMuYgQ9ilqKEKoUyl9VpBFP3Y1cfRurrEYomxyaRpsI9xW8k2pd2mx5LhQYE3bgrL78WE1&#10;nA+362WqPvMPO6tb1ynJNpFaDwfdZgEiUBf+w3/tvdGQJPD7Jf4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X8+wgAAANsAAAAPAAAAAAAAAAAAAAAAAJgCAABkcnMvZG93&#10;bnJldi54bWxQSwUGAAAAAAQABAD1AAAAhwMAAAAA&#10;" filled="f" stroked="f">
                    <v:textbox style="mso-next-textbox:#Text Box 131">
                      <w:txbxContent>
                        <w:p w:rsidR="00B5360E" w:rsidRPr="001D4EF4" w:rsidRDefault="00B5360E" w:rsidP="000F0ACB">
                          <w:pPr>
                            <w:rPr>
                              <w:vertAlign w:val="subscript"/>
                            </w:rPr>
                          </w:pPr>
                          <w:r w:rsidRPr="001D4EF4">
                            <w:rPr>
                              <w:lang w:val="en-US"/>
                            </w:rPr>
                            <w:t>F</w:t>
                          </w:r>
                          <w:r w:rsidRPr="001D4EF4">
                            <w:rPr>
                              <w:vertAlign w:val="superscript"/>
                              <w:lang w:val="en-US"/>
                            </w:rPr>
                            <w:t>/</w:t>
                          </w:r>
                          <w:r w:rsidRPr="001D4EF4">
                            <w:rPr>
                              <w:vertAlign w:val="subscript"/>
                            </w:rPr>
                            <w:t>об</w:t>
                          </w:r>
                        </w:p>
                      </w:txbxContent>
                    </v:textbox>
                  </v:shape>
                  <v:oval id="Oval 132" o:spid="_x0000_s1112" style="position:absolute;left:8048;top:4420;width:74;height: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nz6sQA&#10;AADcAAAADwAAAGRycy9kb3ducmV2LnhtbESPQWvDMAyF74P9B6PBLmNxOmgpWZ0yAh29Nu2hRy3W&#10;krBYDrbXJP++Ogx2k3hP733a7Wc3qBuF2Hs2sMpyUMSNtz23Bi7nw+sWVEzIFgfPZGChCPvy8WGH&#10;hfUTn+hWp1ZJCMcCDXQpjYXWsenIYcz8SCzatw8Ok6yh1TbgJOFu0G95vtEOe5aGDkeqOmp+6l9n&#10;ILyMS7Ucq8Pqiz/r9bS1183FGvP8NH+8g0o0p3/z3/XRCn4u+PKMTK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8+rEAAAA3AAAAA8AAAAAAAAAAAAAAAAAmAIAAGRycy9k&#10;b3ducmV2LnhtbFBLBQYAAAAABAAEAPUAAACJAwAAAAA=&#10;" fillcolor="black">
                    <o:lock v:ext="edit" aspectratio="t"/>
                    <v:textbox>
                      <w:txbxContent>
                        <w:p w:rsidR="00B5360E" w:rsidRDefault="00B5360E"/>
                      </w:txbxContent>
                    </v:textbox>
                  </v:oval>
                  <w10:wrap type="none"/>
                  <w10:anchorlock/>
                </v:group>
              </w:pict>
            </w:r>
          </w:p>
          <w:p w:rsidR="000F0ACB" w:rsidRPr="00EA63BF" w:rsidRDefault="000F0ACB" w:rsidP="003B5385">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sz w:val="28"/>
                <w:szCs w:val="28"/>
                <w:lang w:val="uk-UA"/>
              </w:rPr>
              <w:t>в)</w:t>
            </w:r>
          </w:p>
        </w:tc>
      </w:tr>
    </w:tbl>
    <w:p w:rsidR="000F0ACB" w:rsidRPr="00EA63BF" w:rsidRDefault="001B4AEA" w:rsidP="00F34FEB">
      <w:pPr>
        <w:spacing w:after="0" w:line="360" w:lineRule="auto"/>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0F0ACB" w:rsidRPr="00EA63BF">
        <w:rPr>
          <w:rFonts w:ascii="Times New Roman" w:hAnsi="Times New Roman" w:cs="Times New Roman"/>
          <w:i/>
          <w:sz w:val="28"/>
          <w:szCs w:val="28"/>
          <w:lang w:val="uk-UA"/>
        </w:rPr>
        <w:t xml:space="preserve"> </w:t>
      </w:r>
      <w:r w:rsidR="00952571" w:rsidRPr="00EA63BF">
        <w:rPr>
          <w:rFonts w:ascii="Times New Roman" w:hAnsi="Times New Roman" w:cs="Times New Roman"/>
          <w:i/>
          <w:sz w:val="28"/>
          <w:szCs w:val="28"/>
          <w:lang w:val="uk-UA"/>
        </w:rPr>
        <w:t>1.</w:t>
      </w:r>
      <w:r w:rsidR="000F0ACB" w:rsidRPr="00EA63BF">
        <w:rPr>
          <w:rFonts w:ascii="Times New Roman" w:hAnsi="Times New Roman" w:cs="Times New Roman"/>
          <w:i/>
          <w:sz w:val="28"/>
          <w:szCs w:val="28"/>
          <w:lang w:val="uk-UA"/>
        </w:rPr>
        <w:t>1 Схема до пояснення дії сучасних вимірювачів параметрів геометричної форми поверхні рогівки – радіусу кривизни, сферо-циліндричності та інше.</w:t>
      </w:r>
    </w:p>
    <w:p w:rsidR="000F0ACB" w:rsidRPr="00EA63BF" w:rsidRDefault="000F0ACB" w:rsidP="00F34FEB">
      <w:pPr>
        <w:spacing w:after="0" w:line="360" w:lineRule="auto"/>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а) екран з кільцями Пласідо, встановлений перед оком пацієнта;</w:t>
      </w:r>
    </w:p>
    <w:p w:rsidR="000F0ACB" w:rsidRPr="00EA63BF" w:rsidRDefault="000F0ACB" w:rsidP="00F34FEB">
      <w:pPr>
        <w:spacing w:after="0" w:line="360" w:lineRule="auto"/>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б) дзеркальне рогівкове зображення кілець Пласідо, зареєстроване CCD-камерою;</w:t>
      </w:r>
    </w:p>
    <w:p w:rsidR="000F0ACB" w:rsidRPr="00EA63BF" w:rsidRDefault="000F0ACB" w:rsidP="00F34FEB">
      <w:pPr>
        <w:spacing w:after="0" w:line="360" w:lineRule="auto"/>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в) схема відтворення топографії поверхні рогівки за допомогою кератотопографера.</w:t>
      </w:r>
    </w:p>
    <w:p w:rsidR="000F0ACB" w:rsidRPr="00EA63BF" w:rsidRDefault="00D7378E"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Перед оком на строго визначеній відстані встановл</w:t>
      </w:r>
      <w:r w:rsidR="0072395B">
        <w:rPr>
          <w:rFonts w:ascii="Times New Roman" w:hAnsi="Times New Roman" w:cs="Times New Roman"/>
          <w:sz w:val="28"/>
          <w:szCs w:val="28"/>
          <w:lang w:val="uk-UA"/>
        </w:rPr>
        <w:t>юється екран з кільцями Пласідо</w:t>
      </w:r>
      <w:r w:rsidRPr="00EA63BF">
        <w:rPr>
          <w:rFonts w:ascii="Times New Roman" w:hAnsi="Times New Roman" w:cs="Times New Roman"/>
          <w:sz w:val="28"/>
          <w:szCs w:val="28"/>
          <w:lang w:val="uk-UA"/>
        </w:rPr>
        <w:t>, рис</w:t>
      </w:r>
      <w:r w:rsidR="0072395B">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 xml:space="preserve">.1 а). </w:t>
      </w:r>
      <w:r w:rsidR="000F0ACB" w:rsidRPr="00EA63BF">
        <w:rPr>
          <w:rFonts w:ascii="Times New Roman" w:hAnsi="Times New Roman" w:cs="Times New Roman"/>
          <w:sz w:val="28"/>
          <w:szCs w:val="28"/>
          <w:lang w:val="uk-UA"/>
        </w:rPr>
        <w:t xml:space="preserve">Промінь, що прямує від наперед визначеної ділянки конкретного кільця Пласідо з радіусом </w:t>
      </w:r>
      <w:r w:rsidR="000F0ACB" w:rsidRPr="00EA63BF">
        <w:rPr>
          <w:rFonts w:ascii="Times New Roman" w:hAnsi="Times New Roman" w:cs="Times New Roman"/>
          <w:i/>
          <w:sz w:val="28"/>
          <w:szCs w:val="28"/>
          <w:lang w:val="uk-UA"/>
        </w:rPr>
        <w:t>l</w:t>
      </w:r>
      <w:r w:rsidR="000F0ACB" w:rsidRPr="00EA63BF">
        <w:rPr>
          <w:rFonts w:ascii="Times New Roman" w:hAnsi="Times New Roman" w:cs="Times New Roman"/>
          <w:sz w:val="28"/>
          <w:szCs w:val="28"/>
          <w:lang w:val="uk-UA"/>
        </w:rPr>
        <w:t xml:space="preserve"> у напрямку дзеркального фокусу F передньої поверхні рогівки, відбивається від неї і прямує у зворотному напрямку паралельно оптичній осі рогівки та оптичній осі об’єктива. Далі він проходить через задній фокус F</w:t>
      </w:r>
      <w:r w:rsidR="000F0ACB" w:rsidRPr="00EA63BF">
        <w:rPr>
          <w:rFonts w:ascii="Times New Roman" w:hAnsi="Times New Roman" w:cs="Times New Roman"/>
          <w:sz w:val="28"/>
          <w:szCs w:val="28"/>
          <w:vertAlign w:val="superscript"/>
          <w:lang w:val="uk-UA"/>
        </w:rPr>
        <w:t>/</w:t>
      </w:r>
      <w:r w:rsidR="000F0ACB" w:rsidRPr="00EA63BF">
        <w:rPr>
          <w:rFonts w:ascii="Times New Roman" w:hAnsi="Times New Roman" w:cs="Times New Roman"/>
          <w:sz w:val="28"/>
          <w:szCs w:val="28"/>
          <w:vertAlign w:val="subscript"/>
          <w:lang w:val="uk-UA"/>
        </w:rPr>
        <w:t>об</w:t>
      </w:r>
      <w:r w:rsidR="000F0ACB" w:rsidRPr="00EA63BF">
        <w:rPr>
          <w:rFonts w:ascii="Times New Roman" w:hAnsi="Times New Roman" w:cs="Times New Roman"/>
          <w:sz w:val="28"/>
          <w:szCs w:val="28"/>
          <w:lang w:val="uk-UA"/>
        </w:rPr>
        <w:t xml:space="preserve"> об’єктива і потрапляє на поверхню фотоприймача зображень (матрицю CCD-камери). Телевізійна камера, що підключена до комп’ютера, дозволяє зареєструвати зображення кілець Пласідо, сформоване рогівкою як опуклим сферичним дзеркалом, рис</w:t>
      </w:r>
      <w:r w:rsidR="002308DB">
        <w:rPr>
          <w:rFonts w:ascii="Times New Roman" w:hAnsi="Times New Roman" w:cs="Times New Roman"/>
          <w:sz w:val="28"/>
          <w:szCs w:val="28"/>
          <w:lang w:val="uk-UA"/>
        </w:rPr>
        <w:t xml:space="preserve"> 1</w:t>
      </w:r>
      <w:r w:rsidR="000F0ACB" w:rsidRPr="00EA63BF">
        <w:rPr>
          <w:rFonts w:ascii="Times New Roman" w:hAnsi="Times New Roman" w:cs="Times New Roman"/>
          <w:sz w:val="28"/>
          <w:szCs w:val="28"/>
          <w:lang w:val="uk-UA"/>
        </w:rPr>
        <w:t xml:space="preserve">.1 б). </w:t>
      </w:r>
      <w:r w:rsidRPr="00EA63BF">
        <w:rPr>
          <w:rFonts w:ascii="Times New Roman" w:hAnsi="Times New Roman" w:cs="Times New Roman"/>
          <w:sz w:val="28"/>
          <w:szCs w:val="28"/>
          <w:lang w:val="uk-UA"/>
        </w:rPr>
        <w:t>Промінь, що вказаний на рис</w:t>
      </w:r>
      <w:r w:rsidR="0072395B">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.1 в), виділяються за допомогою мікро діафрагма, розташована у фокусі об’єктива. Далі проводячи аналіз</w:t>
      </w:r>
      <w:r w:rsidR="000F0ACB" w:rsidRPr="00EA63BF">
        <w:rPr>
          <w:rFonts w:ascii="Times New Roman" w:hAnsi="Times New Roman" w:cs="Times New Roman"/>
          <w:sz w:val="28"/>
          <w:szCs w:val="28"/>
          <w:lang w:val="uk-UA"/>
        </w:rPr>
        <w:t xml:space="preserve"> ділянки кільця Пласідо</w:t>
      </w:r>
      <w:r w:rsidRPr="00EA63BF">
        <w:rPr>
          <w:rFonts w:ascii="Times New Roman" w:hAnsi="Times New Roman" w:cs="Times New Roman"/>
          <w:sz w:val="28"/>
          <w:szCs w:val="28"/>
          <w:lang w:val="uk-UA"/>
        </w:rPr>
        <w:t>,</w:t>
      </w:r>
      <w:r w:rsidR="000F0ACB"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визначається</w:t>
      </w:r>
      <w:r w:rsidR="000F0ACB" w:rsidRPr="00EA63BF">
        <w:rPr>
          <w:rFonts w:ascii="Times New Roman" w:hAnsi="Times New Roman" w:cs="Times New Roman"/>
          <w:sz w:val="28"/>
          <w:szCs w:val="28"/>
          <w:lang w:val="uk-UA"/>
        </w:rPr>
        <w:t xml:space="preserve"> відстань </w:t>
      </w:r>
      <w:r w:rsidR="000F0ACB" w:rsidRPr="00EA63BF">
        <w:rPr>
          <w:rFonts w:ascii="Times New Roman" w:hAnsi="Times New Roman" w:cs="Times New Roman"/>
          <w:i/>
          <w:sz w:val="28"/>
          <w:szCs w:val="28"/>
          <w:lang w:val="uk-UA"/>
        </w:rPr>
        <w:t>h</w:t>
      </w:r>
      <w:r w:rsidR="000F0ACB" w:rsidRPr="00EA63BF">
        <w:rPr>
          <w:rFonts w:ascii="Times New Roman" w:hAnsi="Times New Roman" w:cs="Times New Roman"/>
          <w:sz w:val="28"/>
          <w:szCs w:val="28"/>
          <w:lang w:val="uk-UA"/>
        </w:rPr>
        <w:t>, а потім за</w:t>
      </w:r>
      <w:r w:rsidRPr="00EA63BF">
        <w:rPr>
          <w:rFonts w:ascii="Times New Roman" w:hAnsi="Times New Roman" w:cs="Times New Roman"/>
          <w:sz w:val="28"/>
          <w:szCs w:val="28"/>
          <w:lang w:val="uk-UA"/>
        </w:rPr>
        <w:t xml:space="preserve"> формулою (</w:t>
      </w:r>
      <w:r w:rsidR="0072395B">
        <w:rPr>
          <w:rFonts w:ascii="Times New Roman" w:hAnsi="Times New Roman" w:cs="Times New Roman"/>
          <w:sz w:val="28"/>
          <w:szCs w:val="28"/>
        </w:rPr>
        <w:t>1.</w:t>
      </w:r>
      <w:r w:rsidRPr="00EA63BF">
        <w:rPr>
          <w:rFonts w:ascii="Times New Roman" w:hAnsi="Times New Roman" w:cs="Times New Roman"/>
          <w:sz w:val="28"/>
          <w:szCs w:val="28"/>
          <w:lang w:val="uk-UA"/>
        </w:rPr>
        <w:t>18) розраховується</w:t>
      </w:r>
      <w:r w:rsidR="000F0ACB" w:rsidRPr="00EA63BF">
        <w:rPr>
          <w:rFonts w:ascii="Times New Roman" w:hAnsi="Times New Roman" w:cs="Times New Roman"/>
          <w:sz w:val="28"/>
          <w:szCs w:val="28"/>
          <w:lang w:val="uk-UA"/>
        </w:rPr>
        <w:t xml:space="preserve"> радіус кривизни поверхні рогівки у точці, де відбивається промінь</w:t>
      </w:r>
      <w:r w:rsidR="00734C22" w:rsidRPr="00734C22">
        <w:rPr>
          <w:rFonts w:ascii="Times New Roman" w:hAnsi="Times New Roman" w:cs="Times New Roman"/>
          <w:sz w:val="28"/>
          <w:szCs w:val="28"/>
        </w:rPr>
        <w:t xml:space="preserve"> [2]</w:t>
      </w:r>
      <w:r w:rsidR="000F0ACB" w:rsidRPr="00EA63BF">
        <w:rPr>
          <w:rFonts w:ascii="Times New Roman" w:hAnsi="Times New Roman" w:cs="Times New Roman"/>
          <w:sz w:val="28"/>
          <w:szCs w:val="28"/>
          <w:lang w:val="uk-UA"/>
        </w:rPr>
        <w:t xml:space="preserve">. </w:t>
      </w:r>
    </w:p>
    <w:p w:rsidR="000F0ACB" w:rsidRPr="00EA63BF" w:rsidRDefault="000F0ACB" w:rsidP="00F34FEB">
      <w:pPr>
        <w:spacing w:after="0" w:line="360" w:lineRule="auto"/>
        <w:ind w:firstLineChars="354" w:firstLine="991"/>
        <w:contextualSpacing/>
        <w:jc w:val="right"/>
        <w:rPr>
          <w:rFonts w:ascii="Times New Roman" w:hAnsi="Times New Roman" w:cs="Times New Roman"/>
          <w:sz w:val="28"/>
          <w:szCs w:val="28"/>
          <w:lang w:val="uk-UA"/>
        </w:rPr>
      </w:pPr>
      <w:r w:rsidRPr="00EA63BF">
        <w:rPr>
          <w:rFonts w:ascii="Times New Roman" w:hAnsi="Times New Roman" w:cs="Times New Roman"/>
          <w:position w:val="-68"/>
          <w:sz w:val="28"/>
          <w:szCs w:val="28"/>
          <w:lang w:val="uk-UA"/>
        </w:rPr>
        <w:t xml:space="preserve">                                         </w:t>
      </w:r>
      <w:r w:rsidR="001445A9" w:rsidRPr="00EA63BF">
        <w:rPr>
          <w:position w:val="-72"/>
          <w:lang w:val="uk-UA"/>
        </w:rPr>
        <w:object w:dxaOrig="1340" w:dyaOrig="1160">
          <v:shape id="_x0000_i1051" type="#_x0000_t75" style="width:67.6pt;height:58.25pt" o:ole="">
            <v:imagedata r:id="rId60" o:title=""/>
          </v:shape>
          <o:OLEObject Type="Embed" ProgID="Equation.DSMT4" ShapeID="_x0000_i1051" DrawAspect="Content" ObjectID="_1590302297" r:id="rId61"/>
        </w:object>
      </w:r>
      <w:r w:rsidRPr="00EA63BF">
        <w:rPr>
          <w:rFonts w:ascii="Times New Roman" w:hAnsi="Times New Roman" w:cs="Times New Roman"/>
          <w:sz w:val="28"/>
          <w:szCs w:val="28"/>
          <w:lang w:val="uk-UA"/>
        </w:rPr>
        <w:t xml:space="preserve">  </w:t>
      </w:r>
      <w:r w:rsidR="007635DA"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w:t>
      </w:r>
      <w:r w:rsidR="00952571" w:rsidRPr="00EA63BF">
        <w:rPr>
          <w:rFonts w:ascii="Times New Roman" w:hAnsi="Times New Roman" w:cs="Times New Roman"/>
          <w:sz w:val="28"/>
          <w:szCs w:val="28"/>
          <w:lang w:val="uk-UA"/>
        </w:rPr>
        <w:t>1.</w:t>
      </w:r>
      <w:r w:rsidRPr="00EA63BF">
        <w:rPr>
          <w:rFonts w:ascii="Times New Roman" w:hAnsi="Times New Roman" w:cs="Times New Roman"/>
          <w:sz w:val="28"/>
          <w:szCs w:val="28"/>
          <w:lang w:val="uk-UA"/>
        </w:rPr>
        <w:t>18)</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Якщо поверхня рогівки не має сферичної форми чи осьової симетрії, то зображення кілець Пласідо має вигляд деформованих децентрованих кілець, як показано на рис</w:t>
      </w:r>
      <w:r w:rsidR="002308DB">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 xml:space="preserve">.1 в). Відповідна математична обробка отриманого зображення дозволяє виявити тороідальність рогівки, яка призводить до  астигматизму – аберації, що суттєво впливає на гостроту зору, зменшуючи її, і яку можна виправляти підбором спеціальних сфероциліндричних </w:t>
      </w:r>
      <w:r w:rsidR="007635DA" w:rsidRPr="00EA63BF">
        <w:rPr>
          <w:rFonts w:ascii="Times New Roman" w:hAnsi="Times New Roman" w:cs="Times New Roman"/>
          <w:sz w:val="28"/>
          <w:szCs w:val="28"/>
          <w:lang w:val="uk-UA"/>
        </w:rPr>
        <w:t>ІОЛ</w:t>
      </w:r>
      <w:r w:rsidRPr="00EA63BF">
        <w:rPr>
          <w:rFonts w:ascii="Times New Roman" w:hAnsi="Times New Roman" w:cs="Times New Roman"/>
          <w:sz w:val="28"/>
          <w:szCs w:val="28"/>
          <w:lang w:val="uk-UA"/>
        </w:rPr>
        <w:t xml:space="preserve">. </w:t>
      </w:r>
      <w:r w:rsidR="00D7378E" w:rsidRPr="00EA63BF">
        <w:rPr>
          <w:rFonts w:ascii="Times New Roman" w:hAnsi="Times New Roman" w:cs="Times New Roman"/>
          <w:sz w:val="28"/>
          <w:szCs w:val="28"/>
          <w:lang w:val="uk-UA"/>
        </w:rPr>
        <w:t xml:space="preserve">Похибка при проведенні кератотопографії знаходиться в діапазоні ± 0,25 </w:t>
      </w:r>
      <w:r w:rsidR="003B5385">
        <w:rPr>
          <w:rFonts w:ascii="Times New Roman" w:hAnsi="Times New Roman" w:cs="Times New Roman"/>
          <w:sz w:val="28"/>
          <w:szCs w:val="28"/>
          <w:lang w:val="uk-UA"/>
        </w:rPr>
        <w:t>дптр.</w:t>
      </w:r>
      <w:r w:rsidR="00D7378E" w:rsidRPr="00EA63BF">
        <w:rPr>
          <w:rFonts w:ascii="Times New Roman" w:hAnsi="Times New Roman" w:cs="Times New Roman"/>
          <w:sz w:val="28"/>
          <w:szCs w:val="28"/>
          <w:lang w:val="uk-UA"/>
        </w:rPr>
        <w:t xml:space="preserve"> або 2-3 мкм, але в складних випадках може становити і ± 0,50-1,00 </w:t>
      </w:r>
      <w:r w:rsidR="003B5385">
        <w:rPr>
          <w:rFonts w:ascii="Times New Roman" w:hAnsi="Times New Roman" w:cs="Times New Roman"/>
          <w:sz w:val="28"/>
          <w:szCs w:val="28"/>
          <w:lang w:val="uk-UA"/>
        </w:rPr>
        <w:t>дптр.</w:t>
      </w:r>
      <w:r w:rsidR="00213A64" w:rsidRPr="00EA63BF">
        <w:rPr>
          <w:rFonts w:ascii="Times New Roman" w:hAnsi="Times New Roman" w:cs="Times New Roman"/>
          <w:sz w:val="28"/>
          <w:szCs w:val="28"/>
          <w:lang w:val="uk-UA"/>
        </w:rPr>
        <w:t xml:space="preserve"> [11]</w:t>
      </w:r>
      <w:r w:rsidR="00D7378E"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w:t>
      </w:r>
    </w:p>
    <w:p w:rsidR="000F0ACB" w:rsidRPr="00EA63BF" w:rsidRDefault="000F0ACB" w:rsidP="00F34FEB">
      <w:pPr>
        <w:pStyle w:val="791"/>
        <w:spacing w:before="0" w:beforeAutospacing="0" w:after="0" w:afterAutospacing="0" w:line="360" w:lineRule="auto"/>
        <w:ind w:firstLine="709"/>
        <w:contextualSpacing/>
        <w:jc w:val="both"/>
        <w:rPr>
          <w:color w:val="000000"/>
          <w:sz w:val="28"/>
          <w:szCs w:val="28"/>
        </w:rPr>
      </w:pPr>
      <w:r w:rsidRPr="00EA63BF">
        <w:rPr>
          <w:color w:val="000000"/>
          <w:sz w:val="28"/>
          <w:szCs w:val="28"/>
        </w:rPr>
        <w:t xml:space="preserve">Конструктивно даний метод реалізується в </w:t>
      </w:r>
      <w:r w:rsidR="00734C22">
        <w:rPr>
          <w:b/>
          <w:color w:val="000000"/>
          <w:sz w:val="28"/>
          <w:szCs w:val="28"/>
        </w:rPr>
        <w:t>фотокератометрів</w:t>
      </w:r>
      <w:r w:rsidR="00734C22" w:rsidRPr="00734C22">
        <w:rPr>
          <w:b/>
          <w:color w:val="000000"/>
          <w:sz w:val="28"/>
          <w:szCs w:val="28"/>
          <w:lang w:val="ru-RU"/>
        </w:rPr>
        <w:t xml:space="preserve"> </w:t>
      </w:r>
      <w:r w:rsidR="00734C22" w:rsidRPr="00734C22">
        <w:rPr>
          <w:color w:val="000000"/>
          <w:sz w:val="28"/>
          <w:szCs w:val="28"/>
          <w:lang w:val="ru-RU"/>
        </w:rPr>
        <w:t>[5]</w:t>
      </w:r>
      <w:r w:rsidRPr="00EA63BF">
        <w:rPr>
          <w:color w:val="000000"/>
          <w:sz w:val="28"/>
          <w:szCs w:val="28"/>
        </w:rPr>
        <w:t xml:space="preserve"> (рис. </w:t>
      </w:r>
      <w:r w:rsidR="0072395B">
        <w:rPr>
          <w:color w:val="000000"/>
          <w:sz w:val="28"/>
          <w:szCs w:val="28"/>
          <w:lang w:val="ru-RU"/>
        </w:rPr>
        <w:t>1.</w:t>
      </w:r>
      <w:r w:rsidRPr="00EA63BF">
        <w:rPr>
          <w:color w:val="000000"/>
          <w:sz w:val="28"/>
          <w:szCs w:val="28"/>
        </w:rPr>
        <w:t>2.а) - це корпус 1</w:t>
      </w:r>
      <w:r w:rsidR="007635DA" w:rsidRPr="00EA63BF">
        <w:rPr>
          <w:color w:val="000000"/>
          <w:sz w:val="28"/>
          <w:szCs w:val="28"/>
        </w:rPr>
        <w:t xml:space="preserve"> у вигляді півсфери</w:t>
      </w:r>
      <w:r w:rsidRPr="00EA63BF">
        <w:rPr>
          <w:color w:val="000000"/>
          <w:sz w:val="28"/>
          <w:szCs w:val="28"/>
        </w:rPr>
        <w:t xml:space="preserve"> з вбудованою в нього фотокамерою 2, укріпленою на стійці, що пов'язана з координатно-рухомим столиком, також ще до приладу додається лобно-підборідна опора. Усередині корпусу нанесені елементи вимірювальної марки: кільця 3 і радіальної лінії 4. На корпусі також змонтовані марки наведення 18. Для створення рівномірного фонового освітлення усередині корпусу 1 навколо тубуса 8 встановлено дифузний розсіювач 15. Підсвічування приладу здійснюється за допомогою ламп розжарення 14 та 16. На торці самого тубусу 9 встановлюють екран 17 для оберігання від засліплення у момент спалаху імпульсних ламп 16. Усередині фотокамери 2 розміщуються наступні компоненти зборки: 5 - фотооб'єктив, 12 - фіксаційні точки, 13 - діафрагма, 7 - відкидне дзеркальце, 6 - фотоплівка, 8 - пластина з перехрестям, 10 - дзеркало та 11 - окуляр.</w:t>
      </w:r>
    </w:p>
    <w:p w:rsidR="000F0ACB" w:rsidRPr="00EA63BF" w:rsidRDefault="000F0ACB" w:rsidP="00F34FEB">
      <w:pPr>
        <w:pStyle w:val="791"/>
        <w:spacing w:before="0" w:beforeAutospacing="0" w:after="0" w:afterAutospacing="0" w:line="360" w:lineRule="auto"/>
        <w:ind w:firstLine="709"/>
        <w:contextualSpacing/>
        <w:jc w:val="both"/>
        <w:rPr>
          <w:color w:val="000000"/>
          <w:sz w:val="28"/>
          <w:szCs w:val="28"/>
        </w:rPr>
      </w:pPr>
      <w:r w:rsidRPr="00EA63BF">
        <w:rPr>
          <w:color w:val="000000"/>
          <w:sz w:val="28"/>
          <w:szCs w:val="28"/>
        </w:rPr>
        <w:t>На фотокератограмі виходить зображення близько 15-20 концентричних кілець, відстань між якими можуть бути різними, залежно від ступеня асферичності рогівки. Вимірюючи діаметр кілець в головних перетинах рогівки і координатах радіальної сітки, за спеціальними формулами розраховують коаксіальні радіуси кривизни рогівки (довжини нормалей від вимірюваних точок на поверхні рогівки до осі симетрії).</w:t>
      </w:r>
    </w:p>
    <w:p w:rsidR="000F0ACB" w:rsidRPr="00EA63BF" w:rsidRDefault="000F0ACB" w:rsidP="00F34FEB">
      <w:pPr>
        <w:pStyle w:val="791"/>
        <w:spacing w:before="0" w:beforeAutospacing="0" w:after="0" w:afterAutospacing="0" w:line="360" w:lineRule="auto"/>
        <w:ind w:firstLine="709"/>
        <w:contextualSpacing/>
        <w:jc w:val="both"/>
        <w:rPr>
          <w:color w:val="000000"/>
          <w:sz w:val="28"/>
          <w:szCs w:val="28"/>
        </w:rPr>
      </w:pPr>
      <w:r w:rsidRPr="00EA63BF">
        <w:rPr>
          <w:color w:val="000000"/>
          <w:sz w:val="28"/>
          <w:szCs w:val="28"/>
        </w:rPr>
        <w:t xml:space="preserve">Зовнішній вигляд сучасних фотокератометрів різних виробників показано на рис. </w:t>
      </w:r>
      <w:r w:rsidR="002308DB" w:rsidRPr="002308DB">
        <w:rPr>
          <w:color w:val="000000"/>
          <w:sz w:val="28"/>
          <w:szCs w:val="28"/>
          <w:lang w:val="ru-RU"/>
        </w:rPr>
        <w:t>1.</w:t>
      </w:r>
      <w:r w:rsidRPr="00EA63BF">
        <w:rPr>
          <w:color w:val="000000"/>
          <w:sz w:val="28"/>
          <w:szCs w:val="28"/>
        </w:rPr>
        <w:t>2.</w:t>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956871" cy="2881866"/>
            <wp:effectExtent l="19050" t="0" r="0" b="0"/>
            <wp:docPr id="3" name="Рисунок 3" descr="212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313.jpg"/>
                    <pic:cNvPicPr/>
                  </pic:nvPicPr>
                  <pic:blipFill>
                    <a:blip r:embed="rId62" cstate="print"/>
                    <a:stretch>
                      <a:fillRect/>
                    </a:stretch>
                  </pic:blipFill>
                  <pic:spPr>
                    <a:xfrm>
                      <a:off x="0" y="0"/>
                      <a:ext cx="4966346" cy="2887375"/>
                    </a:xfrm>
                    <a:prstGeom prst="rect">
                      <a:avLst/>
                    </a:prstGeom>
                  </pic:spPr>
                </pic:pic>
              </a:graphicData>
            </a:graphic>
          </wp:inline>
        </w:drawing>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sz w:val="28"/>
          <w:szCs w:val="28"/>
          <w:lang w:val="uk-UA"/>
        </w:rPr>
        <w:t>а)</w:t>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1399147" cy="1235122"/>
            <wp:effectExtent l="19050" t="0" r="0" b="0"/>
            <wp:docPr id="4" name="Рисунок 7" descr="конц колльц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онц колльца.jpg"/>
                    <pic:cNvPicPr/>
                  </pic:nvPicPr>
                  <pic:blipFill>
                    <a:blip r:embed="rId63" cstate="print"/>
                    <a:stretch>
                      <a:fillRect/>
                    </a:stretch>
                  </pic:blipFill>
                  <pic:spPr>
                    <a:xfrm>
                      <a:off x="0" y="0"/>
                      <a:ext cx="1417118" cy="1250986"/>
                    </a:xfrm>
                    <a:prstGeom prst="rect">
                      <a:avLst/>
                    </a:prstGeom>
                  </pic:spPr>
                </pic:pic>
              </a:graphicData>
            </a:graphic>
          </wp:inline>
        </w:drawing>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sz w:val="28"/>
          <w:szCs w:val="28"/>
          <w:lang w:val="uk-UA"/>
        </w:rPr>
        <w:t>б)</w:t>
      </w:r>
    </w:p>
    <w:p w:rsidR="000F0ACB" w:rsidRPr="00EA63BF" w:rsidRDefault="000F0ACB" w:rsidP="00F34FEB">
      <w:pPr>
        <w:spacing w:after="0" w:line="360" w:lineRule="auto"/>
        <w:ind w:firstLine="709"/>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Рис</w:t>
      </w:r>
      <w:r w:rsidR="00952571" w:rsidRPr="00EA63BF">
        <w:rPr>
          <w:rFonts w:ascii="Times New Roman" w:hAnsi="Times New Roman" w:cs="Times New Roman"/>
          <w:i/>
          <w:sz w:val="28"/>
          <w:szCs w:val="28"/>
          <w:lang w:val="uk-UA"/>
        </w:rPr>
        <w:t xml:space="preserve"> 1.</w:t>
      </w:r>
      <w:r w:rsidRPr="00EA63BF">
        <w:rPr>
          <w:rFonts w:ascii="Times New Roman" w:hAnsi="Times New Roman" w:cs="Times New Roman"/>
          <w:i/>
          <w:sz w:val="28"/>
          <w:szCs w:val="28"/>
          <w:lang w:val="uk-UA"/>
        </w:rPr>
        <w:t>2 а) Фотокератометр  б) Кільця  Пласідо</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Розрахунок топографії рогівки проводиться шляхом обчислення так званого коаксіального радіусу в різних кореальних зонах. Коаксіальний радіус (Rk) - це довжина нормалі від вимірюваної точки на поверхні рогівки до осі симетрії під певним кутом а до цієї осі. (див рис</w:t>
      </w:r>
      <w:r w:rsidR="0072395B">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.3)</w:t>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1659191" cy="1857375"/>
            <wp:effectExtent l="19050" t="0" r="0" b="0"/>
            <wp:docPr id="5" name="Рисунок 4" descr="1322484626_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22484626_24.png"/>
                    <pic:cNvPicPr/>
                  </pic:nvPicPr>
                  <pic:blipFill>
                    <a:blip r:embed="rId64" cstate="print"/>
                    <a:stretch>
                      <a:fillRect/>
                    </a:stretch>
                  </pic:blipFill>
                  <pic:spPr>
                    <a:xfrm>
                      <a:off x="0" y="0"/>
                      <a:ext cx="1662673" cy="1861273"/>
                    </a:xfrm>
                    <a:prstGeom prst="rect">
                      <a:avLst/>
                    </a:prstGeom>
                  </pic:spPr>
                </pic:pic>
              </a:graphicData>
            </a:graphic>
          </wp:inline>
        </w:drawing>
      </w:r>
    </w:p>
    <w:p w:rsidR="000F0ACB" w:rsidRPr="00EA63BF" w:rsidRDefault="000A22FF" w:rsidP="00F34FEB">
      <w:pPr>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0F0ACB" w:rsidRPr="00EA63BF">
        <w:rPr>
          <w:rFonts w:ascii="Times New Roman" w:hAnsi="Times New Roman" w:cs="Times New Roman"/>
          <w:i/>
          <w:sz w:val="28"/>
          <w:szCs w:val="28"/>
          <w:lang w:val="uk-UA"/>
        </w:rPr>
        <w:t xml:space="preserve"> </w:t>
      </w:r>
      <w:r w:rsidR="00952571" w:rsidRPr="00EA63BF">
        <w:rPr>
          <w:rFonts w:ascii="Times New Roman" w:hAnsi="Times New Roman" w:cs="Times New Roman"/>
          <w:i/>
          <w:sz w:val="28"/>
          <w:szCs w:val="28"/>
          <w:lang w:val="uk-UA"/>
        </w:rPr>
        <w:t>1.</w:t>
      </w:r>
      <w:r w:rsidR="000F0ACB" w:rsidRPr="00EA63BF">
        <w:rPr>
          <w:rFonts w:ascii="Times New Roman" w:hAnsi="Times New Roman" w:cs="Times New Roman"/>
          <w:i/>
          <w:sz w:val="28"/>
          <w:szCs w:val="28"/>
          <w:lang w:val="uk-UA"/>
        </w:rPr>
        <w:t>3 Схематичне зображення коаксіального радіуса</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Формула для визначення R</w:t>
      </w:r>
      <w:r w:rsidRPr="00EA63BF">
        <w:rPr>
          <w:rFonts w:ascii="Times New Roman" w:hAnsi="Times New Roman" w:cs="Times New Roman"/>
          <w:sz w:val="28"/>
          <w:szCs w:val="28"/>
          <w:vertAlign w:val="subscript"/>
          <w:lang w:val="uk-UA"/>
        </w:rPr>
        <w:t>k</w:t>
      </w:r>
      <w:r w:rsidRPr="00EA63BF">
        <w:rPr>
          <w:rFonts w:ascii="Times New Roman" w:hAnsi="Times New Roman" w:cs="Times New Roman"/>
          <w:sz w:val="28"/>
          <w:szCs w:val="28"/>
          <w:lang w:val="uk-UA"/>
        </w:rPr>
        <w:t>:</w:t>
      </w:r>
    </w:p>
    <w:p w:rsidR="00E97658"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rFonts w:ascii="Times New Roman" w:hAnsi="Times New Roman" w:cs="Times New Roman"/>
          <w:position w:val="-4"/>
          <w:sz w:val="28"/>
          <w:szCs w:val="28"/>
          <w:lang w:val="uk-UA"/>
        </w:rPr>
        <w:object w:dxaOrig="200" w:dyaOrig="300">
          <v:shape id="_x0000_i1052" type="#_x0000_t75" style="width:10.65pt;height:15.05pt" o:ole="">
            <v:imagedata r:id="rId65" o:title=""/>
          </v:shape>
          <o:OLEObject Type="Embed" ProgID="Equation.DSMT4" ShapeID="_x0000_i1052" DrawAspect="Content" ObjectID="_1590302298" r:id="rId66"/>
        </w:object>
      </w:r>
      <w:r w:rsidRPr="00EA63BF">
        <w:rPr>
          <w:rFonts w:ascii="Times New Roman" w:hAnsi="Times New Roman" w:cs="Times New Roman"/>
          <w:sz w:val="28"/>
          <w:szCs w:val="28"/>
          <w:lang w:val="uk-UA"/>
        </w:rPr>
        <w:t xml:space="preserve"> </w:t>
      </w:r>
      <w:r w:rsidRPr="00EA63BF">
        <w:rPr>
          <w:rFonts w:ascii="Times New Roman" w:hAnsi="Times New Roman" w:cs="Times New Roman"/>
          <w:position w:val="-34"/>
          <w:sz w:val="28"/>
          <w:szCs w:val="28"/>
          <w:lang w:val="uk-UA"/>
        </w:rPr>
        <w:object w:dxaOrig="1140" w:dyaOrig="780">
          <v:shape id="_x0000_i1053" type="#_x0000_t75" style="width:56.95pt;height:38.8pt" o:ole="">
            <v:imagedata r:id="rId67" o:title=""/>
          </v:shape>
          <o:OLEObject Type="Embed" ProgID="Equation.DSMT4" ShapeID="_x0000_i1053" DrawAspect="Content" ObjectID="_1590302299" r:id="rId68"/>
        </w:objec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(1.19)</w:t>
      </w:r>
    </w:p>
    <w:p w:rsidR="000F0ACB" w:rsidRPr="00EA63BF" w:rsidRDefault="007635D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w:t>
      </w:r>
      <w:r w:rsidR="000F0ACB" w:rsidRPr="00EA63BF">
        <w:rPr>
          <w:rFonts w:ascii="Times New Roman" w:eastAsiaTheme="minorEastAsia" w:hAnsi="Times New Roman" w:cs="Times New Roman"/>
          <w:sz w:val="28"/>
          <w:szCs w:val="28"/>
          <w:lang w:val="uk-UA"/>
        </w:rPr>
        <w:t xml:space="preserve">е </w:t>
      </w:r>
      <w:r w:rsidR="000F0ACB" w:rsidRPr="00EA63BF">
        <w:rPr>
          <w:rFonts w:ascii="Times New Roman" w:eastAsiaTheme="minorEastAsia" w:hAnsi="Times New Roman" w:cs="Times New Roman"/>
          <w:i/>
          <w:sz w:val="28"/>
          <w:szCs w:val="28"/>
          <w:lang w:val="uk-UA"/>
        </w:rPr>
        <w:t>d</w:t>
      </w:r>
      <w:r w:rsidR="000F0ACB" w:rsidRPr="00EA63BF">
        <w:rPr>
          <w:rFonts w:ascii="Times New Roman" w:eastAsiaTheme="minorEastAsia" w:hAnsi="Times New Roman" w:cs="Times New Roman"/>
          <w:i/>
          <w:sz w:val="28"/>
          <w:szCs w:val="28"/>
          <w:vertAlign w:val="subscript"/>
          <w:lang w:val="uk-UA"/>
        </w:rPr>
        <w:t>k</w:t>
      </w:r>
      <w:r w:rsidR="000F0ACB" w:rsidRPr="00EA63BF">
        <w:rPr>
          <w:rFonts w:ascii="Times New Roman" w:eastAsiaTheme="minorEastAsia" w:hAnsi="Times New Roman" w:cs="Times New Roman"/>
          <w:sz w:val="28"/>
          <w:szCs w:val="28"/>
          <w:lang w:val="uk-UA"/>
        </w:rPr>
        <w:t xml:space="preserve"> - діаметр вимірювального кільця</w:t>
      </w:r>
    </w:p>
    <w:p w:rsidR="000F0ACB" w:rsidRPr="00EA63BF" w:rsidRDefault="000F0ACB"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i/>
          <w:sz w:val="28"/>
          <w:szCs w:val="28"/>
          <w:lang w:val="uk-UA"/>
        </w:rPr>
        <w:t>K</w:t>
      </w:r>
      <w:r w:rsidRPr="00EA63BF">
        <w:rPr>
          <w:rFonts w:ascii="Times New Roman" w:eastAsiaTheme="minorEastAsia" w:hAnsi="Times New Roman" w:cs="Times New Roman"/>
          <w:i/>
          <w:sz w:val="28"/>
          <w:szCs w:val="28"/>
          <w:vertAlign w:val="subscript"/>
          <w:lang w:val="uk-UA"/>
        </w:rPr>
        <w:t>k</w:t>
      </w:r>
      <w:r w:rsidRPr="00EA63BF">
        <w:rPr>
          <w:rFonts w:ascii="Times New Roman" w:eastAsiaTheme="minorEastAsia" w:hAnsi="Times New Roman" w:cs="Times New Roman"/>
          <w:sz w:val="28"/>
          <w:szCs w:val="28"/>
          <w:lang w:val="uk-UA"/>
        </w:rPr>
        <w:t xml:space="preserve"> - таріровочний коефіцієнт (стала величина, яка вказана у паспорті приладу). Таким чином, для визначення необхідно заміряти діаметр зображення кільця на фотоплівці. Ці вимірювання можна проводити за допомогою, наприклад, проекційного мікроскопа, який дозволяє розглядати знімок на екрані з великим збільшенням. Зазвичай вимірюють</w:t>
      </w:r>
      <w:r w:rsidR="007635D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кільця в двох меридіанах - у «крутому» і</w:t>
      </w:r>
      <w:r w:rsidR="007635DA" w:rsidRPr="00EA63BF">
        <w:rPr>
          <w:rFonts w:ascii="Times New Roman" w:eastAsiaTheme="minorEastAsia" w:hAnsi="Times New Roman" w:cs="Times New Roman"/>
          <w:sz w:val="28"/>
          <w:szCs w:val="28"/>
          <w:lang w:val="uk-UA"/>
        </w:rPr>
        <w:t xml:space="preserve"> «плоскому».</w:t>
      </w:r>
    </w:p>
    <w:p w:rsidR="000F0ACB" w:rsidRPr="00EA63BF" w:rsidRDefault="000F0ACB"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Встановлено, що для виявлення закономірностей топографії рогівки і розрахунку конструкції контактних лінз, досить робити виміри в зонах, відповідних топографічним кутах 0 °, 15 °, 25 ° і 35 °, або на рівнях п'ятого, дев'ятого і тр</w:t>
      </w:r>
      <w:r w:rsidR="007E1CAC" w:rsidRPr="00EA63BF">
        <w:rPr>
          <w:rFonts w:ascii="Times New Roman" w:eastAsiaTheme="minorEastAsia" w:hAnsi="Times New Roman" w:cs="Times New Roman"/>
          <w:sz w:val="28"/>
          <w:szCs w:val="28"/>
          <w:lang w:val="uk-UA"/>
        </w:rPr>
        <w:t>инадцятого кілець фотокератогра</w:t>
      </w:r>
      <w:r w:rsidRPr="00EA63BF">
        <w:rPr>
          <w:rFonts w:ascii="Times New Roman" w:eastAsiaTheme="minorEastAsia" w:hAnsi="Times New Roman" w:cs="Times New Roman"/>
          <w:sz w:val="28"/>
          <w:szCs w:val="28"/>
          <w:lang w:val="uk-UA"/>
        </w:rPr>
        <w:t>ми. Це дозволяє визначити радіуси кореальної кривизни в центральній, периферичної та перехідною середній зоні. Вимірювання зазначених показників проводять в двох взаємно перпендикулярних меридіанах</w:t>
      </w:r>
      <w:r w:rsidR="00ED5B7C" w:rsidRPr="00EA63BF">
        <w:rPr>
          <w:rFonts w:ascii="Times New Roman" w:eastAsiaTheme="minorEastAsia" w:hAnsi="Times New Roman" w:cs="Times New Roman"/>
          <w:sz w:val="28"/>
          <w:szCs w:val="28"/>
          <w:lang w:val="uk-UA"/>
        </w:rPr>
        <w:t xml:space="preserve"> [12] </w:t>
      </w:r>
    </w:p>
    <w:p w:rsidR="00CB6C0A" w:rsidRPr="00EA63BF" w:rsidRDefault="00CB6C0A" w:rsidP="00F34FEB">
      <w:pPr>
        <w:spacing w:line="360" w:lineRule="auto"/>
        <w:ind w:firstLine="708"/>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Недоліками методів, що використовують кільця </w:t>
      </w:r>
      <w:r w:rsidR="007E1CAC" w:rsidRPr="00EA63BF">
        <w:rPr>
          <w:rFonts w:ascii="Times New Roman" w:eastAsiaTheme="minorEastAsia" w:hAnsi="Times New Roman" w:cs="Times New Roman"/>
          <w:sz w:val="28"/>
          <w:szCs w:val="28"/>
          <w:lang w:val="uk-UA"/>
        </w:rPr>
        <w:t>П</w:t>
      </w:r>
      <w:r w:rsidRPr="00EA63BF">
        <w:rPr>
          <w:rFonts w:ascii="Times New Roman" w:eastAsiaTheme="minorEastAsia" w:hAnsi="Times New Roman" w:cs="Times New Roman"/>
          <w:sz w:val="28"/>
          <w:szCs w:val="28"/>
          <w:lang w:val="uk-UA"/>
        </w:rPr>
        <w:t xml:space="preserve">ласідо являються залежність відображеного </w:t>
      </w:r>
      <w:r w:rsidR="007E1CAC" w:rsidRPr="00EA63BF">
        <w:rPr>
          <w:rFonts w:ascii="Times New Roman" w:eastAsiaTheme="minorEastAsia" w:hAnsi="Times New Roman" w:cs="Times New Roman"/>
          <w:sz w:val="28"/>
          <w:szCs w:val="28"/>
          <w:lang w:val="uk-UA"/>
        </w:rPr>
        <w:t>зображення</w:t>
      </w:r>
      <w:r w:rsidRPr="00EA63BF">
        <w:rPr>
          <w:rFonts w:ascii="Times New Roman" w:eastAsiaTheme="minorEastAsia" w:hAnsi="Times New Roman" w:cs="Times New Roman"/>
          <w:sz w:val="28"/>
          <w:szCs w:val="28"/>
          <w:lang w:val="uk-UA"/>
        </w:rPr>
        <w:t xml:space="preserve"> від сльозової плавки яка може вплинути на результат.</w:t>
      </w:r>
    </w:p>
    <w:p w:rsidR="00CB6C0A" w:rsidRPr="00EA63BF" w:rsidRDefault="00CB6C0A" w:rsidP="00F34FEB">
      <w:pPr>
        <w:spacing w:after="0" w:line="360" w:lineRule="auto"/>
        <w:ind w:firstLine="709"/>
        <w:contextualSpacing/>
        <w:jc w:val="both"/>
        <w:rPr>
          <w:rFonts w:ascii="Times New Roman" w:eastAsiaTheme="minorEastAsia" w:hAnsi="Times New Roman" w:cs="Times New Roman"/>
          <w:sz w:val="28"/>
          <w:szCs w:val="28"/>
          <w:lang w:val="uk-UA"/>
        </w:rPr>
      </w:pPr>
    </w:p>
    <w:p w:rsidR="00CB726B" w:rsidRPr="00EA63BF" w:rsidRDefault="00CB726B" w:rsidP="00F34FEB">
      <w:pPr>
        <w:spacing w:after="0" w:line="360" w:lineRule="auto"/>
        <w:ind w:firstLine="709"/>
        <w:contextualSpacing/>
        <w:jc w:val="both"/>
        <w:rPr>
          <w:rFonts w:ascii="Times New Roman" w:eastAsiaTheme="minorEastAsia" w:hAnsi="Times New Roman" w:cs="Times New Roman"/>
          <w:sz w:val="28"/>
          <w:szCs w:val="28"/>
          <w:lang w:val="uk-UA"/>
        </w:rPr>
      </w:pPr>
    </w:p>
    <w:p w:rsidR="000F0ACB" w:rsidRPr="00EA63BF" w:rsidRDefault="000F0ACB" w:rsidP="00F34FEB">
      <w:pPr>
        <w:pStyle w:val="a3"/>
        <w:numPr>
          <w:ilvl w:val="2"/>
          <w:numId w:val="9"/>
        </w:numPr>
        <w:spacing w:after="0" w:line="360" w:lineRule="auto"/>
        <w:ind w:left="0" w:firstLine="720"/>
        <w:jc w:val="center"/>
        <w:outlineLvl w:val="2"/>
        <w:rPr>
          <w:rFonts w:ascii="Times New Roman" w:eastAsiaTheme="minorEastAsia" w:hAnsi="Times New Roman" w:cs="Times New Roman"/>
          <w:b/>
          <w:sz w:val="28"/>
          <w:szCs w:val="28"/>
          <w:lang w:val="uk-UA"/>
        </w:rPr>
      </w:pPr>
      <w:bookmarkStart w:id="30" w:name="_Toc507109905"/>
      <w:bookmarkStart w:id="31" w:name="_Toc513766190"/>
      <w:r w:rsidRPr="00EA63BF">
        <w:rPr>
          <w:rFonts w:ascii="Times New Roman" w:eastAsiaTheme="minorEastAsia" w:hAnsi="Times New Roman" w:cs="Times New Roman"/>
          <w:b/>
          <w:sz w:val="28"/>
          <w:szCs w:val="28"/>
          <w:lang w:val="uk-UA"/>
        </w:rPr>
        <w:t>Методи вимірювання довжини ока людини</w:t>
      </w:r>
      <w:bookmarkEnd w:id="30"/>
      <w:bookmarkEnd w:id="31"/>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 залежності від принципу вимірювання довжини ока людини, що використовується в офтальмології, методи біометрії можна умовно розділити на:</w:t>
      </w:r>
    </w:p>
    <w:p w:rsidR="000F0ACB" w:rsidRPr="00EA63BF" w:rsidRDefault="000F0ACB" w:rsidP="00F34FEB">
      <w:pPr>
        <w:pStyle w:val="a3"/>
        <w:numPr>
          <w:ilvl w:val="0"/>
          <w:numId w:val="5"/>
        </w:numPr>
        <w:spacing w:after="0" w:line="360" w:lineRule="auto"/>
        <w:ind w:left="709" w:hanging="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Хвильові (на основі акустичних хвиль і випромінюванні ближнього інфрачервоного випромінювання )</w:t>
      </w:r>
    </w:p>
    <w:p w:rsidR="000F0ACB" w:rsidRPr="00EA63BF" w:rsidRDefault="000F0ACB" w:rsidP="00F34FEB">
      <w:pPr>
        <w:pStyle w:val="a3"/>
        <w:numPr>
          <w:ilvl w:val="0"/>
          <w:numId w:val="6"/>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Ультразвукова біометрія (А, B і 3D методи)</w:t>
      </w:r>
    </w:p>
    <w:p w:rsidR="000F0ACB" w:rsidRPr="00EA63BF" w:rsidRDefault="000F0ACB" w:rsidP="00F34FEB">
      <w:pPr>
        <w:pStyle w:val="a3"/>
        <w:numPr>
          <w:ilvl w:val="0"/>
          <w:numId w:val="6"/>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Ультразвукова біомікроскопія</w:t>
      </w:r>
    </w:p>
    <w:p w:rsidR="000F0ACB" w:rsidRPr="00EA63BF" w:rsidRDefault="000F0ACB" w:rsidP="00F34FEB">
      <w:pPr>
        <w:pStyle w:val="a3"/>
        <w:numPr>
          <w:ilvl w:val="0"/>
          <w:numId w:val="6"/>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Лазерна чи когерентна біометрія</w:t>
      </w:r>
    </w:p>
    <w:p w:rsidR="000F0ACB" w:rsidRPr="00EA63BF" w:rsidRDefault="000F0ACB" w:rsidP="00F34FEB">
      <w:pPr>
        <w:pStyle w:val="a3"/>
        <w:numPr>
          <w:ilvl w:val="0"/>
          <w:numId w:val="5"/>
        </w:numPr>
        <w:spacing w:after="0" w:line="360" w:lineRule="auto"/>
        <w:ind w:left="709" w:hanging="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Оптичні (за рахунок формування оптичних проекцій і зразів).</w:t>
      </w:r>
    </w:p>
    <w:p w:rsidR="000F0ACB" w:rsidRPr="00EA63BF" w:rsidRDefault="000F0ACB" w:rsidP="00F34FEB">
      <w:pPr>
        <w:pStyle w:val="a3"/>
        <w:numPr>
          <w:ilvl w:val="0"/>
          <w:numId w:val="7"/>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Фотоофтальмомтрія</w:t>
      </w:r>
    </w:p>
    <w:p w:rsidR="000F0ACB" w:rsidRPr="00EA63BF" w:rsidRDefault="000F0ACB" w:rsidP="00F34FEB">
      <w:pPr>
        <w:pStyle w:val="a3"/>
        <w:numPr>
          <w:ilvl w:val="0"/>
          <w:numId w:val="7"/>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Принцип розділення оптичних зрізів за допомогою зрізів</w:t>
      </w:r>
    </w:p>
    <w:p w:rsidR="000F0ACB" w:rsidRPr="00EA63BF" w:rsidRDefault="000F0ACB" w:rsidP="00F34FEB">
      <w:pPr>
        <w:pStyle w:val="a3"/>
        <w:numPr>
          <w:ilvl w:val="0"/>
          <w:numId w:val="7"/>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Принцип шаймпфлюга</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Одномірна ехографія (А-режим) була введена в клінічну практику в середині минулого. Розвиток ехографії пов'язаний з введення в клінічну практику комбінованого ультразвукового дослідження , що дозволяє дослідження  визначити  і об’ємні розміри анатомічних формувань</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Для медичної діагностики використовуються коливання з частотою </w:t>
      </w:r>
      <w:r w:rsidR="00F07FDA"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 xml:space="preserve">0.8-10 МГц. Швидкість розповсюдження УЗ-хвиль у повітрі </w:t>
      </w:r>
      <w:r w:rsidRPr="00EA63BF">
        <w:rPr>
          <w:rFonts w:ascii="Times New Roman" w:hAnsi="Times New Roman" w:cs="Times New Roman"/>
          <w:sz w:val="28"/>
          <w:szCs w:val="28"/>
          <w:lang w:val="uk-UA"/>
        </w:rPr>
        <w:sym w:font="Symbol" w:char="F0BB"/>
      </w:r>
      <w:r w:rsidRPr="00EA63BF">
        <w:rPr>
          <w:rFonts w:ascii="Times New Roman" w:hAnsi="Times New Roman" w:cs="Times New Roman"/>
          <w:sz w:val="28"/>
          <w:szCs w:val="28"/>
          <w:lang w:val="uk-UA"/>
        </w:rPr>
        <w:t xml:space="preserve">340 м/с, а у воді та м’яких тканинах </w:t>
      </w:r>
      <w:r w:rsidRPr="00EA63BF">
        <w:rPr>
          <w:rFonts w:ascii="Times New Roman" w:hAnsi="Times New Roman" w:cs="Times New Roman"/>
          <w:sz w:val="28"/>
          <w:szCs w:val="28"/>
          <w:lang w:val="uk-UA"/>
        </w:rPr>
        <w:sym w:font="Symbol" w:char="F0BB"/>
      </w:r>
      <w:r w:rsidRPr="00EA63BF">
        <w:rPr>
          <w:rFonts w:ascii="Times New Roman" w:hAnsi="Times New Roman" w:cs="Times New Roman"/>
          <w:sz w:val="28"/>
          <w:szCs w:val="28"/>
          <w:lang w:val="uk-UA"/>
        </w:rPr>
        <w:t>1500 м/с, тому довжина вказаних хвиль у тканинах люди</w:t>
      </w:r>
      <w:r w:rsidR="00F07FDA" w:rsidRPr="00EA63BF">
        <w:rPr>
          <w:rFonts w:ascii="Times New Roman" w:hAnsi="Times New Roman" w:cs="Times New Roman"/>
          <w:sz w:val="28"/>
          <w:szCs w:val="28"/>
          <w:lang w:val="uk-UA"/>
        </w:rPr>
        <w:t>ни знаходиться в діапазоні 1.9–0.15</w:t>
      </w:r>
      <w:r w:rsidRPr="00EA63BF">
        <w:rPr>
          <w:rFonts w:ascii="Times New Roman" w:hAnsi="Times New Roman" w:cs="Times New Roman"/>
          <w:sz w:val="28"/>
          <w:szCs w:val="28"/>
          <w:lang w:val="uk-UA"/>
        </w:rPr>
        <w:t xml:space="preserve"> мм і можуть відбиватися від мікро неоднорідностей з такими ж розмірами</w:t>
      </w:r>
      <w:r w:rsidR="00734C22" w:rsidRPr="00734C22">
        <w:rPr>
          <w:rFonts w:ascii="Times New Roman" w:hAnsi="Times New Roman" w:cs="Times New Roman"/>
          <w:sz w:val="28"/>
          <w:szCs w:val="28"/>
          <w:lang w:val="uk-UA"/>
        </w:rPr>
        <w:t xml:space="preserve"> [2].</w:t>
      </w:r>
      <w:r w:rsidRPr="00EA63BF">
        <w:rPr>
          <w:rFonts w:ascii="Times New Roman" w:hAnsi="Times New Roman" w:cs="Times New Roman"/>
          <w:sz w:val="28"/>
          <w:szCs w:val="28"/>
          <w:lang w:val="uk-UA"/>
        </w:rPr>
        <w:t xml:space="preserve">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Данний метод працює за допомогою п'єзоелектричного зонда, здій</w:t>
      </w:r>
      <w:r w:rsidR="00F07FDA" w:rsidRPr="00EA63BF">
        <w:rPr>
          <w:rFonts w:ascii="Times New Roman" w:hAnsi="Times New Roman" w:cs="Times New Roman"/>
          <w:sz w:val="28"/>
          <w:szCs w:val="28"/>
          <w:lang w:val="uk-UA"/>
        </w:rPr>
        <w:t>снюють генерування короткого (≈</w:t>
      </w:r>
      <w:r w:rsidRPr="00EA63BF">
        <w:rPr>
          <w:rFonts w:ascii="Times New Roman" w:hAnsi="Times New Roman" w:cs="Times New Roman"/>
          <w:sz w:val="28"/>
          <w:szCs w:val="28"/>
          <w:lang w:val="uk-UA"/>
        </w:rPr>
        <w:t xml:space="preserve">1 мкс) зондуючого імпульсу, і, орієнтуючи зонд відповідним чином на поверхні ока, направляють цей імпульс в досліджувану область.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Ехосигнали, відбиті від кордонів розділу і неоднорідностей біотканин сприймаються тим же зондом і перетворюються в пропорційні електричні сигнали. Час їх появи щодо моменту випромінювання зондуючого імпульсу свідчить про глибину залягання шару, що відбиває світло (</w:t>
      </w:r>
      <w:r w:rsidR="00F07FDA" w:rsidRPr="00EA63BF">
        <w:rPr>
          <w:rFonts w:ascii="Times New Roman" w:hAnsi="Times New Roman" w:cs="Times New Roman"/>
          <w:sz w:val="28"/>
          <w:szCs w:val="28"/>
          <w:lang w:val="uk-UA"/>
        </w:rPr>
        <w:t>формула 1.</w:t>
      </w:r>
      <w:r w:rsidRPr="00EA63BF">
        <w:rPr>
          <w:rFonts w:ascii="Times New Roman" w:hAnsi="Times New Roman" w:cs="Times New Roman"/>
          <w:sz w:val="28"/>
          <w:szCs w:val="28"/>
          <w:lang w:val="uk-UA"/>
        </w:rPr>
        <w:t xml:space="preserve">20), а амплітуда і форма ехосигналів несуть інформацію про його фізичних особливостях. </w:t>
      </w:r>
    </w:p>
    <w:p w:rsidR="00E97658" w:rsidRPr="00EA63BF" w:rsidRDefault="00E97658" w:rsidP="00F34FEB">
      <w:pPr>
        <w:spacing w:after="0" w:line="360" w:lineRule="auto"/>
        <w:ind w:firstLine="709"/>
        <w:contextualSpacing/>
        <w:jc w:val="right"/>
        <w:rPr>
          <w:rFonts w:ascii="Times New Roman" w:hAnsi="Times New Roman" w:cs="Times New Roman"/>
          <w:sz w:val="28"/>
          <w:szCs w:val="28"/>
          <w:lang w:val="uk-UA"/>
        </w:rPr>
      </w:pPr>
      <w:r w:rsidRPr="00EA63BF">
        <w:rPr>
          <w:rFonts w:ascii="Times New Roman" w:hAnsi="Times New Roman" w:cs="Times New Roman"/>
          <w:position w:val="-26"/>
          <w:sz w:val="28"/>
          <w:szCs w:val="28"/>
          <w:lang w:val="uk-UA"/>
        </w:rPr>
        <w:object w:dxaOrig="980" w:dyaOrig="700">
          <v:shape id="_x0000_i1054" type="#_x0000_t75" style="width:49.45pt;height:34.45pt" o:ole="">
            <v:imagedata r:id="rId69" o:title=""/>
          </v:shape>
          <o:OLEObject Type="Embed" ProgID="Equation.DSMT4" ShapeID="_x0000_i1054" DrawAspect="Content" ObjectID="_1590302300" r:id="rId70"/>
        </w:objec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(1.20)</w:t>
      </w:r>
    </w:p>
    <w:p w:rsidR="000F0ACB" w:rsidRPr="00EA63BF" w:rsidRDefault="00CB726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0F0ACB" w:rsidRPr="00EA63BF">
        <w:rPr>
          <w:rFonts w:ascii="Times New Roman" w:hAnsi="Times New Roman" w:cs="Times New Roman"/>
          <w:sz w:val="28"/>
          <w:szCs w:val="28"/>
          <w:lang w:val="uk-UA"/>
        </w:rPr>
        <w:t xml:space="preserve">е </w:t>
      </w:r>
      <w:r w:rsidR="000F0ACB" w:rsidRPr="00EA63BF">
        <w:rPr>
          <w:rFonts w:ascii="Times New Roman" w:hAnsi="Times New Roman" w:cs="Times New Roman"/>
          <w:i/>
          <w:sz w:val="28"/>
          <w:szCs w:val="28"/>
          <w:lang w:val="uk-UA"/>
        </w:rPr>
        <w:t xml:space="preserve">l – </w:t>
      </w:r>
      <w:r w:rsidR="000F0ACB" w:rsidRPr="00EA63BF">
        <w:rPr>
          <w:rFonts w:ascii="Times New Roman" w:hAnsi="Times New Roman" w:cs="Times New Roman"/>
          <w:sz w:val="28"/>
          <w:szCs w:val="28"/>
          <w:lang w:val="uk-UA"/>
        </w:rPr>
        <w:t>відстань до досліджуваного шару ока</w:t>
      </w:r>
    </w:p>
    <w:p w:rsidR="000F0ACB" w:rsidRPr="00EA63BF" w:rsidRDefault="00491927"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40" w:dyaOrig="380">
          <v:shape id="_x0000_i1055" type="#_x0000_t75" style="width:18.15pt;height:19.4pt" o:ole="">
            <v:imagedata r:id="rId71" o:title=""/>
          </v:shape>
          <o:OLEObject Type="Embed" ProgID="Equation.DSMT4" ShapeID="_x0000_i1055" DrawAspect="Content" ObjectID="_1590302301" r:id="rId72"/>
        </w:object>
      </w:r>
      <w:r w:rsidRPr="00EA63BF">
        <w:rPr>
          <w:rFonts w:ascii="Times New Roman" w:eastAsiaTheme="minorEastAsia" w:hAnsi="Times New Roman" w:cs="Times New Roman"/>
          <w:sz w:val="28"/>
          <w:szCs w:val="28"/>
          <w:lang w:val="uk-UA"/>
        </w:rPr>
        <w:t xml:space="preserve"> </w:t>
      </w:r>
      <w:r w:rsidR="000F0ACB" w:rsidRPr="00EA63BF">
        <w:rPr>
          <w:rFonts w:ascii="Times New Roman" w:eastAsiaTheme="minorEastAsia" w:hAnsi="Times New Roman" w:cs="Times New Roman"/>
          <w:sz w:val="28"/>
          <w:szCs w:val="28"/>
          <w:lang w:val="uk-UA"/>
        </w:rPr>
        <w:t>- швидкість проходження хвилі у середовищі ока</w:t>
      </w:r>
    </w:p>
    <w:p w:rsidR="000F0ACB" w:rsidRPr="00EA63BF" w:rsidRDefault="00491927"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eastAsiaTheme="minorEastAsia" w:hAnsi="Times New Roman" w:cs="Times New Roman"/>
          <w:position w:val="-6"/>
          <w:sz w:val="28"/>
          <w:szCs w:val="28"/>
          <w:lang w:val="uk-UA"/>
        </w:rPr>
        <w:object w:dxaOrig="160" w:dyaOrig="260">
          <v:shape id="_x0000_i1056" type="#_x0000_t75" style="width:7.5pt;height:13.75pt" o:ole="">
            <v:imagedata r:id="rId73" o:title=""/>
          </v:shape>
          <o:OLEObject Type="Embed" ProgID="Equation.DSMT4" ShapeID="_x0000_i1056" DrawAspect="Content" ObjectID="_1590302302" r:id="rId74"/>
        </w:object>
      </w:r>
      <w:r w:rsidRPr="00EA63BF">
        <w:rPr>
          <w:rFonts w:ascii="Times New Roman" w:eastAsiaTheme="minorEastAsia" w:hAnsi="Times New Roman" w:cs="Times New Roman"/>
          <w:sz w:val="28"/>
          <w:szCs w:val="28"/>
          <w:lang w:val="uk-UA"/>
        </w:rPr>
        <w:t xml:space="preserve"> </w:t>
      </w:r>
      <w:r w:rsidR="000F0ACB" w:rsidRPr="00EA63BF">
        <w:rPr>
          <w:rFonts w:ascii="Times New Roman" w:eastAsiaTheme="minorEastAsia" w:hAnsi="Times New Roman" w:cs="Times New Roman"/>
          <w:sz w:val="28"/>
          <w:szCs w:val="28"/>
          <w:lang w:val="uk-UA"/>
        </w:rPr>
        <w:t xml:space="preserve">- час проходження імпульсу від випромінювача до досліджуваного шару й повернення поверненя до приймача.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 А-скан біометрії, один тонкий і паралельний звуковий промінь випромінюється з наконечника зонда при заданій частоті близько 10 МГц. Відлуння відскакує назад </w:t>
      </w:r>
      <w:r w:rsidR="00A130AE" w:rsidRPr="00EA63BF">
        <w:rPr>
          <w:rFonts w:ascii="Times New Roman" w:hAnsi="Times New Roman" w:cs="Times New Roman"/>
          <w:sz w:val="28"/>
          <w:szCs w:val="28"/>
          <w:lang w:val="uk-UA"/>
        </w:rPr>
        <w:t>до</w:t>
      </w:r>
      <w:r w:rsidRPr="00EA63BF">
        <w:rPr>
          <w:rFonts w:ascii="Times New Roman" w:hAnsi="Times New Roman" w:cs="Times New Roman"/>
          <w:sz w:val="28"/>
          <w:szCs w:val="28"/>
          <w:lang w:val="uk-UA"/>
        </w:rPr>
        <w:t xml:space="preserve"> зонда,  звуковий промінь "вражає" кожен інтерфейс. Інтерфейс являє собою з'єднання між будь-якими двома середовищами різної щільності і швидкості, які, в очах, включають передню поверхню рогівки, водну / передню поверхню лінзи, капсулу кришталика ока / передню склоподібну, задню склоподібну / поверхню сітківки, і судинна / передня поверхня склери.</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Кожне середовище має свій хвильовий опір. Якщо два середовища мають опір R1 та R2 відповідно, то при відношенні R1/ R2=0 перехід УЗ-хвилі з першого середовища в друге неможливий, що призводить до повного відбиття хвилі. При переході УЗ-хвилі із повітря у тіло рогівки відбиття становить майже 99.9%, тому з повітря, тобто безконтактно, в око УЗ-хвилі практично не потрапляють. У зв’язку з цим ультразвуковий випромінювач притискається до рогівки через спеціальне желе для видалення повітряного проміжку між випромінювачем УЗ-хвилі та рогівкою</w:t>
      </w:r>
      <w:r w:rsidR="00734C22" w:rsidRPr="00734C22">
        <w:rPr>
          <w:rFonts w:ascii="Times New Roman" w:hAnsi="Times New Roman" w:cs="Times New Roman"/>
          <w:sz w:val="28"/>
          <w:szCs w:val="28"/>
          <w:lang w:val="uk-UA"/>
        </w:rPr>
        <w:t xml:space="preserve"> </w:t>
      </w:r>
      <w:r w:rsidR="00734C22">
        <w:rPr>
          <w:rFonts w:ascii="Times New Roman" w:hAnsi="Times New Roman" w:cs="Times New Roman"/>
          <w:sz w:val="28"/>
          <w:szCs w:val="28"/>
          <w:lang w:val="en-US"/>
        </w:rPr>
        <w:t>[2]</w:t>
      </w:r>
      <w:r w:rsidRPr="00EA63BF">
        <w:rPr>
          <w:rFonts w:ascii="Times New Roman" w:hAnsi="Times New Roman" w:cs="Times New Roman"/>
          <w:sz w:val="28"/>
          <w:szCs w:val="28"/>
          <w:lang w:val="uk-UA"/>
        </w:rPr>
        <w:t>.</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На межі розділу середовищ, що відрізняються хоч трохи хвильовим опором,  відбувається відбиття УЗ-хвилі, яке можна зареєструвати як відлуння від межі. Для цього слугують ультразвукові сканери. На рис. </w:t>
      </w:r>
      <w:r w:rsidR="0072395B">
        <w:rPr>
          <w:rFonts w:ascii="Times New Roman" w:hAnsi="Times New Roman" w:cs="Times New Roman"/>
          <w:sz w:val="28"/>
          <w:szCs w:val="28"/>
          <w:lang w:val="uk-UA"/>
        </w:rPr>
        <w:t>1.</w:t>
      </w:r>
      <w:r w:rsidRPr="00EA63BF">
        <w:rPr>
          <w:rFonts w:ascii="Times New Roman" w:hAnsi="Times New Roman" w:cs="Times New Roman"/>
          <w:sz w:val="28"/>
          <w:szCs w:val="28"/>
          <w:lang w:val="uk-UA"/>
        </w:rPr>
        <w:t xml:space="preserve">4 показані сигнали-відлуння від поверхонь рогівки, кришталика та сітківки.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 відомій швидкості розповсюдження УЗ-хвилі часові інтервали між відлуннями дозволяють визначати довжину окремих ділянок ока, наприклад вздовж візуальної осі, що називається ультразвуковим А-скануванням. При середній швидкості розповсюдження імпульсу УЗ-хвилі в середовищах ока 1500 м/с, відлуння від сітківки при довжині ока 25 мм надходить у А-сканер через 33 мікросекунди. За цей інтервал часу око не змінює свого положення через  тремор, що сприяє точності біометрії.</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Перевагою УЗ-сканування ока є те, що воно дозволяє здійснювати сканування ока від рогівки до сітківки при непрозорому кришталику, враженому катарактою. Але у цього методу все ж є свій недолік – це потреба забезпечення механічного контакту випромінювача А-сканера із рогівкою, див. рис.</w:t>
      </w:r>
      <w:r w:rsidR="0072395B">
        <w:rPr>
          <w:rFonts w:ascii="Times New Roman" w:hAnsi="Times New Roman" w:cs="Times New Roman"/>
          <w:sz w:val="28"/>
          <w:szCs w:val="28"/>
          <w:lang w:val="uk-UA"/>
        </w:rPr>
        <w:t>1.</w:t>
      </w:r>
      <w:r w:rsidRPr="00EA63BF">
        <w:rPr>
          <w:rFonts w:ascii="Times New Roman" w:hAnsi="Times New Roman" w:cs="Times New Roman"/>
          <w:sz w:val="28"/>
          <w:szCs w:val="28"/>
          <w:lang w:val="uk-UA"/>
        </w:rPr>
        <w:t xml:space="preserve">4.  </w:t>
      </w:r>
    </w:p>
    <w:p w:rsidR="000F0ACB" w:rsidRPr="00EA63BF" w:rsidRDefault="000F0ACB"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3207870" cy="4816258"/>
            <wp:effectExtent l="19050" t="0" r="0" b="0"/>
            <wp:docPr id="2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0731" b="57979"/>
                    <a:stretch>
                      <a:fillRect/>
                    </a:stretch>
                  </pic:blipFill>
                  <pic:spPr bwMode="auto">
                    <a:xfrm>
                      <a:off x="0" y="0"/>
                      <a:ext cx="3210693" cy="4820497"/>
                    </a:xfrm>
                    <a:prstGeom prst="rect">
                      <a:avLst/>
                    </a:prstGeom>
                    <a:noFill/>
                    <a:ln>
                      <a:noFill/>
                    </a:ln>
                  </pic:spPr>
                </pic:pic>
              </a:graphicData>
            </a:graphic>
          </wp:inline>
        </w:drawing>
      </w:r>
    </w:p>
    <w:p w:rsidR="000F0ACB" w:rsidRPr="00EA63BF" w:rsidRDefault="000F0ACB" w:rsidP="00F34FEB">
      <w:pPr>
        <w:spacing w:after="0" w:line="360" w:lineRule="auto"/>
        <w:contextualSpacing/>
        <w:jc w:val="center"/>
        <w:rPr>
          <w:rFonts w:ascii="Times New Roman" w:hAnsi="Times New Roman" w:cs="Times New Roman"/>
          <w:i/>
          <w:noProof/>
          <w:sz w:val="28"/>
          <w:szCs w:val="28"/>
          <w:lang w:val="uk-UA"/>
        </w:rPr>
      </w:pPr>
      <w:r w:rsidRPr="00EA63BF">
        <w:rPr>
          <w:rFonts w:ascii="Times New Roman" w:hAnsi="Times New Roman" w:cs="Times New Roman"/>
          <w:i/>
          <w:noProof/>
          <w:sz w:val="28"/>
          <w:szCs w:val="28"/>
          <w:lang w:val="uk-UA"/>
        </w:rPr>
        <w:t>Рис</w:t>
      </w:r>
      <w:r w:rsidR="003B5385">
        <w:rPr>
          <w:rFonts w:ascii="Times New Roman" w:hAnsi="Times New Roman" w:cs="Times New Roman"/>
          <w:i/>
          <w:noProof/>
          <w:sz w:val="28"/>
          <w:szCs w:val="28"/>
          <w:lang w:val="uk-UA"/>
        </w:rPr>
        <w:t>унок</w:t>
      </w:r>
      <w:r w:rsidR="00952571" w:rsidRPr="00EA63BF">
        <w:rPr>
          <w:rFonts w:ascii="Times New Roman" w:hAnsi="Times New Roman" w:cs="Times New Roman"/>
          <w:i/>
          <w:noProof/>
          <w:sz w:val="28"/>
          <w:szCs w:val="28"/>
          <w:lang w:val="uk-UA"/>
        </w:rPr>
        <w:t xml:space="preserve"> 1</w:t>
      </w:r>
      <w:r w:rsidRPr="00EA63BF">
        <w:rPr>
          <w:rFonts w:ascii="Times New Roman" w:hAnsi="Times New Roman" w:cs="Times New Roman"/>
          <w:i/>
          <w:noProof/>
          <w:sz w:val="28"/>
          <w:szCs w:val="28"/>
          <w:lang w:val="uk-UA"/>
        </w:rPr>
        <w:t>.4 Ультразвуко</w:t>
      </w:r>
      <w:r w:rsidR="008C3CF9" w:rsidRPr="00EA63BF">
        <w:rPr>
          <w:rFonts w:ascii="Times New Roman" w:hAnsi="Times New Roman" w:cs="Times New Roman"/>
          <w:i/>
          <w:noProof/>
          <w:sz w:val="28"/>
          <w:szCs w:val="28"/>
          <w:lang w:val="uk-UA"/>
        </w:rPr>
        <w:t>ве</w:t>
      </w:r>
      <w:r w:rsidRPr="00EA63BF">
        <w:rPr>
          <w:rFonts w:ascii="Times New Roman" w:hAnsi="Times New Roman" w:cs="Times New Roman"/>
          <w:i/>
          <w:noProof/>
          <w:sz w:val="28"/>
          <w:szCs w:val="28"/>
          <w:lang w:val="uk-UA"/>
        </w:rPr>
        <w:t xml:space="preserve"> </w:t>
      </w:r>
      <w:r w:rsidR="008C3CF9" w:rsidRPr="00EA63BF">
        <w:rPr>
          <w:rFonts w:ascii="Times New Roman" w:hAnsi="Times New Roman" w:cs="Times New Roman"/>
          <w:i/>
          <w:noProof/>
          <w:sz w:val="28"/>
          <w:szCs w:val="28"/>
          <w:lang w:val="uk-UA"/>
        </w:rPr>
        <w:t>А-сканування</w:t>
      </w:r>
      <w:r w:rsidRPr="00EA63BF">
        <w:rPr>
          <w:rFonts w:ascii="Times New Roman" w:hAnsi="Times New Roman" w:cs="Times New Roman"/>
          <w:i/>
          <w:noProof/>
          <w:sz w:val="28"/>
          <w:szCs w:val="28"/>
          <w:lang w:val="uk-UA"/>
        </w:rPr>
        <w:t xml:space="preserve"> ока з метою вимірювання відрізків С , L</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Притискання приладу до рогівки може призводити до недопустимих похибок вимірювання довжини передньої камери (С) та п</w:t>
      </w:r>
      <w:r w:rsidR="008C3CF9" w:rsidRPr="00EA63BF">
        <w:rPr>
          <w:rFonts w:ascii="Times New Roman" w:hAnsi="Times New Roman" w:cs="Times New Roman"/>
          <w:sz w:val="28"/>
          <w:szCs w:val="28"/>
          <w:lang w:val="uk-UA"/>
        </w:rPr>
        <w:t>ереднє-заднього відрізка (L) [13,14</w:t>
      </w:r>
      <w:r w:rsidRPr="00EA63BF">
        <w:rPr>
          <w:rFonts w:ascii="Times New Roman" w:hAnsi="Times New Roman" w:cs="Times New Roman"/>
          <w:sz w:val="28"/>
          <w:szCs w:val="28"/>
          <w:lang w:val="uk-UA"/>
        </w:rPr>
        <w:t xml:space="preserve">]. Наприклад, осьова деформація рогівки на 1 мм від притискання ультразвукового А-сканера викликає похибку вимірювання параметрів </w:t>
      </w:r>
      <w:r w:rsidRPr="00EA63BF">
        <w:rPr>
          <w:rFonts w:ascii="Times New Roman" w:hAnsi="Times New Roman" w:cs="Times New Roman"/>
          <w:i/>
          <w:sz w:val="28"/>
          <w:szCs w:val="28"/>
          <w:lang w:val="uk-UA"/>
        </w:rPr>
        <w:t>L і С</w:t>
      </w:r>
      <w:r w:rsidRPr="00EA63BF">
        <w:rPr>
          <w:rFonts w:ascii="Times New Roman" w:hAnsi="Times New Roman" w:cs="Times New Roman"/>
          <w:sz w:val="28"/>
          <w:szCs w:val="28"/>
          <w:lang w:val="uk-UA"/>
        </w:rPr>
        <w:t>, що набагато  перевищує похибку самого ультразвукового сканера. Ще одним фактором, який зменшує точність ультразвукового методу, є відсутність точних апріорних даних  про швидкість УЗ-хвилі у конкретних середовищах ока конкретної людини.</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Як результат більш приближеним  до «Золотого стандарту» </w:t>
      </w:r>
      <w:r w:rsidR="00A130AE" w:rsidRPr="00EA63BF">
        <w:rPr>
          <w:rFonts w:ascii="Times New Roman" w:hAnsi="Times New Roman" w:cs="Times New Roman"/>
          <w:sz w:val="28"/>
          <w:szCs w:val="28"/>
          <w:lang w:val="uk-UA"/>
        </w:rPr>
        <w:t>методу</w:t>
      </w:r>
      <w:r w:rsidRPr="00EA63BF">
        <w:rPr>
          <w:rFonts w:ascii="Times New Roman" w:hAnsi="Times New Roman" w:cs="Times New Roman"/>
          <w:sz w:val="28"/>
          <w:szCs w:val="28"/>
          <w:lang w:val="uk-UA"/>
        </w:rPr>
        <w:t xml:space="preserve"> для вимірювання ока людини вважається </w:t>
      </w:r>
      <w:r w:rsidR="007A653E" w:rsidRPr="00EA63BF">
        <w:rPr>
          <w:rFonts w:ascii="Times New Roman" w:hAnsi="Times New Roman" w:cs="Times New Roman"/>
          <w:sz w:val="28"/>
          <w:szCs w:val="28"/>
          <w:lang w:val="uk-UA"/>
        </w:rPr>
        <w:t>імерсійний</w:t>
      </w:r>
      <w:r w:rsidRPr="00EA63BF">
        <w:rPr>
          <w:rFonts w:ascii="Times New Roman" w:hAnsi="Times New Roman" w:cs="Times New Roman"/>
          <w:sz w:val="28"/>
          <w:szCs w:val="28"/>
          <w:lang w:val="uk-UA"/>
        </w:rPr>
        <w:t xml:space="preserve"> метод, </w:t>
      </w:r>
      <w:r w:rsidR="00A130AE" w:rsidRPr="00EA63BF">
        <w:rPr>
          <w:rFonts w:ascii="Times New Roman" w:hAnsi="Times New Roman" w:cs="Times New Roman"/>
          <w:sz w:val="28"/>
          <w:szCs w:val="28"/>
          <w:lang w:val="uk-UA"/>
        </w:rPr>
        <w:t>Імерсія</w:t>
      </w:r>
      <w:r w:rsidRPr="00EA63BF">
        <w:rPr>
          <w:rFonts w:ascii="Times New Roman" w:hAnsi="Times New Roman" w:cs="Times New Roman"/>
          <w:sz w:val="28"/>
          <w:szCs w:val="28"/>
          <w:lang w:val="uk-UA"/>
        </w:rPr>
        <w:t xml:space="preserve"> досягається при встановленні невеликої склеральної чашечки (циліндра) між віками. Чашечку  (циліндр) заповнюють розчином метил целюлози, в який занурюють датчик. Як результат не відбувається натиску на рогівку пацієнта.</w:t>
      </w:r>
    </w:p>
    <w:p w:rsidR="000F0ACB" w:rsidRPr="00EA63BF" w:rsidRDefault="00A130AE"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Ще один</w:t>
      </w:r>
      <w:r w:rsidR="000F0ACB" w:rsidRPr="00EA63BF">
        <w:rPr>
          <w:rFonts w:ascii="Times New Roman" w:hAnsi="Times New Roman" w:cs="Times New Roman"/>
          <w:sz w:val="28"/>
          <w:szCs w:val="28"/>
          <w:lang w:val="uk-UA"/>
        </w:rPr>
        <w:t xml:space="preserve"> методом для вимірювання довжини ока являється </w:t>
      </w:r>
      <w:r w:rsidR="000F0ACB" w:rsidRPr="00EA63BF">
        <w:rPr>
          <w:rFonts w:ascii="Times New Roman" w:hAnsi="Times New Roman" w:cs="Times New Roman"/>
          <w:b/>
          <w:sz w:val="28"/>
          <w:szCs w:val="28"/>
          <w:lang w:val="uk-UA"/>
        </w:rPr>
        <w:t xml:space="preserve">оптична когерентна томографія (ОКТ) </w:t>
      </w:r>
      <w:r w:rsidR="008C3CF9" w:rsidRPr="00EA63BF">
        <w:rPr>
          <w:rFonts w:ascii="Times New Roman" w:hAnsi="Times New Roman" w:cs="Times New Roman"/>
          <w:sz w:val="28"/>
          <w:szCs w:val="28"/>
          <w:lang w:val="uk-UA"/>
        </w:rPr>
        <w:t>[</w:t>
      </w:r>
      <w:r w:rsidR="00734C22" w:rsidRPr="00734C22">
        <w:rPr>
          <w:rFonts w:ascii="Times New Roman" w:hAnsi="Times New Roman" w:cs="Times New Roman"/>
          <w:sz w:val="28"/>
          <w:szCs w:val="28"/>
        </w:rPr>
        <w:t>2,</w:t>
      </w:r>
      <w:r w:rsidR="008C3CF9" w:rsidRPr="00EA63BF">
        <w:rPr>
          <w:rFonts w:ascii="Times New Roman" w:hAnsi="Times New Roman" w:cs="Times New Roman"/>
          <w:sz w:val="28"/>
          <w:szCs w:val="28"/>
          <w:lang w:val="uk-UA"/>
        </w:rPr>
        <w:t>15,16</w:t>
      </w:r>
      <w:r w:rsidR="000F0ACB" w:rsidRPr="00EA63BF">
        <w:rPr>
          <w:rFonts w:ascii="Times New Roman" w:hAnsi="Times New Roman" w:cs="Times New Roman"/>
          <w:sz w:val="28"/>
          <w:szCs w:val="28"/>
          <w:lang w:val="uk-UA"/>
        </w:rPr>
        <w:t>], що широко використовується в сучасній медицині. Це неінвазивний і високоточний метод дослідження. Оптична когерентна томографія була розроблена в Массачусетському технологічному університеті в кінці 80-х років ХХ</w:t>
      </w:r>
      <w:r w:rsidRPr="00EA63BF">
        <w:rPr>
          <w:rFonts w:ascii="Times New Roman" w:hAnsi="Times New Roman" w:cs="Times New Roman"/>
          <w:sz w:val="28"/>
          <w:szCs w:val="28"/>
          <w:lang w:val="uk-UA"/>
        </w:rPr>
        <w:t xml:space="preserve"> століття. Суть оптичної когере</w:t>
      </w:r>
      <w:r w:rsidR="000F0ACB" w:rsidRPr="00EA63BF">
        <w:rPr>
          <w:rFonts w:ascii="Times New Roman" w:hAnsi="Times New Roman" w:cs="Times New Roman"/>
          <w:sz w:val="28"/>
          <w:szCs w:val="28"/>
          <w:lang w:val="uk-UA"/>
        </w:rPr>
        <w:t>н</w:t>
      </w:r>
      <w:r w:rsidRPr="00EA63BF">
        <w:rPr>
          <w:rFonts w:ascii="Times New Roman" w:hAnsi="Times New Roman" w:cs="Times New Roman"/>
          <w:sz w:val="28"/>
          <w:szCs w:val="28"/>
          <w:lang w:val="uk-UA"/>
        </w:rPr>
        <w:t>тн</w:t>
      </w:r>
      <w:r w:rsidR="000F0ACB" w:rsidRPr="00EA63BF">
        <w:rPr>
          <w:rFonts w:ascii="Times New Roman" w:hAnsi="Times New Roman" w:cs="Times New Roman"/>
          <w:sz w:val="28"/>
          <w:szCs w:val="28"/>
          <w:lang w:val="uk-UA"/>
        </w:rPr>
        <w:t>ої томографії полягає у вимірі часу затримки світлового променя, відбитого від досліджуваної тканини. Оскільки сучасне обладнання не дозволяє безпосередньо вимірювати цей параметр на настільки малих просторових відрізках, робота ОКТ побудована на принципах світлової інтерферометрії. До недавнього часу основою всіх когерентних томографів був інтерферометр Майкельсона. Джерелом світла повинен бути промінь низької когерентності. За допомогою дільника світловий пучок розщеплюється на дві рівні частини, одна з яких спрямовується на досліджувану структуру, друга - на рухоме дзеркало (опорне плече). Дослідник, шляхом зміщення робочої частини приладу, домагається того, щоб відстань до обох об'єктів було однаковою. Після цього відбиті промені, що реєструються фотодетектором, за допомогою комп’ютерного моделювання підсумовуються, що викликає ефект інтерференції,. Отримана амплітуда інтерферуючої світлової хвилі характеризує відбивну здатність конкретної точки досліджуваного об'єкта. При цьому чим більша затніть тканини відбивати хвилі використовуваної частоти, тим більшу амплітуду має інтерференційна картинка. Потім опорна плече зміщується і виконується дослідження наступної точки. В результаті формується одновимірний А-скан (axial scan). Двомірне зображення, що отримується шляхом підсумовування декількох А-сканів, за аналогією з ультразвуковим дослідженням, називається В-сканом. Відстань між точками А-скан визначає поздовжнє (аксіальне) дозвіл, між сусідніми А-сканами - поперечне.</w:t>
      </w:r>
    </w:p>
    <w:p w:rsidR="000F0ACB" w:rsidRPr="00EA63BF" w:rsidRDefault="000F0ACB"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По своїй суті аналогічна акустичній ехолокації. Але світло розповсюджується в оптичних середовищах ока із швидкістю, яка майже у 150 тисяч раз є більшою швидкості акустичних хвиль. Тому, інтервал часу для проходження світла від поверхні рогівки до сітківки і в зворотному напрямку складає приблизно 2,2*10</w:t>
      </w:r>
      <w:r w:rsidRPr="00EA63BF">
        <w:rPr>
          <w:rFonts w:ascii="Times New Roman" w:hAnsi="Times New Roman" w:cs="Times New Roman"/>
          <w:sz w:val="28"/>
          <w:szCs w:val="28"/>
          <w:vertAlign w:val="superscript"/>
          <w:lang w:val="uk-UA"/>
        </w:rPr>
        <w:t>-12</w:t>
      </w:r>
      <w:r w:rsidRPr="00EA63BF">
        <w:rPr>
          <w:rFonts w:ascii="Times New Roman" w:hAnsi="Times New Roman" w:cs="Times New Roman"/>
          <w:sz w:val="28"/>
          <w:szCs w:val="28"/>
          <w:lang w:val="uk-UA"/>
        </w:rPr>
        <w:t xml:space="preserve"> с, виміряти який з потрібною точністю поки що технічно неможливо. Вирішити проблему вдається методами інтерферометрії і томографії. Ці методи дозволяють здійснювати вимірювання С, L та інших відрізків за допомогою схем двопроменевої інтерферометрії з використанням в ній випромінювачів світла з низькою просторовою поздовжньою когерентністю.</w:t>
      </w:r>
    </w:p>
    <w:p w:rsidR="000F0ACB" w:rsidRPr="00EA63BF" w:rsidRDefault="000F0ACB"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 рис</w:t>
      </w:r>
      <w:r w:rsidR="003B5385">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 xml:space="preserve">.6 показано спрощену схему оптичного вимірювача відрізків С, L. Він має у своєму складі джерело світла з коліматором, інтерферометр Майкельсона з референтним рухомим дзеркалом, фотоприймач з аналізатором електричного сигналу, підключений до комп’ютера. Випромінювач в цьому вимірювачі повинен генерувати світло з низькою повздовжньою просторовою когерентністю, довжина якої повинна бути на рівні допустимої похибки вимірювання вказаних відрізків – десятих і навіть сотих часток міліметра. Світлоділильник відбиває частину світлового потоку в бік референтного дзеркала, а іншу частину направляє в око пацієнта.  Відбиті від референтного дзеркала світлові хвилі і ті, що відбиваються від оптичних поверхонь ока, утворюють в зоні фотоприймача рухому інтерференційну картину, що перетворюється одноелементним фотоприймачем у відповідний  електричний сигнал. В той момент, коли оптична довжина шляху від референтного дзеркала до фотоприймача дорівнює оптичній довжині шляху від окремої поверхні ока до фотоприймача, інтерференційна картина із нестаціонарної перетворюється у стаціонарну завдяки когерентності цих двох хвиль. </w:t>
      </w:r>
    </w:p>
    <w:p w:rsidR="000F0ACB" w:rsidRPr="00EA63BF" w:rsidRDefault="000F0ACB"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 виході фотоприймача спостерігається  імпульсне зростання амплітуди гармонічного сигналу, рис</w:t>
      </w:r>
      <w:r w:rsidR="0072395B">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 xml:space="preserve">.6.  Якщо референтне дзеркало має стабільну швидкість переміщення вздовж осі – </w:t>
      </w:r>
      <w:r w:rsidR="001445A9" w:rsidRPr="00EA63BF">
        <w:rPr>
          <w:position w:val="-6"/>
          <w:lang w:val="uk-UA"/>
        </w:rPr>
        <w:object w:dxaOrig="260" w:dyaOrig="300">
          <v:shape id="_x0000_i1057" type="#_x0000_t75" style="width:13.75pt;height:15.05pt" o:ole="">
            <v:imagedata r:id="rId76" o:title=""/>
          </v:shape>
          <o:OLEObject Type="Embed" ProgID="Equation.DSMT4" ShapeID="_x0000_i1057" DrawAspect="Content" ObjectID="_1590302303" r:id="rId77"/>
        </w:object>
      </w:r>
      <w:r w:rsidRPr="00EA63BF">
        <w:rPr>
          <w:rFonts w:ascii="Times New Roman" w:hAnsi="Times New Roman" w:cs="Times New Roman"/>
          <w:sz w:val="28"/>
          <w:szCs w:val="28"/>
          <w:lang w:val="uk-UA"/>
        </w:rPr>
        <w:t xml:space="preserve">, то доплерівська частота цього гармонічного сигналу </w:t>
      </w:r>
      <w:r w:rsidR="001445A9" w:rsidRPr="00EA63BF">
        <w:rPr>
          <w:position w:val="-6"/>
          <w:lang w:val="uk-UA"/>
        </w:rPr>
        <w:object w:dxaOrig="220" w:dyaOrig="240">
          <v:shape id="_x0000_i1058" type="#_x0000_t75" style="width:10.65pt;height:11.9pt" o:ole="">
            <v:imagedata r:id="rId78" o:title=""/>
          </v:shape>
          <o:OLEObject Type="Embed" ProgID="Equation.DSMT4" ShapeID="_x0000_i1058" DrawAspect="Content" ObjectID="_1590302304" r:id="rId79"/>
        </w:object>
      </w:r>
      <w:r w:rsidRPr="00EA63BF">
        <w:rPr>
          <w:rFonts w:ascii="Times New Roman" w:hAnsi="Times New Roman" w:cs="Times New Roman"/>
          <w:sz w:val="28"/>
          <w:szCs w:val="28"/>
          <w:lang w:val="uk-UA"/>
        </w:rPr>
        <w:t xml:space="preserve"> визначається за формулою </w:t>
      </w:r>
      <w:r w:rsidR="001445A9" w:rsidRPr="00EA63BF">
        <w:rPr>
          <w:position w:val="-28"/>
          <w:lang w:val="uk-UA"/>
        </w:rPr>
        <w:object w:dxaOrig="859" w:dyaOrig="720">
          <v:shape id="_x0000_i1059" type="#_x0000_t75" style="width:43.2pt;height:36.3pt" o:ole="">
            <v:imagedata r:id="rId80" o:title=""/>
          </v:shape>
          <o:OLEObject Type="Embed" ProgID="Equation.DSMT4" ShapeID="_x0000_i1059" DrawAspect="Content" ObjectID="_1590302305" r:id="rId81"/>
        </w:object>
      </w:r>
      <w:r w:rsidR="009C3243" w:rsidRPr="00EA63BF">
        <w:rPr>
          <w:rFonts w:ascii="Times New Roman" w:hAnsi="Times New Roman" w:cs="Times New Roman"/>
          <w:sz w:val="28"/>
          <w:szCs w:val="28"/>
          <w:lang w:val="uk-UA"/>
        </w:rPr>
        <w:t xml:space="preserve">, де </w:t>
      </w:r>
      <w:r w:rsidR="009C3243" w:rsidRPr="00EA63BF">
        <w:rPr>
          <w:rFonts w:ascii="Times New Roman" w:hAnsi="Times New Roman" w:cs="Times New Roman"/>
          <w:position w:val="-6"/>
          <w:sz w:val="28"/>
          <w:szCs w:val="28"/>
          <w:lang w:val="uk-UA"/>
        </w:rPr>
        <w:object w:dxaOrig="240" w:dyaOrig="300">
          <v:shape id="_x0000_i1060" type="#_x0000_t75" style="width:11.9pt;height:15.05pt" o:ole="">
            <v:imagedata r:id="rId82" o:title=""/>
          </v:shape>
          <o:OLEObject Type="Embed" ProgID="Equation.DSMT4" ShapeID="_x0000_i1060" DrawAspect="Content" ObjectID="_1590302306" r:id="rId83"/>
        </w:object>
      </w:r>
      <w:r w:rsidRPr="00EA63BF">
        <w:rPr>
          <w:rFonts w:ascii="Times New Roman" w:hAnsi="Times New Roman" w:cs="Times New Roman"/>
          <w:sz w:val="28"/>
          <w:szCs w:val="28"/>
          <w:lang w:val="uk-UA"/>
        </w:rPr>
        <w:t>- довжина світлової хвилі. В зареєстрованому на цій частоті сигналі,  може бути виявлено присутність відлуння від різних оптичних поверхонь ока, на яких змінюється показник заломлення чи спостерігається розсіювання світла, рис.</w:t>
      </w:r>
      <w:r w:rsidR="00734C22" w:rsidRPr="00734C22">
        <w:rPr>
          <w:rFonts w:ascii="Times New Roman" w:hAnsi="Times New Roman" w:cs="Times New Roman"/>
          <w:sz w:val="28"/>
          <w:szCs w:val="28"/>
        </w:rPr>
        <w:t>1.</w:t>
      </w:r>
      <w:r w:rsidRPr="00EA63BF">
        <w:rPr>
          <w:rFonts w:ascii="Times New Roman" w:hAnsi="Times New Roman" w:cs="Times New Roman"/>
          <w:sz w:val="28"/>
          <w:szCs w:val="28"/>
          <w:lang w:val="uk-UA"/>
        </w:rPr>
        <w:t>5</w:t>
      </w:r>
      <w:r w:rsidR="00734C22" w:rsidRPr="00734C22">
        <w:rPr>
          <w:rFonts w:ascii="Times New Roman" w:hAnsi="Times New Roman" w:cs="Times New Roman"/>
          <w:sz w:val="28"/>
          <w:szCs w:val="28"/>
        </w:rPr>
        <w:t xml:space="preserve"> [2]</w:t>
      </w:r>
      <w:r w:rsidRPr="00EA63BF">
        <w:rPr>
          <w:rFonts w:ascii="Times New Roman" w:hAnsi="Times New Roman" w:cs="Times New Roman"/>
          <w:sz w:val="28"/>
          <w:szCs w:val="28"/>
          <w:lang w:val="uk-UA"/>
        </w:rPr>
        <w:t xml:space="preserve">. Положення дзеркала вздовж осі – координата </w:t>
      </w:r>
      <w:r w:rsidR="001445A9" w:rsidRPr="00EA63BF">
        <w:rPr>
          <w:position w:val="-16"/>
          <w:lang w:val="uk-UA"/>
        </w:rPr>
        <w:object w:dxaOrig="460" w:dyaOrig="420">
          <v:shape id="_x0000_i1061" type="#_x0000_t75" style="width:22.55pt;height:21.3pt" o:ole="">
            <v:imagedata r:id="rId84" o:title=""/>
          </v:shape>
          <o:OLEObject Type="Embed" ProgID="Equation.DSMT4" ShapeID="_x0000_i1061" DrawAspect="Content" ObjectID="_1590302307" r:id="rId85"/>
        </w:object>
      </w:r>
      <w:r w:rsidRPr="00EA63BF">
        <w:rPr>
          <w:rFonts w:ascii="Times New Roman" w:hAnsi="Times New Roman" w:cs="Times New Roman"/>
          <w:sz w:val="28"/>
          <w:szCs w:val="28"/>
          <w:lang w:val="uk-UA"/>
        </w:rPr>
        <w:t>, при якому спостерігається перше зростання амплітуди гармонічного сигналу завдяки відбиттю світла від передньої поверхні рогівки, слугує початком вимірювання відрізків  C,L та інших.</w:t>
      </w:r>
    </w:p>
    <w:p w:rsidR="000F0ACB" w:rsidRPr="00EA63BF" w:rsidRDefault="000F0ACB" w:rsidP="00F34FEB">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183447" cy="3589295"/>
            <wp:effectExtent l="19050" t="0" r="7553" b="0"/>
            <wp:docPr id="6"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8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97250" cy="3601137"/>
                    </a:xfrm>
                    <a:prstGeom prst="rect">
                      <a:avLst/>
                    </a:prstGeom>
                    <a:noFill/>
                    <a:ln>
                      <a:noFill/>
                    </a:ln>
                  </pic:spPr>
                </pic:pic>
              </a:graphicData>
            </a:graphic>
          </wp:inline>
        </w:drawing>
      </w:r>
    </w:p>
    <w:p w:rsidR="000F0ACB" w:rsidRPr="00EA63BF" w:rsidRDefault="000F0ACB" w:rsidP="00F34FEB">
      <w:pPr>
        <w:spacing w:after="0" w:line="360" w:lineRule="auto"/>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Рис</w:t>
      </w:r>
      <w:r w:rsidR="003B5385">
        <w:rPr>
          <w:rFonts w:ascii="Times New Roman" w:hAnsi="Times New Roman" w:cs="Times New Roman"/>
          <w:i/>
          <w:sz w:val="28"/>
          <w:szCs w:val="28"/>
          <w:lang w:val="uk-UA"/>
        </w:rPr>
        <w:t>унок</w:t>
      </w:r>
      <w:r w:rsidR="00952571" w:rsidRPr="00EA63BF">
        <w:rPr>
          <w:rFonts w:ascii="Times New Roman" w:hAnsi="Times New Roman" w:cs="Times New Roman"/>
          <w:i/>
          <w:sz w:val="28"/>
          <w:szCs w:val="28"/>
          <w:lang w:val="uk-UA"/>
        </w:rPr>
        <w:t xml:space="preserve"> 1</w:t>
      </w:r>
      <w:r w:rsidRPr="00EA63BF">
        <w:rPr>
          <w:rFonts w:ascii="Times New Roman" w:hAnsi="Times New Roman" w:cs="Times New Roman"/>
          <w:i/>
          <w:sz w:val="28"/>
          <w:szCs w:val="28"/>
          <w:lang w:val="uk-UA"/>
        </w:rPr>
        <w:t>.5 Низько</w:t>
      </w:r>
      <w:r w:rsidR="00952571" w:rsidRPr="00EA63BF">
        <w:rPr>
          <w:rFonts w:ascii="Times New Roman" w:hAnsi="Times New Roman" w:cs="Times New Roman"/>
          <w:i/>
          <w:sz w:val="28"/>
          <w:szCs w:val="28"/>
          <w:lang w:val="uk-UA"/>
        </w:rPr>
        <w:t xml:space="preserve"> </w:t>
      </w:r>
      <w:r w:rsidRPr="00EA63BF">
        <w:rPr>
          <w:rFonts w:ascii="Times New Roman" w:hAnsi="Times New Roman" w:cs="Times New Roman"/>
          <w:i/>
          <w:sz w:val="28"/>
          <w:szCs w:val="28"/>
          <w:lang w:val="uk-UA"/>
        </w:rPr>
        <w:t>когерентна томографія оптичної системи ока з метою вимірювання відрізків C, L та інших</w:t>
      </w:r>
    </w:p>
    <w:p w:rsidR="000F0ACB" w:rsidRPr="00EA63BF" w:rsidRDefault="000F0ACB"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При визначенні довжини відрізків C,L потрібно виміряну їх оптичну довжину перевести у геометричну, поділивши відповідні значення оптичної довжини на показник заломлення </w:t>
      </w:r>
      <w:r w:rsidRPr="00EA63BF">
        <w:rPr>
          <w:rFonts w:ascii="Times New Roman" w:hAnsi="Times New Roman" w:cs="Times New Roman"/>
          <w:i/>
          <w:sz w:val="28"/>
          <w:szCs w:val="28"/>
          <w:lang w:val="uk-UA"/>
        </w:rPr>
        <w:t xml:space="preserve">n </w:t>
      </w:r>
      <w:r w:rsidRPr="00EA63BF">
        <w:rPr>
          <w:rFonts w:ascii="Times New Roman" w:hAnsi="Times New Roman" w:cs="Times New Roman"/>
          <w:sz w:val="28"/>
          <w:szCs w:val="28"/>
          <w:lang w:val="uk-UA"/>
        </w:rPr>
        <w:t xml:space="preserve">оптичних середовищ ока.    </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b/>
        <w:t xml:space="preserve">Корінний перелом в технології оптичної когерентної томографії стався з впровадженням в практику спектральних </w:t>
      </w:r>
      <w:r w:rsidR="00A130AE" w:rsidRPr="00EA63BF">
        <w:rPr>
          <w:rFonts w:ascii="Times New Roman" w:hAnsi="Times New Roman" w:cs="Times New Roman"/>
          <w:sz w:val="28"/>
          <w:szCs w:val="28"/>
          <w:lang w:val="uk-UA"/>
        </w:rPr>
        <w:t>інтерферометрів</w:t>
      </w:r>
      <w:r w:rsidRPr="00EA63BF">
        <w:rPr>
          <w:rFonts w:ascii="Times New Roman" w:hAnsi="Times New Roman" w:cs="Times New Roman"/>
          <w:sz w:val="28"/>
          <w:szCs w:val="28"/>
          <w:lang w:val="uk-UA"/>
        </w:rPr>
        <w:t xml:space="preserve">, що використовують перетворення Фур'є. Їх відмінністю від інтерферометра Майкельсона є наявність спектрометра і високошвидкісний CCD - камери. Джерелом світла утворює </w:t>
      </w:r>
      <w:r w:rsidR="00A130AE" w:rsidRPr="00EA63BF">
        <w:rPr>
          <w:rFonts w:ascii="Times New Roman" w:hAnsi="Times New Roman" w:cs="Times New Roman"/>
          <w:sz w:val="28"/>
          <w:szCs w:val="28"/>
          <w:lang w:val="uk-UA"/>
        </w:rPr>
        <w:t>низько когерентний</w:t>
      </w:r>
      <w:r w:rsidRPr="00EA63BF">
        <w:rPr>
          <w:rFonts w:ascii="Times New Roman" w:hAnsi="Times New Roman" w:cs="Times New Roman"/>
          <w:sz w:val="28"/>
          <w:szCs w:val="28"/>
          <w:lang w:val="uk-UA"/>
        </w:rPr>
        <w:t xml:space="preserve"> промінь, що містить кілька довжин хвиль. При цьому світловий імпульс ділиться на дві рівні частини, одна з яких відбивається від фіксованого опорного плеча (дзеркала), друга - від досліджуваного об'єкта. Потім сигнали підсумовуються, а </w:t>
      </w:r>
      <w:r w:rsidR="00A130AE" w:rsidRPr="00EA63BF">
        <w:rPr>
          <w:rFonts w:ascii="Times New Roman" w:hAnsi="Times New Roman" w:cs="Times New Roman"/>
          <w:sz w:val="28"/>
          <w:szCs w:val="28"/>
          <w:lang w:val="uk-UA"/>
        </w:rPr>
        <w:t>інтерферометричний</w:t>
      </w:r>
      <w:r w:rsidRPr="00EA63BF">
        <w:rPr>
          <w:rFonts w:ascii="Times New Roman" w:hAnsi="Times New Roman" w:cs="Times New Roman"/>
          <w:sz w:val="28"/>
          <w:szCs w:val="28"/>
          <w:lang w:val="uk-UA"/>
        </w:rPr>
        <w:t xml:space="preserve"> промінь світла розкладається на складові частини спектра, які одночасно фіксуються CCD-камерою. Отриманий спектр інтерференції складається з сукупності світлових хвиль, відбитих від різних по глибині ділянок досліджуваного об'єкта. Потім, з отриманого масиву даних, шляхом математичного перетворення Фур'є виділяються частотні складові, з яких формується А-скан.</w:t>
      </w:r>
    </w:p>
    <w:p w:rsidR="000F0ACB" w:rsidRPr="00EA63BF" w:rsidRDefault="000F0ACB" w:rsidP="00F34FEB">
      <w:pPr>
        <w:spacing w:after="0" w:line="360" w:lineRule="auto"/>
        <w:contextualSpacing/>
        <w:jc w:val="both"/>
        <w:rPr>
          <w:rFonts w:ascii="Times New Roman" w:hAnsi="Times New Roman" w:cs="Times New Roman"/>
          <w:b/>
          <w:sz w:val="28"/>
          <w:szCs w:val="28"/>
          <w:lang w:val="uk-UA"/>
        </w:rPr>
      </w:pPr>
      <w:r w:rsidRPr="00EA63BF">
        <w:rPr>
          <w:rFonts w:ascii="Times New Roman" w:hAnsi="Times New Roman" w:cs="Times New Roman"/>
          <w:sz w:val="28"/>
          <w:szCs w:val="28"/>
          <w:lang w:val="uk-UA"/>
        </w:rPr>
        <w:tab/>
        <w:t xml:space="preserve">Таким чином, отримання лінійного скана відбувається не шляхом послідовного випромінювання властивостей, що відображається кожною окремою просторовою точкою, а одночасно. Глибина сканування при цьому дорівнює зоні когерентності.  </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b/>
        <w:t xml:space="preserve">Оптична когерентна томографія може забезпечити високу чутливість виявлення слабких відображень з різних глибин в тканинах, тому що, ґрунтується на інтерферометрії слабкої когерентності і вимірює поле оптичного променя, а не його інтенсивність. </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b/>
        <w:t>Підводячи підсумок можна сказати, що на методи передопераційної біометрії впливає також наявність в хворому оці враженого катарактою хрусталика, що впливає на хід розрахунків й може призвести до появи похибок. Тому дані методи являються обов’язковими для визначення оптичної сили ІОЛ, але вони не можуть гарантувати високої точності вимірювання. Для вирішення даної проблеми було створено методики та пристрої для визначення чи уточнення заздалегідь вирахуваної сили ІОЛ, що проводяться під час операції після п</w:t>
      </w:r>
      <w:r w:rsidR="008C3CF9" w:rsidRPr="00EA63BF">
        <w:rPr>
          <w:rFonts w:ascii="Times New Roman" w:hAnsi="Times New Roman" w:cs="Times New Roman"/>
          <w:sz w:val="28"/>
          <w:szCs w:val="28"/>
          <w:lang w:val="uk-UA"/>
        </w:rPr>
        <w:t>роведення факоемульсифікації [</w:t>
      </w:r>
      <w:r w:rsidR="00734C22">
        <w:rPr>
          <w:rFonts w:ascii="Times New Roman" w:hAnsi="Times New Roman" w:cs="Times New Roman"/>
          <w:sz w:val="28"/>
          <w:szCs w:val="28"/>
          <w:lang w:val="uk-UA"/>
        </w:rPr>
        <w:t>5</w:t>
      </w:r>
      <w:r w:rsidR="00734C22" w:rsidRPr="00734C22">
        <w:rPr>
          <w:rFonts w:ascii="Times New Roman" w:hAnsi="Times New Roman" w:cs="Times New Roman"/>
          <w:sz w:val="28"/>
          <w:szCs w:val="28"/>
          <w:lang w:val="uk-UA"/>
        </w:rPr>
        <w:t>,15</w:t>
      </w:r>
      <w:r w:rsidRPr="00EA63BF">
        <w:rPr>
          <w:rFonts w:ascii="Times New Roman" w:hAnsi="Times New Roman" w:cs="Times New Roman"/>
          <w:sz w:val="28"/>
          <w:szCs w:val="28"/>
          <w:lang w:val="uk-UA"/>
        </w:rPr>
        <w:t xml:space="preserve">], коли в оці відсутній </w:t>
      </w:r>
      <w:r w:rsidR="00A130AE" w:rsidRPr="00EA63BF">
        <w:rPr>
          <w:rFonts w:ascii="Times New Roman" w:hAnsi="Times New Roman" w:cs="Times New Roman"/>
          <w:sz w:val="28"/>
          <w:szCs w:val="28"/>
          <w:lang w:val="uk-UA"/>
        </w:rPr>
        <w:t>кришталик</w:t>
      </w:r>
      <w:r w:rsidRPr="00EA63BF">
        <w:rPr>
          <w:rFonts w:ascii="Times New Roman" w:hAnsi="Times New Roman" w:cs="Times New Roman"/>
          <w:sz w:val="28"/>
          <w:szCs w:val="28"/>
          <w:lang w:val="uk-UA"/>
        </w:rPr>
        <w:t xml:space="preserve"> й використовують аберометрію.  </w:t>
      </w:r>
    </w:p>
    <w:p w:rsidR="000F0ACB" w:rsidRPr="00EA63BF" w:rsidRDefault="000F0ACB" w:rsidP="00F34FEB">
      <w:pPr>
        <w:pStyle w:val="a3"/>
        <w:numPr>
          <w:ilvl w:val="1"/>
          <w:numId w:val="9"/>
        </w:numPr>
        <w:spacing w:after="0" w:line="360" w:lineRule="auto"/>
        <w:ind w:left="0" w:firstLine="720"/>
        <w:jc w:val="center"/>
        <w:outlineLvl w:val="1"/>
        <w:rPr>
          <w:rFonts w:ascii="Times New Roman" w:hAnsi="Times New Roman" w:cs="Times New Roman"/>
          <w:b/>
          <w:sz w:val="28"/>
          <w:szCs w:val="28"/>
          <w:lang w:val="uk-UA"/>
        </w:rPr>
      </w:pPr>
      <w:bookmarkStart w:id="32" w:name="_Toc507109906"/>
      <w:bookmarkStart w:id="33" w:name="_Toc513766191"/>
      <w:r w:rsidRPr="00EA63BF">
        <w:rPr>
          <w:rFonts w:ascii="Times New Roman" w:hAnsi="Times New Roman" w:cs="Times New Roman"/>
          <w:b/>
          <w:sz w:val="28"/>
          <w:szCs w:val="28"/>
          <w:lang w:val="uk-UA"/>
        </w:rPr>
        <w:t xml:space="preserve">Системи для інтраопераційного розрахунку оптичної сили ІОЛ </w:t>
      </w:r>
      <w:r w:rsidR="00A130AE" w:rsidRPr="00EA63BF">
        <w:rPr>
          <w:rFonts w:ascii="Times New Roman" w:hAnsi="Times New Roman" w:cs="Times New Roman"/>
          <w:b/>
          <w:sz w:val="28"/>
          <w:szCs w:val="28"/>
          <w:lang w:val="uk-UA"/>
        </w:rPr>
        <w:t>аберометричним</w:t>
      </w:r>
      <w:r w:rsidRPr="00EA63BF">
        <w:rPr>
          <w:rFonts w:ascii="Times New Roman" w:hAnsi="Times New Roman" w:cs="Times New Roman"/>
          <w:b/>
          <w:sz w:val="28"/>
          <w:szCs w:val="28"/>
          <w:lang w:val="uk-UA"/>
        </w:rPr>
        <w:t xml:space="preserve"> методом</w:t>
      </w:r>
      <w:bookmarkEnd w:id="32"/>
      <w:bookmarkEnd w:id="33"/>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 світі є два пристрої працюючих інтраопераційної </w:t>
      </w:r>
      <w:r w:rsidRPr="00EA63BF">
        <w:rPr>
          <w:rFonts w:ascii="Times New Roman" w:eastAsia="Times New Roman" w:hAnsi="Times New Roman" w:cs="Times New Roman"/>
          <w:color w:val="010101"/>
          <w:sz w:val="28"/>
          <w:szCs w:val="28"/>
          <w:lang w:val="uk-UA"/>
        </w:rPr>
        <w:t xml:space="preserve">аберометр </w:t>
      </w:r>
      <w:r w:rsidRPr="00EA63BF">
        <w:rPr>
          <w:rFonts w:ascii="Times New Roman" w:hAnsi="Times New Roman" w:cs="Times New Roman"/>
          <w:sz w:val="28"/>
          <w:szCs w:val="28"/>
          <w:shd w:val="clear" w:color="auto" w:fill="FFFFFF"/>
          <w:lang w:val="uk-UA"/>
        </w:rPr>
        <w:t>ORA </w:t>
      </w:r>
      <w:r w:rsidRPr="00EA63BF">
        <w:rPr>
          <w:rStyle w:val="a5"/>
          <w:rFonts w:ascii="Times New Roman" w:hAnsi="Times New Roman" w:cs="Times New Roman"/>
          <w:bCs/>
          <w:sz w:val="28"/>
          <w:szCs w:val="28"/>
          <w:shd w:val="clear" w:color="auto" w:fill="FFFFFF"/>
          <w:lang w:val="uk-UA"/>
        </w:rPr>
        <w:t>System</w:t>
      </w:r>
      <w:r w:rsidRPr="00EA63BF">
        <w:rPr>
          <w:rFonts w:ascii="Times New Roman" w:hAnsi="Times New Roman" w:cs="Times New Roman"/>
          <w:sz w:val="28"/>
          <w:szCs w:val="28"/>
          <w:shd w:val="clear" w:color="auto" w:fill="FFFFFF"/>
          <w:lang w:val="uk-UA"/>
        </w:rPr>
        <w:t>® with VerifEye™ (Optiwave® Refractive Analysis)</w:t>
      </w:r>
      <w:r w:rsidRPr="00EA63BF">
        <w:rPr>
          <w:rFonts w:ascii="Times New Roman" w:eastAsia="Times New Roman" w:hAnsi="Times New Roman" w:cs="Times New Roman"/>
          <w:color w:val="010101"/>
          <w:sz w:val="28"/>
          <w:szCs w:val="28"/>
          <w:lang w:val="uk-UA"/>
        </w:rPr>
        <w:t xml:space="preserve"> компанії </w:t>
      </w:r>
      <w:r w:rsidRPr="00EA63BF">
        <w:rPr>
          <w:rFonts w:ascii="Times New Roman" w:hAnsi="Times New Roman" w:cs="Times New Roman"/>
          <w:sz w:val="28"/>
          <w:szCs w:val="28"/>
          <w:lang w:val="uk-UA"/>
        </w:rPr>
        <w:t xml:space="preserve">Wave Tec Vision Systems Inc (США), а другий, ще не набув великої поширеності так як тільки недавно з’явився на світовому ринку аберометр  </w:t>
      </w:r>
      <w:r w:rsidRPr="00EA63BF">
        <w:rPr>
          <w:rFonts w:ascii="Times New Roman" w:hAnsi="Times New Roman" w:cs="Times New Roman"/>
          <w:sz w:val="28"/>
          <w:szCs w:val="28"/>
          <w:shd w:val="clear" w:color="auto" w:fill="FFFFFF"/>
          <w:lang w:val="uk-UA"/>
        </w:rPr>
        <w:t>HOLOS IntraOp™ Wavefront Aberrometer</w:t>
      </w:r>
      <w:r w:rsidRPr="00EA63BF">
        <w:rPr>
          <w:rFonts w:ascii="Times New Roman" w:hAnsi="Times New Roman" w:cs="Times New Roman"/>
          <w:sz w:val="28"/>
          <w:szCs w:val="28"/>
          <w:lang w:val="uk-UA"/>
        </w:rPr>
        <w:t xml:space="preserve"> компанії Clarity Medical Systems (США).</w:t>
      </w:r>
    </w:p>
    <w:tbl>
      <w:tblPr>
        <w:tblW w:w="0" w:type="auto"/>
        <w:tblLook w:val="04A0"/>
      </w:tblPr>
      <w:tblGrid>
        <w:gridCol w:w="4672"/>
        <w:gridCol w:w="4673"/>
      </w:tblGrid>
      <w:tr w:rsidR="000F0ACB" w:rsidRPr="00EA63BF" w:rsidTr="000F0ACB">
        <w:tc>
          <w:tcPr>
            <w:tcW w:w="4672" w:type="dxa"/>
          </w:tcPr>
          <w:p w:rsidR="000F0ACB" w:rsidRPr="00EA63BF" w:rsidRDefault="000F0ACB" w:rsidP="00F34FEB">
            <w:pPr>
              <w:spacing w:line="360" w:lineRule="auto"/>
              <w:contextualSpacing/>
              <w:rPr>
                <w:rFonts w:ascii="Times New Roman" w:eastAsia="Times New Roman" w:hAnsi="Times New Roman" w:cs="Times New Roman"/>
                <w:color w:val="010101"/>
                <w:sz w:val="28"/>
                <w:szCs w:val="28"/>
                <w:lang w:val="uk-UA"/>
              </w:rPr>
            </w:pPr>
            <w:r w:rsidRPr="00EA63BF">
              <w:rPr>
                <w:rFonts w:ascii="Times New Roman" w:hAnsi="Times New Roman" w:cs="Times New Roman"/>
                <w:noProof/>
                <w:sz w:val="28"/>
                <w:szCs w:val="28"/>
                <w:lang w:eastAsia="ru-RU"/>
              </w:rPr>
              <w:drawing>
                <wp:inline distT="0" distB="0" distL="0" distR="0">
                  <wp:extent cx="2760937" cy="1543050"/>
                  <wp:effectExtent l="0" t="0" r="1905" b="0"/>
                  <wp:docPr id="14" name="Рисунок 5" descr="D:\6курс достал\диплом\ора\960_540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6курс достал\диплом\ора\960_540or.jpg"/>
                          <pic:cNvPicPr>
                            <a:picLocks noChangeAspect="1" noChangeArrowheads="1"/>
                          </pic:cNvPicPr>
                        </pic:nvPicPr>
                        <pic:blipFill>
                          <a:blip r:embed="rId87" cstate="print"/>
                          <a:srcRect/>
                          <a:stretch>
                            <a:fillRect/>
                          </a:stretch>
                        </pic:blipFill>
                        <pic:spPr bwMode="auto">
                          <a:xfrm>
                            <a:off x="0" y="0"/>
                            <a:ext cx="2764347" cy="1544956"/>
                          </a:xfrm>
                          <a:prstGeom prst="rect">
                            <a:avLst/>
                          </a:prstGeom>
                          <a:noFill/>
                          <a:ln w="9525">
                            <a:noFill/>
                            <a:miter lim="800000"/>
                            <a:headEnd/>
                            <a:tailEnd/>
                          </a:ln>
                        </pic:spPr>
                      </pic:pic>
                    </a:graphicData>
                  </a:graphic>
                </wp:inline>
              </w:drawing>
            </w:r>
          </w:p>
        </w:tc>
        <w:tc>
          <w:tcPr>
            <w:tcW w:w="4673" w:type="dxa"/>
          </w:tcPr>
          <w:p w:rsidR="000F0ACB" w:rsidRPr="00EA63BF" w:rsidRDefault="000F0ACB" w:rsidP="00F34FEB">
            <w:pPr>
              <w:spacing w:line="360" w:lineRule="auto"/>
              <w:contextualSpacing/>
              <w:rPr>
                <w:rFonts w:ascii="Times New Roman" w:eastAsia="Times New Roman" w:hAnsi="Times New Roman" w:cs="Times New Roman"/>
                <w:color w:val="010101"/>
                <w:sz w:val="28"/>
                <w:szCs w:val="28"/>
                <w:lang w:val="uk-UA"/>
              </w:rPr>
            </w:pPr>
            <w:r w:rsidRPr="00EA63BF">
              <w:rPr>
                <w:rFonts w:ascii="Times New Roman" w:hAnsi="Times New Roman" w:cs="Times New Roman"/>
                <w:noProof/>
                <w:color w:val="212121"/>
                <w:sz w:val="28"/>
                <w:szCs w:val="28"/>
                <w:lang w:eastAsia="ru-RU"/>
              </w:rPr>
              <w:drawing>
                <wp:inline distT="0" distB="0" distL="0" distR="0">
                  <wp:extent cx="2569191" cy="1664713"/>
                  <wp:effectExtent l="19050" t="0" r="2559"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srcRect/>
                          <a:stretch>
                            <a:fillRect/>
                          </a:stretch>
                        </pic:blipFill>
                        <pic:spPr bwMode="auto">
                          <a:xfrm>
                            <a:off x="0" y="0"/>
                            <a:ext cx="2568938" cy="1664549"/>
                          </a:xfrm>
                          <a:prstGeom prst="rect">
                            <a:avLst/>
                          </a:prstGeom>
                          <a:noFill/>
                          <a:ln w="9525">
                            <a:noFill/>
                            <a:miter lim="800000"/>
                            <a:headEnd/>
                            <a:tailEnd/>
                          </a:ln>
                        </pic:spPr>
                      </pic:pic>
                    </a:graphicData>
                  </a:graphic>
                </wp:inline>
              </w:drawing>
            </w:r>
          </w:p>
        </w:tc>
      </w:tr>
      <w:tr w:rsidR="000F0ACB" w:rsidRPr="00EA63BF" w:rsidTr="00DA3EF4">
        <w:trPr>
          <w:trHeight w:val="397"/>
        </w:trPr>
        <w:tc>
          <w:tcPr>
            <w:tcW w:w="4672" w:type="dxa"/>
          </w:tcPr>
          <w:p w:rsidR="000F0ACB" w:rsidRPr="00EA63BF" w:rsidRDefault="000F0ACB" w:rsidP="00F34FEB">
            <w:pPr>
              <w:spacing w:after="0" w:line="360" w:lineRule="auto"/>
              <w:contextualSpacing/>
              <w:rPr>
                <w:rFonts w:ascii="Times New Roman" w:hAnsi="Times New Roman" w:cs="Times New Roman"/>
                <w:noProof/>
                <w:sz w:val="28"/>
                <w:szCs w:val="28"/>
                <w:lang w:val="uk-UA" w:eastAsia="ru-RU"/>
              </w:rPr>
            </w:pPr>
            <w:r w:rsidRPr="00EA63BF">
              <w:rPr>
                <w:rFonts w:ascii="Times New Roman" w:hAnsi="Times New Roman" w:cs="Times New Roman"/>
                <w:noProof/>
                <w:sz w:val="28"/>
                <w:szCs w:val="28"/>
                <w:lang w:val="uk-UA" w:eastAsia="ru-RU"/>
              </w:rPr>
              <w:t>а)</w:t>
            </w:r>
          </w:p>
        </w:tc>
        <w:tc>
          <w:tcPr>
            <w:tcW w:w="4673" w:type="dxa"/>
          </w:tcPr>
          <w:p w:rsidR="000F0ACB" w:rsidRPr="00EA63BF" w:rsidRDefault="000F0ACB" w:rsidP="00F34FEB">
            <w:pPr>
              <w:spacing w:after="0" w:line="360" w:lineRule="auto"/>
              <w:contextualSpacing/>
              <w:rPr>
                <w:rFonts w:ascii="Times New Roman" w:hAnsi="Times New Roman" w:cs="Times New Roman"/>
                <w:noProof/>
                <w:color w:val="212121"/>
                <w:sz w:val="28"/>
                <w:szCs w:val="28"/>
                <w:lang w:val="uk-UA"/>
              </w:rPr>
            </w:pPr>
            <w:r w:rsidRPr="00EA63BF">
              <w:rPr>
                <w:rFonts w:ascii="Times New Roman" w:hAnsi="Times New Roman" w:cs="Times New Roman"/>
                <w:noProof/>
                <w:color w:val="212121"/>
                <w:sz w:val="28"/>
                <w:szCs w:val="28"/>
                <w:lang w:val="uk-UA"/>
              </w:rPr>
              <w:t>б)</w:t>
            </w:r>
          </w:p>
        </w:tc>
      </w:tr>
    </w:tbl>
    <w:p w:rsidR="000F0ACB" w:rsidRPr="00EA63BF" w:rsidRDefault="000F0ACB" w:rsidP="00F34FEB">
      <w:pPr>
        <w:spacing w:after="0" w:line="360" w:lineRule="auto"/>
        <w:ind w:firstLine="709"/>
        <w:contextualSpacing/>
        <w:jc w:val="center"/>
        <w:rPr>
          <w:rFonts w:ascii="Times New Roman" w:eastAsia="Times New Roman" w:hAnsi="Times New Roman" w:cs="Times New Roman"/>
          <w:i/>
          <w:color w:val="010101"/>
          <w:sz w:val="28"/>
          <w:szCs w:val="28"/>
          <w:lang w:val="uk-UA"/>
        </w:rPr>
      </w:pPr>
      <w:r w:rsidRPr="00EA63BF">
        <w:rPr>
          <w:rFonts w:ascii="Times New Roman" w:eastAsia="Times New Roman" w:hAnsi="Times New Roman" w:cs="Times New Roman"/>
          <w:i/>
          <w:color w:val="010101"/>
          <w:sz w:val="28"/>
          <w:szCs w:val="28"/>
          <w:lang w:val="uk-UA"/>
        </w:rPr>
        <w:t>Рис</w:t>
      </w:r>
      <w:r w:rsidR="003B5385">
        <w:rPr>
          <w:rFonts w:ascii="Times New Roman" w:eastAsia="Times New Roman" w:hAnsi="Times New Roman" w:cs="Times New Roman"/>
          <w:i/>
          <w:color w:val="010101"/>
          <w:sz w:val="28"/>
          <w:szCs w:val="28"/>
          <w:lang w:val="uk-UA"/>
        </w:rPr>
        <w:t>унок</w:t>
      </w:r>
      <w:r w:rsidR="005515B5" w:rsidRPr="00EA63BF">
        <w:rPr>
          <w:rFonts w:ascii="Times New Roman" w:eastAsia="Times New Roman" w:hAnsi="Times New Roman" w:cs="Times New Roman"/>
          <w:i/>
          <w:color w:val="010101"/>
          <w:sz w:val="28"/>
          <w:szCs w:val="28"/>
          <w:lang w:val="uk-UA"/>
        </w:rPr>
        <w:t xml:space="preserve"> 1</w:t>
      </w:r>
      <w:r w:rsidRPr="00EA63BF">
        <w:rPr>
          <w:rFonts w:ascii="Times New Roman" w:eastAsia="Times New Roman" w:hAnsi="Times New Roman" w:cs="Times New Roman"/>
          <w:i/>
          <w:color w:val="010101"/>
          <w:sz w:val="28"/>
          <w:szCs w:val="28"/>
          <w:lang w:val="uk-UA"/>
        </w:rPr>
        <w:t xml:space="preserve">.6 Апарати з функцією інтеропераційної біометрії ока: а) аберометр </w:t>
      </w:r>
      <w:r w:rsidRPr="00EA63BF">
        <w:rPr>
          <w:rFonts w:ascii="Times New Roman" w:hAnsi="Times New Roman" w:cs="Times New Roman"/>
          <w:i/>
          <w:sz w:val="28"/>
          <w:szCs w:val="28"/>
          <w:shd w:val="clear" w:color="auto" w:fill="FFFFFF"/>
          <w:lang w:val="uk-UA"/>
        </w:rPr>
        <w:t>ORA </w:t>
      </w:r>
      <w:r w:rsidRPr="00EA63BF">
        <w:rPr>
          <w:rStyle w:val="a5"/>
          <w:rFonts w:ascii="Times New Roman" w:hAnsi="Times New Roman" w:cs="Times New Roman"/>
          <w:bCs/>
          <w:sz w:val="28"/>
          <w:szCs w:val="28"/>
          <w:shd w:val="clear" w:color="auto" w:fill="FFFFFF"/>
          <w:lang w:val="uk-UA"/>
        </w:rPr>
        <w:t>System</w:t>
      </w:r>
      <w:r w:rsidRPr="00EA63BF">
        <w:rPr>
          <w:rFonts w:ascii="Times New Roman" w:hAnsi="Times New Roman" w:cs="Times New Roman"/>
          <w:i/>
          <w:sz w:val="28"/>
          <w:szCs w:val="28"/>
          <w:shd w:val="clear" w:color="auto" w:fill="FFFFFF"/>
          <w:lang w:val="uk-UA"/>
        </w:rPr>
        <w:t>® with VerifEye™ (Optiwave® Refractive Analysis)</w:t>
      </w:r>
      <w:r w:rsidRPr="00EA63BF">
        <w:rPr>
          <w:rFonts w:ascii="Times New Roman" w:eastAsia="Times New Roman" w:hAnsi="Times New Roman" w:cs="Times New Roman"/>
          <w:i/>
          <w:color w:val="010101"/>
          <w:sz w:val="28"/>
          <w:szCs w:val="28"/>
          <w:lang w:val="uk-UA"/>
        </w:rPr>
        <w:t xml:space="preserve"> компанії </w:t>
      </w:r>
      <w:r w:rsidRPr="00EA63BF">
        <w:rPr>
          <w:rFonts w:ascii="Times New Roman" w:hAnsi="Times New Roman" w:cs="Times New Roman"/>
          <w:i/>
          <w:sz w:val="28"/>
          <w:szCs w:val="28"/>
          <w:lang w:val="uk-UA"/>
        </w:rPr>
        <w:t xml:space="preserve">Wave Tec Vision Systems Inc (США); б) аберометр  </w:t>
      </w:r>
      <w:r w:rsidRPr="00EA63BF">
        <w:rPr>
          <w:rFonts w:ascii="Times New Roman" w:hAnsi="Times New Roman" w:cs="Times New Roman"/>
          <w:i/>
          <w:sz w:val="28"/>
          <w:szCs w:val="28"/>
          <w:shd w:val="clear" w:color="auto" w:fill="FFFFFF"/>
          <w:lang w:val="uk-UA"/>
        </w:rPr>
        <w:t>HOLOS IntraOp™ Wavefront Aberrometer</w:t>
      </w:r>
      <w:r w:rsidRPr="00EA63BF">
        <w:rPr>
          <w:rFonts w:ascii="Times New Roman" w:hAnsi="Times New Roman" w:cs="Times New Roman"/>
          <w:i/>
          <w:sz w:val="28"/>
          <w:szCs w:val="28"/>
          <w:lang w:val="uk-UA"/>
        </w:rPr>
        <w:t xml:space="preserve"> компанії Clarity Medical Systems (США)</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Вони базуються на принципах аналізу аберометрії ока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Аберації оптичної системи ока – це: 1) порушення гомоцентричності пучків променів після їх проходження через оптичні середовища ока, або іншими словами це деформація сферичного фронту світлової хвилі, яка формує на сітківці зображення предметної точки; 2) втрата геометричної подібності між дійсними обрисами об’єктів, які спостерігає око, т</w:t>
      </w:r>
      <w:r w:rsidR="008C3CF9" w:rsidRPr="00EA63BF">
        <w:rPr>
          <w:rFonts w:ascii="Times New Roman" w:hAnsi="Times New Roman" w:cs="Times New Roman"/>
          <w:sz w:val="28"/>
          <w:szCs w:val="28"/>
          <w:lang w:val="uk-UA"/>
        </w:rPr>
        <w:t>а їх зображеннями на сітківці [5</w:t>
      </w:r>
      <w:r w:rsidRPr="00EA63BF">
        <w:rPr>
          <w:rFonts w:ascii="Times New Roman" w:hAnsi="Times New Roman" w:cs="Times New Roman"/>
          <w:sz w:val="28"/>
          <w:szCs w:val="28"/>
          <w:lang w:val="uk-UA"/>
        </w:rPr>
        <w:t xml:space="preserve">]. </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Реальна оптична система ока людини багато в чому відрізняється від оптичної системи схематичного, ідеалізованого ока тому аналізуючи відхилення хвильового фронту можна аналізувати похибки в передачі зорової системи людини.</w:t>
      </w:r>
    </w:p>
    <w:p w:rsidR="000F0ACB" w:rsidRPr="00EA63BF" w:rsidRDefault="000F0ACB" w:rsidP="00F34FEB">
      <w:pPr>
        <w:pStyle w:val="a3"/>
        <w:numPr>
          <w:ilvl w:val="2"/>
          <w:numId w:val="10"/>
        </w:numPr>
        <w:spacing w:after="0" w:line="360" w:lineRule="auto"/>
        <w:ind w:left="0" w:firstLine="720"/>
        <w:jc w:val="center"/>
        <w:outlineLvl w:val="2"/>
        <w:rPr>
          <w:rFonts w:ascii="Times New Roman" w:hAnsi="Times New Roman" w:cs="Times New Roman"/>
          <w:b/>
          <w:sz w:val="28"/>
          <w:szCs w:val="28"/>
          <w:shd w:val="clear" w:color="auto" w:fill="FFFFFF"/>
          <w:lang w:val="uk-UA"/>
        </w:rPr>
      </w:pPr>
      <w:bookmarkStart w:id="34" w:name="_Toc507109907"/>
      <w:bookmarkStart w:id="35" w:name="_Toc513766192"/>
      <w:r w:rsidRPr="00EA63BF">
        <w:rPr>
          <w:rFonts w:ascii="Times New Roman" w:hAnsi="Times New Roman" w:cs="Times New Roman"/>
          <w:b/>
          <w:sz w:val="28"/>
          <w:szCs w:val="28"/>
          <w:shd w:val="clear" w:color="auto" w:fill="FFFFFF"/>
          <w:lang w:val="uk-UA"/>
        </w:rPr>
        <w:t>Пристрій ORA </w:t>
      </w:r>
      <w:r w:rsidRPr="00EA63BF">
        <w:rPr>
          <w:rStyle w:val="a5"/>
          <w:rFonts w:ascii="Times New Roman" w:hAnsi="Times New Roman" w:cs="Times New Roman"/>
          <w:b/>
          <w:bCs/>
          <w:sz w:val="28"/>
          <w:szCs w:val="28"/>
          <w:shd w:val="clear" w:color="auto" w:fill="FFFFFF"/>
          <w:lang w:val="uk-UA"/>
        </w:rPr>
        <w:t>System</w:t>
      </w:r>
      <w:r w:rsidRPr="00EA63BF">
        <w:rPr>
          <w:rFonts w:ascii="Times New Roman" w:hAnsi="Times New Roman" w:cs="Times New Roman"/>
          <w:b/>
          <w:sz w:val="28"/>
          <w:szCs w:val="28"/>
          <w:shd w:val="clear" w:color="auto" w:fill="FFFFFF"/>
          <w:lang w:val="uk-UA"/>
        </w:rPr>
        <w:t>® with VerifEye™</w:t>
      </w:r>
      <w:bookmarkEnd w:id="34"/>
      <w:bookmarkEnd w:id="35"/>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ORang – система від WaveTec Vision Systems, Inc. була першим комерційно доступн</w:t>
      </w:r>
      <w:r w:rsidR="003D0C50" w:rsidRPr="00EA63BF">
        <w:rPr>
          <w:rFonts w:ascii="Times New Roman" w:hAnsi="Times New Roman" w:cs="Times New Roman"/>
          <w:sz w:val="28"/>
          <w:szCs w:val="28"/>
          <w:lang w:val="uk-UA"/>
        </w:rPr>
        <w:t>им інтраопераційним абе</w:t>
      </w:r>
      <w:r w:rsidRPr="00EA63BF">
        <w:rPr>
          <w:rFonts w:ascii="Times New Roman" w:hAnsi="Times New Roman" w:cs="Times New Roman"/>
          <w:sz w:val="28"/>
          <w:szCs w:val="28"/>
          <w:lang w:val="uk-UA"/>
        </w:rPr>
        <w:t>рометром. Він використовував датчик Шака-Гартмана. Також він був попередником системи ORA яка замінила її у 2011 році.</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Даний пристрій включає в себе рис</w:t>
      </w:r>
      <w:r w:rsidR="003B5385">
        <w:rPr>
          <w:rFonts w:ascii="Times New Roman" w:hAnsi="Times New Roman" w:cs="Times New Roman"/>
          <w:sz w:val="28"/>
          <w:szCs w:val="28"/>
          <w:lang w:val="uk-UA"/>
        </w:rPr>
        <w:t xml:space="preserve"> 1</w:t>
      </w:r>
      <w:r w:rsidRPr="00EA63BF">
        <w:rPr>
          <w:rFonts w:ascii="Times New Roman" w:hAnsi="Times New Roman" w:cs="Times New Roman"/>
          <w:sz w:val="28"/>
          <w:szCs w:val="28"/>
          <w:lang w:val="uk-UA"/>
        </w:rPr>
        <w:t>.7: джерело когерентного світла,  об’єктив,  рефлектометр, вузол камер</w:t>
      </w:r>
      <w:r w:rsidR="008C3CF9" w:rsidRPr="00EA63BF">
        <w:rPr>
          <w:rFonts w:ascii="Times New Roman" w:hAnsi="Times New Roman" w:cs="Times New Roman"/>
          <w:sz w:val="28"/>
          <w:szCs w:val="28"/>
          <w:lang w:val="uk-UA"/>
        </w:rPr>
        <w:t>и (датчика), аналізатор (ПК) [18</w:t>
      </w:r>
      <w:r w:rsidRPr="00EA63BF">
        <w:rPr>
          <w:rFonts w:ascii="Times New Roman" w:hAnsi="Times New Roman" w:cs="Times New Roman"/>
          <w:sz w:val="28"/>
          <w:szCs w:val="28"/>
          <w:lang w:val="uk-UA"/>
        </w:rPr>
        <w:t>]</w:t>
      </w:r>
    </w:p>
    <w:p w:rsidR="000F0ACB" w:rsidRPr="00EA63BF" w:rsidRDefault="000F0ACB" w:rsidP="00F34FEB">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5940425" cy="3058669"/>
            <wp:effectExtent l="19050" t="0" r="3175"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3058669"/>
                    </a:xfrm>
                    <a:prstGeom prst="rect">
                      <a:avLst/>
                    </a:prstGeom>
                    <a:noFill/>
                  </pic:spPr>
                </pic:pic>
              </a:graphicData>
            </a:graphic>
          </wp:inline>
        </w:drawing>
      </w:r>
    </w:p>
    <w:p w:rsidR="000F0ACB" w:rsidRPr="00EA63BF" w:rsidRDefault="000F0ACB" w:rsidP="00F34FEB">
      <w:pPr>
        <w:spacing w:after="0" w:line="360" w:lineRule="auto"/>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Рис</w:t>
      </w:r>
      <w:r w:rsidR="003B5385">
        <w:rPr>
          <w:rFonts w:ascii="Times New Roman" w:hAnsi="Times New Roman" w:cs="Times New Roman"/>
          <w:i/>
          <w:sz w:val="28"/>
          <w:szCs w:val="28"/>
          <w:lang w:val="uk-UA"/>
        </w:rPr>
        <w:t>унок</w:t>
      </w:r>
      <w:r w:rsidR="005515B5" w:rsidRPr="00EA63BF">
        <w:rPr>
          <w:rFonts w:ascii="Times New Roman" w:hAnsi="Times New Roman" w:cs="Times New Roman"/>
          <w:i/>
          <w:sz w:val="28"/>
          <w:szCs w:val="28"/>
          <w:lang w:val="uk-UA"/>
        </w:rPr>
        <w:t xml:space="preserve"> 1</w:t>
      </w:r>
      <w:r w:rsidRPr="00EA63BF">
        <w:rPr>
          <w:rFonts w:ascii="Times New Roman" w:hAnsi="Times New Roman" w:cs="Times New Roman"/>
          <w:i/>
          <w:sz w:val="28"/>
          <w:szCs w:val="28"/>
          <w:lang w:val="uk-UA"/>
        </w:rPr>
        <w:t>.7 Функціональна схема аерометра ORA</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При цьому джерело світла створює на сітківці ока світлове м’ятно з певним діаметром. Діапазон довжин хвиль когерентного колімованого світла переважно становить від приблизно 770 нм до 790 нм. Сам  пучок світла переважно зміщений паралельно до головної вісі оптичної системи для усунення відображень інших поверхонь оптичної системи крім сітківки. Поверхня ока, сітківки ока або задня поверхня оптичної системи дифузно віддзеркалює і розсіює точкове джерело світла, утворюючи аберований хвильовий фронт. Об’єктив направляє розсіяне від сітківки світло на дефлектометр, що створює муарову картинку.</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Дефлектометр складається з двох компонентів рис </w:t>
      </w:r>
      <w:r w:rsidR="003B5385">
        <w:rPr>
          <w:rFonts w:ascii="Times New Roman" w:hAnsi="Times New Roman" w:cs="Times New Roman"/>
          <w:sz w:val="28"/>
          <w:szCs w:val="28"/>
          <w:lang w:val="uk-UA"/>
        </w:rPr>
        <w:t>1.</w:t>
      </w:r>
      <w:r w:rsidRPr="00EA63BF">
        <w:rPr>
          <w:rFonts w:ascii="Times New Roman" w:hAnsi="Times New Roman" w:cs="Times New Roman"/>
          <w:sz w:val="28"/>
          <w:szCs w:val="28"/>
          <w:lang w:val="uk-UA"/>
        </w:rPr>
        <w:t>7. Кожен з компонентів має сітку з однаково періодичних ортогональних ліній; наприклад.  Решітки переважно ідентичні. Перша квадратна сітка | розташована уздовж вимірювальної осі  для перехоплення хвильового фронту, що переміщається від об’єктива. Друга квадратна сітка паралельно зміщена відносно першої уздовж головної оптичної ві</w:t>
      </w:r>
      <w:r w:rsidR="003D0C50" w:rsidRPr="00EA63BF">
        <w:rPr>
          <w:rFonts w:ascii="Times New Roman" w:hAnsi="Times New Roman" w:cs="Times New Roman"/>
          <w:sz w:val="28"/>
          <w:szCs w:val="28"/>
          <w:lang w:val="uk-UA"/>
        </w:rPr>
        <w:t>сі у напрямку проходження проме</w:t>
      </w:r>
      <w:r w:rsidRPr="00EA63BF">
        <w:rPr>
          <w:rFonts w:ascii="Times New Roman" w:hAnsi="Times New Roman" w:cs="Times New Roman"/>
          <w:sz w:val="28"/>
          <w:szCs w:val="28"/>
          <w:lang w:val="uk-UA"/>
        </w:rPr>
        <w:t>ня на відстані Тальбота. При цьому можна спостерігати розподіл освітленості, ідентичний (подібний) до структури цієї гратки. Фронт світлової хвилі має форму площини, паралельної до екрану. Картина розподілу освітленості за екраном на відстані Z</w:t>
      </w:r>
      <w:r w:rsidRPr="00EA63BF">
        <w:rPr>
          <w:rFonts w:ascii="Times New Roman" w:hAnsi="Times New Roman" w:cs="Times New Roman"/>
          <w:sz w:val="28"/>
          <w:szCs w:val="28"/>
          <w:vertAlign w:val="subscript"/>
          <w:lang w:val="uk-UA"/>
        </w:rPr>
        <w:t>t</w:t>
      </w:r>
      <w:r w:rsidRPr="00EA63BF">
        <w:rPr>
          <w:rFonts w:ascii="Times New Roman" w:hAnsi="Times New Roman" w:cs="Times New Roman"/>
          <w:sz w:val="28"/>
          <w:szCs w:val="28"/>
          <w:lang w:val="uk-UA"/>
        </w:rPr>
        <w:t xml:space="preserve"> має назву «ковдра Тальбота. «Ковдра» Талбота</w:t>
      </w:r>
      <w:r w:rsidRPr="00EA63BF">
        <w:rPr>
          <w:rFonts w:ascii="Times New Roman" w:eastAsia="Times New Roman" w:hAnsi="Times New Roman" w:cs="Times New Roman"/>
          <w:color w:val="010101"/>
          <w:sz w:val="28"/>
          <w:szCs w:val="28"/>
          <w:lang w:val="uk-UA"/>
        </w:rPr>
        <w:t xml:space="preserve"> спостерігається за ґратками вздовж нормалі до них періодично з періодом   </w:t>
      </w:r>
      <w:r w:rsidR="001445A9" w:rsidRPr="00EA63BF">
        <w:rPr>
          <w:position w:val="-28"/>
          <w:lang w:val="uk-UA"/>
        </w:rPr>
        <w:object w:dxaOrig="1040" w:dyaOrig="760">
          <v:shape id="_x0000_i1062" type="#_x0000_t75" style="width:52.6pt;height:37.55pt" o:ole="">
            <v:imagedata r:id="rId90" o:title=""/>
          </v:shape>
          <o:OLEObject Type="Embed" ProgID="Equation.DSMT4" ShapeID="_x0000_i1062" DrawAspect="Content" ObjectID="_1590302308" r:id="rId91"/>
        </w:object>
      </w:r>
      <w:r w:rsidRPr="00EA63BF">
        <w:rPr>
          <w:rFonts w:ascii="Times New Roman" w:hAnsi="Times New Roman" w:cs="Times New Roman"/>
          <w:sz w:val="28"/>
          <w:szCs w:val="28"/>
          <w:lang w:val="uk-UA"/>
        </w:rPr>
        <w:t xml:space="preserve"> де </w:t>
      </w:r>
      <w:r w:rsidR="001445A9" w:rsidRPr="00EA63BF">
        <w:rPr>
          <w:position w:val="-6"/>
          <w:lang w:val="uk-UA"/>
        </w:rPr>
        <w:object w:dxaOrig="240" w:dyaOrig="300">
          <v:shape id="_x0000_i1063" type="#_x0000_t75" style="width:11.9pt;height:15.05pt" o:ole="">
            <v:imagedata r:id="rId92" o:title=""/>
          </v:shape>
          <o:OLEObject Type="Embed" ProgID="Equation.DSMT4" ShapeID="_x0000_i1063" DrawAspect="Content" ObjectID="_1590302309" r:id="rId93"/>
        </w:objec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період  ґратки, </w:t>
      </w:r>
      <w:r w:rsidR="001445A9" w:rsidRPr="00EA63BF">
        <w:rPr>
          <w:position w:val="-6"/>
          <w:lang w:val="uk-UA"/>
        </w:rPr>
        <w:object w:dxaOrig="240" w:dyaOrig="300">
          <v:shape id="_x0000_i1064" type="#_x0000_t75" style="width:11.9pt;height:15.05pt" o:ole="">
            <v:imagedata r:id="rId94" o:title=""/>
          </v:shape>
          <o:OLEObject Type="Embed" ProgID="Equation.DSMT4" ShapeID="_x0000_i1064" DrawAspect="Content" ObjectID="_1590302310" r:id="rId95"/>
        </w:objec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довжина хвилі, </w:t>
      </w:r>
      <w:r w:rsidR="001445A9" w:rsidRPr="00EA63BF">
        <w:rPr>
          <w:position w:val="-12"/>
          <w:lang w:val="uk-UA"/>
        </w:rPr>
        <w:object w:dxaOrig="220" w:dyaOrig="300">
          <v:shape id="_x0000_i1065" type="#_x0000_t75" style="width:10.65pt;height:15.05pt" o:ole="">
            <v:imagedata r:id="rId96" o:title=""/>
          </v:shape>
          <o:OLEObject Type="Embed" ProgID="Equation.DSMT4" ShapeID="_x0000_i1065" DrawAspect="Content" ObjectID="_1590302311" r:id="rId97"/>
        </w:objec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ціле число. Якщо ж на гратку Рончі падає деформований фронт світлової хвилі, то картина «ковдри Тальбота» викривляється ві</w:t>
      </w:r>
      <w:r w:rsidR="008C3CF9" w:rsidRPr="00EA63BF">
        <w:rPr>
          <w:rFonts w:ascii="Times New Roman" w:hAnsi="Times New Roman" w:cs="Times New Roman"/>
          <w:sz w:val="28"/>
          <w:szCs w:val="28"/>
          <w:lang w:val="uk-UA"/>
        </w:rPr>
        <w:t>дповідно до деформації фронту [5</w:t>
      </w:r>
      <w:r w:rsidRPr="00EA63BF">
        <w:rPr>
          <w:rFonts w:ascii="Times New Roman" w:hAnsi="Times New Roman" w:cs="Times New Roman"/>
          <w:sz w:val="28"/>
          <w:szCs w:val="28"/>
          <w:lang w:val="uk-UA"/>
        </w:rPr>
        <w:t xml:space="preserve">].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Таке викривлення можна зареєструвати за допомогою ПЗЗ-камери, проаналізувавши за допомогою математичного апарату отримується інформація про сферу, циліндр і осі інтраокулярної лінзи, що зможе мінімізувати похибку хвильового фронту світла, що проходить через афакічне око ока. Вузол  камери (датчика) передбачений і вирівняний таким чином, щоб вловлювати шаблон муарового картинки, який може бути проаналізований аналізатором  штрихового малюнка (наприклад, запрограмованим персональним комп'ютером) для забезпечення інформаціє про аберації хвильового фронту для аналізу та підбору правильного значення оптичної сили ІОЛ. Пристрій має орієнтацію відносно декартової системи координат,; тобто вісь z  представляє собою вісь вимірювання пристрою, а різні лінзи, решітки та камера лежати в площинах x-y. Тому схема може включати в себе систему вирівнювання, яка полегшує узгоджене вирівнювання і виміри пов'язані з системою координат.</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eastAsia="Times New Roman" w:hAnsi="Times New Roman" w:cs="Times New Roman"/>
          <w:color w:val="010101"/>
          <w:sz w:val="28"/>
          <w:szCs w:val="28"/>
          <w:lang w:val="uk-UA"/>
        </w:rPr>
        <w:t xml:space="preserve">Швидкість роботи такого аберометра практично обумовлюється інтервалом часу для реєстрації «ковдри» Талбота та для виконання математичної обробки зображення «ковдри» та розрахунків амплітуд абераційних мод ока комп’ютером аберометра. </w:t>
      </w:r>
      <w:r w:rsidRPr="00EA63BF">
        <w:rPr>
          <w:rFonts w:ascii="Times New Roman" w:hAnsi="Times New Roman" w:cs="Times New Roman"/>
          <w:sz w:val="28"/>
          <w:szCs w:val="28"/>
          <w:lang w:val="uk-UA"/>
        </w:rPr>
        <w:t>Протягом однієї хвилини ORA проводиться 40 вимірів. Система показує послідовне сканування, а  потім об'єднує та аналізує дані з центральної частини  (діаметром 4 мм) для визначення оптимальної потужності ІОЛ.</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Доктор Янчулєв додав: "За допомогою  неінвазивного і дуже простого способу можна досягти чудових рефракційних результатів без внесення коректив до  процедури.  І як результат  ми можемо суттєво зменшити середню похибку, що на даний момент становить більше 0,75 </w:t>
      </w:r>
      <w:r w:rsidR="003B5385">
        <w:rPr>
          <w:rFonts w:ascii="Times New Roman" w:hAnsi="Times New Roman" w:cs="Times New Roman"/>
          <w:sz w:val="28"/>
          <w:szCs w:val="28"/>
          <w:lang w:val="uk-UA"/>
        </w:rPr>
        <w:t>дптр.</w:t>
      </w:r>
      <w:r w:rsidRPr="00EA63BF">
        <w:rPr>
          <w:rFonts w:ascii="Times New Roman" w:hAnsi="Times New Roman" w:cs="Times New Roman"/>
          <w:sz w:val="28"/>
          <w:szCs w:val="28"/>
          <w:lang w:val="uk-UA"/>
        </w:rPr>
        <w:t>, й запобігти в деяких випадках «с</w:t>
      </w:r>
      <w:r w:rsidR="008C3CF9" w:rsidRPr="00EA63BF">
        <w:rPr>
          <w:rFonts w:ascii="Times New Roman" w:hAnsi="Times New Roman" w:cs="Times New Roman"/>
          <w:sz w:val="28"/>
          <w:szCs w:val="28"/>
          <w:lang w:val="uk-UA"/>
        </w:rPr>
        <w:t xml:space="preserve">юрпризам» у вигляді 1 і 2 </w:t>
      </w:r>
      <w:r w:rsidR="003B5385">
        <w:rPr>
          <w:rFonts w:ascii="Times New Roman" w:hAnsi="Times New Roman" w:cs="Times New Roman"/>
          <w:sz w:val="28"/>
          <w:szCs w:val="28"/>
          <w:lang w:val="uk-UA"/>
        </w:rPr>
        <w:t>дптр.</w:t>
      </w:r>
      <w:r w:rsidR="008C3CF9" w:rsidRPr="00EA63BF">
        <w:rPr>
          <w:rFonts w:ascii="Times New Roman" w:hAnsi="Times New Roman" w:cs="Times New Roman"/>
          <w:sz w:val="28"/>
          <w:szCs w:val="28"/>
          <w:lang w:val="uk-UA"/>
        </w:rPr>
        <w:t>" [18,19</w:t>
      </w:r>
      <w:r w:rsidRPr="00EA63BF">
        <w:rPr>
          <w:rFonts w:ascii="Times New Roman" w:hAnsi="Times New Roman" w:cs="Times New Roman"/>
          <w:sz w:val="28"/>
          <w:szCs w:val="28"/>
          <w:lang w:val="uk-UA"/>
        </w:rPr>
        <w:t xml:space="preserve">].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Також потрібна сказати, що якщо рішення про вибір типу ІОЛ та вісі для торичних лінз раніше проводилися базуючись на передопераційних біометричних даних чи маркуванні рогівки тепер лікар має можливість обертати ІОЛ до тих пір поки аберрометр не покаже що астигматизм ока мінімізований, чи змінювати лінзу якщо її оптична сила виявиться не прийнятною.  У 2012 році д-р Кош Д. Д. дослідив 715 очей й виявив, що в більшої половини наявний задній астигматизм рогівки у розмірі </w:t>
      </w:r>
      <w:r w:rsidR="003B5385">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0,3дптр. Нажаль за допомогою передопераційних даних це майже неможливо виявити це, що може призвести до надмірної корекції астигматизму</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 засіданні Американського товариства катаракти та рефракційної хірургії (ASCRS), яке відбулося в 2013 році, компанія WaveTec оголосила про апаратне оновлення (VerifEye), яке має прискорити процес та додати безперервне відтворення відео та даних по рефракції.</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Нажаль потрібно помітити що новітні високотехнологічні інструменти не мають зв’яжу між собою, що змушує лікаря переводити св</w:t>
      </w:r>
      <w:r w:rsidR="0057723D" w:rsidRPr="00EA63BF">
        <w:rPr>
          <w:rFonts w:ascii="Times New Roman" w:hAnsi="Times New Roman" w:cs="Times New Roman"/>
          <w:sz w:val="28"/>
          <w:szCs w:val="28"/>
          <w:lang w:val="uk-UA"/>
        </w:rPr>
        <w:t>ою увагу від одного приладу до і</w:t>
      </w:r>
      <w:r w:rsidRPr="00EA63BF">
        <w:rPr>
          <w:rFonts w:ascii="Times New Roman" w:hAnsi="Times New Roman" w:cs="Times New Roman"/>
          <w:sz w:val="28"/>
          <w:szCs w:val="28"/>
          <w:lang w:val="uk-UA"/>
        </w:rPr>
        <w:t>ншого й ускладнює</w:t>
      </w:r>
      <w:r w:rsidR="0057723D"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 xml:space="preserve">використання. </w:t>
      </w:r>
    </w:p>
    <w:p w:rsidR="000F0ACB" w:rsidRPr="00EA63BF" w:rsidRDefault="000F0ACB" w:rsidP="00F34FEB">
      <w:pPr>
        <w:pStyle w:val="a3"/>
        <w:numPr>
          <w:ilvl w:val="2"/>
          <w:numId w:val="10"/>
        </w:numPr>
        <w:spacing w:after="0" w:line="360" w:lineRule="auto"/>
        <w:ind w:left="0" w:firstLine="720"/>
        <w:jc w:val="center"/>
        <w:outlineLvl w:val="2"/>
        <w:rPr>
          <w:rFonts w:ascii="Times New Roman" w:hAnsi="Times New Roman" w:cs="Times New Roman"/>
          <w:b/>
          <w:sz w:val="28"/>
          <w:szCs w:val="28"/>
          <w:lang w:val="uk-UA"/>
        </w:rPr>
      </w:pPr>
      <w:bookmarkStart w:id="36" w:name="_Toc507109908"/>
      <w:bookmarkStart w:id="37" w:name="_Toc513766193"/>
      <w:r w:rsidRPr="00EA63BF">
        <w:rPr>
          <w:rFonts w:ascii="Times New Roman" w:hAnsi="Times New Roman" w:cs="Times New Roman"/>
          <w:b/>
          <w:sz w:val="28"/>
          <w:szCs w:val="28"/>
          <w:lang w:val="uk-UA"/>
        </w:rPr>
        <w:t xml:space="preserve">Аберометр   </w:t>
      </w:r>
      <w:r w:rsidRPr="00EA63BF">
        <w:rPr>
          <w:rFonts w:ascii="Times New Roman" w:hAnsi="Times New Roman" w:cs="Times New Roman"/>
          <w:b/>
          <w:sz w:val="28"/>
          <w:szCs w:val="28"/>
          <w:shd w:val="clear" w:color="auto" w:fill="FFFFFF"/>
          <w:lang w:val="uk-UA"/>
        </w:rPr>
        <w:t>HOLOS IntraOp™ Wavefront Aberrometer</w:t>
      </w:r>
      <w:bookmarkEnd w:id="36"/>
      <w:bookmarkEnd w:id="37"/>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HOLOS IntraOp являє собою новітню еволюцію в технології інтраопераційної </w:t>
      </w:r>
      <w:r w:rsidR="0057723D" w:rsidRPr="00EA63BF">
        <w:rPr>
          <w:rFonts w:ascii="Times New Roman" w:hAnsi="Times New Roman" w:cs="Times New Roman"/>
          <w:sz w:val="28"/>
          <w:szCs w:val="28"/>
          <w:lang w:val="uk-UA"/>
        </w:rPr>
        <w:t>аберометрії</w:t>
      </w:r>
      <w:r w:rsidRPr="00EA63BF">
        <w:rPr>
          <w:rFonts w:ascii="Times New Roman" w:hAnsi="Times New Roman" w:cs="Times New Roman"/>
          <w:sz w:val="28"/>
          <w:szCs w:val="28"/>
          <w:lang w:val="uk-UA"/>
        </w:rPr>
        <w:t xml:space="preserve">. Якщо Shack-Hartman і Talbot-Morié – показує результаті подібно до знімку, то </w:t>
      </w:r>
      <w:r w:rsidR="0057723D" w:rsidRPr="00EA63BF">
        <w:rPr>
          <w:rFonts w:ascii="Times New Roman" w:hAnsi="Times New Roman" w:cs="Times New Roman"/>
          <w:sz w:val="28"/>
          <w:szCs w:val="28"/>
          <w:lang w:val="uk-UA"/>
        </w:rPr>
        <w:t>аберометр</w:t>
      </w:r>
      <w:r w:rsidRPr="00EA63BF">
        <w:rPr>
          <w:rFonts w:ascii="Times New Roman" w:hAnsi="Times New Roman" w:cs="Times New Roman"/>
          <w:sz w:val="28"/>
          <w:szCs w:val="28"/>
          <w:lang w:val="uk-UA"/>
        </w:rPr>
        <w:t xml:space="preserve"> від Clarity Medical Systems - більше подібний до потокового відео. При динамічному діапазоні вимірювань від -5.00 до +16.00 </w:t>
      </w:r>
      <w:r w:rsidR="003B5385">
        <w:rPr>
          <w:rFonts w:ascii="Times New Roman" w:hAnsi="Times New Roman" w:cs="Times New Roman"/>
          <w:sz w:val="28"/>
          <w:szCs w:val="28"/>
          <w:lang w:val="uk-UA"/>
        </w:rPr>
        <w:t>дптр</w:t>
      </w:r>
      <w:r w:rsidRPr="00EA63BF">
        <w:rPr>
          <w:rFonts w:ascii="Times New Roman" w:hAnsi="Times New Roman" w:cs="Times New Roman"/>
          <w:sz w:val="28"/>
          <w:szCs w:val="28"/>
          <w:lang w:val="uk-UA"/>
        </w:rPr>
        <w:t xml:space="preserve">, а точність сягає ± 0.13 </w:t>
      </w:r>
      <w:r w:rsidR="003B5385">
        <w:rPr>
          <w:rFonts w:ascii="Times New Roman" w:hAnsi="Times New Roman" w:cs="Times New Roman"/>
          <w:sz w:val="28"/>
          <w:szCs w:val="28"/>
          <w:lang w:val="uk-UA"/>
        </w:rPr>
        <w:t>дптр</w:t>
      </w:r>
      <w:r w:rsidRPr="00EA63BF">
        <w:rPr>
          <w:rFonts w:ascii="Times New Roman" w:hAnsi="Times New Roman" w:cs="Times New Roman"/>
          <w:sz w:val="28"/>
          <w:szCs w:val="28"/>
          <w:lang w:val="uk-UA"/>
        </w:rPr>
        <w:t xml:space="preserve"> на площині рогівки, технологія наступного покоління готова встановити новий стандарт для IOL підтвердження сили під час операції.</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Аберометр HOLOS IntraOp </w:t>
      </w:r>
      <w:r w:rsidRPr="00EA63BF">
        <w:rPr>
          <w:rFonts w:ascii="Times New Roman" w:hAnsi="Times New Roman" w:cs="Times New Roman"/>
          <w:color w:val="212121"/>
          <w:sz w:val="28"/>
          <w:szCs w:val="28"/>
          <w:lang w:val="uk-UA"/>
        </w:rPr>
        <w:t xml:space="preserve">використовує запатентований метод фронтального аналізу хвиль, </w:t>
      </w:r>
      <w:r w:rsidRPr="00EA63BF">
        <w:rPr>
          <w:rFonts w:ascii="Times New Roman" w:eastAsia="Times New Roman" w:hAnsi="Times New Roman" w:cs="Times New Roman"/>
          <w:color w:val="010101"/>
          <w:sz w:val="28"/>
          <w:szCs w:val="28"/>
          <w:lang w:val="uk-UA"/>
        </w:rPr>
        <w:t>котрий забезпечує відтворення абераційних мод нижчих степеневих порядків без відтворення функції хвильової аберації ока у всіх її дрібних і маловпливових деталях</w:t>
      </w:r>
      <w:r w:rsidRPr="00EA63BF">
        <w:rPr>
          <w:rFonts w:ascii="Times New Roman" w:hAnsi="Times New Roman" w:cs="Times New Roman"/>
          <w:color w:val="010101"/>
          <w:sz w:val="28"/>
          <w:szCs w:val="28"/>
          <w:lang w:val="uk-UA"/>
        </w:rPr>
        <w:t xml:space="preserve">, а також </w:t>
      </w:r>
      <w:r w:rsidR="0057723D" w:rsidRPr="00EA63BF">
        <w:rPr>
          <w:rFonts w:ascii="Times New Roman" w:hAnsi="Times New Roman" w:cs="Times New Roman"/>
          <w:color w:val="212121"/>
          <w:sz w:val="28"/>
          <w:szCs w:val="28"/>
          <w:lang w:val="uk-UA"/>
        </w:rPr>
        <w:t>швидша, ніж інтерферометрія</w:t>
      </w:r>
      <w:r w:rsidRPr="00EA63BF">
        <w:rPr>
          <w:rFonts w:ascii="Times New Roman" w:hAnsi="Times New Roman" w:cs="Times New Roman"/>
          <w:color w:val="212121"/>
          <w:sz w:val="28"/>
          <w:szCs w:val="28"/>
          <w:lang w:val="uk-UA"/>
        </w:rPr>
        <w:t xml:space="preserve">, використовувана ORA, дозволяючи їй швидше вимірювати і обчислювати </w:t>
      </w:r>
      <w:r w:rsidR="003B5385">
        <w:rPr>
          <w:rFonts w:ascii="Times New Roman" w:hAnsi="Times New Roman" w:cs="Times New Roman"/>
          <w:color w:val="212121"/>
          <w:sz w:val="28"/>
          <w:szCs w:val="28"/>
          <w:lang w:val="uk-UA"/>
        </w:rPr>
        <w:t>деформування</w:t>
      </w:r>
      <w:r w:rsidRPr="00EA63BF">
        <w:rPr>
          <w:rFonts w:ascii="Times New Roman" w:hAnsi="Times New Roman" w:cs="Times New Roman"/>
          <w:color w:val="212121"/>
          <w:sz w:val="28"/>
          <w:szCs w:val="28"/>
          <w:lang w:val="uk-UA"/>
        </w:rPr>
        <w:t xml:space="preserve"> хвильового фронту.</w:t>
      </w:r>
      <w:r w:rsidRPr="00EA63BF">
        <w:rPr>
          <w:rFonts w:ascii="Times New Roman" w:hAnsi="Times New Roman" w:cs="Times New Roman"/>
          <w:sz w:val="28"/>
          <w:szCs w:val="28"/>
          <w:shd w:val="clear" w:color="auto" w:fill="FFFFFF"/>
          <w:lang w:val="uk-UA"/>
        </w:rPr>
        <w:t xml:space="preserve">  Метод є гібридним, бо поєднує в собі елементи і переваги датчика Гартмана-Шека і метод</w:t>
      </w:r>
      <w:r w:rsidR="008C3CF9" w:rsidRPr="00EA63BF">
        <w:rPr>
          <w:rFonts w:ascii="Times New Roman" w:hAnsi="Times New Roman" w:cs="Times New Roman"/>
          <w:sz w:val="28"/>
          <w:szCs w:val="28"/>
          <w:shd w:val="clear" w:color="auto" w:fill="FFFFFF"/>
          <w:lang w:val="uk-UA"/>
        </w:rPr>
        <w:t>у рейтресингової аберометрії [20,21,5</w:t>
      </w:r>
      <w:r w:rsidRPr="00EA63BF">
        <w:rPr>
          <w:rFonts w:ascii="Times New Roman" w:hAnsi="Times New Roman" w:cs="Times New Roman"/>
          <w:sz w:val="28"/>
          <w:szCs w:val="28"/>
          <w:shd w:val="clear" w:color="auto" w:fill="FFFFFF"/>
          <w:lang w:val="uk-UA"/>
        </w:rPr>
        <w:t xml:space="preserve">]. </w:t>
      </w:r>
      <w:r w:rsidRPr="00EA63BF">
        <w:rPr>
          <w:rFonts w:ascii="Times New Roman" w:hAnsi="Times New Roman" w:cs="Times New Roman"/>
          <w:sz w:val="28"/>
          <w:szCs w:val="28"/>
          <w:lang w:val="uk-UA"/>
        </w:rPr>
        <w:t>Принцип роботи датчика хвильового фронту Шака</w:t>
      </w:r>
      <w:r w:rsidR="008C3CF9" w:rsidRPr="00EA63BF">
        <w:rPr>
          <w:rFonts w:ascii="Times New Roman" w:hAnsi="Times New Roman" w:cs="Times New Roman"/>
          <w:sz w:val="28"/>
          <w:szCs w:val="28"/>
          <w:lang w:val="uk-UA"/>
        </w:rPr>
        <w:t>-Гартмана зображений на рис</w:t>
      </w:r>
      <w:r w:rsidR="0072395B">
        <w:rPr>
          <w:rFonts w:ascii="Times New Roman" w:hAnsi="Times New Roman" w:cs="Times New Roman"/>
          <w:sz w:val="28"/>
          <w:szCs w:val="28"/>
          <w:lang w:val="uk-UA"/>
        </w:rPr>
        <w:t xml:space="preserve"> 1</w:t>
      </w:r>
      <w:r w:rsidR="008C3CF9" w:rsidRPr="00EA63BF">
        <w:rPr>
          <w:rFonts w:ascii="Times New Roman" w:hAnsi="Times New Roman" w:cs="Times New Roman"/>
          <w:sz w:val="28"/>
          <w:szCs w:val="28"/>
          <w:lang w:val="uk-UA"/>
        </w:rPr>
        <w:t>.8 [5</w:t>
      </w:r>
      <w:r w:rsidRPr="00EA63BF">
        <w:rPr>
          <w:rFonts w:ascii="Times New Roman" w:hAnsi="Times New Roman" w:cs="Times New Roman"/>
          <w:sz w:val="28"/>
          <w:szCs w:val="28"/>
          <w:lang w:val="uk-UA"/>
        </w:rPr>
        <w:t>] полягає в тому, що випромінювання проходить через лінзовий растр - матрицю мікролінз - і падає на фотоприймач. Лінзовий растр складається з ідентичних лінз, що звуться субапертурой. Вони розбивають падаючий фронт на малі потоки і фокусують їх на приймачі, зазвичай ПЗС-матрицю. Коли приходить хвильовий фронт плоский, все сфокусовані зображення розташовані в правильній сітці, зумовленої розташуванням лінз. Якщо падаюча хвиля має які-небудь спотворення, то зображення зміщуються від своїх номінальних значень, як зображено на малюнку.</w:t>
      </w:r>
    </w:p>
    <w:p w:rsidR="000F0ACB" w:rsidRPr="00EA63BF" w:rsidRDefault="008F283B" w:rsidP="00F34FEB">
      <w:pPr>
        <w:pStyle w:val="a3"/>
        <w:spacing w:after="0" w:line="360" w:lineRule="auto"/>
        <w:ind w:left="0" w:firstLine="709"/>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493416" cy="3057099"/>
            <wp:effectExtent l="19050" t="0" r="2384" b="0"/>
            <wp:docPr id="7"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8" cstate="print"/>
                    <a:srcRect/>
                    <a:stretch>
                      <a:fillRect/>
                    </a:stretch>
                  </pic:blipFill>
                  <pic:spPr bwMode="auto">
                    <a:xfrm>
                      <a:off x="0" y="0"/>
                      <a:ext cx="4493416" cy="3057099"/>
                    </a:xfrm>
                    <a:prstGeom prst="rect">
                      <a:avLst/>
                    </a:prstGeom>
                    <a:noFill/>
                    <a:ln w="9525">
                      <a:noFill/>
                      <a:miter lim="800000"/>
                      <a:headEnd/>
                      <a:tailEnd/>
                    </a:ln>
                  </pic:spPr>
                </pic:pic>
              </a:graphicData>
            </a:graphic>
          </wp:inline>
        </w:drawing>
      </w:r>
    </w:p>
    <w:p w:rsidR="000F0ACB" w:rsidRPr="00EA63BF" w:rsidRDefault="000F0ACB" w:rsidP="00F34FEB">
      <w:pPr>
        <w:pStyle w:val="a3"/>
        <w:spacing w:after="0" w:line="360" w:lineRule="auto"/>
        <w:ind w:left="0" w:firstLine="709"/>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Рис</w:t>
      </w:r>
      <w:r w:rsidR="003B5385">
        <w:rPr>
          <w:rFonts w:ascii="Times New Roman" w:hAnsi="Times New Roman" w:cs="Times New Roman"/>
          <w:i/>
          <w:sz w:val="28"/>
          <w:szCs w:val="28"/>
          <w:lang w:val="uk-UA"/>
        </w:rPr>
        <w:t>унок</w:t>
      </w:r>
      <w:r w:rsidR="005515B5" w:rsidRPr="00EA63BF">
        <w:rPr>
          <w:rFonts w:ascii="Times New Roman" w:hAnsi="Times New Roman" w:cs="Times New Roman"/>
          <w:i/>
          <w:sz w:val="28"/>
          <w:szCs w:val="28"/>
          <w:lang w:val="uk-UA"/>
        </w:rPr>
        <w:t xml:space="preserve"> 1.</w:t>
      </w:r>
      <w:r w:rsidRPr="00EA63BF">
        <w:rPr>
          <w:rFonts w:ascii="Times New Roman" w:hAnsi="Times New Roman" w:cs="Times New Roman"/>
          <w:i/>
          <w:sz w:val="28"/>
          <w:szCs w:val="28"/>
          <w:lang w:val="uk-UA"/>
        </w:rPr>
        <w:t>8 Принцип роботи датчика хвильового фронту Шака-Гартмана</w:t>
      </w:r>
    </w:p>
    <w:p w:rsidR="000F0ACB" w:rsidRPr="00EA63BF" w:rsidRDefault="000F0ACB" w:rsidP="00F34FEB">
      <w:pPr>
        <w:spacing w:after="0" w:line="360" w:lineRule="auto"/>
        <w:ind w:firstLine="708"/>
        <w:contextualSpacing/>
        <w:jc w:val="both"/>
        <w:rPr>
          <w:rFonts w:ascii="Times New Roman" w:hAnsi="Times New Roman" w:cs="Times New Roman"/>
          <w:sz w:val="28"/>
          <w:szCs w:val="28"/>
          <w:shd w:val="clear" w:color="auto" w:fill="FFFFFF"/>
          <w:lang w:val="uk-UA"/>
        </w:rPr>
      </w:pPr>
      <w:r w:rsidRPr="00EA63BF">
        <w:rPr>
          <w:rFonts w:ascii="Times New Roman" w:hAnsi="Times New Roman" w:cs="Times New Roman"/>
          <w:sz w:val="28"/>
          <w:szCs w:val="28"/>
          <w:shd w:val="clear" w:color="auto" w:fill="FFFFFF"/>
          <w:lang w:val="uk-UA"/>
        </w:rPr>
        <w:t>Принцип дії інтраопераційного аберометра приладу HOLOS пояснюється оптичною схемою на рис</w:t>
      </w:r>
      <w:r w:rsidR="0072395B">
        <w:rPr>
          <w:rFonts w:ascii="Times New Roman" w:hAnsi="Times New Roman" w:cs="Times New Roman"/>
          <w:sz w:val="28"/>
          <w:szCs w:val="28"/>
          <w:shd w:val="clear" w:color="auto" w:fill="FFFFFF"/>
          <w:lang w:val="uk-UA"/>
        </w:rPr>
        <w:t xml:space="preserve"> 1</w:t>
      </w:r>
      <w:r w:rsidRPr="00EA63BF">
        <w:rPr>
          <w:rFonts w:ascii="Times New Roman" w:hAnsi="Times New Roman" w:cs="Times New Roman"/>
          <w:sz w:val="28"/>
          <w:szCs w:val="28"/>
          <w:shd w:val="clear" w:color="auto" w:fill="FFFFFF"/>
          <w:lang w:val="uk-UA"/>
        </w:rPr>
        <w:t>.9. Колімоване і лінійно поляризоване перпендикулярно до площини рисунка світло від лазерного джерела вузьким пучком променів потрапляє в око і концентрується світловою мікроплямою на сітківці. Відбите, деполяризоване і розсіяне сітківкою світло виходить через зіницю ока, заповнюючи весь її отвір.</w:t>
      </w:r>
    </w:p>
    <w:p w:rsidR="000F0ACB" w:rsidRPr="00EA63BF" w:rsidRDefault="000F0ACB" w:rsidP="00F34FEB">
      <w:pPr>
        <w:spacing w:after="0" w:line="360" w:lineRule="auto"/>
        <w:contextualSpacing/>
        <w:jc w:val="center"/>
        <w:rPr>
          <w:rFonts w:ascii="Times New Roman" w:hAnsi="Times New Roman" w:cs="Times New Roman"/>
          <w:sz w:val="28"/>
          <w:szCs w:val="28"/>
          <w:shd w:val="clear" w:color="auto" w:fill="FFFFFF"/>
          <w:lang w:val="uk-UA"/>
        </w:rPr>
      </w:pPr>
      <w:r w:rsidRPr="00EA63BF">
        <w:rPr>
          <w:rFonts w:ascii="Times New Roman" w:hAnsi="Times New Roman" w:cs="Times New Roman"/>
          <w:noProof/>
          <w:sz w:val="28"/>
          <w:szCs w:val="28"/>
          <w:shd w:val="clear" w:color="auto" w:fill="FFFFFF"/>
          <w:lang w:eastAsia="ru-RU"/>
        </w:rPr>
        <w:drawing>
          <wp:inline distT="0" distB="0" distL="0" distR="0">
            <wp:extent cx="5232756" cy="3304814"/>
            <wp:effectExtent l="19050" t="0" r="5994" b="0"/>
            <wp:docPr id="41" name="Рисунок 41" descr="HOLOS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OLOS6(2)"/>
                    <pic:cNvPicPr>
                      <a:picLocks noChangeAspect="1" noChangeArrowheads="1"/>
                    </pic:cNvPicPr>
                  </pic:nvPicPr>
                  <pic:blipFill>
                    <a:blip r:embed="rId99" cstate="print"/>
                    <a:srcRect/>
                    <a:stretch>
                      <a:fillRect/>
                    </a:stretch>
                  </pic:blipFill>
                  <pic:spPr bwMode="auto">
                    <a:xfrm>
                      <a:off x="0" y="0"/>
                      <a:ext cx="5234161" cy="3305701"/>
                    </a:xfrm>
                    <a:prstGeom prst="rect">
                      <a:avLst/>
                    </a:prstGeom>
                    <a:noFill/>
                    <a:ln w="9525">
                      <a:noFill/>
                      <a:miter lim="800000"/>
                      <a:headEnd/>
                      <a:tailEnd/>
                    </a:ln>
                  </pic:spPr>
                </pic:pic>
              </a:graphicData>
            </a:graphic>
          </wp:inline>
        </w:drawing>
      </w:r>
    </w:p>
    <w:p w:rsidR="000F0ACB" w:rsidRPr="00EA63BF" w:rsidRDefault="000F0ACB" w:rsidP="00F34FEB">
      <w:pPr>
        <w:spacing w:after="0" w:line="360" w:lineRule="auto"/>
        <w:contextualSpacing/>
        <w:jc w:val="center"/>
        <w:rPr>
          <w:rFonts w:ascii="Times New Roman" w:hAnsi="Times New Roman" w:cs="Times New Roman"/>
          <w:i/>
          <w:sz w:val="28"/>
          <w:szCs w:val="28"/>
          <w:shd w:val="clear" w:color="auto" w:fill="FFFFFF"/>
          <w:lang w:val="uk-UA"/>
        </w:rPr>
      </w:pPr>
      <w:r w:rsidRPr="00EA63BF">
        <w:rPr>
          <w:rFonts w:ascii="Times New Roman" w:hAnsi="Times New Roman" w:cs="Times New Roman"/>
          <w:i/>
          <w:sz w:val="28"/>
          <w:szCs w:val="28"/>
          <w:shd w:val="clear" w:color="auto" w:fill="FFFFFF"/>
          <w:lang w:val="uk-UA"/>
        </w:rPr>
        <w:t>Рис</w:t>
      </w:r>
      <w:r w:rsidR="003B5385">
        <w:rPr>
          <w:rFonts w:ascii="Times New Roman" w:hAnsi="Times New Roman" w:cs="Times New Roman"/>
          <w:i/>
          <w:sz w:val="28"/>
          <w:szCs w:val="28"/>
          <w:shd w:val="clear" w:color="auto" w:fill="FFFFFF"/>
          <w:lang w:val="uk-UA"/>
        </w:rPr>
        <w:t>унок</w:t>
      </w:r>
      <w:r w:rsidR="005515B5" w:rsidRPr="00EA63BF">
        <w:rPr>
          <w:rFonts w:ascii="Times New Roman" w:hAnsi="Times New Roman" w:cs="Times New Roman"/>
          <w:i/>
          <w:sz w:val="28"/>
          <w:szCs w:val="28"/>
          <w:shd w:val="clear" w:color="auto" w:fill="FFFFFF"/>
          <w:lang w:val="uk-UA"/>
        </w:rPr>
        <w:t xml:space="preserve"> 1</w:t>
      </w:r>
      <w:r w:rsidRPr="00EA63BF">
        <w:rPr>
          <w:rFonts w:ascii="Times New Roman" w:hAnsi="Times New Roman" w:cs="Times New Roman"/>
          <w:i/>
          <w:sz w:val="28"/>
          <w:szCs w:val="28"/>
          <w:shd w:val="clear" w:color="auto" w:fill="FFFFFF"/>
          <w:lang w:val="uk-UA"/>
        </w:rPr>
        <w:t>.9 Оптична схема інтраопераційного аберометра HOLOS IntraOp™</w:t>
      </w:r>
    </w:p>
    <w:p w:rsidR="000F0ACB" w:rsidRPr="00EA63BF" w:rsidRDefault="000F0ACB" w:rsidP="00F34FEB">
      <w:pPr>
        <w:spacing w:after="0" w:line="360" w:lineRule="auto"/>
        <w:ind w:firstLine="709"/>
        <w:contextualSpacing/>
        <w:jc w:val="both"/>
        <w:rPr>
          <w:rFonts w:ascii="Times New Roman" w:hAnsi="Times New Roman" w:cs="Times New Roman"/>
          <w:sz w:val="28"/>
          <w:szCs w:val="28"/>
          <w:shd w:val="clear" w:color="auto" w:fill="FFFFFF"/>
          <w:lang w:val="uk-UA"/>
        </w:rPr>
      </w:pPr>
      <w:r w:rsidRPr="00EA63BF">
        <w:rPr>
          <w:rFonts w:ascii="Times New Roman" w:hAnsi="Times New Roman" w:cs="Times New Roman"/>
          <w:sz w:val="28"/>
          <w:szCs w:val="28"/>
          <w:shd w:val="clear" w:color="auto" w:fill="FFFFFF"/>
          <w:lang w:val="uk-UA"/>
        </w:rPr>
        <w:t>Деформований через дію значного дефокусу і астигматизму афакічного ока світловий фронт з поляризацією  у площині рисунку проходить через поляризаційний світлоділильний куб до чвертьхвильової пластини, отримує на ній циркулярну поляризацію і далі потрапляє на дзеркало. Дзеркало, нахилене під невеликим кутом до оптичної осі закріплене на валу крокового двигуна. Відбите від дзеркала світло проходить другий раз через чвертьхвильову пластину і  отримує на виході лінійну поляризацію, але з орієнтацією перпендикулярною до площини рисунку, а тому відбивається поляризаційною світлоділильною куб-призмою у напрямку до системи, утворену лінзами 2 і 3 фотоприймального каналу. При фіксованому куті повороту валу двигуна через апертурну діафрагму проходить світло від  фіксованого конкретного периферійного фрагменту деформованого оком хвильового фронту. Якщо через деформацію фрагмент фронту не є перпендикулярним до оптичної осі фотоприймального каналу, то у площині світлочутливої поверхні фотоприймача сфокусована лінзами 2, 3 світлова мікропляма зсувається відносно оптичної осі і займає положення, яке свідчить про величину і напрям нахилу фрагменту хвил</w:t>
      </w:r>
      <w:r w:rsidR="003D0C50" w:rsidRPr="00EA63BF">
        <w:rPr>
          <w:rFonts w:ascii="Times New Roman" w:hAnsi="Times New Roman" w:cs="Times New Roman"/>
          <w:sz w:val="28"/>
          <w:szCs w:val="28"/>
          <w:shd w:val="clear" w:color="auto" w:fill="FFFFFF"/>
          <w:lang w:val="uk-UA"/>
        </w:rPr>
        <w:t>ьового фронту. Зафіксувавши фотоп</w:t>
      </w:r>
      <w:r w:rsidRPr="00EA63BF">
        <w:rPr>
          <w:rFonts w:ascii="Times New Roman" w:hAnsi="Times New Roman" w:cs="Times New Roman"/>
          <w:sz w:val="28"/>
          <w:szCs w:val="28"/>
          <w:shd w:val="clear" w:color="auto" w:fill="FFFFFF"/>
          <w:lang w:val="uk-UA"/>
        </w:rPr>
        <w:t xml:space="preserve">риймачем координати світлової мікроплями при декількох кутових (достатньо від чотирьох до дванадцяти) положеннях валу двигуна, можна отримати інформацію для відтворення амплітуд мод дефокусу і астигматизму афакічного ока (або артифакічного ока з імплантованою ІОЛ). На таку процедуру в аберометрі HOLOS IntraOp™ витрачається  значно менше часу ніж у аберометрі ORA </w:t>
      </w:r>
      <w:r w:rsidRPr="003B5385">
        <w:rPr>
          <w:rStyle w:val="a5"/>
          <w:rFonts w:ascii="Times New Roman" w:hAnsi="Times New Roman" w:cs="Times New Roman"/>
          <w:bCs/>
          <w:i w:val="0"/>
          <w:sz w:val="28"/>
          <w:szCs w:val="28"/>
          <w:shd w:val="clear" w:color="auto" w:fill="FFFFFF"/>
          <w:lang w:val="uk-UA"/>
        </w:rPr>
        <w:t>System</w:t>
      </w:r>
      <w:r w:rsidRPr="003B5385">
        <w:rPr>
          <w:rFonts w:ascii="Times New Roman" w:hAnsi="Times New Roman" w:cs="Times New Roman"/>
          <w:sz w:val="28"/>
          <w:szCs w:val="28"/>
          <w:shd w:val="clear" w:color="auto" w:fill="FFFFFF"/>
          <w:vertAlign w:val="superscript"/>
          <w:lang w:val="uk-UA"/>
        </w:rPr>
        <w:t>®</w:t>
      </w:r>
      <w:r w:rsidRPr="00EA63BF">
        <w:rPr>
          <w:rFonts w:ascii="Times New Roman" w:hAnsi="Times New Roman" w:cs="Times New Roman"/>
          <w:sz w:val="28"/>
          <w:szCs w:val="28"/>
          <w:shd w:val="clear" w:color="auto" w:fill="FFFFFF"/>
          <w:lang w:val="uk-UA"/>
        </w:rPr>
        <w:t>.</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Нажаль на даний момент дана система не зайняла міцне становище на світовому ринку й не моє достатніх практичних застосувань.</w:t>
      </w:r>
    </w:p>
    <w:p w:rsidR="000F0ACB" w:rsidRPr="00EA63BF" w:rsidRDefault="000F0ACB" w:rsidP="00F34FEB">
      <w:pPr>
        <w:pStyle w:val="a3"/>
        <w:numPr>
          <w:ilvl w:val="2"/>
          <w:numId w:val="10"/>
        </w:numPr>
        <w:spacing w:after="0" w:line="360" w:lineRule="auto"/>
        <w:ind w:left="0" w:firstLine="720"/>
        <w:jc w:val="center"/>
        <w:outlineLvl w:val="2"/>
        <w:rPr>
          <w:rFonts w:ascii="Times New Roman" w:hAnsi="Times New Roman" w:cs="Times New Roman"/>
          <w:b/>
          <w:sz w:val="28"/>
          <w:szCs w:val="28"/>
          <w:lang w:val="uk-UA"/>
        </w:rPr>
      </w:pPr>
      <w:bookmarkStart w:id="38" w:name="_Toc507109909"/>
      <w:bookmarkStart w:id="39" w:name="_Toc513766194"/>
      <w:r w:rsidRPr="00EA63BF">
        <w:rPr>
          <w:rFonts w:ascii="Times New Roman" w:hAnsi="Times New Roman" w:cs="Times New Roman"/>
          <w:b/>
          <w:sz w:val="28"/>
          <w:szCs w:val="28"/>
          <w:lang w:val="uk-UA"/>
        </w:rPr>
        <w:t>Аналіз переваг і недоліків інтраопераційної аберометрії</w:t>
      </w:r>
      <w:bookmarkEnd w:id="38"/>
      <w:bookmarkEnd w:id="39"/>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Інтраопераційні аберометри у клінічній практиці з’явилися у 2008 році.  Спочатку їх застосовували лише для пацієнтів, що пройшли проникаючу кератопластику або радіальну кератотомію з малими оптичними зонами, так як у таких пацієнтів при проведенні звичайної передопераційної біометрії мали місце недопустимо великі похибки вимірювань. Із накопленням відповідного досвіду інтраопераційні аберометри стали використовувати частіше, але переважно для підтвердження вибору ІОЛ.  Хірурги ще продовжують планувати операцію і вибір ІОЛ на основі даних традиційної передопераційної біометрії і  тільки під час операції вони коригують хірургічний план на підставі </w:t>
      </w:r>
      <w:r w:rsidR="0057723D" w:rsidRPr="00EA63BF">
        <w:rPr>
          <w:rFonts w:ascii="Times New Roman" w:hAnsi="Times New Roman" w:cs="Times New Roman"/>
          <w:sz w:val="28"/>
          <w:szCs w:val="28"/>
          <w:lang w:val="uk-UA"/>
        </w:rPr>
        <w:t>інтраопераційних</w:t>
      </w:r>
      <w:r w:rsidRPr="00EA63BF">
        <w:rPr>
          <w:rFonts w:ascii="Times New Roman" w:hAnsi="Times New Roman" w:cs="Times New Roman"/>
          <w:sz w:val="28"/>
          <w:szCs w:val="28"/>
          <w:lang w:val="uk-UA"/>
        </w:rPr>
        <w:t xml:space="preserve"> даних, що вже є позитивом. </w:t>
      </w:r>
    </w:p>
    <w:p w:rsidR="000F0ACB" w:rsidRPr="00EA63BF" w:rsidRDefault="000F0ACB"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Додатковий позитив від застосування інтраопераційної аберометрії полягає у наступному:</w:t>
      </w:r>
    </w:p>
    <w:p w:rsidR="000F0ACB" w:rsidRPr="00EA63BF" w:rsidRDefault="000F0ACB" w:rsidP="00F34FEB">
      <w:pPr>
        <w:pStyle w:val="a3"/>
        <w:numPr>
          <w:ilvl w:val="0"/>
          <w:numId w:val="8"/>
        </w:numPr>
        <w:spacing w:after="0" w:line="360" w:lineRule="auto"/>
        <w:ind w:left="709" w:hanging="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інтраопераційна аберометрія дає основу для більш точного визначення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 коли різні традиційні апаратні засоби передопераційної біометрії та різні алгоритми розрахунків</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 да</w:t>
      </w:r>
      <w:r w:rsidR="003B5385">
        <w:rPr>
          <w:rFonts w:ascii="Times New Roman" w:hAnsi="Times New Roman" w:cs="Times New Roman"/>
          <w:sz w:val="28"/>
          <w:szCs w:val="28"/>
          <w:lang w:val="uk-UA"/>
        </w:rPr>
        <w:t>ють великі розбіжності значення</w:t>
      </w:r>
      <w:r w:rsidRPr="00EA63BF">
        <w:rPr>
          <w:rFonts w:ascii="Times New Roman" w:hAnsi="Times New Roman" w:cs="Times New Roman"/>
          <w:sz w:val="28"/>
          <w:szCs w:val="28"/>
          <w:lang w:val="uk-UA"/>
        </w:rPr>
        <w:t xml:space="preserve"> </w:t>
      </w:r>
      <w:r w:rsidR="003B5385">
        <w:rPr>
          <w:rFonts w:ascii="Times New Roman" w:hAnsi="Times New Roman" w:cs="Times New Roman"/>
          <w:i/>
          <w:sz w:val="28"/>
          <w:szCs w:val="28"/>
          <w:lang w:val="uk-UA"/>
        </w:rPr>
        <w:t>Ф</w:t>
      </w:r>
      <w:r w:rsidRPr="00EA63BF">
        <w:rPr>
          <w:rFonts w:ascii="Times New Roman" w:hAnsi="Times New Roman" w:cs="Times New Roman"/>
          <w:i/>
          <w:sz w:val="28"/>
          <w:szCs w:val="28"/>
          <w:lang w:val="uk-UA"/>
        </w:rPr>
        <w:t xml:space="preserve">, </w:t>
      </w:r>
      <w:r w:rsidRPr="00EA63BF">
        <w:rPr>
          <w:rFonts w:ascii="Times New Roman" w:hAnsi="Times New Roman" w:cs="Times New Roman"/>
          <w:sz w:val="28"/>
          <w:szCs w:val="28"/>
          <w:lang w:val="uk-UA"/>
        </w:rPr>
        <w:t>наприклад у випадках щільної катаракти;</w:t>
      </w:r>
    </w:p>
    <w:p w:rsidR="000F0ACB" w:rsidRPr="00EA63BF" w:rsidRDefault="000F0ACB" w:rsidP="00F34FEB">
      <w:pPr>
        <w:pStyle w:val="a3"/>
        <w:numPr>
          <w:ilvl w:val="0"/>
          <w:numId w:val="8"/>
        </w:numPr>
        <w:spacing w:after="0" w:line="360" w:lineRule="auto"/>
        <w:ind w:left="709" w:hanging="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інтраопераційна аберометрія дозволяє виявляти і коригувати астигматизм, обумовлений задньою поверхнею рогівки, який дуже важко виявити при проведенні передопераційної біометрії ока;</w:t>
      </w:r>
    </w:p>
    <w:p w:rsidR="000F0ACB" w:rsidRPr="00EA63BF" w:rsidRDefault="000F0ACB" w:rsidP="00F34FEB">
      <w:pPr>
        <w:pStyle w:val="a3"/>
        <w:numPr>
          <w:ilvl w:val="0"/>
          <w:numId w:val="8"/>
        </w:numPr>
        <w:spacing w:after="0" w:line="360" w:lineRule="auto"/>
        <w:ind w:left="709" w:hanging="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використання інтраопераційної аберометрія у реальному часі надає можливість оптимально позиціонувати імплантовану ІОЛ за критерієм мінімального залишкового астигматизму.</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До недоліків інтраопераційної аберометрії, які можуть істотно впливати </w:t>
      </w: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 похибки аберометрії,  слід віднести  високу залежність результатів аберометрії від всякого роду оптичних завад, які створюють оптичні неоднорідності у середовищах ока, насамперед у скловидному тілі, можливі полоски від поверхні рогівки та від інших внутрішніх елементів  ока, де відбувається стрибок значення   показника заломлення, наявність на поверхні рогівки слізної плівки та інше. Суттєвий вплив на результати вимірювань має децентрування оптичної осі аберометра відносно візуальної осі ока. Як показала клінічна практика іноді похибки інтраопераційної аберометрії вимагали додаткових хірургічних маневрів. Через це, незважаючи на те, що вже ранні дослідження з використанням ORA показали зменшення післяопераційної рефракційної поми</w:t>
      </w:r>
      <w:r w:rsidR="008C3CF9" w:rsidRPr="00EA63BF">
        <w:rPr>
          <w:rFonts w:ascii="Times New Roman" w:hAnsi="Times New Roman" w:cs="Times New Roman"/>
          <w:sz w:val="28"/>
          <w:szCs w:val="28"/>
          <w:lang w:val="uk-UA"/>
        </w:rPr>
        <w:t xml:space="preserve">лки до рівня (0,36 ± 0,30) </w:t>
      </w:r>
      <w:r w:rsidR="003B5385">
        <w:rPr>
          <w:rFonts w:ascii="Times New Roman" w:hAnsi="Times New Roman" w:cs="Times New Roman"/>
          <w:sz w:val="28"/>
          <w:szCs w:val="28"/>
          <w:lang w:val="uk-UA"/>
        </w:rPr>
        <w:t>дптр.</w:t>
      </w:r>
      <w:r w:rsidR="008C3CF9" w:rsidRPr="00EA63BF">
        <w:rPr>
          <w:rFonts w:ascii="Times New Roman" w:hAnsi="Times New Roman" w:cs="Times New Roman"/>
          <w:sz w:val="28"/>
          <w:szCs w:val="28"/>
          <w:lang w:val="uk-UA"/>
        </w:rPr>
        <w:t xml:space="preserve"> [22,23</w:t>
      </w:r>
      <w:r w:rsidRPr="00EA63BF">
        <w:rPr>
          <w:rFonts w:ascii="Times New Roman" w:hAnsi="Times New Roman" w:cs="Times New Roman"/>
          <w:sz w:val="28"/>
          <w:szCs w:val="28"/>
          <w:lang w:val="uk-UA"/>
        </w:rPr>
        <w:t xml:space="preserve">], основна кількість хірургів поки що мають сумнів щодо надійності і точності результатів інтраопераційної аберометрії. </w:t>
      </w: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Ще одним недоліком є довгий час пристосування хірургів до нового приладу. Серед них приблизно 20 відсотків стверджують, що їм потребувалося провести більше 100 операцій, щоб почувати себе комфортно з інтраопераційним аберометром. Мають місце скарження на важке прочитання результатів аберометрії на деяких очах. Проблемою також є «доданий» операційний час. На питання про те, скільки часу додавалося до часу операційного втручання через проведення  інтраопераційної </w:t>
      </w:r>
      <w:r w:rsidR="0057723D" w:rsidRPr="00EA63BF">
        <w:rPr>
          <w:rFonts w:ascii="Times New Roman" w:hAnsi="Times New Roman" w:cs="Times New Roman"/>
          <w:sz w:val="28"/>
          <w:szCs w:val="28"/>
          <w:lang w:val="uk-UA"/>
        </w:rPr>
        <w:t>аберометрії</w:t>
      </w:r>
      <w:r w:rsidRPr="00EA63BF">
        <w:rPr>
          <w:rFonts w:ascii="Times New Roman" w:hAnsi="Times New Roman" w:cs="Times New Roman"/>
          <w:sz w:val="28"/>
          <w:szCs w:val="28"/>
          <w:lang w:val="uk-UA"/>
        </w:rPr>
        <w:t xml:space="preserve">, хірурги повідомляли про діапазон до 5-6 хвилин, який помітно збільшує тривалість операцій [20]. </w:t>
      </w:r>
    </w:p>
    <w:p w:rsidR="000F0ACB" w:rsidRPr="00EA63BF" w:rsidRDefault="0057723D" w:rsidP="00F34FEB">
      <w:pPr>
        <w:pStyle w:val="a3"/>
        <w:spacing w:after="0" w:line="360" w:lineRule="auto"/>
        <w:ind w:left="0" w:firstLine="709"/>
        <w:outlineLvl w:val="1"/>
        <w:rPr>
          <w:rFonts w:ascii="Times New Roman" w:hAnsi="Times New Roman" w:cs="Times New Roman"/>
          <w:b/>
          <w:sz w:val="28"/>
          <w:szCs w:val="28"/>
          <w:lang w:val="uk-UA"/>
        </w:rPr>
      </w:pPr>
      <w:bookmarkStart w:id="40" w:name="_Toc513766195"/>
      <w:r w:rsidRPr="00EA63BF">
        <w:rPr>
          <w:rFonts w:ascii="Times New Roman" w:hAnsi="Times New Roman" w:cs="Times New Roman"/>
          <w:b/>
          <w:sz w:val="28"/>
          <w:szCs w:val="28"/>
          <w:lang w:val="uk-UA"/>
        </w:rPr>
        <w:t xml:space="preserve">Висновок </w:t>
      </w:r>
      <w:r w:rsidR="00B970EC">
        <w:rPr>
          <w:rFonts w:ascii="Times New Roman" w:hAnsi="Times New Roman" w:cs="Times New Roman"/>
          <w:b/>
          <w:sz w:val="28"/>
          <w:szCs w:val="28"/>
          <w:lang w:val="uk-UA"/>
        </w:rPr>
        <w:t>до розділу 1</w:t>
      </w:r>
      <w:bookmarkEnd w:id="40"/>
    </w:p>
    <w:p w:rsidR="000F0ACB" w:rsidRPr="00EA63BF" w:rsidRDefault="000F0ACB" w:rsidP="00F34FEB">
      <w:pPr>
        <w:pStyle w:val="a3"/>
        <w:spacing w:after="0" w:line="360" w:lineRule="auto"/>
        <w:ind w:left="0" w:firstLine="709"/>
        <w:jc w:val="both"/>
        <w:rPr>
          <w:rFonts w:ascii="Times New Roman" w:eastAsia="Times New Roman" w:hAnsi="Times New Roman" w:cs="Times New Roman"/>
          <w:color w:val="010101"/>
          <w:sz w:val="28"/>
          <w:szCs w:val="28"/>
          <w:lang w:val="uk-UA"/>
        </w:rPr>
      </w:pPr>
      <w:r w:rsidRPr="00EA63BF">
        <w:rPr>
          <w:rFonts w:ascii="Times New Roman" w:hAnsi="Times New Roman" w:cs="Times New Roman"/>
          <w:sz w:val="28"/>
          <w:szCs w:val="28"/>
          <w:lang w:val="uk-UA"/>
        </w:rPr>
        <w:t>Підводячи підсумок можна відмітити, що хоча на даний момент й створено велику кількість формул й передопераційного апаратного забе</w:t>
      </w:r>
      <w:r w:rsidR="008D382B" w:rsidRPr="00EA63BF">
        <w:rPr>
          <w:rFonts w:ascii="Times New Roman" w:hAnsi="Times New Roman" w:cs="Times New Roman"/>
          <w:sz w:val="28"/>
          <w:szCs w:val="28"/>
          <w:lang w:val="uk-UA"/>
        </w:rPr>
        <w:t>зпеченн</w:t>
      </w:r>
      <w:r w:rsidRPr="00EA63BF">
        <w:rPr>
          <w:rFonts w:ascii="Times New Roman" w:hAnsi="Times New Roman" w:cs="Times New Roman"/>
          <w:sz w:val="28"/>
          <w:szCs w:val="28"/>
          <w:lang w:val="uk-UA"/>
        </w:rPr>
        <w:t xml:space="preserve">я для знаходження оптичної сили ІОЛ все ж не завжди післяопераційна рефракція ока являється задовільною і відповідає запланованій. Так все ще вважається успішною </w:t>
      </w:r>
      <w:r w:rsidRPr="00EA63BF">
        <w:rPr>
          <w:rFonts w:ascii="Times New Roman" w:eastAsia="Times New Roman" w:hAnsi="Times New Roman" w:cs="Times New Roman"/>
          <w:color w:val="010101"/>
          <w:sz w:val="28"/>
          <w:szCs w:val="28"/>
          <w:lang w:val="uk-UA"/>
        </w:rPr>
        <w:t xml:space="preserve">фактична похибка в межах ±0.5 діоптрій відносно планової післяопераційної рефракції ока пацієнта, хоча, як відомо, похибка окулярної корекції аметропії більше ±0.25 діоптрій є недопустимою. Дану ситуацію покращили </w:t>
      </w:r>
      <w:r w:rsidR="008D382B" w:rsidRPr="00EA63BF">
        <w:rPr>
          <w:rFonts w:ascii="Times New Roman" w:eastAsia="Times New Roman" w:hAnsi="Times New Roman" w:cs="Times New Roman"/>
          <w:color w:val="010101"/>
          <w:sz w:val="28"/>
          <w:szCs w:val="28"/>
          <w:lang w:val="uk-UA"/>
        </w:rPr>
        <w:t>інтраопераційні</w:t>
      </w:r>
      <w:r w:rsidRPr="00EA63BF">
        <w:rPr>
          <w:rFonts w:ascii="Times New Roman" w:eastAsia="Times New Roman" w:hAnsi="Times New Roman" w:cs="Times New Roman"/>
          <w:color w:val="010101"/>
          <w:sz w:val="28"/>
          <w:szCs w:val="28"/>
          <w:lang w:val="uk-UA"/>
        </w:rPr>
        <w:t xml:space="preserve"> </w:t>
      </w:r>
      <w:r w:rsidR="008D382B" w:rsidRPr="00EA63BF">
        <w:rPr>
          <w:rFonts w:ascii="Times New Roman" w:eastAsia="Times New Roman" w:hAnsi="Times New Roman" w:cs="Times New Roman"/>
          <w:color w:val="010101"/>
          <w:sz w:val="28"/>
          <w:szCs w:val="28"/>
          <w:lang w:val="uk-UA"/>
        </w:rPr>
        <w:t>аберометри</w:t>
      </w:r>
      <w:r w:rsidRPr="00EA63BF">
        <w:rPr>
          <w:rFonts w:ascii="Times New Roman" w:eastAsia="Times New Roman" w:hAnsi="Times New Roman" w:cs="Times New Roman"/>
          <w:color w:val="010101"/>
          <w:sz w:val="28"/>
          <w:szCs w:val="28"/>
          <w:lang w:val="uk-UA"/>
        </w:rPr>
        <w:t>, що дозволили офтальмологам досягнути післяопераційної похибки  в 0,3D, але велика вартість апаратури не дозволяє мати її кожній клініці. Потрібно відмітити, що даний пристрій збільшує час проведення операції й потребує деякого часу для пристосування лікаря до роботи з ним. А також наявні випадки скарг лікарів в труднощах прочитання результатів на деяких очах.</w:t>
      </w:r>
    </w:p>
    <w:p w:rsidR="001A486B" w:rsidRDefault="00DC0F11" w:rsidP="000806CE">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науковим завданням даної роботи являєть</w:t>
      </w:r>
      <w:r w:rsidR="000806CE">
        <w:rPr>
          <w:rFonts w:ascii="Times New Roman" w:hAnsi="Times New Roman" w:cs="Times New Roman"/>
          <w:sz w:val="28"/>
          <w:szCs w:val="28"/>
          <w:lang w:val="uk-UA"/>
        </w:rPr>
        <w:t xml:space="preserve">ся  </w:t>
      </w:r>
      <w:r w:rsidR="001A486B" w:rsidRPr="001A486B">
        <w:rPr>
          <w:rFonts w:ascii="Times New Roman" w:hAnsi="Times New Roman" w:cs="Times New Roman"/>
          <w:sz w:val="28"/>
          <w:szCs w:val="28"/>
          <w:lang w:val="uk-UA"/>
        </w:rPr>
        <w:t xml:space="preserve">розробка та </w:t>
      </w:r>
      <w:r w:rsidRPr="001A486B">
        <w:rPr>
          <w:rFonts w:ascii="Times New Roman" w:hAnsi="Times New Roman" w:cs="Times New Roman"/>
          <w:sz w:val="28"/>
          <w:szCs w:val="28"/>
          <w:lang w:val="uk-UA"/>
        </w:rPr>
        <w:t xml:space="preserve">обґрунтування </w:t>
      </w:r>
      <w:r w:rsidR="00FC4258">
        <w:rPr>
          <w:rFonts w:ascii="Times New Roman" w:hAnsi="Times New Roman" w:cs="Times New Roman"/>
          <w:sz w:val="28"/>
          <w:szCs w:val="28"/>
          <w:lang w:val="uk-UA"/>
        </w:rPr>
        <w:t xml:space="preserve">нового </w:t>
      </w:r>
      <w:r w:rsidRPr="001A486B">
        <w:rPr>
          <w:rFonts w:ascii="Times New Roman" w:hAnsi="Times New Roman" w:cs="Times New Roman"/>
          <w:sz w:val="28"/>
          <w:szCs w:val="28"/>
          <w:lang w:val="uk-UA"/>
        </w:rPr>
        <w:t>методу приопераційної рефракції ока для визначенням оптичної сили ІОЛ</w:t>
      </w:r>
      <w:r w:rsidR="001A486B">
        <w:rPr>
          <w:rFonts w:ascii="Times New Roman" w:hAnsi="Times New Roman" w:cs="Times New Roman"/>
          <w:sz w:val="28"/>
          <w:szCs w:val="28"/>
          <w:lang w:val="uk-UA"/>
        </w:rPr>
        <w:t xml:space="preserve"> та апаратного засобу, </w:t>
      </w:r>
      <w:r w:rsidR="00FC4258">
        <w:rPr>
          <w:rFonts w:ascii="Times New Roman" w:hAnsi="Times New Roman" w:cs="Times New Roman"/>
          <w:sz w:val="28"/>
          <w:szCs w:val="28"/>
          <w:lang w:val="uk-UA"/>
        </w:rPr>
        <w:t xml:space="preserve">які не використовують приопераційну аберометрію афакічного ока, </w:t>
      </w:r>
      <w:r w:rsidR="000806CE">
        <w:rPr>
          <w:rFonts w:ascii="Times New Roman" w:hAnsi="Times New Roman" w:cs="Times New Roman"/>
          <w:sz w:val="28"/>
          <w:szCs w:val="28"/>
          <w:lang w:val="uk-UA"/>
        </w:rPr>
        <w:t>і забезпечують зменшення</w:t>
      </w:r>
      <w:r w:rsidR="001A486B">
        <w:rPr>
          <w:rFonts w:ascii="Times New Roman" w:hAnsi="Times New Roman" w:cs="Times New Roman"/>
          <w:sz w:val="28"/>
          <w:szCs w:val="28"/>
          <w:lang w:val="uk-UA"/>
        </w:rPr>
        <w:t xml:space="preserve"> похибки післяопераційної </w:t>
      </w:r>
      <w:r w:rsidR="000806CE">
        <w:rPr>
          <w:rFonts w:ascii="Times New Roman" w:hAnsi="Times New Roman" w:cs="Times New Roman"/>
          <w:sz w:val="28"/>
          <w:szCs w:val="28"/>
          <w:lang w:val="uk-UA"/>
        </w:rPr>
        <w:t xml:space="preserve">планової </w:t>
      </w:r>
      <w:r w:rsidR="001A486B">
        <w:rPr>
          <w:rFonts w:ascii="Times New Roman" w:hAnsi="Times New Roman" w:cs="Times New Roman"/>
          <w:sz w:val="28"/>
          <w:szCs w:val="28"/>
          <w:lang w:val="uk-UA"/>
        </w:rPr>
        <w:t>рефракції ока.</w:t>
      </w:r>
    </w:p>
    <w:p w:rsidR="00DC0F11" w:rsidRDefault="00DC0F11" w:rsidP="001278A7">
      <w:pPr>
        <w:pStyle w:val="a3"/>
        <w:spacing w:after="0" w:line="360" w:lineRule="auto"/>
        <w:ind w:left="0"/>
        <w:jc w:val="both"/>
        <w:rPr>
          <w:rFonts w:ascii="Times New Roman" w:hAnsi="Times New Roman" w:cs="Times New Roman"/>
          <w:sz w:val="28"/>
          <w:szCs w:val="28"/>
          <w:lang w:val="uk-UA"/>
        </w:rPr>
      </w:pPr>
    </w:p>
    <w:p w:rsidR="000F0ACB" w:rsidRPr="00EA63BF" w:rsidRDefault="000F0ACB" w:rsidP="00F34FEB">
      <w:pPr>
        <w:pStyle w:val="a3"/>
        <w:spacing w:after="0" w:line="360" w:lineRule="auto"/>
        <w:ind w:left="0" w:firstLine="709"/>
        <w:jc w:val="both"/>
        <w:rPr>
          <w:rFonts w:ascii="Times New Roman" w:hAnsi="Times New Roman" w:cs="Times New Roman"/>
          <w:sz w:val="28"/>
          <w:szCs w:val="28"/>
          <w:lang w:val="uk-UA"/>
        </w:rPr>
      </w:pPr>
    </w:p>
    <w:p w:rsidR="000F0ACB" w:rsidRPr="00EA63BF" w:rsidRDefault="000F0ACB" w:rsidP="00F34FEB">
      <w:pPr>
        <w:spacing w:after="0" w:line="360" w:lineRule="auto"/>
        <w:contextualSpacing/>
        <w:jc w:val="both"/>
        <w:rPr>
          <w:rFonts w:ascii="Times New Roman" w:hAnsi="Times New Roman" w:cs="Times New Roman"/>
          <w:sz w:val="28"/>
          <w:szCs w:val="28"/>
          <w:lang w:val="uk-UA"/>
        </w:rPr>
      </w:pPr>
    </w:p>
    <w:p w:rsidR="0000071A" w:rsidRPr="00EA63BF" w:rsidRDefault="0000071A" w:rsidP="00F34FEB">
      <w:pPr>
        <w:spacing w:after="0" w:line="360" w:lineRule="auto"/>
        <w:contextualSpacing/>
        <w:jc w:val="center"/>
        <w:rPr>
          <w:rFonts w:ascii="Times New Roman" w:hAnsi="Times New Roman" w:cs="Times New Roman"/>
          <w:sz w:val="28"/>
          <w:szCs w:val="28"/>
          <w:lang w:val="uk-UA"/>
        </w:rPr>
      </w:pPr>
    </w:p>
    <w:p w:rsidR="0000071A" w:rsidRPr="00EA63BF" w:rsidRDefault="0000071A" w:rsidP="00F34FEB">
      <w:pPr>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br w:type="page"/>
      </w:r>
    </w:p>
    <w:p w:rsidR="0000071A" w:rsidRPr="00EA63BF" w:rsidRDefault="0000071A" w:rsidP="00F34FEB">
      <w:pPr>
        <w:pStyle w:val="1"/>
        <w:spacing w:before="0" w:after="120" w:line="360" w:lineRule="auto"/>
        <w:jc w:val="center"/>
        <w:rPr>
          <w:rFonts w:ascii="Times New Roman" w:hAnsi="Times New Roman" w:cs="Times New Roman"/>
          <w:b w:val="0"/>
          <w:color w:val="auto"/>
          <w:lang w:val="uk-UA"/>
        </w:rPr>
      </w:pPr>
      <w:bookmarkStart w:id="41" w:name="_Toc513766196"/>
      <w:r w:rsidRPr="00EA63BF">
        <w:rPr>
          <w:rFonts w:ascii="Times New Roman" w:hAnsi="Times New Roman" w:cs="Times New Roman"/>
          <w:b w:val="0"/>
          <w:color w:val="auto"/>
          <w:lang w:val="uk-UA"/>
        </w:rPr>
        <w:t>РОЗДІЛ 2.</w:t>
      </w:r>
      <w:r w:rsidR="00E93768" w:rsidRPr="00EA63BF">
        <w:rPr>
          <w:rFonts w:ascii="Times New Roman" w:hAnsi="Times New Roman" w:cs="Times New Roman"/>
          <w:b w:val="0"/>
          <w:color w:val="auto"/>
          <w:lang w:val="uk-UA"/>
        </w:rPr>
        <w:t xml:space="preserve"> ОБГРУНТУВАННЯ МЕТОДУ ПРИОПЕРАЦІЙНОЇ РЕФРАКТОМЕТРІЇ ОКА З ВИЗНАЧЕННЯМ ОПТИЧНОЇ СИЛИ ІОЛ</w:t>
      </w:r>
      <w:bookmarkEnd w:id="41"/>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З вище викладеного можна зробити висновок, що хоча поява </w:t>
      </w:r>
      <w:r w:rsidR="00114444" w:rsidRPr="00EA63BF">
        <w:rPr>
          <w:rFonts w:ascii="Times New Roman" w:hAnsi="Times New Roman" w:cs="Times New Roman"/>
          <w:sz w:val="28"/>
          <w:szCs w:val="28"/>
          <w:lang w:val="uk-UA"/>
        </w:rPr>
        <w:t>аберометричних</w:t>
      </w:r>
      <w:r w:rsidRPr="00EA63BF">
        <w:rPr>
          <w:rFonts w:ascii="Times New Roman" w:hAnsi="Times New Roman" w:cs="Times New Roman"/>
          <w:sz w:val="28"/>
          <w:szCs w:val="28"/>
          <w:lang w:val="uk-UA"/>
        </w:rPr>
        <w:t xml:space="preserve"> методів і удосконалення передопераційної біометрії визначення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 і призвело до суттєвого підвищення точності досягнення</w:t>
      </w:r>
      <w:r w:rsidRPr="00EA63BF">
        <w:rPr>
          <w:rFonts w:ascii="Times New Roman" w:hAnsi="Times New Roman" w:cs="Times New Roman"/>
          <w:color w:val="FF0000"/>
          <w:sz w:val="28"/>
          <w:szCs w:val="28"/>
          <w:lang w:val="uk-UA"/>
        </w:rPr>
        <w:t xml:space="preserve"> </w:t>
      </w:r>
      <w:r w:rsidRPr="00EA63BF">
        <w:rPr>
          <w:rFonts w:ascii="Times New Roman" w:hAnsi="Times New Roman" w:cs="Times New Roman"/>
          <w:sz w:val="28"/>
          <w:szCs w:val="28"/>
          <w:lang w:val="uk-UA"/>
        </w:rPr>
        <w:t>потрібного післяопераційного стану</w:t>
      </w:r>
      <w:r w:rsidRPr="00EA63BF">
        <w:rPr>
          <w:rFonts w:ascii="Times New Roman" w:hAnsi="Times New Roman" w:cs="Times New Roman"/>
          <w:color w:val="FF0000"/>
          <w:sz w:val="28"/>
          <w:szCs w:val="28"/>
          <w:lang w:val="uk-UA"/>
        </w:rPr>
        <w:t xml:space="preserve"> </w:t>
      </w:r>
      <w:r w:rsidRPr="00EA63BF">
        <w:rPr>
          <w:rFonts w:ascii="Times New Roman" w:hAnsi="Times New Roman" w:cs="Times New Roman"/>
          <w:sz w:val="28"/>
          <w:szCs w:val="28"/>
          <w:lang w:val="uk-UA"/>
        </w:rPr>
        <w:t>рефракції, тим не менш клінічна практика показує відсутність повного вирішення проблеми досягнення потрібної точності. Пояснити цей факт можна тим, що біометрія ока змінюється після видалення кришталика, а на</w:t>
      </w:r>
      <w:r w:rsidR="00114444"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аберометрчний аналіз впливає неоднорідності ока.</w:t>
      </w:r>
      <w:r w:rsidR="006B53BC" w:rsidRPr="00EA63BF">
        <w:rPr>
          <w:rFonts w:ascii="Times New Roman" w:hAnsi="Times New Roman" w:cs="Times New Roman"/>
          <w:sz w:val="28"/>
          <w:szCs w:val="28"/>
          <w:lang w:val="uk-UA"/>
        </w:rPr>
        <w:t xml:space="preserve"> </w:t>
      </w:r>
    </w:p>
    <w:p w:rsidR="0000071A" w:rsidRPr="00EA63BF" w:rsidRDefault="006B53BC" w:rsidP="00F34FEB">
      <w:pPr>
        <w:spacing w:after="0" w:line="360" w:lineRule="auto"/>
        <w:ind w:firstLine="709"/>
        <w:contextualSpacing/>
        <w:jc w:val="both"/>
        <w:rPr>
          <w:rFonts w:ascii="Times New Roman" w:hAnsi="Times New Roman" w:cs="Times New Roman"/>
          <w:sz w:val="28"/>
          <w:szCs w:val="28"/>
          <w:shd w:val="clear" w:color="auto" w:fill="FFFFFF"/>
          <w:lang w:val="uk-UA"/>
        </w:rPr>
      </w:pPr>
      <w:r w:rsidRPr="00EA63BF">
        <w:rPr>
          <w:rFonts w:ascii="Times New Roman" w:hAnsi="Times New Roman" w:cs="Times New Roman"/>
          <w:sz w:val="28"/>
          <w:szCs w:val="28"/>
          <w:lang w:val="uk-UA"/>
        </w:rPr>
        <w:t xml:space="preserve">Для вирішення </w:t>
      </w:r>
      <w:r w:rsidR="007C46EC" w:rsidRPr="00EA63BF">
        <w:rPr>
          <w:rFonts w:ascii="Times New Roman" w:hAnsi="Times New Roman" w:cs="Times New Roman"/>
          <w:sz w:val="28"/>
          <w:szCs w:val="28"/>
          <w:lang w:val="uk-UA"/>
        </w:rPr>
        <w:t>проблеми досягнення запланованої післяопераційної рефракції ока</w:t>
      </w:r>
      <w:r w:rsidRPr="00EA63BF">
        <w:rPr>
          <w:rFonts w:ascii="Times New Roman" w:hAnsi="Times New Roman" w:cs="Times New Roman"/>
          <w:sz w:val="28"/>
          <w:szCs w:val="28"/>
          <w:lang w:val="uk-UA"/>
        </w:rPr>
        <w:t xml:space="preserve"> в</w:t>
      </w:r>
      <w:r w:rsidR="0000071A" w:rsidRPr="00EA63BF">
        <w:rPr>
          <w:rFonts w:ascii="Times New Roman" w:hAnsi="Times New Roman" w:cs="Times New Roman"/>
          <w:sz w:val="28"/>
          <w:szCs w:val="28"/>
          <w:lang w:val="uk-UA"/>
        </w:rPr>
        <w:t xml:space="preserve"> даному розділі буде приведено математичний розрахунок</w:t>
      </w:r>
      <w:r w:rsidR="00BE3754" w:rsidRPr="00EA63BF">
        <w:rPr>
          <w:rFonts w:ascii="Times New Roman" w:hAnsi="Times New Roman" w:cs="Times New Roman"/>
          <w:sz w:val="28"/>
          <w:szCs w:val="28"/>
          <w:lang w:val="uk-UA"/>
        </w:rPr>
        <w:t xml:space="preserve"> Ф </w:t>
      </w:r>
      <w:r w:rsidR="0000071A" w:rsidRPr="00EA63BF">
        <w:rPr>
          <w:rFonts w:ascii="Times New Roman" w:hAnsi="Times New Roman" w:cs="Times New Roman"/>
          <w:sz w:val="28"/>
          <w:szCs w:val="28"/>
          <w:lang w:val="uk-UA"/>
        </w:rPr>
        <w:t>ІОЛ для інтраопераційного</w:t>
      </w:r>
      <w:r w:rsidR="00F33D5E" w:rsidRPr="00EA63BF">
        <w:rPr>
          <w:rFonts w:ascii="Times New Roman" w:hAnsi="Times New Roman" w:cs="Times New Roman"/>
          <w:sz w:val="28"/>
          <w:szCs w:val="28"/>
          <w:lang w:val="uk-UA"/>
        </w:rPr>
        <w:t xml:space="preserve"> </w:t>
      </w:r>
      <w:r w:rsidR="0000071A" w:rsidRPr="00EA63BF">
        <w:rPr>
          <w:rFonts w:ascii="Times New Roman" w:hAnsi="Times New Roman" w:cs="Times New Roman"/>
          <w:sz w:val="28"/>
          <w:szCs w:val="28"/>
          <w:lang w:val="uk-UA"/>
        </w:rPr>
        <w:t>методу.</w:t>
      </w:r>
      <w:r w:rsidR="00F33D5E" w:rsidRPr="00EA63BF">
        <w:rPr>
          <w:rFonts w:ascii="Times New Roman" w:hAnsi="Times New Roman" w:cs="Times New Roman"/>
          <w:sz w:val="28"/>
          <w:szCs w:val="28"/>
          <w:lang w:val="uk-UA"/>
        </w:rPr>
        <w:t xml:space="preserve"> </w:t>
      </w:r>
      <w:r w:rsidR="0000071A" w:rsidRPr="00EA63BF">
        <w:rPr>
          <w:rFonts w:ascii="Times New Roman" w:hAnsi="Times New Roman" w:cs="Times New Roman"/>
          <w:sz w:val="28"/>
          <w:szCs w:val="28"/>
          <w:shd w:val="clear" w:color="auto" w:fill="FFFFFF"/>
          <w:lang w:val="uk-UA"/>
        </w:rPr>
        <w:t>Метод заснований на використанні результатів фотоелектричного аналізу тривимірного розподілу освітленості в «повітряному» зображенні світлової мікроплями на сітківці афакічного ока. Термін «повітряне» зображення, що використовують в офтальмології, означає зображення фрагменту сітківки, сформоване оптичною системою ока в променях, які ідуть у зворотному напрямку від сітківки до виходу із рогівки. Тривимірна мікрофотометрія вказаного «повітряного» зображення дозволяє вимірювати параметри рефракційних аномалій ока – «сферу» та «циліндр».</w:t>
      </w:r>
    </w:p>
    <w:p w:rsidR="0000071A" w:rsidRPr="00EA63BF" w:rsidRDefault="00F33D5E"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shd w:val="clear" w:color="auto" w:fill="FFFFFF"/>
          <w:lang w:val="uk-UA"/>
        </w:rPr>
        <w:t xml:space="preserve">Для підтвердження методу </w:t>
      </w:r>
      <w:r w:rsidR="0000071A" w:rsidRPr="00EA63BF">
        <w:rPr>
          <w:rFonts w:ascii="Times New Roman" w:hAnsi="Times New Roman" w:cs="Times New Roman"/>
          <w:sz w:val="28"/>
          <w:szCs w:val="28"/>
          <w:shd w:val="clear" w:color="auto" w:fill="FFFFFF"/>
          <w:lang w:val="uk-UA"/>
        </w:rPr>
        <w:t>в даному розділі буде проведено моделювання на існуючих математичних моделях ока</w:t>
      </w:r>
      <w:r w:rsidR="00477DF4" w:rsidRPr="00EA63BF">
        <w:rPr>
          <w:rFonts w:ascii="Times New Roman" w:hAnsi="Times New Roman" w:cs="Times New Roman"/>
          <w:sz w:val="28"/>
          <w:szCs w:val="28"/>
          <w:shd w:val="clear" w:color="auto" w:fill="FFFFFF"/>
          <w:lang w:val="uk-UA"/>
        </w:rPr>
        <w:t xml:space="preserve"> для декількох випадків (довге, середнє та коротке око)</w:t>
      </w:r>
      <w:r w:rsidR="0000071A" w:rsidRPr="00EA63BF">
        <w:rPr>
          <w:rFonts w:ascii="Times New Roman" w:hAnsi="Times New Roman" w:cs="Times New Roman"/>
          <w:sz w:val="28"/>
          <w:szCs w:val="28"/>
          <w:shd w:val="clear" w:color="auto" w:fill="FFFFFF"/>
          <w:lang w:val="uk-UA"/>
        </w:rPr>
        <w:t xml:space="preserve"> за</w:t>
      </w:r>
      <w:r w:rsidRPr="00EA63BF">
        <w:rPr>
          <w:rFonts w:ascii="Times New Roman" w:hAnsi="Times New Roman" w:cs="Times New Roman"/>
          <w:sz w:val="28"/>
          <w:szCs w:val="28"/>
          <w:shd w:val="clear" w:color="auto" w:fill="FFFFFF"/>
          <w:lang w:val="uk-UA"/>
        </w:rPr>
        <w:t xml:space="preserve"> допомогою комп’ютерної  програ</w:t>
      </w:r>
      <w:r w:rsidR="0000071A" w:rsidRPr="00EA63BF">
        <w:rPr>
          <w:rFonts w:ascii="Times New Roman" w:hAnsi="Times New Roman" w:cs="Times New Roman"/>
          <w:sz w:val="28"/>
          <w:szCs w:val="28"/>
          <w:shd w:val="clear" w:color="auto" w:fill="FFFFFF"/>
          <w:lang w:val="uk-UA"/>
        </w:rPr>
        <w:t>м</w:t>
      </w:r>
      <w:r w:rsidRPr="00EA63BF">
        <w:rPr>
          <w:rFonts w:ascii="Times New Roman" w:hAnsi="Times New Roman" w:cs="Times New Roman"/>
          <w:sz w:val="28"/>
          <w:szCs w:val="28"/>
          <w:shd w:val="clear" w:color="auto" w:fill="FFFFFF"/>
          <w:lang w:val="uk-UA"/>
        </w:rPr>
        <w:t xml:space="preserve">и </w:t>
      </w:r>
      <w:r w:rsidR="0000071A" w:rsidRPr="00EA63BF">
        <w:rPr>
          <w:rFonts w:ascii="Times New Roman" w:hAnsi="Times New Roman" w:cs="Times New Roman"/>
          <w:sz w:val="28"/>
          <w:szCs w:val="28"/>
          <w:lang w:val="uk-UA"/>
        </w:rPr>
        <w:t>ZEMAX</w:t>
      </w:r>
      <w:r w:rsidRPr="00EA63BF">
        <w:rPr>
          <w:rFonts w:ascii="Times New Roman" w:hAnsi="Times New Roman" w:cs="Times New Roman"/>
          <w:sz w:val="28"/>
          <w:szCs w:val="28"/>
          <w:lang w:val="uk-UA"/>
        </w:rPr>
        <w:t xml:space="preserve">. </w:t>
      </w:r>
    </w:p>
    <w:p w:rsidR="0000071A" w:rsidRPr="00EA63BF" w:rsidRDefault="0000071A" w:rsidP="00F34FEB">
      <w:pPr>
        <w:pStyle w:val="a3"/>
        <w:numPr>
          <w:ilvl w:val="1"/>
          <w:numId w:val="5"/>
        </w:numPr>
        <w:spacing w:after="0" w:line="360" w:lineRule="auto"/>
        <w:ind w:left="0" w:firstLine="0"/>
        <w:jc w:val="center"/>
        <w:outlineLvl w:val="1"/>
        <w:rPr>
          <w:rFonts w:ascii="Times New Roman" w:hAnsi="Times New Roman" w:cs="Times New Roman"/>
          <w:b/>
          <w:sz w:val="28"/>
          <w:szCs w:val="28"/>
          <w:lang w:val="uk-UA"/>
        </w:rPr>
      </w:pPr>
      <w:bookmarkStart w:id="42" w:name="_Toc513766197"/>
      <w:r w:rsidRPr="00EA63BF">
        <w:rPr>
          <w:rFonts w:ascii="Times New Roman" w:hAnsi="Times New Roman" w:cs="Times New Roman"/>
          <w:b/>
          <w:sz w:val="28"/>
          <w:szCs w:val="28"/>
          <w:lang w:val="uk-UA"/>
        </w:rPr>
        <w:t>Математична модель визначення</w:t>
      </w:r>
      <w:r w:rsidR="00BE3754" w:rsidRPr="00EA63BF">
        <w:rPr>
          <w:rFonts w:ascii="Times New Roman" w:hAnsi="Times New Roman" w:cs="Times New Roman"/>
          <w:b/>
          <w:sz w:val="28"/>
          <w:szCs w:val="28"/>
          <w:lang w:val="uk-UA"/>
        </w:rPr>
        <w:t xml:space="preserve"> Ф </w:t>
      </w:r>
      <w:r w:rsidRPr="00EA63BF">
        <w:rPr>
          <w:rFonts w:ascii="Times New Roman" w:hAnsi="Times New Roman" w:cs="Times New Roman"/>
          <w:b/>
          <w:sz w:val="28"/>
          <w:szCs w:val="28"/>
          <w:lang w:val="uk-UA"/>
        </w:rPr>
        <w:t>ІОЛ</w:t>
      </w:r>
      <w:bookmarkEnd w:id="42"/>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 шляху до світлочутливої плями ока, що знаходиться на площині сітківки</w:t>
      </w:r>
      <w:r w:rsidR="007C46EC"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(макули), промені світла проходять через оптичну систему, яка представлена ​​рогівкою, водянистою вологою передньої і задньої камер, кришталиком і склоподібним тілом.</w:t>
      </w:r>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Кожна з цих середовищ має свій показник заломлення, середовища розділені заломлюючими поверхнями, які мають різний радіус кривизни. Тому промінь світла, що потрапляє в око, неодноразово змінює свій напрямок. Чим більше заломлююча сила оптичної системи, тим коротше фокусна відстань</w:t>
      </w:r>
      <w:r w:rsidR="00BF7362" w:rsidRPr="00EA63BF">
        <w:rPr>
          <w:rFonts w:ascii="Times New Roman" w:hAnsi="Times New Roman" w:cs="Times New Roman"/>
          <w:sz w:val="28"/>
          <w:szCs w:val="28"/>
          <w:lang w:val="uk-UA"/>
        </w:rPr>
        <w:t xml:space="preserve">. </w:t>
      </w:r>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 умовах коли точкове джерело світла знаходиться на безкінечності в око пацієнта направляється паралельний пучок світла променів які</w:t>
      </w:r>
      <w:r w:rsidR="007C46EC"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сходяться в точку, що знаходиться в фокусній площині ока. Умовно ми іі позначимо A' (рис. 1).</w:t>
      </w:r>
      <w:r w:rsidR="003D0C50"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Дана точка буде оптично спряжена з точкою на площині предметів</w:t>
      </w:r>
      <w:r w:rsidR="00370C4A"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(точковим джерелом). У випадку коли оптична система ока являється еметропічною точка A' буде знаходитися на сітківці, в результаті чого людина бачитиме чітке зображення.</w:t>
      </w:r>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hAnsi="Times New Roman" w:cs="Times New Roman"/>
          <w:sz w:val="28"/>
          <w:szCs w:val="28"/>
          <w:lang w:val="uk-UA"/>
        </w:rPr>
        <w:t>Під час проведення</w:t>
      </w:r>
      <w:r w:rsidR="00C24442"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операції</w:t>
      </w:r>
      <w:r w:rsidR="00BF7362" w:rsidRPr="00EA63BF">
        <w:rPr>
          <w:rFonts w:ascii="Times New Roman" w:hAnsi="Times New Roman" w:cs="Times New Roman"/>
          <w:sz w:val="28"/>
          <w:szCs w:val="28"/>
          <w:lang w:val="uk-UA"/>
        </w:rPr>
        <w:t xml:space="preserve"> катаракти</w:t>
      </w:r>
      <w:r w:rsidRPr="00EA63BF">
        <w:rPr>
          <w:rFonts w:ascii="Times New Roman" w:hAnsi="Times New Roman" w:cs="Times New Roman"/>
          <w:sz w:val="28"/>
          <w:szCs w:val="28"/>
          <w:lang w:val="uk-UA"/>
        </w:rPr>
        <w:t xml:space="preserve"> видаляється патологічний кришталик, що</w:t>
      </w:r>
      <w:r w:rsidR="00C24442"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приводить до переміщення точки A за межі ока. Тоді в простому випадку сист</w:t>
      </w:r>
      <w:r w:rsidR="00C24442" w:rsidRPr="00EA63BF">
        <w:rPr>
          <w:rFonts w:ascii="Times New Roman" w:hAnsi="Times New Roman" w:cs="Times New Roman"/>
          <w:sz w:val="28"/>
          <w:szCs w:val="28"/>
          <w:lang w:val="uk-UA"/>
        </w:rPr>
        <w:t>ема ока матиме такий вигляд рис 2.</w:t>
      </w:r>
      <w:r w:rsidRPr="00EA63BF">
        <w:rPr>
          <w:rFonts w:ascii="Times New Roman" w:hAnsi="Times New Roman" w:cs="Times New Roman"/>
          <w:sz w:val="28"/>
          <w:szCs w:val="28"/>
          <w:lang w:val="uk-UA"/>
        </w:rPr>
        <w:t xml:space="preserve">1 В результаті </w:t>
      </w:r>
      <w:r w:rsidRPr="00EA63BF">
        <w:rPr>
          <w:rFonts w:ascii="Times New Roman" w:eastAsiaTheme="minorEastAsia" w:hAnsi="Times New Roman" w:cs="Times New Roman"/>
          <w:sz w:val="28"/>
          <w:szCs w:val="28"/>
          <w:lang w:val="uk-UA"/>
        </w:rPr>
        <w:t xml:space="preserve">оптична сила </w:t>
      </w:r>
      <w:r w:rsidR="00C24442" w:rsidRPr="00EA63BF">
        <w:rPr>
          <w:rFonts w:ascii="Times New Roman" w:eastAsiaTheme="minorEastAsia" w:hAnsi="Times New Roman" w:cs="Times New Roman"/>
          <w:sz w:val="28"/>
          <w:szCs w:val="28"/>
          <w:lang w:val="uk-UA"/>
        </w:rPr>
        <w:t>ІОЛ</w:t>
      </w:r>
      <w:r w:rsidRPr="00EA63BF">
        <w:rPr>
          <w:rFonts w:ascii="Times New Roman" w:eastAsiaTheme="minorEastAsia" w:hAnsi="Times New Roman" w:cs="Times New Roman"/>
          <w:sz w:val="28"/>
          <w:szCs w:val="28"/>
          <w:lang w:val="uk-UA"/>
        </w:rPr>
        <w:t xml:space="preserve"> повинна повністю забезпечувати фокусування променів, що входять у систему в точці на сітківці ока, для отримання еметропічного ока.</w:t>
      </w:r>
    </w:p>
    <w:p w:rsidR="00280F5B" w:rsidRPr="00EA63BF" w:rsidRDefault="00370C4A" w:rsidP="00F34FEB">
      <w:pPr>
        <w:spacing w:after="0"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4688678" cy="2644098"/>
            <wp:effectExtent l="19050" t="0" r="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100" cstate="print"/>
                    <a:srcRect/>
                    <a:stretch>
                      <a:fillRect/>
                    </a:stretch>
                  </pic:blipFill>
                  <pic:spPr bwMode="auto">
                    <a:xfrm>
                      <a:off x="0" y="0"/>
                      <a:ext cx="4692659" cy="2646343"/>
                    </a:xfrm>
                    <a:prstGeom prst="rect">
                      <a:avLst/>
                    </a:prstGeom>
                    <a:noFill/>
                    <a:ln w="9525">
                      <a:noFill/>
                      <a:miter lim="800000"/>
                      <a:headEnd/>
                      <a:tailEnd/>
                    </a:ln>
                  </pic:spPr>
                </pic:pic>
              </a:graphicData>
            </a:graphic>
          </wp:inline>
        </w:drawing>
      </w:r>
    </w:p>
    <w:p w:rsidR="00280F5B" w:rsidRPr="00EA63BF" w:rsidRDefault="00280F5B" w:rsidP="00F34FEB">
      <w:pPr>
        <w:spacing w:after="0" w:line="360" w:lineRule="auto"/>
        <w:ind w:firstLine="709"/>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Рис</w:t>
      </w:r>
      <w:r w:rsidR="003B5385">
        <w:rPr>
          <w:rFonts w:ascii="Times New Roman" w:eastAsiaTheme="minorEastAsia" w:hAnsi="Times New Roman" w:cs="Times New Roman"/>
          <w:i/>
          <w:sz w:val="28"/>
          <w:szCs w:val="28"/>
          <w:lang w:val="uk-UA"/>
        </w:rPr>
        <w:t>унок</w:t>
      </w:r>
      <w:r w:rsidRPr="00EA63BF">
        <w:rPr>
          <w:rFonts w:ascii="Times New Roman" w:eastAsiaTheme="minorEastAsia" w:hAnsi="Times New Roman" w:cs="Times New Roman"/>
          <w:i/>
          <w:sz w:val="28"/>
          <w:szCs w:val="28"/>
          <w:lang w:val="uk-UA"/>
        </w:rPr>
        <w:t xml:space="preserve"> 2.1 Розповсюдження світла в середині ока</w:t>
      </w:r>
    </w:p>
    <w:p w:rsidR="004627BA" w:rsidRPr="00EA63BF" w:rsidRDefault="004627B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i/>
          <w:sz w:val="28"/>
          <w:szCs w:val="28"/>
          <w:lang w:val="uk-UA"/>
        </w:rPr>
        <w:t xml:space="preserve">l </w:t>
      </w:r>
      <w:r w:rsidRPr="00EA63BF">
        <w:rPr>
          <w:rFonts w:ascii="Times New Roman" w:eastAsiaTheme="minorEastAsia" w:hAnsi="Times New Roman" w:cs="Times New Roman"/>
          <w:sz w:val="28"/>
          <w:szCs w:val="28"/>
          <w:lang w:val="uk-UA"/>
        </w:rPr>
        <w:t>– загальна довжина ока (моделі);</w:t>
      </w:r>
    </w:p>
    <w:p w:rsidR="004627BA" w:rsidRPr="00EA63BF" w:rsidRDefault="004627B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 довжина від рогівки до місця імплантації ІОЛ;</w:t>
      </w:r>
    </w:p>
    <w:p w:rsidR="004627BA" w:rsidRPr="00EA63BF" w:rsidRDefault="00E872A7" w:rsidP="00F34FEB">
      <w:pPr>
        <w:spacing w:after="0" w:line="360" w:lineRule="auto"/>
        <w:ind w:firstLine="709"/>
        <w:contextualSpacing/>
        <w:rPr>
          <w:rFonts w:ascii="Times New Roman" w:eastAsiaTheme="minorEastAsia" w:hAnsi="Times New Roman" w:cs="Times New Roman"/>
          <w:sz w:val="28"/>
          <w:szCs w:val="28"/>
          <w:lang w:val="uk-UA"/>
        </w:rPr>
      </w:pPr>
      <m:oMath>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1</m:t>
            </m:r>
          </m:sub>
          <m:sup>
            <m:r>
              <w:rPr>
                <w:rFonts w:ascii="Cambria Math" w:hAnsi="Cambria Math"/>
                <w:lang w:val="uk-UA"/>
              </w:rPr>
              <m:t>'</m:t>
            </m:r>
          </m:sup>
        </m:sSubSup>
        <m:r>
          <w:rPr>
            <w:rFonts w:ascii="Cambria Math" w:hAnsi="Cambria Math"/>
            <w:lang w:val="uk-UA"/>
          </w:rPr>
          <m:t>=</m:t>
        </m:r>
        <m:sSubSup>
          <m:sSubSupPr>
            <m:ctrlPr>
              <w:rPr>
                <w:rFonts w:ascii="Cambria Math" w:hAnsi="Cambria Math" w:cs="Times New Roman"/>
                <w:i/>
                <w:sz w:val="20"/>
                <w:szCs w:val="20"/>
                <w:lang w:val="uk-UA"/>
              </w:rPr>
            </m:ctrlPr>
          </m:sSubSupPr>
          <m:e>
            <m:r>
              <w:rPr>
                <w:rFonts w:ascii="Cambria Math" w:hAnsi="Cambria Math" w:cs="Times New Roman"/>
                <w:sz w:val="20"/>
                <w:szCs w:val="20"/>
                <w:lang w:val="uk-UA"/>
              </w:rPr>
              <m:t>f</m:t>
            </m:r>
          </m:e>
          <m:sub>
            <m:r>
              <w:rPr>
                <w:rFonts w:ascii="Cambria Math" w:hAnsi="Cambria Math" w:cs="Times New Roman"/>
                <w:sz w:val="20"/>
                <w:szCs w:val="20"/>
                <w:lang w:val="uk-UA"/>
              </w:rPr>
              <m:t>р</m:t>
            </m:r>
          </m:sub>
          <m:sup>
            <m:r>
              <w:rPr>
                <w:rFonts w:ascii="Cambria Math" w:hAnsi="Cambria Math" w:cs="Times New Roman"/>
                <w:sz w:val="20"/>
                <w:szCs w:val="20"/>
                <w:lang w:val="uk-UA"/>
              </w:rPr>
              <m:t>'</m:t>
            </m:r>
          </m:sup>
        </m:sSubSup>
      </m:oMath>
      <w:r w:rsidR="004627BA" w:rsidRPr="00EA63BF">
        <w:rPr>
          <w:rFonts w:ascii="Times New Roman" w:eastAsiaTheme="minorEastAsia" w:hAnsi="Times New Roman" w:cs="Times New Roman"/>
          <w:sz w:val="28"/>
          <w:szCs w:val="28"/>
          <w:lang w:val="uk-UA"/>
        </w:rPr>
        <w:t xml:space="preserve"> - фокусні відстань рогівки.</w:t>
      </w:r>
    </w:p>
    <w:p w:rsidR="006A2D61" w:rsidRPr="00EA63BF" w:rsidRDefault="003B4DC0"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hAnsi="Times New Roman" w:cs="Times New Roman"/>
          <w:sz w:val="28"/>
          <w:szCs w:val="28"/>
          <w:lang w:val="uk-UA"/>
        </w:rPr>
        <w:t>Для визначення оптичної сили ІОЛ методом інтраопераційної рефрактометрії першим етапом являється визначення</w:t>
      </w:r>
      <w:r w:rsidR="008A19DA" w:rsidRPr="00EA63BF">
        <w:rPr>
          <w:rFonts w:ascii="Times New Roman" w:hAnsi="Times New Roman" w:cs="Times New Roman"/>
          <w:sz w:val="28"/>
          <w:szCs w:val="28"/>
          <w:lang w:val="uk-UA"/>
        </w:rPr>
        <w:t xml:space="preserve"> </w:t>
      </w:r>
      <w:r w:rsidR="008A19DA" w:rsidRPr="00EA63BF">
        <w:rPr>
          <w:rFonts w:ascii="Times New Roman" w:hAnsi="Times New Roman" w:cs="Times New Roman"/>
          <w:i/>
          <w:sz w:val="28"/>
          <w:szCs w:val="28"/>
          <w:lang w:val="uk-UA"/>
        </w:rPr>
        <w:t>l</w:t>
      </w:r>
      <w:r w:rsidRPr="00EA63BF">
        <w:rPr>
          <w:rFonts w:ascii="Times New Roman" w:hAnsi="Times New Roman" w:cs="Times New Roman"/>
          <w:sz w:val="28"/>
          <w:szCs w:val="28"/>
          <w:lang w:val="uk-UA"/>
        </w:rPr>
        <w:t xml:space="preserve"> довжини ока пацієнта після видалення кришталика під час проведення факоемульсифікації. Необхідними вихідними даними є кривизна рогівки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t>
            </m:r>
          </m:e>
          <m:sub>
            <m: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w:t>
      </w:r>
      <w:r w:rsidR="00011F35" w:rsidRPr="00EA63BF">
        <w:rPr>
          <w:rFonts w:ascii="Times New Roman" w:hAnsi="Times New Roman" w:cs="Times New Roman"/>
          <w:sz w:val="28"/>
          <w:szCs w:val="28"/>
          <w:lang w:val="uk-UA"/>
        </w:rPr>
        <w:t>що вимірює</w:t>
      </w:r>
      <w:r w:rsidR="00B23C2E" w:rsidRPr="00EA63BF">
        <w:rPr>
          <w:rFonts w:ascii="Times New Roman" w:hAnsi="Times New Roman" w:cs="Times New Roman"/>
          <w:sz w:val="28"/>
          <w:szCs w:val="28"/>
          <w:lang w:val="uk-UA"/>
        </w:rPr>
        <w:t>ться заздалегідь та яка в свою чергу буд</w:t>
      </w:r>
      <w:r w:rsidR="008A19DA" w:rsidRPr="00EA63BF">
        <w:rPr>
          <w:rFonts w:ascii="Times New Roman" w:hAnsi="Times New Roman" w:cs="Times New Roman"/>
          <w:sz w:val="28"/>
          <w:szCs w:val="28"/>
          <w:lang w:val="uk-UA"/>
        </w:rPr>
        <w:t>е пов'язана</w:t>
      </w:r>
      <w:r w:rsidR="00B23C2E" w:rsidRPr="00EA63BF">
        <w:rPr>
          <w:rFonts w:ascii="Times New Roman" w:hAnsi="Times New Roman" w:cs="Times New Roman"/>
          <w:sz w:val="28"/>
          <w:szCs w:val="28"/>
          <w:lang w:val="uk-UA"/>
        </w:rPr>
        <w:t xml:space="preserve"> </w:t>
      </w:r>
      <w:r w:rsidR="006A2D61" w:rsidRPr="00EA63BF">
        <w:rPr>
          <w:rFonts w:ascii="Times New Roman" w:eastAsiaTheme="minorEastAsia" w:hAnsi="Times New Roman" w:cs="Times New Roman"/>
          <w:sz w:val="28"/>
          <w:szCs w:val="28"/>
          <w:lang w:val="uk-UA"/>
        </w:rPr>
        <w:t>з формулою відрізків параксіального променя згідно теорії оптичних систем,  що має наступний вигляд:</w:t>
      </w:r>
    </w:p>
    <w:p w:rsidR="009C3243" w:rsidRPr="00EA63BF" w:rsidRDefault="009C3243"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3019" w:dyaOrig="780">
          <v:shape id="_x0000_i1066" type="#_x0000_t75" style="width:151.5pt;height:38.8pt" o:ole="">
            <v:imagedata r:id="rId101" o:title=""/>
          </v:shape>
          <o:OLEObject Type="Embed" ProgID="Equation.DSMT4" ShapeID="_x0000_i1066" DrawAspect="Content" ObjectID="_1590302312" r:id="rId102"/>
        </w:object>
      </w:r>
      <w:r w:rsidR="00F302CB"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(2.1)</w:t>
      </w:r>
    </w:p>
    <w:p w:rsidR="008A19DA" w:rsidRPr="00EA63BF" w:rsidRDefault="008A19D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променів, що проходять через рогівку запишемо</w:t>
      </w:r>
      <w:r w:rsidR="00F302CB"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w:t>
      </w:r>
    </w:p>
    <w:p w:rsidR="009C3243" w:rsidRPr="00EA63BF" w:rsidRDefault="009C3243"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1920" w:dyaOrig="780">
          <v:shape id="_x0000_i1067" type="#_x0000_t75" style="width:95.8pt;height:38.8pt" o:ole="">
            <v:imagedata r:id="rId103" o:title=""/>
          </v:shape>
          <o:OLEObject Type="Embed" ProgID="Equation.DSMT4" ShapeID="_x0000_i1067" DrawAspect="Content" ObjectID="_1590302313" r:id="rId104"/>
        </w:object>
      </w:r>
      <w:r w:rsidR="00F302CB" w:rsidRPr="00EA63BF">
        <w:rPr>
          <w:rFonts w:ascii="Times New Roman" w:eastAsiaTheme="minorEastAsia" w:hAnsi="Times New Roman" w:cs="Times New Roman"/>
          <w:sz w:val="28"/>
          <w:szCs w:val="28"/>
          <w:lang w:val="uk-UA"/>
        </w:rPr>
        <w:t>,</w:t>
      </w:r>
      <w:r w:rsidR="00F302CB"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 xml:space="preserve">(2.2.) </w:t>
      </w:r>
    </w:p>
    <w:p w:rsidR="008A19DA" w:rsidRPr="00EA63BF" w:rsidRDefault="008A19D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де </w:t>
      </w:r>
      <w:r w:rsidR="00F302CB" w:rsidRPr="00EA63BF">
        <w:rPr>
          <w:rFonts w:ascii="Times New Roman" w:eastAsiaTheme="minorEastAsia" w:hAnsi="Times New Roman" w:cs="Times New Roman"/>
          <w:position w:val="-12"/>
          <w:sz w:val="28"/>
          <w:szCs w:val="28"/>
          <w:lang w:val="uk-UA"/>
        </w:rPr>
        <w:object w:dxaOrig="639" w:dyaOrig="380">
          <v:shape id="_x0000_i1068" type="#_x0000_t75" style="width:31.3pt;height:19.4pt" o:ole="">
            <v:imagedata r:id="rId105" o:title=""/>
          </v:shape>
          <o:OLEObject Type="Embed" ProgID="Equation.DSMT4" ShapeID="_x0000_i1068" DrawAspect="Content" ObjectID="_1590302314" r:id="rId106"/>
        </w:object>
      </w:r>
      <w:r w:rsidRPr="00EA63BF">
        <w:rPr>
          <w:rFonts w:ascii="Times New Roman" w:eastAsiaTheme="minorEastAsia" w:hAnsi="Times New Roman" w:cs="Times New Roman"/>
          <w:sz w:val="28"/>
          <w:szCs w:val="28"/>
          <w:lang w:val="uk-UA"/>
        </w:rPr>
        <w:t>– коефіцієнт заломлення повітря</w:t>
      </w:r>
      <w:r w:rsidR="00F302CB" w:rsidRPr="00EA63BF">
        <w:rPr>
          <w:rFonts w:ascii="Times New Roman" w:eastAsiaTheme="minorEastAsia" w:hAnsi="Times New Roman" w:cs="Times New Roman"/>
          <w:sz w:val="28"/>
          <w:szCs w:val="28"/>
          <w:lang w:val="uk-UA"/>
        </w:rPr>
        <w:t>,</w:t>
      </w:r>
    </w:p>
    <w:p w:rsidR="008A19DA" w:rsidRPr="00EA63BF" w:rsidRDefault="009C3243"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00" w:dyaOrig="380">
          <v:shape id="_x0000_i1069" type="#_x0000_t75" style="width:15.05pt;height:19.4pt" o:ole="">
            <v:imagedata r:id="rId107" o:title=""/>
          </v:shape>
          <o:OLEObject Type="Embed" ProgID="Equation.DSMT4" ShapeID="_x0000_i1069" DrawAspect="Content" ObjectID="_1590302315" r:id="rId108"/>
        </w:object>
      </w:r>
      <w:r w:rsidR="008A19DA" w:rsidRPr="00EA63BF">
        <w:rPr>
          <w:rFonts w:ascii="Times New Roman" w:eastAsiaTheme="minorEastAsia" w:hAnsi="Times New Roman" w:cs="Times New Roman"/>
          <w:sz w:val="28"/>
          <w:szCs w:val="28"/>
          <w:lang w:val="uk-UA"/>
        </w:rPr>
        <w:t xml:space="preserve">– коефіцієнт </w:t>
      </w:r>
      <w:r w:rsidR="00F302CB" w:rsidRPr="00EA63BF">
        <w:rPr>
          <w:rFonts w:ascii="Times New Roman" w:eastAsiaTheme="minorEastAsia" w:hAnsi="Times New Roman" w:cs="Times New Roman"/>
          <w:sz w:val="28"/>
          <w:szCs w:val="28"/>
          <w:lang w:val="uk-UA"/>
        </w:rPr>
        <w:t>заломлення скловидного тіла ока,</w:t>
      </w:r>
    </w:p>
    <w:p w:rsidR="008A19DA" w:rsidRPr="00EA63BF" w:rsidRDefault="00F302CB"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279" w:dyaOrig="380">
          <v:shape id="_x0000_i1070" type="#_x0000_t75" style="width:13.75pt;height:19.4pt" o:ole="">
            <v:imagedata r:id="rId109" o:title=""/>
          </v:shape>
          <o:OLEObject Type="Embed" ProgID="Equation.DSMT4" ShapeID="_x0000_i1070" DrawAspect="Content" ObjectID="_1590302316" r:id="rId110"/>
        </w:object>
      </w:r>
      <w:r w:rsidRPr="00EA63BF">
        <w:rPr>
          <w:rFonts w:ascii="Times New Roman" w:eastAsiaTheme="minorEastAsia" w:hAnsi="Times New Roman" w:cs="Times New Roman"/>
          <w:sz w:val="28"/>
          <w:szCs w:val="28"/>
          <w:lang w:val="uk-UA"/>
        </w:rPr>
        <w:t xml:space="preserve"> −</w:t>
      </w:r>
      <w:r w:rsidR="008A19DA" w:rsidRPr="00EA63BF">
        <w:rPr>
          <w:rFonts w:ascii="Times New Roman" w:eastAsiaTheme="minorEastAsia" w:hAnsi="Times New Roman" w:cs="Times New Roman"/>
          <w:sz w:val="28"/>
          <w:szCs w:val="28"/>
          <w:lang w:val="uk-UA"/>
        </w:rPr>
        <w:t xml:space="preserve"> відстань</w:t>
      </w:r>
      <w:r w:rsidRPr="00EA63BF">
        <w:rPr>
          <w:rFonts w:ascii="Times New Roman" w:eastAsiaTheme="minorEastAsia" w:hAnsi="Times New Roman" w:cs="Times New Roman"/>
          <w:sz w:val="28"/>
          <w:szCs w:val="28"/>
          <w:lang w:val="uk-UA"/>
        </w:rPr>
        <w:t xml:space="preserve"> </w:t>
      </w:r>
      <w:r w:rsidR="008A19DA" w:rsidRPr="00EA63BF">
        <w:rPr>
          <w:rFonts w:ascii="Times New Roman" w:eastAsiaTheme="minorEastAsia" w:hAnsi="Times New Roman" w:cs="Times New Roman"/>
          <w:sz w:val="28"/>
          <w:szCs w:val="28"/>
          <w:lang w:val="uk-UA"/>
        </w:rPr>
        <w:t xml:space="preserve"> від головної площини рогівки до площини предметів</w:t>
      </w:r>
      <w:r w:rsidRPr="00EA63BF">
        <w:rPr>
          <w:rFonts w:ascii="Times New Roman" w:eastAsiaTheme="minorEastAsia" w:hAnsi="Times New Roman" w:cs="Times New Roman"/>
          <w:sz w:val="28"/>
          <w:szCs w:val="28"/>
          <w:lang w:val="uk-UA"/>
        </w:rPr>
        <w:t>,</w:t>
      </w:r>
    </w:p>
    <w:p w:rsidR="008A19DA" w:rsidRPr="00EA63BF" w:rsidRDefault="00F302CB"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00" w:dyaOrig="380">
          <v:shape id="_x0000_i1071" type="#_x0000_t75" style="width:15.05pt;height:19.4pt" o:ole="">
            <v:imagedata r:id="rId111" o:title=""/>
          </v:shape>
          <o:OLEObject Type="Embed" ProgID="Equation.DSMT4" ShapeID="_x0000_i1071" DrawAspect="Content" ObjectID="_1590302317" r:id="rId112"/>
        </w:object>
      </w:r>
      <w:r w:rsidRPr="00EA63BF">
        <w:rPr>
          <w:rFonts w:ascii="Times New Roman" w:eastAsiaTheme="minorEastAsia" w:hAnsi="Times New Roman" w:cs="Times New Roman"/>
          <w:sz w:val="28"/>
          <w:szCs w:val="28"/>
          <w:lang w:val="uk-UA"/>
        </w:rPr>
        <w:t xml:space="preserve"> − </w:t>
      </w:r>
      <w:r w:rsidR="008A19DA" w:rsidRPr="00EA63BF">
        <w:rPr>
          <w:rFonts w:ascii="Times New Roman" w:eastAsiaTheme="minorEastAsia" w:hAnsi="Times New Roman" w:cs="Times New Roman"/>
          <w:sz w:val="28"/>
          <w:szCs w:val="28"/>
          <w:lang w:val="uk-UA"/>
        </w:rPr>
        <w:t>відстань від головної площини рогівки до площини зображення</w:t>
      </w:r>
      <w:r w:rsidRPr="00EA63BF">
        <w:rPr>
          <w:rFonts w:ascii="Times New Roman" w:eastAsiaTheme="minorEastAsia" w:hAnsi="Times New Roman" w:cs="Times New Roman"/>
          <w:sz w:val="28"/>
          <w:szCs w:val="28"/>
          <w:lang w:val="uk-UA"/>
        </w:rPr>
        <w:t>,</w:t>
      </w:r>
    </w:p>
    <w:p w:rsidR="008A19DA" w:rsidRPr="00EA63BF" w:rsidRDefault="00F302CB" w:rsidP="00F34FEB">
      <w:pPr>
        <w:spacing w:after="0" w:line="360" w:lineRule="auto"/>
        <w:ind w:firstLine="709"/>
        <w:contextualSpacing/>
        <w:rPr>
          <w:rFonts w:ascii="Times New Roman" w:eastAsiaTheme="minorEastAsia" w:hAnsi="Times New Roman" w:cs="Times New Roman"/>
          <w:sz w:val="28"/>
          <w:szCs w:val="28"/>
          <w:highlight w:val="yellow"/>
          <w:lang w:val="uk-UA"/>
        </w:rPr>
      </w:pPr>
      <w:r w:rsidRPr="00EA63BF">
        <w:rPr>
          <w:rFonts w:ascii="Times New Roman" w:eastAsiaTheme="minorEastAsia" w:hAnsi="Times New Roman" w:cs="Times New Roman"/>
          <w:position w:val="-12"/>
          <w:sz w:val="28"/>
          <w:szCs w:val="28"/>
          <w:lang w:val="uk-UA"/>
        </w:rPr>
        <w:object w:dxaOrig="220" w:dyaOrig="380">
          <v:shape id="_x0000_i1072" type="#_x0000_t75" style="width:10.65pt;height:19.4pt" o:ole="">
            <v:imagedata r:id="rId113" o:title=""/>
          </v:shape>
          <o:OLEObject Type="Embed" ProgID="Equation.DSMT4" ShapeID="_x0000_i1072" DrawAspect="Content" ObjectID="_1590302318" r:id="rId114"/>
        </w:object>
      </w:r>
      <w:r w:rsidRPr="00EA63BF">
        <w:rPr>
          <w:rFonts w:ascii="Times New Roman" w:eastAsiaTheme="minorEastAsia" w:hAnsi="Times New Roman" w:cs="Times New Roman"/>
          <w:sz w:val="28"/>
          <w:szCs w:val="28"/>
          <w:lang w:val="uk-UA"/>
        </w:rPr>
        <w:t xml:space="preserve"> </w:t>
      </w:r>
      <w:r w:rsidR="008A19DA" w:rsidRPr="00EA63BF">
        <w:rPr>
          <w:rFonts w:ascii="Times New Roman" w:eastAsiaTheme="minorEastAsia" w:hAnsi="Times New Roman" w:cs="Times New Roman"/>
          <w:sz w:val="28"/>
          <w:szCs w:val="28"/>
          <w:lang w:val="uk-UA"/>
        </w:rPr>
        <w:t>– радіус кривизни рогівки</w:t>
      </w:r>
      <w:r w:rsidRPr="00EA63BF">
        <w:rPr>
          <w:rFonts w:ascii="Times New Roman" w:eastAsiaTheme="minorEastAsia" w:hAnsi="Times New Roman" w:cs="Times New Roman"/>
          <w:sz w:val="28"/>
          <w:szCs w:val="28"/>
          <w:lang w:val="uk-UA"/>
        </w:rPr>
        <w:t>.</w:t>
      </w:r>
    </w:p>
    <w:p w:rsidR="006A2D61" w:rsidRPr="00EA63BF" w:rsidRDefault="006A2D61"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За умови, що площина предметів знаходиться на скінченій відстані </w:t>
      </w:r>
      <m:oMath>
        <m:sSub>
          <m:sSubPr>
            <m:ctrlPr>
              <w:rPr>
                <w:rFonts w:ascii="Cambria Math" w:hAnsi="Times New Roman" w:cs="Times New Roman"/>
                <w:i/>
                <w:sz w:val="28"/>
                <w:szCs w:val="28"/>
                <w:lang w:val="uk-UA"/>
              </w:rPr>
            </m:ctrlPr>
          </m:sSubPr>
          <m:e>
            <m:sSup>
              <m:sSupPr>
                <m:ctrlPr>
                  <w:rPr>
                    <w:rFonts w:ascii="Cambria Math" w:hAnsi="Times New Roman" w:cs="Times New Roman"/>
                    <w:i/>
                    <w:sz w:val="28"/>
                    <w:szCs w:val="28"/>
                    <w:lang w:val="uk-UA"/>
                  </w:rPr>
                </m:ctrlPr>
              </m:sSupPr>
              <m:e>
                <m:r>
                  <w:rPr>
                    <w:rFonts w:ascii="Cambria Math" w:hAnsi="Cambria Math" w:cs="Times New Roman"/>
                    <w:sz w:val="28"/>
                    <w:szCs w:val="28"/>
                    <w:lang w:val="uk-UA"/>
                  </w:rPr>
                  <m:t>S</m:t>
                </m:r>
              </m:e>
              <m:sup>
                <m:r>
                  <w:rPr>
                    <w:rFonts w:ascii="Times New Roman" w:hAnsi="Times New Roman" w:cs="Times New Roman"/>
                    <w:sz w:val="28"/>
                    <w:szCs w:val="28"/>
                    <w:lang w:val="uk-UA"/>
                  </w:rPr>
                  <m:t>'</m:t>
                </m:r>
              </m:sup>
            </m:sSup>
          </m:e>
          <m:sub>
            <m:r>
              <w:rPr>
                <w:rFonts w:ascii="Times New Roman" w:hAnsi="Times New Roman" w:cs="Times New Roman"/>
                <w:sz w:val="28"/>
                <w:szCs w:val="28"/>
                <w:lang w:val="uk-UA"/>
              </w:rPr>
              <m:t>р</m:t>
            </m:r>
          </m:sub>
        </m:sSub>
      </m:oMath>
      <w:r w:rsidR="00EC6E88" w:rsidRPr="00EA63BF">
        <w:rPr>
          <w:rFonts w:ascii="Times New Roman" w:eastAsiaTheme="minorEastAsia" w:hAnsi="Times New Roman" w:cs="Times New Roman"/>
          <w:sz w:val="28"/>
          <w:szCs w:val="28"/>
          <w:lang w:val="uk-UA"/>
        </w:rPr>
        <w:t xml:space="preserve"> можна вивести  </w:t>
      </w:r>
      <w:r w:rsidRPr="00EA63BF">
        <w:rPr>
          <w:rFonts w:ascii="Times New Roman" w:eastAsiaTheme="minorEastAsia" w:hAnsi="Times New Roman" w:cs="Times New Roman"/>
          <w:sz w:val="28"/>
          <w:szCs w:val="28"/>
          <w:lang w:val="uk-UA"/>
        </w:rPr>
        <w:t xml:space="preserve">з вище  указаної формули </w:t>
      </w:r>
      <w:r w:rsidR="00EC6E88" w:rsidRPr="00EA63BF">
        <w:rPr>
          <w:rFonts w:ascii="Times New Roman" w:eastAsiaTheme="minorEastAsia" w:hAnsi="Times New Roman" w:cs="Times New Roman"/>
          <w:sz w:val="28"/>
          <w:szCs w:val="28"/>
          <w:lang w:val="uk-UA"/>
        </w:rPr>
        <w:t>2.2</w:t>
      </w:r>
      <w:r w:rsidRPr="00EA63BF">
        <w:rPr>
          <w:rFonts w:ascii="Times New Roman" w:eastAsiaTheme="minorEastAsia" w:hAnsi="Times New Roman" w:cs="Times New Roman"/>
          <w:sz w:val="28"/>
          <w:szCs w:val="28"/>
          <w:lang w:val="uk-UA"/>
        </w:rPr>
        <w:t xml:space="preserve"> </w:t>
      </w:r>
      <w:r w:rsidR="00F302CB" w:rsidRPr="00EA63BF">
        <w:rPr>
          <w:rFonts w:ascii="Times New Roman" w:eastAsiaTheme="minorEastAsia" w:hAnsi="Times New Roman" w:cs="Times New Roman"/>
          <w:sz w:val="28"/>
          <w:szCs w:val="28"/>
          <w:lang w:val="uk-UA"/>
        </w:rPr>
        <w:t>:</w:t>
      </w:r>
    </w:p>
    <w:p w:rsidR="00F302CB" w:rsidRPr="00EA63BF" w:rsidRDefault="00F302CB"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2100" w:dyaOrig="800">
          <v:shape id="_x0000_i1073" type="#_x0000_t75" style="width:105.2pt;height:40.7pt" o:ole="">
            <v:imagedata r:id="rId115" o:title=""/>
          </v:shape>
          <o:OLEObject Type="Embed" ProgID="Equation.DSMT4" ShapeID="_x0000_i1073" DrawAspect="Content" ObjectID="_1590302319" r:id="rId11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(2.3)</w:t>
      </w:r>
    </w:p>
    <w:p w:rsidR="00F302CB" w:rsidRPr="00EA63BF" w:rsidRDefault="008A19D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Для випадку коли площина предметів знаходиться на безкінечності </w:t>
      </w:r>
      <w:r w:rsidR="00503B7B" w:rsidRPr="00EA63BF">
        <w:rPr>
          <w:rFonts w:ascii="Times New Roman" w:eastAsiaTheme="minorEastAsia" w:hAnsi="Times New Roman" w:cs="Times New Roman"/>
          <w:sz w:val="28"/>
          <w:szCs w:val="28"/>
          <w:lang w:val="uk-UA"/>
        </w:rPr>
        <w:t xml:space="preserve">при </w:t>
      </w:r>
      <w:r w:rsidRPr="00EA63BF">
        <w:rPr>
          <w:rFonts w:ascii="Times New Roman" w:eastAsiaTheme="minorEastAsia" w:hAnsi="Times New Roman" w:cs="Times New Roman"/>
          <w:sz w:val="28"/>
          <w:szCs w:val="28"/>
          <w:lang w:val="uk-UA"/>
        </w:rPr>
        <w:t xml:space="preserve"> </w:t>
      </w:r>
      <w:r w:rsidR="00F302CB" w:rsidRPr="00EA63BF">
        <w:rPr>
          <w:rFonts w:ascii="Times New Roman" w:eastAsiaTheme="minorEastAsia" w:hAnsi="Times New Roman" w:cs="Times New Roman"/>
          <w:position w:val="-34"/>
          <w:sz w:val="28"/>
          <w:szCs w:val="28"/>
          <w:lang w:val="uk-UA"/>
        </w:rPr>
        <w:object w:dxaOrig="760" w:dyaOrig="780">
          <v:shape id="_x0000_i1074" type="#_x0000_t75" style="width:37.55pt;height:38.8pt" o:ole="">
            <v:imagedata r:id="rId117" o:title=""/>
          </v:shape>
          <o:OLEObject Type="Embed" ProgID="Equation.DSMT4" ShapeID="_x0000_i1074" DrawAspect="Content" ObjectID="_1590302320" r:id="rId118"/>
        </w:object>
      </w:r>
      <w:r w:rsidR="00F302CB" w:rsidRPr="00EA63BF">
        <w:rPr>
          <w:rFonts w:ascii="Times New Roman" w:eastAsiaTheme="minorEastAsia" w:hAnsi="Times New Roman" w:cs="Times New Roman"/>
          <w:sz w:val="28"/>
          <w:szCs w:val="28"/>
          <w:lang w:val="uk-UA"/>
        </w:rPr>
        <w:t xml:space="preserve"> </w:t>
      </w:r>
      <w:r w:rsidR="00EC6E88" w:rsidRPr="00EA63BF">
        <w:rPr>
          <w:rFonts w:ascii="Times New Roman" w:eastAsiaTheme="minorEastAsia" w:hAnsi="Times New Roman" w:cs="Times New Roman"/>
          <w:sz w:val="28"/>
          <w:szCs w:val="28"/>
          <w:lang w:val="uk-UA"/>
        </w:rPr>
        <w:t>формула 2.3 приймає вигля</w:t>
      </w:r>
      <w:r w:rsidR="00F302CB" w:rsidRPr="00EA63BF">
        <w:rPr>
          <w:rFonts w:ascii="Times New Roman" w:eastAsiaTheme="minorEastAsia" w:hAnsi="Times New Roman" w:cs="Times New Roman"/>
          <w:sz w:val="28"/>
          <w:szCs w:val="28"/>
          <w:lang w:val="uk-UA"/>
        </w:rPr>
        <w:t>д:</w:t>
      </w:r>
    </w:p>
    <w:p w:rsidR="008A19DA" w:rsidRPr="00EA63BF" w:rsidRDefault="008A19DA"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 </w:t>
      </w:r>
      <w:r w:rsidR="00F302CB" w:rsidRPr="00EA63BF">
        <w:rPr>
          <w:rFonts w:ascii="Times New Roman" w:eastAsiaTheme="minorEastAsia" w:hAnsi="Times New Roman" w:cs="Times New Roman"/>
          <w:position w:val="-28"/>
          <w:sz w:val="28"/>
          <w:szCs w:val="28"/>
          <w:lang w:val="uk-UA"/>
        </w:rPr>
        <w:object w:dxaOrig="1939" w:dyaOrig="720">
          <v:shape id="_x0000_i1075" type="#_x0000_t75" style="width:97.65pt;height:36.3pt" o:ole="">
            <v:imagedata r:id="rId119" o:title=""/>
          </v:shape>
          <o:OLEObject Type="Embed" ProgID="Equation.DSMT4" ShapeID="_x0000_i1075" DrawAspect="Content" ObjectID="_1590302321" r:id="rId120"/>
        </w:object>
      </w:r>
      <w:r w:rsidR="00F302CB" w:rsidRPr="00EA63BF">
        <w:rPr>
          <w:rFonts w:ascii="Times New Roman" w:eastAsiaTheme="minorEastAsia" w:hAnsi="Times New Roman" w:cs="Times New Roman"/>
          <w:sz w:val="28"/>
          <w:szCs w:val="28"/>
          <w:lang w:val="uk-UA"/>
        </w:rPr>
        <w:t xml:space="preserve">, </w:t>
      </w:r>
      <w:r w:rsidR="00F302CB" w:rsidRPr="00EA63BF">
        <w:rPr>
          <w:rFonts w:ascii="Times New Roman" w:eastAsiaTheme="minorEastAsia" w:hAnsi="Times New Roman" w:cs="Times New Roman"/>
          <w:sz w:val="28"/>
          <w:szCs w:val="28"/>
          <w:lang w:val="uk-UA"/>
        </w:rPr>
        <w:tab/>
      </w:r>
      <w:r w:rsidR="00F302CB" w:rsidRPr="00EA63BF">
        <w:rPr>
          <w:rFonts w:ascii="Times New Roman" w:eastAsiaTheme="minorEastAsia" w:hAnsi="Times New Roman" w:cs="Times New Roman"/>
          <w:sz w:val="28"/>
          <w:szCs w:val="28"/>
          <w:lang w:val="uk-UA"/>
        </w:rPr>
        <w:tab/>
      </w:r>
      <w:r w:rsidR="00F302CB" w:rsidRPr="00EA63BF">
        <w:rPr>
          <w:rFonts w:ascii="Times New Roman" w:eastAsiaTheme="minorEastAsia" w:hAnsi="Times New Roman" w:cs="Times New Roman"/>
          <w:sz w:val="28"/>
          <w:szCs w:val="28"/>
          <w:lang w:val="uk-UA"/>
        </w:rPr>
        <w:tab/>
      </w:r>
      <w:r w:rsidR="00F302CB" w:rsidRPr="00EA63BF">
        <w:rPr>
          <w:rFonts w:ascii="Times New Roman" w:eastAsiaTheme="minorEastAsia" w:hAnsi="Times New Roman" w:cs="Times New Roman"/>
          <w:sz w:val="28"/>
          <w:szCs w:val="28"/>
          <w:lang w:val="uk-UA"/>
        </w:rPr>
        <w:tab/>
      </w:r>
      <w:r w:rsidR="00F302CB" w:rsidRPr="00EA63BF">
        <w:rPr>
          <w:rFonts w:ascii="Times New Roman" w:eastAsiaTheme="minorEastAsia" w:hAnsi="Times New Roman" w:cs="Times New Roman"/>
          <w:sz w:val="28"/>
          <w:szCs w:val="28"/>
          <w:lang w:val="uk-UA"/>
        </w:rPr>
        <w:tab/>
      </w:r>
      <w:r w:rsidR="00F302CB" w:rsidRPr="00EA63BF">
        <w:rPr>
          <w:rFonts w:ascii="Times New Roman" w:eastAsiaTheme="minorEastAsia" w:hAnsi="Times New Roman" w:cs="Times New Roman"/>
          <w:sz w:val="28"/>
          <w:szCs w:val="28"/>
          <w:lang w:val="uk-UA"/>
        </w:rPr>
        <w:tab/>
        <w:t>(2.4)</w:t>
      </w:r>
    </w:p>
    <w:p w:rsidR="008A19DA" w:rsidRPr="00EA63BF" w:rsidRDefault="008A19D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де </w:t>
      </w:r>
      <w:r w:rsidR="00F302CB" w:rsidRPr="00EA63BF">
        <w:rPr>
          <w:rFonts w:ascii="Times New Roman" w:eastAsiaTheme="minorEastAsia" w:hAnsi="Times New Roman" w:cs="Times New Roman"/>
          <w:position w:val="-12"/>
          <w:sz w:val="28"/>
          <w:szCs w:val="28"/>
          <w:lang w:val="uk-UA"/>
        </w:rPr>
        <w:object w:dxaOrig="400" w:dyaOrig="380">
          <v:shape id="_x0000_i1076" type="#_x0000_t75" style="width:19.4pt;height:19.4pt" o:ole="">
            <v:imagedata r:id="rId121" o:title=""/>
          </v:shape>
          <o:OLEObject Type="Embed" ProgID="Equation.DSMT4" ShapeID="_x0000_i1076" DrawAspect="Content" ObjectID="_1590302322" r:id="rId122"/>
        </w:object>
      </w:r>
      <w:r w:rsidRPr="00EA63BF">
        <w:rPr>
          <w:rFonts w:ascii="Times New Roman" w:eastAsiaTheme="minorEastAsia" w:hAnsi="Times New Roman" w:cs="Times New Roman"/>
          <w:sz w:val="28"/>
          <w:szCs w:val="28"/>
          <w:lang w:val="uk-UA"/>
        </w:rPr>
        <w:t>– фокусна відстань рогівки</w:t>
      </w:r>
      <w:r w:rsidR="00F701BA" w:rsidRPr="00EA63BF">
        <w:rPr>
          <w:rFonts w:ascii="Times New Roman" w:eastAsiaTheme="minorEastAsia" w:hAnsi="Times New Roman" w:cs="Times New Roman"/>
          <w:sz w:val="28"/>
          <w:szCs w:val="28"/>
          <w:lang w:val="uk-UA"/>
        </w:rPr>
        <w:t>.</w:t>
      </w:r>
    </w:p>
    <w:p w:rsidR="008A19DA" w:rsidRPr="00EA63BF" w:rsidRDefault="00F302CB"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720" w:dyaOrig="380">
          <v:shape id="_x0000_i1077" type="#_x0000_t75" style="width:36.3pt;height:19.4pt" o:ole="">
            <v:imagedata r:id="rId123" o:title=""/>
          </v:shape>
          <o:OLEObject Type="Embed" ProgID="Equation.DSMT4" ShapeID="_x0000_i1077" DrawAspect="Content" ObjectID="_1590302323" r:id="rId124"/>
        </w:object>
      </w:r>
      <w:r w:rsidRPr="00EA63BF">
        <w:rPr>
          <w:rFonts w:ascii="Times New Roman" w:eastAsiaTheme="minorEastAsia" w:hAnsi="Times New Roman" w:cs="Times New Roman"/>
          <w:sz w:val="28"/>
          <w:szCs w:val="28"/>
          <w:lang w:val="uk-UA"/>
        </w:rPr>
        <w:t xml:space="preserve"> </w:t>
      </w:r>
      <w:r w:rsidR="00F701BA" w:rsidRPr="00EA63BF">
        <w:rPr>
          <w:rFonts w:ascii="Times New Roman" w:eastAsiaTheme="minorEastAsia" w:hAnsi="Times New Roman" w:cs="Times New Roman"/>
          <w:sz w:val="28"/>
          <w:szCs w:val="28"/>
          <w:lang w:val="uk-UA"/>
        </w:rPr>
        <w:t xml:space="preserve">– </w:t>
      </w:r>
      <w:r w:rsidR="008A19DA" w:rsidRPr="00EA63BF">
        <w:rPr>
          <w:rFonts w:ascii="Times New Roman" w:eastAsiaTheme="minorEastAsia" w:hAnsi="Times New Roman" w:cs="Times New Roman"/>
          <w:sz w:val="28"/>
          <w:szCs w:val="28"/>
          <w:lang w:val="uk-UA"/>
        </w:rPr>
        <w:t>коефіцієнт заломлення скловидного тіла ока</w:t>
      </w:r>
      <w:r w:rsidR="00F701BA" w:rsidRPr="00EA63BF">
        <w:rPr>
          <w:rFonts w:ascii="Times New Roman" w:eastAsiaTheme="minorEastAsia" w:hAnsi="Times New Roman" w:cs="Times New Roman"/>
          <w:sz w:val="28"/>
          <w:szCs w:val="28"/>
          <w:lang w:val="uk-UA"/>
        </w:rPr>
        <w:t>.</w:t>
      </w:r>
    </w:p>
    <w:p w:rsidR="00B23C2E" w:rsidRPr="00EA63BF" w:rsidRDefault="00B23C2E"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Представимо, що впритул до головних площин рогівки</w:t>
      </w:r>
      <w:r w:rsidR="00BA467B" w:rsidRPr="00EA63BF">
        <w:rPr>
          <w:rFonts w:ascii="Times New Roman" w:eastAsiaTheme="minorEastAsia" w:hAnsi="Times New Roman" w:cs="Times New Roman"/>
          <w:sz w:val="28"/>
          <w:szCs w:val="28"/>
          <w:lang w:val="uk-UA"/>
        </w:rPr>
        <w:t xml:space="preserve"> афакічного</w:t>
      </w:r>
      <w:r w:rsidRPr="00EA63BF">
        <w:rPr>
          <w:rFonts w:ascii="Times New Roman" w:eastAsiaTheme="minorEastAsia" w:hAnsi="Times New Roman" w:cs="Times New Roman"/>
          <w:sz w:val="28"/>
          <w:szCs w:val="28"/>
          <w:lang w:val="uk-UA"/>
        </w:rPr>
        <w:t xml:space="preserve"> ока </w:t>
      </w:r>
      <w:r w:rsidR="00011F35" w:rsidRPr="00EA63BF">
        <w:rPr>
          <w:rFonts w:ascii="Times New Roman" w:eastAsiaTheme="minorEastAsia" w:hAnsi="Times New Roman" w:cs="Times New Roman"/>
          <w:sz w:val="28"/>
          <w:szCs w:val="28"/>
          <w:lang w:val="uk-UA"/>
        </w:rPr>
        <w:t>в точці</w:t>
      </w:r>
      <w:r w:rsidRPr="00EA63BF">
        <w:rPr>
          <w:rFonts w:ascii="Times New Roman" w:eastAsiaTheme="minorEastAsia" w:hAnsi="Times New Roman" w:cs="Times New Roman"/>
          <w:sz w:val="28"/>
          <w:szCs w:val="28"/>
          <w:lang w:val="uk-UA"/>
        </w:rPr>
        <w:t xml:space="preserve"> "О" можна встановити "віртуальну" нескінченно тонку </w:t>
      </w:r>
      <w:r w:rsidR="003D0C50" w:rsidRPr="00EA63BF">
        <w:rPr>
          <w:rFonts w:ascii="Times New Roman" w:eastAsiaTheme="minorEastAsia" w:hAnsi="Times New Roman" w:cs="Times New Roman"/>
          <w:sz w:val="28"/>
          <w:szCs w:val="28"/>
          <w:lang w:val="uk-UA"/>
        </w:rPr>
        <w:t>ВЛ</w:t>
      </w:r>
      <w:r w:rsidRPr="00EA63BF">
        <w:rPr>
          <w:rFonts w:ascii="Times New Roman" w:eastAsiaTheme="minorEastAsia" w:hAnsi="Times New Roman" w:cs="Times New Roman"/>
          <w:sz w:val="28"/>
          <w:szCs w:val="28"/>
          <w:lang w:val="uk-UA"/>
        </w:rPr>
        <w:t xml:space="preserve"> з фокусною відстанню </w:t>
      </w:r>
      <w:r w:rsidR="00BA467B" w:rsidRPr="00EA63BF">
        <w:rPr>
          <w:rFonts w:ascii="Times New Roman" w:eastAsiaTheme="minorEastAsia" w:hAnsi="Times New Roman" w:cs="Times New Roman"/>
          <w:sz w:val="28"/>
          <w:szCs w:val="28"/>
          <w:lang w:val="uk-UA"/>
        </w:rPr>
        <w:t xml:space="preserve"> </w:t>
      </w:r>
      <w:r w:rsidR="00F701BA" w:rsidRPr="00EA63BF">
        <w:rPr>
          <w:rFonts w:ascii="Times New Roman" w:eastAsiaTheme="minorEastAsia" w:hAnsi="Times New Roman" w:cs="Times New Roman"/>
          <w:position w:val="-12"/>
          <w:sz w:val="28"/>
          <w:szCs w:val="28"/>
          <w:lang w:val="uk-UA"/>
        </w:rPr>
        <w:object w:dxaOrig="440" w:dyaOrig="420">
          <v:shape id="_x0000_i1078" type="#_x0000_t75" style="width:22.55pt;height:21.3pt" o:ole="">
            <v:imagedata r:id="rId125" o:title=""/>
          </v:shape>
          <o:OLEObject Type="Embed" ProgID="Equation.DSMT4" ShapeID="_x0000_i1078" DrawAspect="Content" ObjectID="_1590302324" r:id="rId126"/>
        </w:object>
      </w:r>
      <w:r w:rsidR="00F701BA" w:rsidRPr="00EA63BF">
        <w:rPr>
          <w:rFonts w:ascii="Times New Roman" w:eastAsiaTheme="minorEastAsia" w:hAnsi="Times New Roman" w:cs="Times New Roman"/>
          <w:sz w:val="28"/>
          <w:szCs w:val="28"/>
          <w:lang w:val="uk-UA"/>
        </w:rPr>
        <w:t xml:space="preserve"> </w:t>
      </w:r>
      <w:r w:rsidR="003B5385">
        <w:rPr>
          <w:rFonts w:ascii="Times New Roman" w:eastAsiaTheme="minorEastAsia" w:hAnsi="Times New Roman" w:cs="Times New Roman"/>
          <w:sz w:val="28"/>
          <w:szCs w:val="28"/>
          <w:lang w:val="uk-UA"/>
        </w:rPr>
        <w:t>(р</w:t>
      </w:r>
      <w:r w:rsidR="00BA467B" w:rsidRPr="00EA63BF">
        <w:rPr>
          <w:rFonts w:ascii="Times New Roman" w:eastAsiaTheme="minorEastAsia" w:hAnsi="Times New Roman" w:cs="Times New Roman"/>
          <w:sz w:val="28"/>
          <w:szCs w:val="28"/>
          <w:lang w:val="uk-UA"/>
        </w:rPr>
        <w:t>ис.2.2).</w:t>
      </w:r>
      <w:r w:rsidRPr="00EA63BF">
        <w:rPr>
          <w:rFonts w:ascii="Times New Roman" w:eastAsiaTheme="minorEastAsia" w:hAnsi="Times New Roman" w:cs="Times New Roman"/>
          <w:sz w:val="28"/>
          <w:szCs w:val="28"/>
          <w:lang w:val="uk-UA"/>
        </w:rPr>
        <w:t xml:space="preserve"> Задача такої лінзи буде полягати у тому, що</w:t>
      </w:r>
      <w:r w:rsidR="00BA467B" w:rsidRPr="00EA63BF">
        <w:rPr>
          <w:rFonts w:ascii="Times New Roman" w:eastAsiaTheme="minorEastAsia" w:hAnsi="Times New Roman" w:cs="Times New Roman"/>
          <w:sz w:val="28"/>
          <w:szCs w:val="28"/>
          <w:lang w:val="uk-UA"/>
        </w:rPr>
        <w:t>б</w:t>
      </w:r>
      <w:r w:rsidRPr="00EA63BF">
        <w:rPr>
          <w:rFonts w:ascii="Times New Roman" w:eastAsiaTheme="minorEastAsia" w:hAnsi="Times New Roman" w:cs="Times New Roman"/>
          <w:sz w:val="28"/>
          <w:szCs w:val="28"/>
          <w:lang w:val="uk-UA"/>
        </w:rPr>
        <w:t xml:space="preserve"> завдяки зміні фокусної відстані направлений паралельний пучок </w:t>
      </w:r>
      <w:r w:rsidR="00BA467B" w:rsidRPr="00EA63BF">
        <w:rPr>
          <w:rFonts w:ascii="Times New Roman" w:eastAsiaTheme="minorEastAsia" w:hAnsi="Times New Roman" w:cs="Times New Roman"/>
          <w:sz w:val="28"/>
          <w:szCs w:val="28"/>
          <w:lang w:val="uk-UA"/>
        </w:rPr>
        <w:t xml:space="preserve">світла при проходженні через неї та рогівку </w:t>
      </w:r>
      <w:r w:rsidRPr="00EA63BF">
        <w:rPr>
          <w:rFonts w:ascii="Times New Roman" w:eastAsiaTheme="minorEastAsia" w:hAnsi="Times New Roman" w:cs="Times New Roman"/>
          <w:sz w:val="28"/>
          <w:szCs w:val="28"/>
          <w:lang w:val="uk-UA"/>
        </w:rPr>
        <w:t xml:space="preserve">зійшлися у точці А', тобто були сфокусовані. </w:t>
      </w:r>
    </w:p>
    <w:p w:rsidR="008A19DA" w:rsidRPr="00EA63BF" w:rsidRDefault="008A19DA"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826471" cy="2222667"/>
            <wp:effectExtent l="19050" t="0" r="0" b="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27" cstate="print"/>
                    <a:srcRect/>
                    <a:stretch>
                      <a:fillRect/>
                    </a:stretch>
                  </pic:blipFill>
                  <pic:spPr bwMode="auto">
                    <a:xfrm>
                      <a:off x="0" y="0"/>
                      <a:ext cx="4826249" cy="2222565"/>
                    </a:xfrm>
                    <a:prstGeom prst="rect">
                      <a:avLst/>
                    </a:prstGeom>
                    <a:noFill/>
                    <a:ln w="9525">
                      <a:noFill/>
                      <a:miter lim="800000"/>
                      <a:headEnd/>
                      <a:tailEnd/>
                    </a:ln>
                  </pic:spPr>
                </pic:pic>
              </a:graphicData>
            </a:graphic>
          </wp:inline>
        </w:drawing>
      </w:r>
    </w:p>
    <w:p w:rsidR="00503B7B" w:rsidRPr="00EA63BF" w:rsidRDefault="00503B7B" w:rsidP="00F34FEB">
      <w:pPr>
        <w:spacing w:after="0" w:line="360" w:lineRule="auto"/>
        <w:ind w:firstLine="709"/>
        <w:contextualSpacing/>
        <w:jc w:val="center"/>
        <w:rPr>
          <w:rFonts w:ascii="Times New Roman" w:hAnsi="Times New Roman" w:cs="Times New Roman"/>
          <w:i/>
          <w:sz w:val="28"/>
          <w:szCs w:val="28"/>
          <w:lang w:val="uk-UA"/>
        </w:rPr>
      </w:pPr>
      <w:r w:rsidRPr="00EA63BF">
        <w:rPr>
          <w:rFonts w:ascii="Times New Roman" w:hAnsi="Times New Roman" w:cs="Times New Roman"/>
          <w:i/>
          <w:sz w:val="28"/>
          <w:szCs w:val="28"/>
          <w:lang w:val="uk-UA"/>
        </w:rPr>
        <w:t>Рис</w:t>
      </w:r>
      <w:r w:rsidR="003B5385">
        <w:rPr>
          <w:rFonts w:ascii="Times New Roman" w:hAnsi="Times New Roman" w:cs="Times New Roman"/>
          <w:i/>
          <w:sz w:val="28"/>
          <w:szCs w:val="28"/>
          <w:lang w:val="uk-UA"/>
        </w:rPr>
        <w:t>унок</w:t>
      </w:r>
      <w:r w:rsidRPr="00EA63BF">
        <w:rPr>
          <w:rFonts w:ascii="Times New Roman" w:hAnsi="Times New Roman" w:cs="Times New Roman"/>
          <w:i/>
          <w:sz w:val="28"/>
          <w:szCs w:val="28"/>
          <w:lang w:val="uk-UA"/>
        </w:rPr>
        <w:t xml:space="preserve"> 2.2. Проходження світла через рогівку</w:t>
      </w:r>
    </w:p>
    <w:p w:rsidR="00F701BA" w:rsidRPr="00EA63BF" w:rsidRDefault="00F701B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279" w:dyaOrig="380">
          <v:shape id="_x0000_i1079" type="#_x0000_t75" style="width:13.75pt;height:19.4pt" o:ole="">
            <v:imagedata r:id="rId109" o:title=""/>
          </v:shape>
          <o:OLEObject Type="Embed" ProgID="Equation.DSMT4" ShapeID="_x0000_i1079" DrawAspect="Content" ObjectID="_1590302325" r:id="rId128"/>
        </w:object>
      </w:r>
      <w:r w:rsidRPr="00EA63BF">
        <w:rPr>
          <w:rFonts w:ascii="Times New Roman" w:eastAsiaTheme="minorEastAsia" w:hAnsi="Times New Roman" w:cs="Times New Roman"/>
          <w:sz w:val="28"/>
          <w:szCs w:val="28"/>
          <w:lang w:val="uk-UA"/>
        </w:rPr>
        <w:t xml:space="preserve"> − відстань  від головної площини рогівки до площини предметів,</w:t>
      </w:r>
    </w:p>
    <w:p w:rsidR="00F701BA" w:rsidRPr="00EA63BF" w:rsidRDefault="00F701B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00" w:dyaOrig="380">
          <v:shape id="_x0000_i1080" type="#_x0000_t75" style="width:15.05pt;height:19.4pt" o:ole="">
            <v:imagedata r:id="rId111" o:title=""/>
          </v:shape>
          <o:OLEObject Type="Embed" ProgID="Equation.DSMT4" ShapeID="_x0000_i1080" DrawAspect="Content" ObjectID="_1590302326" r:id="rId129"/>
        </w:object>
      </w:r>
      <w:r w:rsidRPr="00EA63BF">
        <w:rPr>
          <w:rFonts w:ascii="Times New Roman" w:eastAsiaTheme="minorEastAsia" w:hAnsi="Times New Roman" w:cs="Times New Roman"/>
          <w:sz w:val="28"/>
          <w:szCs w:val="28"/>
          <w:lang w:val="uk-UA"/>
        </w:rPr>
        <w:t xml:space="preserve"> − відстань від головної площини рогівки до площини зображення.</w:t>
      </w:r>
    </w:p>
    <w:p w:rsidR="00503B7B" w:rsidRPr="00EA63BF" w:rsidRDefault="00503B7B"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Як результат, знаючи радіус r, фокусну відстань «віртуальної» </w:t>
      </w:r>
      <w:r w:rsidR="003D0C50" w:rsidRPr="00EA63BF">
        <w:rPr>
          <w:rFonts w:ascii="Times New Roman" w:eastAsiaTheme="minorEastAsia" w:hAnsi="Times New Roman" w:cs="Times New Roman"/>
          <w:sz w:val="28"/>
          <w:szCs w:val="28"/>
          <w:lang w:val="uk-UA"/>
        </w:rPr>
        <w:t>ВЛ</w:t>
      </w:r>
      <w:r w:rsidRPr="00EA63BF">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var</m:t>
            </m:r>
          </m:sub>
          <m:sup>
            <m:r>
              <w:rPr>
                <w:rFonts w:ascii="Cambria Math" w:eastAsiaTheme="minorEastAsia" w:hAnsi="Cambria Math"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та показник заломлення середовища ока n', у відповідності </w:t>
      </w:r>
      <w:r w:rsidR="006A2D61" w:rsidRPr="00EA63BF">
        <w:rPr>
          <w:rFonts w:ascii="Times New Roman" w:eastAsiaTheme="minorEastAsia" w:hAnsi="Times New Roman" w:cs="Times New Roman"/>
          <w:sz w:val="28"/>
          <w:szCs w:val="28"/>
          <w:lang w:val="uk-UA"/>
        </w:rPr>
        <w:t>формулою відрізків параксіального променя</w:t>
      </w:r>
      <w:r w:rsidRPr="00EA63BF">
        <w:rPr>
          <w:rFonts w:ascii="Times New Roman" w:eastAsiaTheme="minorEastAsia" w:hAnsi="Times New Roman" w:cs="Times New Roman"/>
          <w:sz w:val="28"/>
          <w:szCs w:val="28"/>
          <w:lang w:val="uk-UA"/>
        </w:rPr>
        <w:t>, та використовуючи</w:t>
      </w:r>
      <w:r w:rsidR="00011F35" w:rsidRPr="00EA63BF">
        <w:rPr>
          <w:rFonts w:ascii="Times New Roman" w:eastAsiaTheme="minorEastAsia" w:hAnsi="Times New Roman" w:cs="Times New Roman"/>
          <w:sz w:val="28"/>
          <w:szCs w:val="28"/>
          <w:lang w:val="uk-UA"/>
        </w:rPr>
        <w:t xml:space="preserve"> (2.2, 2.4</w:t>
      </w:r>
      <w:r w:rsidRPr="00EA63BF">
        <w:rPr>
          <w:rFonts w:ascii="Times New Roman" w:eastAsiaTheme="minorEastAsia" w:hAnsi="Times New Roman" w:cs="Times New Roman"/>
          <w:sz w:val="28"/>
          <w:szCs w:val="28"/>
          <w:lang w:val="uk-UA"/>
        </w:rPr>
        <w:t xml:space="preserve">) можна знайти довжину ока </w:t>
      </w:r>
      <w:r w:rsidRPr="00EA63BF">
        <w:rPr>
          <w:rFonts w:ascii="Times New Roman" w:eastAsiaTheme="minorEastAsia" w:hAnsi="Times New Roman" w:cs="Times New Roman"/>
          <w:i/>
          <w:sz w:val="28"/>
          <w:szCs w:val="28"/>
          <w:lang w:val="uk-UA"/>
        </w:rPr>
        <w:t>l</w:t>
      </w:r>
      <w:r w:rsidRPr="00EA63BF">
        <w:rPr>
          <w:rFonts w:ascii="Times New Roman" w:eastAsiaTheme="minorEastAsia" w:hAnsi="Times New Roman" w:cs="Times New Roman"/>
          <w:sz w:val="28"/>
          <w:szCs w:val="28"/>
          <w:lang w:val="uk-UA"/>
        </w:rPr>
        <w:t xml:space="preserve"> за наступною формулою:</w:t>
      </w:r>
    </w:p>
    <w:tbl>
      <w:tblPr>
        <w:tblStyle w:val="a4"/>
        <w:tblW w:w="101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629"/>
        <w:gridCol w:w="3544"/>
      </w:tblGrid>
      <w:tr w:rsidR="00503B7B" w:rsidRPr="00EA63BF" w:rsidTr="00503B7B">
        <w:tc>
          <w:tcPr>
            <w:tcW w:w="6629" w:type="dxa"/>
          </w:tcPr>
          <w:p w:rsidR="00503B7B" w:rsidRPr="00EA63BF" w:rsidRDefault="00503B7B" w:rsidP="00F34FEB">
            <w:pPr>
              <w:spacing w:line="360" w:lineRule="auto"/>
              <w:contextualSpacing/>
              <w:jc w:val="right"/>
              <w:rPr>
                <w:rFonts w:ascii="Times New Roman" w:eastAsiaTheme="minorEastAsia" w:hAnsi="Times New Roman" w:cs="Times New Roman"/>
                <w:i/>
                <w:sz w:val="28"/>
                <w:szCs w:val="28"/>
                <w:lang w:val="uk-UA"/>
              </w:rPr>
            </w:pPr>
            <m:oMathPara>
              <m:oMathParaPr>
                <m:jc m:val="right"/>
              </m:oMathParaPr>
              <m:oMath>
                <m:r>
                  <w:rPr>
                    <w:rFonts w:ascii="Cambria Math" w:hAnsi="Cambria Math" w:cs="Times New Roman"/>
                    <w:sz w:val="28"/>
                    <w:szCs w:val="28"/>
                    <w:lang w:val="uk-UA"/>
                  </w:rPr>
                  <m:t>l=</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m:t>
                        </m:r>
                      </m:sup>
                    </m:sSup>
                    <m:r>
                      <w:rPr>
                        <w:rFonts w:ascii="Cambria Math" w:hAnsi="Cambria Math" w:cs="Times New Roman"/>
                        <w:sz w:val="28"/>
                        <w:szCs w:val="28"/>
                        <w:lang w:val="uk-UA"/>
                      </w:rPr>
                      <m:t>∙r∙</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var</m:t>
                        </m:r>
                      </m:sub>
                      <m:sup>
                        <m:r>
                          <w:rPr>
                            <w:rFonts w:ascii="Cambria Math" w:eastAsiaTheme="minorEastAsia" w:hAnsi="Cambria Math" w:cs="Times New Roman"/>
                            <w:sz w:val="28"/>
                            <w:szCs w:val="28"/>
                            <w:lang w:val="uk-UA"/>
                          </w:rPr>
                          <m:t>'</m:t>
                        </m:r>
                      </m:sup>
                    </m:sSubSup>
                  </m:num>
                  <m:den>
                    <m:r>
                      <w:rPr>
                        <w:rFonts w:ascii="Cambria Math" w:hAnsi="Cambria Math" w:cs="Times New Roman"/>
                        <w:sz w:val="28"/>
                        <w:szCs w:val="28"/>
                        <w:lang w:val="uk-UA"/>
                      </w:rPr>
                      <m:t>r+(</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m:t>
                        </m:r>
                      </m:sup>
                    </m:sSup>
                    <m:r>
                      <w:rPr>
                        <w:rFonts w:ascii="Cambria Math" w:hAnsi="Cambria Math" w:cs="Times New Roman"/>
                        <w:sz w:val="28"/>
                        <w:szCs w:val="28"/>
                        <w:lang w:val="uk-UA"/>
                      </w:rPr>
                      <m:t>-1)</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var</m:t>
                        </m:r>
                      </m:sub>
                      <m:sup>
                        <m:r>
                          <w:rPr>
                            <w:rFonts w:ascii="Cambria Math" w:eastAsiaTheme="minorEastAsia" w:hAnsi="Cambria Math" w:cs="Times New Roman"/>
                            <w:sz w:val="28"/>
                            <w:szCs w:val="28"/>
                            <w:lang w:val="uk-UA"/>
                          </w:rPr>
                          <m:t>'</m:t>
                        </m:r>
                      </m:sup>
                    </m:sSubSup>
                  </m:den>
                </m:f>
                <m:r>
                  <w:rPr>
                    <w:rFonts w:ascii="Cambria Math" w:hAnsi="Cambria Math" w:cs="Times New Roman"/>
                    <w:sz w:val="28"/>
                    <w:szCs w:val="28"/>
                    <w:lang w:val="uk-UA"/>
                  </w:rPr>
                  <m:t xml:space="preserve"> ,</m:t>
                </m:r>
              </m:oMath>
            </m:oMathPara>
          </w:p>
        </w:tc>
        <w:tc>
          <w:tcPr>
            <w:tcW w:w="3544" w:type="dxa"/>
          </w:tcPr>
          <w:p w:rsidR="00503B7B" w:rsidRPr="00EA63BF" w:rsidRDefault="00503B7B" w:rsidP="00F34FEB">
            <w:pPr>
              <w:spacing w:line="360" w:lineRule="auto"/>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(2.</w:t>
            </w:r>
            <w:r w:rsidR="00011F35" w:rsidRPr="00EA63BF">
              <w:rPr>
                <w:rFonts w:ascii="Times New Roman" w:eastAsiaTheme="minorEastAsia" w:hAnsi="Times New Roman" w:cs="Times New Roman"/>
                <w:sz w:val="28"/>
                <w:szCs w:val="28"/>
                <w:lang w:val="uk-UA"/>
              </w:rPr>
              <w:t>5</w:t>
            </w:r>
            <w:r w:rsidRPr="00EA63BF">
              <w:rPr>
                <w:rFonts w:ascii="Times New Roman" w:eastAsiaTheme="minorEastAsia" w:hAnsi="Times New Roman" w:cs="Times New Roman"/>
                <w:sz w:val="28"/>
                <w:szCs w:val="28"/>
                <w:lang w:val="uk-UA"/>
              </w:rPr>
              <w:t>)</w:t>
            </w:r>
          </w:p>
        </w:tc>
      </w:tr>
    </w:tbl>
    <w:p w:rsidR="00503B7B" w:rsidRPr="00EA63BF" w:rsidRDefault="00503B7B" w:rsidP="00F34FEB">
      <w:pPr>
        <w:spacing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ab/>
      </w:r>
      <w:r w:rsidR="006A2D61" w:rsidRPr="00EA63BF">
        <w:rPr>
          <w:rFonts w:ascii="Times New Roman" w:eastAsiaTheme="minorEastAsia" w:hAnsi="Times New Roman" w:cs="Times New Roman"/>
          <w:sz w:val="28"/>
          <w:szCs w:val="28"/>
          <w:lang w:val="uk-UA"/>
        </w:rPr>
        <w:t>Наступним кроком</w:t>
      </w:r>
      <w:r w:rsidR="003D0C50" w:rsidRPr="00EA63BF">
        <w:rPr>
          <w:rFonts w:ascii="Times New Roman" w:eastAsiaTheme="minorEastAsia" w:hAnsi="Times New Roman" w:cs="Times New Roman"/>
          <w:sz w:val="28"/>
          <w:szCs w:val="28"/>
          <w:lang w:val="uk-UA"/>
        </w:rPr>
        <w:t xml:space="preserve"> являється</w:t>
      </w:r>
      <w:r w:rsidR="006A2D61" w:rsidRPr="00EA63BF">
        <w:rPr>
          <w:rFonts w:ascii="Times New Roman" w:eastAsiaTheme="minorEastAsia" w:hAnsi="Times New Roman" w:cs="Times New Roman"/>
          <w:sz w:val="28"/>
          <w:szCs w:val="28"/>
          <w:lang w:val="uk-UA"/>
        </w:rPr>
        <w:t xml:space="preserve"> </w:t>
      </w:r>
      <w:r w:rsidR="00011F35" w:rsidRPr="00EA63BF">
        <w:rPr>
          <w:rFonts w:ascii="Times New Roman" w:eastAsiaTheme="minorEastAsia" w:hAnsi="Times New Roman" w:cs="Times New Roman"/>
          <w:sz w:val="28"/>
          <w:szCs w:val="28"/>
          <w:lang w:val="uk-UA"/>
        </w:rPr>
        <w:t>встановлення «віртуальної»</w:t>
      </w:r>
      <w:r w:rsidR="006A2D61" w:rsidRPr="00EA63BF">
        <w:rPr>
          <w:rFonts w:ascii="Times New Roman" w:eastAsiaTheme="minorEastAsia" w:hAnsi="Times New Roman" w:cs="Times New Roman"/>
          <w:sz w:val="28"/>
          <w:szCs w:val="28"/>
          <w:lang w:val="uk-UA"/>
        </w:rPr>
        <w:t xml:space="preserve"> </w:t>
      </w:r>
      <w:r w:rsidR="00011F35" w:rsidRPr="00EA63BF">
        <w:rPr>
          <w:rFonts w:ascii="Times New Roman" w:eastAsiaTheme="minorEastAsia" w:hAnsi="Times New Roman" w:cs="Times New Roman"/>
          <w:sz w:val="28"/>
          <w:szCs w:val="28"/>
          <w:lang w:val="uk-UA"/>
        </w:rPr>
        <w:t xml:space="preserve">тонкої </w:t>
      </w:r>
      <w:r w:rsidR="003D0C50" w:rsidRPr="00EA63BF">
        <w:rPr>
          <w:rFonts w:ascii="Times New Roman" w:eastAsiaTheme="minorEastAsia" w:hAnsi="Times New Roman" w:cs="Times New Roman"/>
          <w:sz w:val="28"/>
          <w:szCs w:val="28"/>
          <w:lang w:val="uk-UA"/>
        </w:rPr>
        <w:t>ВЛ</w:t>
      </w:r>
      <w:r w:rsidR="006A2D61" w:rsidRPr="00EA63BF">
        <w:rPr>
          <w:rFonts w:ascii="Times New Roman" w:eastAsiaTheme="minorEastAsia" w:hAnsi="Times New Roman" w:cs="Times New Roman"/>
          <w:sz w:val="28"/>
          <w:szCs w:val="28"/>
          <w:lang w:val="uk-UA"/>
        </w:rPr>
        <w:t xml:space="preserve"> на відстані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1</m:t>
            </m:r>
          </m:sub>
        </m:sSub>
      </m:oMath>
      <w:r w:rsidR="006A2D61" w:rsidRPr="00EA63BF">
        <w:rPr>
          <w:rFonts w:ascii="Times New Roman" w:eastAsiaTheme="minorEastAsia" w:hAnsi="Times New Roman" w:cs="Times New Roman"/>
          <w:sz w:val="28"/>
          <w:szCs w:val="28"/>
          <w:lang w:val="uk-UA"/>
        </w:rPr>
        <w:t xml:space="preserve"> від рогівки, що буде відповідати положенню ІОЛ в середині ока пацієнта  рис 2.3.</w:t>
      </w:r>
    </w:p>
    <w:p w:rsidR="006A2D61" w:rsidRPr="00EA63BF" w:rsidRDefault="006A2D61" w:rsidP="00F34FEB">
      <w:pPr>
        <w:spacing w:after="0"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4851400" cy="2522922"/>
            <wp:effectExtent l="19050" t="0" r="6350" b="0"/>
            <wp:docPr id="36"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130" cstate="print"/>
                    <a:srcRect/>
                    <a:stretch>
                      <a:fillRect/>
                    </a:stretch>
                  </pic:blipFill>
                  <pic:spPr bwMode="auto">
                    <a:xfrm>
                      <a:off x="0" y="0"/>
                      <a:ext cx="4854684" cy="2524630"/>
                    </a:xfrm>
                    <a:prstGeom prst="rect">
                      <a:avLst/>
                    </a:prstGeom>
                    <a:noFill/>
                    <a:ln w="9525">
                      <a:noFill/>
                      <a:miter lim="800000"/>
                      <a:headEnd/>
                      <a:tailEnd/>
                    </a:ln>
                  </pic:spPr>
                </pic:pic>
              </a:graphicData>
            </a:graphic>
          </wp:inline>
        </w:drawing>
      </w:r>
    </w:p>
    <w:p w:rsidR="006A2D61" w:rsidRPr="00EA63BF" w:rsidRDefault="00EC6E88" w:rsidP="00F34FEB">
      <w:pPr>
        <w:spacing w:after="0" w:line="360" w:lineRule="auto"/>
        <w:ind w:firstLine="709"/>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Рис</w:t>
      </w:r>
      <w:r w:rsidR="003B5385">
        <w:rPr>
          <w:rFonts w:ascii="Times New Roman" w:eastAsiaTheme="minorEastAsia" w:hAnsi="Times New Roman" w:cs="Times New Roman"/>
          <w:i/>
          <w:sz w:val="28"/>
          <w:szCs w:val="28"/>
          <w:lang w:val="uk-UA"/>
        </w:rPr>
        <w:t>унок</w:t>
      </w:r>
      <w:r w:rsidRPr="00EA63BF">
        <w:rPr>
          <w:rFonts w:ascii="Times New Roman" w:eastAsiaTheme="minorEastAsia" w:hAnsi="Times New Roman" w:cs="Times New Roman"/>
          <w:i/>
          <w:sz w:val="28"/>
          <w:szCs w:val="28"/>
          <w:lang w:val="uk-UA"/>
        </w:rPr>
        <w:t xml:space="preserve"> 2.3.</w:t>
      </w:r>
      <w:r w:rsidR="006A2D61" w:rsidRPr="00EA63BF">
        <w:rPr>
          <w:rFonts w:ascii="Times New Roman" w:eastAsiaTheme="minorEastAsia" w:hAnsi="Times New Roman" w:cs="Times New Roman"/>
          <w:i/>
          <w:sz w:val="28"/>
          <w:szCs w:val="28"/>
          <w:lang w:val="uk-UA"/>
        </w:rPr>
        <w:t xml:space="preserve"> Розповсюдження світла в середині ока</w:t>
      </w:r>
    </w:p>
    <w:p w:rsidR="000F7451" w:rsidRPr="00EA63BF" w:rsidRDefault="000F7451" w:rsidP="00F34FEB">
      <w:pPr>
        <w:spacing w:after="0" w:line="360" w:lineRule="auto"/>
        <w:ind w:firstLine="709"/>
        <w:contextualSpacing/>
        <w:rPr>
          <w:rFonts w:ascii="Times New Roman" w:eastAsiaTheme="minorEastAsia" w:hAnsi="Times New Roman" w:cs="Times New Roman"/>
          <w:sz w:val="28"/>
          <w:szCs w:val="28"/>
          <w:lang w:val="uk-UA"/>
        </w:rPr>
      </w:pPr>
    </w:p>
    <w:p w:rsidR="00370C4A" w:rsidRPr="00EA63BF" w:rsidRDefault="00370C4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S</w:t>
      </w:r>
      <w:r w:rsidRPr="00EA63BF">
        <w:rPr>
          <w:rFonts w:ascii="Times New Roman" w:eastAsiaTheme="minorEastAsia" w:hAnsi="Times New Roman" w:cs="Times New Roman"/>
          <w:sz w:val="28"/>
          <w:szCs w:val="28"/>
          <w:vertAlign w:val="subscript"/>
          <w:lang w:val="uk-UA"/>
        </w:rPr>
        <w:t>2</w:t>
      </w:r>
      <w:r w:rsidRPr="00EA63BF">
        <w:rPr>
          <w:rFonts w:ascii="Times New Roman" w:eastAsiaTheme="minorEastAsia" w:hAnsi="Times New Roman" w:cs="Times New Roman"/>
          <w:sz w:val="28"/>
          <w:szCs w:val="28"/>
          <w:lang w:val="uk-UA"/>
        </w:rPr>
        <w:t xml:space="preserve">' </w:t>
      </w:r>
      <w:r w:rsidR="001D7E1E"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відстань від ІОЛ до макули;</w:t>
      </w:r>
    </w:p>
    <w:p w:rsidR="00370C4A" w:rsidRPr="00EA63BF" w:rsidRDefault="00370C4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S</w:t>
      </w:r>
      <w:r w:rsidRPr="00EA63BF">
        <w:rPr>
          <w:rFonts w:ascii="Times New Roman" w:eastAsiaTheme="minorEastAsia" w:hAnsi="Times New Roman" w:cs="Times New Roman"/>
          <w:sz w:val="28"/>
          <w:szCs w:val="28"/>
          <w:vertAlign w:val="subscript"/>
          <w:lang w:val="uk-UA"/>
        </w:rPr>
        <w:t>2</w:t>
      </w:r>
      <w:r w:rsidRPr="00EA63BF">
        <w:rPr>
          <w:rFonts w:ascii="Times New Roman" w:eastAsiaTheme="minorEastAsia" w:hAnsi="Times New Roman" w:cs="Times New Roman"/>
          <w:sz w:val="28"/>
          <w:szCs w:val="28"/>
          <w:lang w:val="uk-UA"/>
        </w:rPr>
        <w:t xml:space="preserve"> </w:t>
      </w:r>
      <w:r w:rsidR="001D7E1E"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відстань від ІОЛ до точки А, в якій промені сходяться за сітківкою ока;</w:t>
      </w:r>
    </w:p>
    <w:p w:rsidR="00370C4A" w:rsidRPr="00EA63BF" w:rsidRDefault="00370C4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i/>
          <w:sz w:val="28"/>
          <w:szCs w:val="28"/>
          <w:lang w:val="uk-UA"/>
        </w:rPr>
        <w:t xml:space="preserve"> l </w:t>
      </w:r>
      <w:r w:rsidRPr="00EA63BF">
        <w:rPr>
          <w:rFonts w:ascii="Times New Roman" w:eastAsiaTheme="minorEastAsia" w:hAnsi="Times New Roman" w:cs="Times New Roman"/>
          <w:sz w:val="28"/>
          <w:szCs w:val="28"/>
          <w:lang w:val="uk-UA"/>
        </w:rPr>
        <w:t>– загальна довжина ока (моделі);</w:t>
      </w:r>
    </w:p>
    <w:p w:rsidR="00370C4A" w:rsidRPr="00EA63BF" w:rsidRDefault="00370C4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 довжина від рогівки до місця імплантації ІОЛ;</w:t>
      </w:r>
    </w:p>
    <w:p w:rsidR="00370C4A" w:rsidRPr="00EA63BF" w:rsidRDefault="00E872A7" w:rsidP="00F34FEB">
      <w:pPr>
        <w:spacing w:after="0" w:line="360" w:lineRule="auto"/>
        <w:ind w:firstLine="709"/>
        <w:contextualSpacing/>
        <w:rPr>
          <w:rFonts w:ascii="Times New Roman" w:eastAsiaTheme="minorEastAsia" w:hAnsi="Times New Roman" w:cs="Times New Roman"/>
          <w:sz w:val="28"/>
          <w:szCs w:val="28"/>
          <w:lang w:val="uk-UA"/>
        </w:rPr>
      </w:pPr>
      <m:oMath>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1</m:t>
            </m:r>
          </m:sub>
          <m:sup>
            <m:r>
              <w:rPr>
                <w:rFonts w:ascii="Cambria Math" w:hAnsi="Cambria Math"/>
                <w:lang w:val="uk-UA"/>
              </w:rPr>
              <m:t>'</m:t>
            </m:r>
          </m:sup>
        </m:sSubSup>
        <m:r>
          <w:rPr>
            <w:rFonts w:ascii="Cambria Math" w:hAnsi="Cambria Math"/>
            <w:lang w:val="uk-UA"/>
          </w:rPr>
          <m:t>=</m:t>
        </m:r>
        <m:sSubSup>
          <m:sSubSupPr>
            <m:ctrlPr>
              <w:rPr>
                <w:rFonts w:ascii="Cambria Math" w:hAnsi="Cambria Math" w:cs="Times New Roman"/>
                <w:i/>
                <w:sz w:val="20"/>
                <w:szCs w:val="20"/>
                <w:lang w:val="uk-UA"/>
              </w:rPr>
            </m:ctrlPr>
          </m:sSubSupPr>
          <m:e>
            <m:r>
              <w:rPr>
                <w:rFonts w:ascii="Cambria Math" w:hAnsi="Cambria Math" w:cs="Times New Roman"/>
                <w:sz w:val="20"/>
                <w:szCs w:val="20"/>
                <w:lang w:val="uk-UA"/>
              </w:rPr>
              <m:t>f</m:t>
            </m:r>
          </m:e>
          <m:sub>
            <m:r>
              <w:rPr>
                <w:rFonts w:ascii="Cambria Math" w:hAnsi="Cambria Math" w:cs="Times New Roman"/>
                <w:sz w:val="20"/>
                <w:szCs w:val="20"/>
                <w:lang w:val="uk-UA"/>
              </w:rPr>
              <m:t>р</m:t>
            </m:r>
          </m:sub>
          <m:sup>
            <m:r>
              <w:rPr>
                <w:rFonts w:ascii="Cambria Math" w:hAnsi="Cambria Math" w:cs="Times New Roman"/>
                <w:sz w:val="20"/>
                <w:szCs w:val="20"/>
                <w:lang w:val="uk-UA"/>
              </w:rPr>
              <m:t>'</m:t>
            </m:r>
          </m:sup>
        </m:sSubSup>
      </m:oMath>
      <w:r w:rsidR="00370C4A" w:rsidRPr="00EA63BF">
        <w:rPr>
          <w:rFonts w:ascii="Times New Roman" w:eastAsiaTheme="minorEastAsia" w:hAnsi="Times New Roman" w:cs="Times New Roman"/>
          <w:sz w:val="28"/>
          <w:szCs w:val="28"/>
          <w:lang w:val="uk-UA"/>
        </w:rPr>
        <w:t xml:space="preserve"> </w:t>
      </w:r>
      <w:r w:rsidR="001D7E1E" w:rsidRPr="00EA63BF">
        <w:rPr>
          <w:rFonts w:ascii="Times New Roman" w:eastAsiaTheme="minorEastAsia" w:hAnsi="Times New Roman" w:cs="Times New Roman"/>
          <w:sz w:val="28"/>
          <w:szCs w:val="28"/>
          <w:lang w:val="uk-UA"/>
        </w:rPr>
        <w:t>–</w:t>
      </w:r>
      <w:r w:rsidR="00370C4A" w:rsidRPr="00EA63BF">
        <w:rPr>
          <w:rFonts w:ascii="Times New Roman" w:eastAsiaTheme="minorEastAsia" w:hAnsi="Times New Roman" w:cs="Times New Roman"/>
          <w:sz w:val="28"/>
          <w:szCs w:val="28"/>
          <w:lang w:val="uk-UA"/>
        </w:rPr>
        <w:t xml:space="preserve"> фокусні відстань рогівки.</w:t>
      </w:r>
    </w:p>
    <w:p w:rsidR="00011F35" w:rsidRPr="00EA63BF" w:rsidRDefault="00011F35"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Скористаємося формулою ві</w:t>
      </w:r>
      <w:r w:rsidR="00F7446A" w:rsidRPr="00EA63BF">
        <w:rPr>
          <w:rFonts w:ascii="Times New Roman" w:eastAsiaTheme="minorEastAsia" w:hAnsi="Times New Roman" w:cs="Times New Roman"/>
          <w:sz w:val="28"/>
          <w:szCs w:val="28"/>
          <w:lang w:val="uk-UA"/>
        </w:rPr>
        <w:t>дрізків параксіального променя (2</w:t>
      </w:r>
      <w:r w:rsidRPr="00EA63BF">
        <w:rPr>
          <w:rFonts w:ascii="Times New Roman" w:eastAsiaTheme="minorEastAsia" w:hAnsi="Times New Roman" w:cs="Times New Roman"/>
          <w:sz w:val="28"/>
          <w:szCs w:val="28"/>
          <w:lang w:val="uk-UA"/>
        </w:rPr>
        <w:t>.1</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Для спрощення будемо враховувати, що перед поверхнею та за поверхнею «віртуальної» тонкої ВЛ показник заломлення однаковий. Для нашого випадку форм</w:t>
      </w:r>
      <w:r w:rsidR="00EC6E88" w:rsidRPr="00EA63BF">
        <w:rPr>
          <w:rFonts w:ascii="Times New Roman" w:eastAsiaTheme="minorEastAsia" w:hAnsi="Times New Roman" w:cs="Times New Roman"/>
          <w:sz w:val="28"/>
          <w:szCs w:val="28"/>
          <w:lang w:val="uk-UA"/>
        </w:rPr>
        <w:t>ула набуває наступного значення:</w:t>
      </w:r>
      <w:r w:rsidRPr="00EA63BF">
        <w:rPr>
          <w:rFonts w:ascii="Times New Roman" w:eastAsiaTheme="minorEastAsia" w:hAnsi="Times New Roman" w:cs="Times New Roman"/>
          <w:sz w:val="28"/>
          <w:szCs w:val="28"/>
          <w:lang w:val="uk-UA"/>
        </w:rPr>
        <w:t xml:space="preserve"> </w:t>
      </w:r>
    </w:p>
    <w:p w:rsidR="001D7E1E" w:rsidRPr="00EA63BF" w:rsidRDefault="001D7E1E"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1800" w:dyaOrig="780">
          <v:shape id="_x0000_i1081" type="#_x0000_t75" style="width:91.4pt;height:38.8pt" o:ole="">
            <v:imagedata r:id="rId131" o:title=""/>
          </v:shape>
          <o:OLEObject Type="Embed" ProgID="Equation.DSMT4" ShapeID="_x0000_i1081" DrawAspect="Content" ObjectID="_1590302327" r:id="rId132"/>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(2.6)</w:t>
      </w:r>
    </w:p>
    <w:p w:rsidR="00011F35" w:rsidRPr="00EA63BF" w:rsidRDefault="00011F35"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Тоді задня фокусна відстань ІОЛ буде дорівнювати</w:t>
      </w:r>
      <w:r w:rsidR="00EC6E88" w:rsidRPr="00EA63BF">
        <w:rPr>
          <w:rFonts w:ascii="Times New Roman" w:eastAsiaTheme="minorEastAsia" w:hAnsi="Times New Roman" w:cs="Times New Roman"/>
          <w:sz w:val="28"/>
          <w:szCs w:val="28"/>
          <w:lang w:val="uk-UA"/>
        </w:rPr>
        <w:t>:</w:t>
      </w:r>
    </w:p>
    <w:p w:rsidR="001D7E1E" w:rsidRPr="00EA63BF" w:rsidRDefault="001D7E1E"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1820" w:dyaOrig="780">
          <v:shape id="_x0000_i1082" type="#_x0000_t75" style="width:91.4pt;height:38.8pt" o:ole="">
            <v:imagedata r:id="rId133" o:title=""/>
          </v:shape>
          <o:OLEObject Type="Embed" ProgID="Equation.DSMT4" ShapeID="_x0000_i1082" DrawAspect="Content" ObjectID="_1590302328" r:id="rId134"/>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(2.7)</w:t>
      </w:r>
    </w:p>
    <w:p w:rsidR="00011F35" w:rsidRPr="00EA63BF" w:rsidRDefault="00EC6E88"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w:t>
      </w:r>
      <w:r w:rsidR="00011F35" w:rsidRPr="00EA63BF">
        <w:rPr>
          <w:rFonts w:ascii="Times New Roman" w:eastAsiaTheme="minorEastAsia" w:hAnsi="Times New Roman" w:cs="Times New Roman"/>
          <w:sz w:val="28"/>
          <w:szCs w:val="28"/>
          <w:lang w:val="uk-UA"/>
        </w:rPr>
        <w:t xml:space="preserve">е </w:t>
      </w:r>
      <w:r w:rsidR="001D7E1E" w:rsidRPr="00EA63BF">
        <w:rPr>
          <w:rFonts w:ascii="Times New Roman" w:eastAsiaTheme="minorEastAsia" w:hAnsi="Times New Roman" w:cs="Times New Roman"/>
          <w:position w:val="-12"/>
          <w:sz w:val="28"/>
          <w:szCs w:val="28"/>
          <w:lang w:val="uk-UA"/>
        </w:rPr>
        <w:object w:dxaOrig="400" w:dyaOrig="380">
          <v:shape id="_x0000_i1083" type="#_x0000_t75" style="width:19.4pt;height:19.4pt" o:ole="">
            <v:imagedata r:id="rId135" o:title=""/>
          </v:shape>
          <o:OLEObject Type="Embed" ProgID="Equation.DSMT4" ShapeID="_x0000_i1083" DrawAspect="Content" ObjectID="_1590302329" r:id="rId136"/>
        </w:object>
      </w:r>
      <w:r w:rsidR="00011F35" w:rsidRPr="00EA63BF">
        <w:rPr>
          <w:rFonts w:ascii="Times New Roman" w:eastAsiaTheme="minorEastAsia" w:hAnsi="Times New Roman" w:cs="Times New Roman"/>
          <w:sz w:val="28"/>
          <w:szCs w:val="28"/>
          <w:lang w:val="uk-UA"/>
        </w:rPr>
        <w:t xml:space="preserve"> </w:t>
      </w:r>
      <w:r w:rsidR="001D7E1E" w:rsidRPr="00EA63BF">
        <w:rPr>
          <w:rFonts w:ascii="Times New Roman" w:eastAsiaTheme="minorEastAsia" w:hAnsi="Times New Roman" w:cs="Times New Roman"/>
          <w:sz w:val="28"/>
          <w:szCs w:val="28"/>
          <w:lang w:val="uk-UA"/>
        </w:rPr>
        <w:t>–</w:t>
      </w:r>
      <w:r w:rsidR="00011F35" w:rsidRPr="00EA63BF">
        <w:rPr>
          <w:rFonts w:ascii="Times New Roman" w:eastAsiaTheme="minorEastAsia" w:hAnsi="Times New Roman" w:cs="Times New Roman"/>
          <w:sz w:val="28"/>
          <w:szCs w:val="28"/>
          <w:lang w:val="uk-UA"/>
        </w:rPr>
        <w:t xml:space="preserve"> відстань від головної</w:t>
      </w:r>
      <w:r w:rsidR="001D7E1E" w:rsidRPr="00EA63BF">
        <w:rPr>
          <w:rFonts w:ascii="Times New Roman" w:eastAsiaTheme="minorEastAsia" w:hAnsi="Times New Roman" w:cs="Times New Roman"/>
          <w:sz w:val="28"/>
          <w:szCs w:val="28"/>
          <w:lang w:val="uk-UA"/>
        </w:rPr>
        <w:t xml:space="preserve"> площини ІОЛ до площини зображення </w:t>
      </w:r>
      <w:r w:rsidR="00011F35" w:rsidRPr="00EA63BF">
        <w:rPr>
          <w:rFonts w:ascii="Times New Roman" w:eastAsiaTheme="minorEastAsia" w:hAnsi="Times New Roman" w:cs="Times New Roman"/>
          <w:sz w:val="28"/>
          <w:szCs w:val="28"/>
          <w:lang w:val="uk-UA"/>
        </w:rPr>
        <w:t>(повинно дорівнювати відстані від ІОЛ до сітківки ока пацієнта</w:t>
      </w:r>
      <w:r w:rsidR="001D7E1E" w:rsidRPr="00EA63BF">
        <w:rPr>
          <w:rFonts w:ascii="Times New Roman" w:eastAsiaTheme="minorEastAsia" w:hAnsi="Times New Roman" w:cs="Times New Roman"/>
          <w:sz w:val="28"/>
          <w:szCs w:val="28"/>
          <w:lang w:val="uk-UA"/>
        </w:rPr>
        <w:t>,</w:t>
      </w:r>
    </w:p>
    <w:p w:rsidR="00011F35" w:rsidRPr="00EA63BF" w:rsidRDefault="001D7E1E"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20" w:dyaOrig="380">
          <v:shape id="_x0000_i1084" type="#_x0000_t75" style="width:15.05pt;height:19.4pt" o:ole="">
            <v:imagedata r:id="rId137" o:title=""/>
          </v:shape>
          <o:OLEObject Type="Embed" ProgID="Equation.DSMT4" ShapeID="_x0000_i1084" DrawAspect="Content" ObjectID="_1590302330" r:id="rId138"/>
        </w:object>
      </w:r>
      <w:r w:rsidR="00011F35"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w:t>
      </w:r>
      <w:r w:rsidR="00011F35" w:rsidRPr="00EA63BF">
        <w:rPr>
          <w:rFonts w:ascii="Times New Roman" w:eastAsiaTheme="minorEastAsia" w:hAnsi="Times New Roman" w:cs="Times New Roman"/>
          <w:sz w:val="28"/>
          <w:szCs w:val="28"/>
          <w:lang w:val="uk-UA"/>
        </w:rPr>
        <w:t xml:space="preserve"> відстань від головної площини ІОЛ до площини предметів (в даному випадку площина предметів для ІОЛ являється площиною зображення за рогівкою)</w:t>
      </w:r>
      <w:r w:rsidRPr="00EA63BF">
        <w:rPr>
          <w:rFonts w:ascii="Times New Roman" w:eastAsiaTheme="minorEastAsia" w:hAnsi="Times New Roman" w:cs="Times New Roman"/>
          <w:sz w:val="28"/>
          <w:szCs w:val="28"/>
          <w:lang w:val="uk-UA"/>
        </w:rPr>
        <w:t>.</w:t>
      </w:r>
    </w:p>
    <w:p w:rsidR="00011F35" w:rsidRPr="00EA63BF" w:rsidRDefault="00A867FA"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При цьому</w:t>
      </w:r>
    </w:p>
    <w:p w:rsidR="001D7E1E" w:rsidRPr="00EA63BF" w:rsidRDefault="001D7E1E"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1380" w:dyaOrig="859">
          <v:shape id="_x0000_i1085" type="#_x0000_t75" style="width:68.85pt;height:43.2pt" o:ole="">
            <v:imagedata r:id="rId139" o:title=""/>
          </v:shape>
          <o:OLEObject Type="Embed" ProgID="Equation.DSMT4" ShapeID="_x0000_i1085" DrawAspect="Content" ObjectID="_1590302331" r:id="rId140"/>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(2.8)</w:t>
      </w:r>
    </w:p>
    <w:p w:rsidR="00011F35" w:rsidRPr="00EA63BF" w:rsidRDefault="00EC6E88"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w:t>
      </w:r>
      <w:r w:rsidR="00011F35" w:rsidRPr="00EA63BF">
        <w:rPr>
          <w:rFonts w:ascii="Times New Roman" w:eastAsiaTheme="minorEastAsia" w:hAnsi="Times New Roman" w:cs="Times New Roman"/>
          <w:sz w:val="28"/>
          <w:szCs w:val="28"/>
          <w:lang w:val="uk-UA"/>
        </w:rPr>
        <w:t xml:space="preserve">е </w:t>
      </w:r>
      <w:r w:rsidR="001D7E1E" w:rsidRPr="00EA63BF">
        <w:rPr>
          <w:rFonts w:ascii="Times New Roman" w:eastAsiaTheme="minorEastAsia" w:hAnsi="Times New Roman" w:cs="Times New Roman"/>
          <w:position w:val="-12"/>
          <w:sz w:val="28"/>
          <w:szCs w:val="28"/>
          <w:lang w:val="uk-UA"/>
        </w:rPr>
        <w:object w:dxaOrig="279" w:dyaOrig="380">
          <v:shape id="_x0000_i1086" type="#_x0000_t75" style="width:13.75pt;height:19.4pt" o:ole="">
            <v:imagedata r:id="rId141" o:title=""/>
          </v:shape>
          <o:OLEObject Type="Embed" ProgID="Equation.DSMT4" ShapeID="_x0000_i1086" DrawAspect="Content" ObjectID="_1590302332" r:id="rId142"/>
        </w:object>
      </w:r>
      <w:r w:rsidR="001D7E1E" w:rsidRPr="00EA63BF">
        <w:rPr>
          <w:rFonts w:ascii="Times New Roman" w:eastAsiaTheme="minorEastAsia" w:hAnsi="Times New Roman" w:cs="Times New Roman"/>
          <w:sz w:val="28"/>
          <w:szCs w:val="28"/>
          <w:lang w:val="uk-UA"/>
        </w:rPr>
        <w:t xml:space="preserve"> – </w:t>
      </w:r>
      <w:r w:rsidR="00011F35" w:rsidRPr="00EA63BF">
        <w:rPr>
          <w:rFonts w:ascii="Times New Roman" w:eastAsiaTheme="minorEastAsia" w:hAnsi="Times New Roman" w:cs="Times New Roman"/>
          <w:sz w:val="28"/>
          <w:szCs w:val="28"/>
          <w:lang w:val="uk-UA"/>
        </w:rPr>
        <w:t>відстань між головними площинами рогівки та ІОЛ</w:t>
      </w:r>
      <w:r w:rsidR="001D7E1E" w:rsidRPr="00EA63BF">
        <w:rPr>
          <w:rFonts w:ascii="Times New Roman" w:eastAsiaTheme="minorEastAsia" w:hAnsi="Times New Roman" w:cs="Times New Roman"/>
          <w:sz w:val="28"/>
          <w:szCs w:val="28"/>
          <w:lang w:val="uk-UA"/>
        </w:rPr>
        <w:t>,</w:t>
      </w:r>
    </w:p>
    <w:p w:rsidR="00011F35" w:rsidRPr="00EA63BF" w:rsidRDefault="00EC6E88" w:rsidP="00F34FEB">
      <w:pPr>
        <w:spacing w:after="0" w:line="360" w:lineRule="auto"/>
        <w:ind w:firstLine="709"/>
        <w:contextualSpacing/>
        <w:rPr>
          <w:rFonts w:ascii="Times New Roman" w:eastAsiaTheme="minorEastAsia" w:hAnsi="Times New Roman" w:cs="Times New Roman"/>
          <w:color w:val="FF0000"/>
          <w:sz w:val="28"/>
          <w:szCs w:val="28"/>
          <w:lang w:val="uk-UA"/>
        </w:rPr>
      </w:pPr>
      <w:r w:rsidRPr="00EA63BF">
        <w:rPr>
          <w:rFonts w:ascii="Times New Roman" w:eastAsiaTheme="minorEastAsia" w:hAnsi="Times New Roman" w:cs="Times New Roman"/>
          <w:i/>
          <w:sz w:val="28"/>
          <w:szCs w:val="28"/>
          <w:lang w:val="uk-UA"/>
        </w:rPr>
        <w:t>l</w:t>
      </w:r>
      <w:r w:rsidR="00011F35" w:rsidRPr="00EA63BF">
        <w:rPr>
          <w:rFonts w:ascii="Times New Roman" w:eastAsiaTheme="minorEastAsia" w:hAnsi="Times New Roman" w:cs="Times New Roman"/>
          <w:sz w:val="28"/>
          <w:szCs w:val="28"/>
          <w:lang w:val="uk-UA"/>
        </w:rPr>
        <w:t xml:space="preserve"> </w:t>
      </w:r>
      <w:r w:rsidR="001D7E1E" w:rsidRPr="00EA63BF">
        <w:rPr>
          <w:rFonts w:ascii="Times New Roman" w:eastAsiaTheme="minorEastAsia" w:hAnsi="Times New Roman" w:cs="Times New Roman"/>
          <w:sz w:val="28"/>
          <w:szCs w:val="28"/>
          <w:lang w:val="uk-UA"/>
        </w:rPr>
        <w:t xml:space="preserve">– </w:t>
      </w:r>
      <w:r w:rsidR="00011F35" w:rsidRPr="00EA63BF">
        <w:rPr>
          <w:rFonts w:ascii="Times New Roman" w:eastAsiaTheme="minorEastAsia" w:hAnsi="Times New Roman" w:cs="Times New Roman"/>
          <w:sz w:val="28"/>
          <w:szCs w:val="28"/>
          <w:lang w:val="uk-UA"/>
        </w:rPr>
        <w:t xml:space="preserve"> осьова довжина ока</w:t>
      </w:r>
      <w:r w:rsidR="00011F35" w:rsidRPr="00EA63BF">
        <w:rPr>
          <w:rFonts w:ascii="Times New Roman" w:eastAsiaTheme="minorEastAsia" w:hAnsi="Times New Roman" w:cs="Times New Roman"/>
          <w:color w:val="FF0000"/>
          <w:sz w:val="28"/>
          <w:szCs w:val="28"/>
          <w:lang w:val="uk-UA"/>
        </w:rPr>
        <w:t>.</w:t>
      </w:r>
    </w:p>
    <w:p w:rsidR="00011F35" w:rsidRPr="00EA63BF" w:rsidRDefault="00011F35" w:rsidP="00F34FEB">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 результаті підставляючи в формулу</w:t>
      </w:r>
      <w:r w:rsidRPr="00EA63BF">
        <w:rPr>
          <w:rFonts w:ascii="Times New Roman" w:eastAsiaTheme="minorEastAsia" w:hAnsi="Times New Roman" w:cs="Times New Roman"/>
          <w:color w:val="FF0000"/>
          <w:sz w:val="28"/>
          <w:szCs w:val="28"/>
          <w:lang w:val="uk-UA"/>
        </w:rPr>
        <w:t xml:space="preserve"> </w:t>
      </w:r>
      <w:r w:rsidR="00F7446A" w:rsidRPr="0072395B">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2.6</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w:t>
      </w:r>
      <w:r w:rsidR="00F7446A" w:rsidRPr="00EA63BF">
        <w:rPr>
          <w:rFonts w:ascii="Times New Roman" w:eastAsiaTheme="minorEastAsia" w:hAnsi="Times New Roman" w:cs="Times New Roman"/>
          <w:sz w:val="28"/>
          <w:szCs w:val="28"/>
          <w:lang w:val="uk-UA"/>
        </w:rPr>
        <w:t>рівняння</w:t>
      </w:r>
      <w:r w:rsidRPr="00EA63BF">
        <w:rPr>
          <w:rFonts w:ascii="Times New Roman" w:eastAsiaTheme="minorEastAsia" w:hAnsi="Times New Roman" w:cs="Times New Roman"/>
          <w:sz w:val="28"/>
          <w:szCs w:val="28"/>
          <w:lang w:val="uk-UA"/>
        </w:rPr>
        <w:t xml:space="preserve"> </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2.7</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color w:val="FF0000"/>
          <w:sz w:val="28"/>
          <w:szCs w:val="28"/>
          <w:lang w:val="uk-UA"/>
        </w:rPr>
        <w:t xml:space="preserve"> </w:t>
      </w:r>
      <w:r w:rsidRPr="00EA63BF">
        <w:rPr>
          <w:rFonts w:ascii="Times New Roman" w:eastAsiaTheme="minorEastAsia" w:hAnsi="Times New Roman" w:cs="Times New Roman"/>
          <w:sz w:val="28"/>
          <w:szCs w:val="28"/>
          <w:lang w:val="uk-UA"/>
        </w:rPr>
        <w:t>отримуємо</w:t>
      </w:r>
      <w:r w:rsidR="00935E2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w:t>
      </w:r>
    </w:p>
    <w:p w:rsidR="00935E2A" w:rsidRDefault="00935E2A" w:rsidP="00F34FEB">
      <w:pPr>
        <w:spacing w:after="0" w:line="36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2620" w:dyaOrig="820">
          <v:shape id="_x0000_i1087" type="#_x0000_t75" style="width:130.25pt;height:40.7pt" o:ole="">
            <v:imagedata r:id="rId143" o:title=""/>
          </v:shape>
          <o:OLEObject Type="Embed" ProgID="Equation.DSMT4" ShapeID="_x0000_i1087" DrawAspect="Content" ObjectID="_1590302333" r:id="rId144"/>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(2.9)</w:t>
      </w:r>
    </w:p>
    <w:p w:rsidR="004D2446" w:rsidRDefault="004D2446" w:rsidP="00F34FEB">
      <w:pPr>
        <w:spacing w:after="0" w:line="360" w:lineRule="auto"/>
        <w:ind w:firstLine="709"/>
        <w:contextualSpacing/>
        <w:jc w:val="right"/>
        <w:rPr>
          <w:rFonts w:ascii="Times New Roman" w:eastAsiaTheme="minorEastAsia" w:hAnsi="Times New Roman" w:cs="Times New Roman"/>
          <w:sz w:val="28"/>
          <w:szCs w:val="28"/>
          <w:lang w:val="uk-UA"/>
        </w:rPr>
      </w:pPr>
    </w:p>
    <w:p w:rsidR="004D2446" w:rsidRDefault="004D2446" w:rsidP="00F34FEB">
      <w:pPr>
        <w:spacing w:after="0" w:line="360" w:lineRule="auto"/>
        <w:ind w:firstLine="709"/>
        <w:contextualSpacing/>
        <w:jc w:val="right"/>
        <w:rPr>
          <w:rFonts w:ascii="Times New Roman" w:eastAsiaTheme="minorEastAsia" w:hAnsi="Times New Roman" w:cs="Times New Roman"/>
          <w:sz w:val="28"/>
          <w:szCs w:val="28"/>
          <w:lang w:val="uk-UA"/>
        </w:rPr>
      </w:pPr>
    </w:p>
    <w:p w:rsidR="004D2446" w:rsidRPr="00EA63BF" w:rsidRDefault="004D2446" w:rsidP="00F34FEB">
      <w:pPr>
        <w:spacing w:after="0" w:line="360" w:lineRule="auto"/>
        <w:ind w:firstLine="709"/>
        <w:contextualSpacing/>
        <w:jc w:val="right"/>
        <w:rPr>
          <w:rFonts w:ascii="Times New Roman" w:eastAsiaTheme="minorEastAsia" w:hAnsi="Times New Roman" w:cs="Times New Roman"/>
          <w:sz w:val="28"/>
          <w:szCs w:val="28"/>
          <w:lang w:val="uk-UA"/>
        </w:rPr>
      </w:pPr>
    </w:p>
    <w:p w:rsidR="0000071A" w:rsidRPr="00EA63BF" w:rsidRDefault="006005CC" w:rsidP="00F34FEB">
      <w:pPr>
        <w:pStyle w:val="a3"/>
        <w:numPr>
          <w:ilvl w:val="1"/>
          <w:numId w:val="5"/>
        </w:numPr>
        <w:spacing w:after="0" w:line="360" w:lineRule="auto"/>
        <w:ind w:left="0" w:firstLine="0"/>
        <w:jc w:val="center"/>
        <w:outlineLvl w:val="1"/>
        <w:rPr>
          <w:rFonts w:ascii="Times New Roman" w:hAnsi="Times New Roman" w:cs="Times New Roman"/>
          <w:color w:val="FF0000"/>
          <w:sz w:val="28"/>
          <w:szCs w:val="28"/>
          <w:lang w:val="uk-UA"/>
        </w:rPr>
      </w:pPr>
      <w:bookmarkStart w:id="43" w:name="_Toc513766198"/>
      <w:r w:rsidRPr="00EA63BF">
        <w:rPr>
          <w:rFonts w:ascii="Times New Roman" w:hAnsi="Times New Roman" w:cs="Times New Roman"/>
          <w:b/>
          <w:sz w:val="28"/>
          <w:szCs w:val="28"/>
          <w:lang w:val="uk-UA"/>
        </w:rPr>
        <w:t>Апробація</w:t>
      </w:r>
      <w:r w:rsidR="0000071A" w:rsidRPr="00EA63BF">
        <w:rPr>
          <w:rFonts w:ascii="Times New Roman" w:hAnsi="Times New Roman" w:cs="Times New Roman"/>
          <w:b/>
          <w:sz w:val="28"/>
          <w:szCs w:val="28"/>
          <w:lang w:val="uk-UA"/>
        </w:rPr>
        <w:t xml:space="preserve"> формули розрахунків</w:t>
      </w:r>
      <w:r w:rsidR="00BE3754" w:rsidRPr="00EA63BF">
        <w:rPr>
          <w:rFonts w:ascii="Times New Roman" w:hAnsi="Times New Roman" w:cs="Times New Roman"/>
          <w:b/>
          <w:sz w:val="28"/>
          <w:szCs w:val="28"/>
          <w:lang w:val="uk-UA"/>
        </w:rPr>
        <w:t xml:space="preserve"> Ф </w:t>
      </w:r>
      <w:r w:rsidR="0000071A" w:rsidRPr="00EA63BF">
        <w:rPr>
          <w:rFonts w:ascii="Times New Roman" w:hAnsi="Times New Roman" w:cs="Times New Roman"/>
          <w:b/>
          <w:sz w:val="28"/>
          <w:szCs w:val="28"/>
          <w:lang w:val="uk-UA"/>
        </w:rPr>
        <w:t>ІОЛ на спрощеній моделі Гульстранда</w:t>
      </w:r>
      <w:bookmarkEnd w:id="43"/>
    </w:p>
    <w:p w:rsidR="00EA0287"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 останні часи до практичного застосування запропоновано більш вдосконалені моделі ока. Вдосконалення стосуються створення таких модифікацій моделей</w:t>
      </w:r>
      <w:r w:rsidR="00E14500"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ока, які більш точно моделюють проходження пучків променів не лише в параксіальній зоні, але й в більш широкій зоні зіниці. До того ж, знайдені моделі, які достатньо точно моделюють проходження через око пучків променів з великим нахилом до оптичної осі. Такі модернізації супроводжується введенням в схематичне око асферичних поверхонь. Вони надають сферичній аберації, астигматизму та хроматизму положення схематичного ока більш реалістичних значень, які узгоджуються з результатами 62 клінічних досліджень аберацій живого ока. Так, з’явилися моделі Лотмара (1971 р.), Коймана (1983 р.), Наваро (1985 р) [27]. Лотмар (1971 р.) для забезпечення в моделі клінічних рівнів сферичної аберації конструює передню рогівку з поліноміальною формою передньої поверхні, яка визначається з клінічних вимірювань. Задня поверхня кришталика має форму параболоїда. Койман та Наваро пропонують моделі, в яких асферичними є всі чотири поверхні оптичної системи ока. Модель Коймана враховує розподіл освітленості в зображенні точки на сітківці. Модель Наварро враховує дисперсію оптичних середовищ ока, що є важливим для моделювання хроматичної аберації ока людини. Подібні мод</w:t>
      </w:r>
      <w:r w:rsidR="00E14500" w:rsidRPr="00EA63BF">
        <w:rPr>
          <w:rFonts w:ascii="Times New Roman" w:hAnsi="Times New Roman" w:cs="Times New Roman"/>
          <w:sz w:val="28"/>
          <w:szCs w:val="28"/>
          <w:lang w:val="uk-UA"/>
        </w:rPr>
        <w:t xml:space="preserve">елі (як, наприклад, дві фізичні </w:t>
      </w:r>
      <w:r w:rsidRPr="00EA63BF">
        <w:rPr>
          <w:rFonts w:ascii="Times New Roman" w:hAnsi="Times New Roman" w:cs="Times New Roman"/>
          <w:sz w:val="28"/>
          <w:szCs w:val="28"/>
          <w:lang w:val="uk-UA"/>
        </w:rPr>
        <w:t xml:space="preserve">моделі запропоновані Овчинніковим, Полонською і Поляковою) можуть адекватно моделювати роботу ока в широкому спектральному діапазоні, що потрібно для коректного тестування різних офтальмологічних приладів та установок. </w:t>
      </w:r>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З’являються моделі, в яких конструктивні параметри мають залежність від акомодаційного стану ока, а також від віку людини. Так, в 1980 р. Блейкер надає опис адаптивного схематичного ока. Воно представляє собою модифіковане параксіальне схематичне око Гульстранда № 1, в якому кришталик має дві поверхні, але показник заломлення кришталика – градієнтний. При цьому градієнтний показник заломлення, радіуси поверхонь кришталика, товщина передньої камери та кришталика є лінійними функціями від величини акомодації. В 1991 р. Блейкер модифікує схематичне око, враховуючи в ньому вплив віку людини на радіуси поверхонь кришталика та на осьові товщини передньої камери і кришталика, а також враховує зменшення обсягу акомодації залежно від віку людини віку</w:t>
      </w:r>
      <w:r w:rsidR="00EA0287" w:rsidRPr="00EA63BF">
        <w:rPr>
          <w:rFonts w:ascii="Times New Roman" w:hAnsi="Times New Roman" w:cs="Times New Roman"/>
          <w:sz w:val="28"/>
          <w:szCs w:val="28"/>
          <w:lang w:val="uk-UA"/>
        </w:rPr>
        <w:t xml:space="preserve"> [5]</w:t>
      </w:r>
      <w:r w:rsidRPr="00EA63BF">
        <w:rPr>
          <w:rFonts w:ascii="Times New Roman" w:hAnsi="Times New Roman" w:cs="Times New Roman"/>
          <w:sz w:val="28"/>
          <w:szCs w:val="28"/>
          <w:lang w:val="uk-UA"/>
        </w:rPr>
        <w:t>.</w:t>
      </w:r>
    </w:p>
    <w:p w:rsidR="0000071A" w:rsidRPr="00EA63BF" w:rsidRDefault="007939A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Замість оптичної системи нормального людського ока для розрахунків у</w:t>
      </w:r>
      <w:r w:rsidRPr="00EA63BF">
        <w:rPr>
          <w:rFonts w:ascii="Times New Roman" w:hAnsi="Times New Roman" w:cs="Times New Roman"/>
          <w:color w:val="FF0000"/>
          <w:sz w:val="28"/>
          <w:szCs w:val="28"/>
          <w:lang w:val="uk-UA"/>
        </w:rPr>
        <w:t xml:space="preserve"> </w:t>
      </w:r>
      <w:r w:rsidRPr="00EA63BF">
        <w:rPr>
          <w:rFonts w:ascii="Times New Roman" w:hAnsi="Times New Roman" w:cs="Times New Roman"/>
          <w:sz w:val="28"/>
          <w:szCs w:val="28"/>
          <w:lang w:val="uk-UA"/>
        </w:rPr>
        <w:t xml:space="preserve">фізіологічній оптиці і в практичній офтальмології </w:t>
      </w:r>
      <w:r w:rsidR="0037562B" w:rsidRPr="00EA63BF">
        <w:rPr>
          <w:rFonts w:ascii="Times New Roman" w:hAnsi="Times New Roman" w:cs="Times New Roman"/>
          <w:sz w:val="28"/>
          <w:szCs w:val="28"/>
          <w:lang w:val="uk-UA"/>
        </w:rPr>
        <w:t>використовують редуковане</w:t>
      </w:r>
      <w:r w:rsidRPr="00EA63BF">
        <w:rPr>
          <w:rFonts w:ascii="Times New Roman" w:hAnsi="Times New Roman" w:cs="Times New Roman"/>
          <w:sz w:val="28"/>
          <w:szCs w:val="28"/>
          <w:lang w:val="uk-UA"/>
        </w:rPr>
        <w:t xml:space="preserve"> око – умовна, сильно спрощена оптична система.</w:t>
      </w:r>
      <w:r w:rsidR="00C53ABE" w:rsidRPr="00EA63BF">
        <w:rPr>
          <w:rFonts w:ascii="Times New Roman" w:hAnsi="Times New Roman" w:cs="Times New Roman"/>
          <w:sz w:val="28"/>
          <w:szCs w:val="28"/>
          <w:lang w:val="uk-UA"/>
        </w:rPr>
        <w:t xml:space="preserve"> Ця модель дозволяла отримувати орієнтовні дані про становище і величиною зображення на сітківці ока, що працює як без будь-яких додаткових систем, так і спільно з оптичними приладами. У моделі використані усереднені значення основних параметрів очі: показників заломлення прозорих середовищ, їх товщини (відстані від вершини рогівки), радіусів кривизни поверхонь. </w:t>
      </w:r>
      <w:r w:rsidR="0000071A" w:rsidRPr="00EA63BF">
        <w:rPr>
          <w:rFonts w:ascii="Times New Roman" w:hAnsi="Times New Roman" w:cs="Times New Roman"/>
          <w:sz w:val="28"/>
          <w:szCs w:val="28"/>
          <w:lang w:val="uk-UA"/>
        </w:rPr>
        <w:t>Однак розрахунки за допомогою схематичного ока дуже складні. Тому були запропоновані більш спрощені оптичні схеми - редукований очей, який складається з однієї заломлюючої поверхні і однієї заломлюючої середовища. З цих схем найбільш точним є редукований очей, запропонований В. К. Вербицьким, що видно із зіставлення деяких величин для схематичного ока Альвара</w:t>
      </w:r>
      <w:r w:rsidR="00153F87" w:rsidRPr="00EA63BF">
        <w:rPr>
          <w:rFonts w:ascii="Times New Roman" w:hAnsi="Times New Roman" w:cs="Times New Roman"/>
          <w:sz w:val="28"/>
          <w:szCs w:val="28"/>
          <w:lang w:val="uk-UA"/>
        </w:rPr>
        <w:t xml:space="preserve"> </w:t>
      </w:r>
      <w:r w:rsidR="0000071A" w:rsidRPr="00EA63BF">
        <w:rPr>
          <w:rFonts w:ascii="Times New Roman" w:hAnsi="Times New Roman" w:cs="Times New Roman"/>
          <w:sz w:val="28"/>
          <w:szCs w:val="28"/>
          <w:lang w:val="uk-UA"/>
        </w:rPr>
        <w:t>Гульстранда запропонованих окремими автора</w:t>
      </w:r>
      <w:r w:rsidR="00581DDF">
        <w:rPr>
          <w:rFonts w:ascii="Times New Roman" w:hAnsi="Times New Roman" w:cs="Times New Roman"/>
          <w:sz w:val="28"/>
          <w:szCs w:val="28"/>
          <w:lang w:val="uk-UA"/>
        </w:rPr>
        <w:t>ми (т</w:t>
      </w:r>
      <w:r w:rsidR="0000071A" w:rsidRPr="00EA63BF">
        <w:rPr>
          <w:rFonts w:ascii="Times New Roman" w:hAnsi="Times New Roman" w:cs="Times New Roman"/>
          <w:sz w:val="28"/>
          <w:szCs w:val="28"/>
          <w:lang w:val="uk-UA"/>
        </w:rPr>
        <w:t>аблиця 2.5)</w:t>
      </w:r>
      <w:r w:rsidR="00C53ABE" w:rsidRPr="00EA63BF">
        <w:rPr>
          <w:rFonts w:ascii="Times New Roman" w:hAnsi="Times New Roman" w:cs="Times New Roman"/>
          <w:sz w:val="28"/>
          <w:szCs w:val="28"/>
          <w:lang w:val="uk-UA"/>
        </w:rPr>
        <w:t xml:space="preserve"> [24]</w:t>
      </w:r>
      <w:r w:rsidR="0000071A" w:rsidRPr="00EA63BF">
        <w:rPr>
          <w:rFonts w:ascii="Times New Roman" w:hAnsi="Times New Roman" w:cs="Times New Roman"/>
          <w:sz w:val="28"/>
          <w:szCs w:val="28"/>
          <w:lang w:val="uk-UA"/>
        </w:rPr>
        <w:t>.</w:t>
      </w:r>
    </w:p>
    <w:p w:rsidR="00960550" w:rsidRPr="00EA63BF" w:rsidRDefault="0000071A" w:rsidP="00F34FEB">
      <w:pPr>
        <w:spacing w:after="0" w:line="240" w:lineRule="auto"/>
        <w:ind w:firstLine="709"/>
        <w:contextualSpacing/>
        <w:jc w:val="right"/>
        <w:rPr>
          <w:rFonts w:ascii="Times New Roman" w:hAnsi="Times New Roman" w:cs="Times New Roman"/>
          <w:i/>
          <w:sz w:val="28"/>
          <w:szCs w:val="28"/>
          <w:lang w:val="uk-UA"/>
        </w:rPr>
      </w:pPr>
      <w:r w:rsidRPr="00EA63BF">
        <w:rPr>
          <w:rFonts w:ascii="Times New Roman" w:hAnsi="Times New Roman" w:cs="Times New Roman"/>
          <w:i/>
          <w:sz w:val="28"/>
          <w:szCs w:val="28"/>
          <w:lang w:val="uk-UA"/>
        </w:rPr>
        <w:t>Таблиця 2.5</w:t>
      </w:r>
      <w:r w:rsidR="00960550" w:rsidRPr="00EA63BF">
        <w:rPr>
          <w:rFonts w:ascii="Times New Roman" w:hAnsi="Times New Roman" w:cs="Times New Roman"/>
          <w:i/>
          <w:sz w:val="28"/>
          <w:szCs w:val="28"/>
          <w:lang w:val="uk-UA"/>
        </w:rPr>
        <w:t xml:space="preserve"> </w:t>
      </w:r>
      <w:r w:rsidRPr="00EA63BF">
        <w:rPr>
          <w:rFonts w:ascii="Times New Roman" w:hAnsi="Times New Roman" w:cs="Times New Roman"/>
          <w:i/>
          <w:sz w:val="28"/>
          <w:szCs w:val="28"/>
          <w:lang w:val="uk-UA"/>
        </w:rPr>
        <w:t>Величин</w:t>
      </w:r>
      <w:r w:rsidR="000A2572" w:rsidRPr="00EA63BF">
        <w:rPr>
          <w:rFonts w:ascii="Times New Roman" w:hAnsi="Times New Roman" w:cs="Times New Roman"/>
          <w:i/>
          <w:sz w:val="28"/>
          <w:szCs w:val="28"/>
          <w:lang w:val="uk-UA"/>
        </w:rPr>
        <w:t>и</w:t>
      </w:r>
      <w:r w:rsidRPr="00EA63BF">
        <w:rPr>
          <w:rFonts w:ascii="Times New Roman" w:hAnsi="Times New Roman" w:cs="Times New Roman"/>
          <w:i/>
          <w:sz w:val="28"/>
          <w:szCs w:val="28"/>
          <w:lang w:val="uk-UA"/>
        </w:rPr>
        <w:t xml:space="preserve"> для схематичного ока </w:t>
      </w:r>
    </w:p>
    <w:p w:rsidR="0000071A" w:rsidRPr="00EA63BF" w:rsidRDefault="0000071A" w:rsidP="00F34FEB">
      <w:pPr>
        <w:spacing w:after="0" w:line="240" w:lineRule="auto"/>
        <w:ind w:firstLine="709"/>
        <w:contextualSpacing/>
        <w:jc w:val="right"/>
        <w:rPr>
          <w:rFonts w:ascii="Times New Roman" w:hAnsi="Times New Roman" w:cs="Times New Roman"/>
          <w:i/>
          <w:sz w:val="28"/>
          <w:szCs w:val="28"/>
          <w:lang w:val="uk-UA"/>
        </w:rPr>
      </w:pPr>
      <w:r w:rsidRPr="00EA63BF">
        <w:rPr>
          <w:rFonts w:ascii="Times New Roman" w:hAnsi="Times New Roman" w:cs="Times New Roman"/>
          <w:i/>
          <w:sz w:val="28"/>
          <w:szCs w:val="28"/>
          <w:lang w:val="uk-UA"/>
        </w:rPr>
        <w:t>Альвара</w:t>
      </w:r>
      <w:r w:rsidR="00960550" w:rsidRPr="00EA63BF">
        <w:rPr>
          <w:rFonts w:ascii="Times New Roman" w:hAnsi="Times New Roman" w:cs="Times New Roman"/>
          <w:i/>
          <w:sz w:val="28"/>
          <w:szCs w:val="28"/>
          <w:lang w:val="uk-UA"/>
        </w:rPr>
        <w:t xml:space="preserve"> </w:t>
      </w:r>
      <w:r w:rsidRPr="00EA63BF">
        <w:rPr>
          <w:rFonts w:ascii="Times New Roman" w:hAnsi="Times New Roman" w:cs="Times New Roman"/>
          <w:i/>
          <w:sz w:val="28"/>
          <w:szCs w:val="28"/>
          <w:lang w:val="uk-UA"/>
        </w:rPr>
        <w:t>Гульстранда запропонованих окремими авторами</w:t>
      </w:r>
    </w:p>
    <w:tbl>
      <w:tblPr>
        <w:tblW w:w="4910" w:type="pct"/>
        <w:tblCellSpacing w:w="0" w:type="dxa"/>
        <w:tblBorders>
          <w:top w:val="outset" w:sz="6" w:space="0" w:color="auto"/>
          <w:left w:val="outset" w:sz="6" w:space="0" w:color="auto"/>
          <w:bottom w:val="outset" w:sz="6" w:space="0" w:color="auto"/>
          <w:right w:val="outset" w:sz="6" w:space="0" w:color="auto"/>
        </w:tblBorders>
        <w:tblCellMar>
          <w:top w:w="48" w:type="dxa"/>
          <w:left w:w="48" w:type="dxa"/>
          <w:bottom w:w="48" w:type="dxa"/>
          <w:right w:w="48" w:type="dxa"/>
        </w:tblCellMar>
        <w:tblLook w:val="04A0"/>
      </w:tblPr>
      <w:tblGrid>
        <w:gridCol w:w="3337"/>
        <w:gridCol w:w="1816"/>
        <w:gridCol w:w="1043"/>
        <w:gridCol w:w="1116"/>
        <w:gridCol w:w="1423"/>
        <w:gridCol w:w="1410"/>
      </w:tblGrid>
      <w:tr w:rsidR="0000071A" w:rsidRPr="00EA63BF" w:rsidTr="0084199F">
        <w:trPr>
          <w:trHeight w:val="445"/>
          <w:tblCellSpacing w:w="0" w:type="dxa"/>
        </w:trPr>
        <w:tc>
          <w:tcPr>
            <w:tcW w:w="1645" w:type="pct"/>
            <w:vMerge w:val="restar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Оптичні параметри ока</w:t>
            </w:r>
          </w:p>
        </w:tc>
        <w:tc>
          <w:tcPr>
            <w:tcW w:w="895" w:type="pct"/>
            <w:vMerge w:val="restar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Схематичне око Гульстранда</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Редуковані очі</w:t>
            </w:r>
          </w:p>
        </w:tc>
      </w:tr>
      <w:tr w:rsidR="0000071A" w:rsidRPr="00EA63BF" w:rsidTr="0084199F">
        <w:trPr>
          <w:trHeight w:val="212"/>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p>
        </w:tc>
        <w:tc>
          <w:tcPr>
            <w:tcW w:w="514" w:type="pc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з Лістингу</w:t>
            </w:r>
          </w:p>
        </w:tc>
        <w:tc>
          <w:tcPr>
            <w:tcW w:w="550" w:type="pc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за Дондерсу</w:t>
            </w:r>
          </w:p>
        </w:tc>
        <w:tc>
          <w:tcPr>
            <w:tcW w:w="701" w:type="pc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за Гульстранду</w:t>
            </w:r>
          </w:p>
        </w:tc>
        <w:tc>
          <w:tcPr>
            <w:tcW w:w="695" w:type="pct"/>
            <w:tcBorders>
              <w:top w:val="outset" w:sz="6" w:space="0" w:color="auto"/>
              <w:left w:val="outset" w:sz="6" w:space="0" w:color="auto"/>
              <w:bottom w:val="outset" w:sz="6" w:space="0" w:color="auto"/>
              <w:right w:val="outset" w:sz="6" w:space="0" w:color="auto"/>
            </w:tcBorders>
            <w:vAlign w:val="center"/>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за Вербицкому</w:t>
            </w:r>
          </w:p>
        </w:tc>
      </w:tr>
      <w:tr w:rsidR="0000071A" w:rsidRPr="00EA63BF" w:rsidTr="00960550">
        <w:trPr>
          <w:trHeight w:val="1928"/>
          <w:tblCellSpacing w:w="0" w:type="dxa"/>
        </w:trPr>
        <w:tc>
          <w:tcPr>
            <w:tcW w:w="0" w:type="auto"/>
            <w:tcBorders>
              <w:top w:val="outset" w:sz="6" w:space="0" w:color="auto"/>
              <w:left w:val="outset" w:sz="6" w:space="0" w:color="auto"/>
              <w:bottom w:val="outset" w:sz="6" w:space="0" w:color="auto"/>
              <w:right w:val="outset" w:sz="6" w:space="0" w:color="auto"/>
            </w:tcBorders>
            <w:hideMark/>
          </w:tcPr>
          <w:p w:rsidR="00960550"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Заломлююча сила в діоптріях</w:t>
            </w:r>
            <w:r w:rsidRPr="00EA63BF">
              <w:rPr>
                <w:rFonts w:ascii="Times New Roman" w:hAnsi="Times New Roman" w:cs="Times New Roman"/>
                <w:color w:val="000000"/>
                <w:sz w:val="24"/>
                <w:szCs w:val="24"/>
                <w:lang w:val="uk-UA" w:eastAsia="uk-UA"/>
              </w:rPr>
              <w:br/>
              <w:t>Довжина ока мм</w:t>
            </w:r>
            <w:r w:rsidRPr="00EA63BF">
              <w:rPr>
                <w:rFonts w:ascii="Times New Roman" w:hAnsi="Times New Roman" w:cs="Times New Roman"/>
                <w:color w:val="000000"/>
                <w:sz w:val="24"/>
                <w:szCs w:val="24"/>
                <w:lang w:val="uk-UA" w:eastAsia="uk-UA"/>
              </w:rPr>
              <w:br/>
              <w:t>Показник заломлення</w:t>
            </w:r>
            <w:r w:rsidRPr="00EA63BF">
              <w:rPr>
                <w:rFonts w:ascii="Times New Roman" w:hAnsi="Times New Roman" w:cs="Times New Roman"/>
                <w:color w:val="000000"/>
                <w:sz w:val="24"/>
                <w:szCs w:val="24"/>
                <w:lang w:val="uk-UA" w:eastAsia="uk-UA"/>
              </w:rPr>
              <w:br/>
              <w:t>Радіус кривизни, мм:</w:t>
            </w:r>
            <w:r w:rsidRPr="00EA63BF">
              <w:rPr>
                <w:rFonts w:ascii="Times New Roman" w:hAnsi="Times New Roman" w:cs="Times New Roman"/>
                <w:color w:val="000000"/>
                <w:sz w:val="24"/>
                <w:szCs w:val="24"/>
                <w:lang w:val="uk-UA" w:eastAsia="uk-UA"/>
              </w:rPr>
              <w:br/>
              <w:t>рогівки</w:t>
            </w:r>
          </w:p>
          <w:p w:rsidR="0000071A" w:rsidRPr="00EA63BF" w:rsidRDefault="00960550"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 xml:space="preserve">Радіус кривизни </w:t>
            </w:r>
            <w:r w:rsidR="0000071A" w:rsidRPr="00EA63BF">
              <w:rPr>
                <w:rFonts w:ascii="Times New Roman" w:hAnsi="Times New Roman" w:cs="Times New Roman"/>
                <w:color w:val="000000"/>
                <w:sz w:val="24"/>
                <w:szCs w:val="24"/>
                <w:lang w:val="uk-UA" w:eastAsia="uk-UA"/>
              </w:rPr>
              <w:t>поверхні сітківки</w:t>
            </w:r>
          </w:p>
        </w:tc>
        <w:tc>
          <w:tcPr>
            <w:tcW w:w="0" w:type="auto"/>
            <w:tcBorders>
              <w:top w:val="outset" w:sz="6" w:space="0" w:color="auto"/>
              <w:left w:val="outset" w:sz="6" w:space="0" w:color="auto"/>
              <w:bottom w:val="outset" w:sz="6" w:space="0" w:color="auto"/>
              <w:right w:val="outset" w:sz="6" w:space="0" w:color="auto"/>
            </w:tcBorders>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58,64</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24,0</w:t>
            </w:r>
            <w:r w:rsidRPr="00EA63BF">
              <w:rPr>
                <w:rFonts w:ascii="Times New Roman" w:hAnsi="Times New Roman" w:cs="Times New Roman"/>
                <w:color w:val="000000"/>
                <w:sz w:val="24"/>
                <w:szCs w:val="24"/>
                <w:lang w:val="uk-UA" w:eastAsia="uk-UA"/>
              </w:rPr>
              <w:br/>
              <w:t>1,34</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7,7</w:t>
            </w:r>
            <w:r w:rsidRPr="00EA63BF">
              <w:rPr>
                <w:rFonts w:ascii="Times New Roman" w:hAnsi="Times New Roman" w:cs="Times New Roman"/>
                <w:color w:val="000000"/>
                <w:sz w:val="24"/>
                <w:szCs w:val="24"/>
                <w:lang w:val="uk-UA" w:eastAsia="uk-UA"/>
              </w:rPr>
              <w:br/>
              <w:t>10,5</w:t>
            </w:r>
          </w:p>
        </w:tc>
        <w:tc>
          <w:tcPr>
            <w:tcW w:w="0" w:type="auto"/>
            <w:tcBorders>
              <w:top w:val="outset" w:sz="6" w:space="0" w:color="auto"/>
              <w:left w:val="outset" w:sz="6" w:space="0" w:color="auto"/>
              <w:bottom w:val="outset" w:sz="6" w:space="0" w:color="auto"/>
              <w:right w:val="outset" w:sz="6" w:space="0" w:color="auto"/>
            </w:tcBorders>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65,93</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19,6</w:t>
            </w:r>
            <w:r w:rsidRPr="00EA63BF">
              <w:rPr>
                <w:rFonts w:ascii="Times New Roman" w:hAnsi="Times New Roman" w:cs="Times New Roman"/>
                <w:color w:val="000000"/>
                <w:sz w:val="24"/>
                <w:szCs w:val="24"/>
                <w:lang w:val="uk-UA" w:eastAsia="uk-UA"/>
              </w:rPr>
              <w:br/>
              <w:t>1,33</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5,1</w:t>
            </w:r>
            <w:r w:rsidRPr="00EA63BF">
              <w:rPr>
                <w:rFonts w:ascii="Times New Roman" w:hAnsi="Times New Roman" w:cs="Times New Roman"/>
                <w:color w:val="000000"/>
                <w:sz w:val="24"/>
                <w:szCs w:val="24"/>
                <w:lang w:val="uk-UA" w:eastAsia="uk-UA"/>
              </w:rPr>
              <w:br/>
              <w:t>8,6</w:t>
            </w:r>
          </w:p>
        </w:tc>
        <w:tc>
          <w:tcPr>
            <w:tcW w:w="0" w:type="auto"/>
            <w:tcBorders>
              <w:top w:val="outset" w:sz="6" w:space="0" w:color="auto"/>
              <w:left w:val="outset" w:sz="6" w:space="0" w:color="auto"/>
              <w:bottom w:val="outset" w:sz="6" w:space="0" w:color="auto"/>
              <w:right w:val="outset" w:sz="6" w:space="0" w:color="auto"/>
            </w:tcBorders>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66,67</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19,3</w:t>
            </w:r>
            <w:r w:rsidRPr="00EA63BF">
              <w:rPr>
                <w:rFonts w:ascii="Times New Roman" w:hAnsi="Times New Roman" w:cs="Times New Roman"/>
                <w:color w:val="000000"/>
                <w:sz w:val="24"/>
                <w:szCs w:val="24"/>
                <w:lang w:val="uk-UA" w:eastAsia="uk-UA"/>
              </w:rPr>
              <w:br/>
              <w:t>1,33</w:t>
            </w:r>
            <w:r w:rsidRPr="00EA63BF">
              <w:rPr>
                <w:rFonts w:ascii="Times New Roman" w:hAnsi="Times New Roman" w:cs="Times New Roman"/>
                <w:color w:val="000000"/>
                <w:sz w:val="24"/>
                <w:szCs w:val="24"/>
                <w:lang w:val="uk-UA" w:eastAsia="uk-UA"/>
              </w:rPr>
              <w:br/>
            </w:r>
            <w:r w:rsidRPr="00EA63BF">
              <w:rPr>
                <w:rFonts w:ascii="Times New Roman" w:hAnsi="Times New Roman" w:cs="Times New Roman"/>
                <w:color w:val="000000"/>
                <w:sz w:val="24"/>
                <w:szCs w:val="24"/>
                <w:lang w:val="uk-UA" w:eastAsia="uk-UA"/>
              </w:rPr>
              <w:br/>
              <w:t>5,0</w:t>
            </w:r>
            <w:r w:rsidRPr="00EA63BF">
              <w:rPr>
                <w:rFonts w:ascii="Times New Roman" w:hAnsi="Times New Roman" w:cs="Times New Roman"/>
                <w:color w:val="000000"/>
                <w:sz w:val="24"/>
                <w:szCs w:val="24"/>
                <w:lang w:val="uk-UA" w:eastAsia="uk-UA"/>
              </w:rPr>
              <w:br/>
              <w:t>8,4</w:t>
            </w:r>
          </w:p>
        </w:tc>
        <w:tc>
          <w:tcPr>
            <w:tcW w:w="0" w:type="auto"/>
            <w:tcBorders>
              <w:top w:val="outset" w:sz="6" w:space="0" w:color="auto"/>
              <w:left w:val="outset" w:sz="6" w:space="0" w:color="auto"/>
              <w:bottom w:val="outset" w:sz="6" w:space="0" w:color="auto"/>
              <w:right w:val="outset" w:sz="6" w:space="0" w:color="auto"/>
            </w:tcBorders>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58,48</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22,2</w:t>
            </w:r>
            <w:r w:rsidRPr="00EA63BF">
              <w:rPr>
                <w:rFonts w:ascii="Times New Roman" w:hAnsi="Times New Roman" w:cs="Times New Roman"/>
                <w:color w:val="000000"/>
                <w:sz w:val="24"/>
                <w:szCs w:val="24"/>
                <w:lang w:val="uk-UA" w:eastAsia="uk-UA"/>
              </w:rPr>
              <w:br/>
              <w:t>1,33</w:t>
            </w:r>
            <w:r w:rsidRPr="00EA63BF">
              <w:rPr>
                <w:rFonts w:ascii="Times New Roman" w:hAnsi="Times New Roman" w:cs="Times New Roman"/>
                <w:color w:val="000000"/>
                <w:sz w:val="24"/>
                <w:szCs w:val="24"/>
                <w:lang w:val="uk-UA" w:eastAsia="uk-UA"/>
              </w:rPr>
              <w:br/>
            </w:r>
            <w:r w:rsidRPr="00EA63BF">
              <w:rPr>
                <w:rFonts w:ascii="Times New Roman" w:hAnsi="Times New Roman" w:cs="Times New Roman"/>
                <w:color w:val="000000"/>
                <w:sz w:val="24"/>
                <w:szCs w:val="24"/>
                <w:lang w:val="uk-UA" w:eastAsia="uk-UA"/>
              </w:rPr>
              <w:br/>
              <w:t>5,7</w:t>
            </w:r>
            <w:r w:rsidRPr="00EA63BF">
              <w:rPr>
                <w:rFonts w:ascii="Times New Roman" w:hAnsi="Times New Roman" w:cs="Times New Roman"/>
                <w:color w:val="000000"/>
                <w:sz w:val="24"/>
                <w:szCs w:val="24"/>
                <w:lang w:val="uk-UA" w:eastAsia="uk-UA"/>
              </w:rPr>
              <w:br/>
              <w:t>5,7</w:t>
            </w:r>
          </w:p>
        </w:tc>
        <w:tc>
          <w:tcPr>
            <w:tcW w:w="0" w:type="auto"/>
            <w:tcBorders>
              <w:top w:val="outset" w:sz="6" w:space="0" w:color="auto"/>
              <w:left w:val="outset" w:sz="6" w:space="0" w:color="auto"/>
              <w:bottom w:val="outset" w:sz="6" w:space="0" w:color="auto"/>
              <w:right w:val="outset" w:sz="6" w:space="0" w:color="auto"/>
            </w:tcBorders>
            <w:hideMark/>
          </w:tcPr>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58,82</w:t>
            </w:r>
            <w:r w:rsidRPr="00EA63BF">
              <w:rPr>
                <w:rFonts w:ascii="Times New Roman" w:hAnsi="Times New Roman" w:cs="Times New Roman"/>
                <w:color w:val="000000"/>
                <w:sz w:val="24"/>
                <w:szCs w:val="24"/>
                <w:lang w:val="uk-UA" w:eastAsia="uk-UA"/>
              </w:rPr>
              <w:br/>
            </w:r>
          </w:p>
          <w:p w:rsidR="0000071A" w:rsidRPr="00EA63BF" w:rsidRDefault="0000071A" w:rsidP="00F34FEB">
            <w:pPr>
              <w:spacing w:after="0" w:line="240" w:lineRule="auto"/>
              <w:contextualSpacing/>
              <w:jc w:val="center"/>
              <w:rPr>
                <w:rFonts w:ascii="Times New Roman" w:hAnsi="Times New Roman" w:cs="Times New Roman"/>
                <w:color w:val="000000"/>
                <w:sz w:val="24"/>
                <w:szCs w:val="24"/>
                <w:lang w:val="uk-UA" w:eastAsia="uk-UA"/>
              </w:rPr>
            </w:pPr>
            <w:r w:rsidRPr="00EA63BF">
              <w:rPr>
                <w:rFonts w:ascii="Times New Roman" w:hAnsi="Times New Roman" w:cs="Times New Roman"/>
                <w:color w:val="000000"/>
                <w:sz w:val="24"/>
                <w:szCs w:val="24"/>
                <w:lang w:val="uk-UA" w:eastAsia="uk-UA"/>
              </w:rPr>
              <w:t>23,4</w:t>
            </w:r>
            <w:r w:rsidRPr="00EA63BF">
              <w:rPr>
                <w:rFonts w:ascii="Times New Roman" w:hAnsi="Times New Roman" w:cs="Times New Roman"/>
                <w:color w:val="000000"/>
                <w:sz w:val="24"/>
                <w:szCs w:val="24"/>
                <w:lang w:val="uk-UA" w:eastAsia="uk-UA"/>
              </w:rPr>
              <w:br/>
              <w:t>1,4</w:t>
            </w:r>
            <w:r w:rsidRPr="00EA63BF">
              <w:rPr>
                <w:rFonts w:ascii="Times New Roman" w:hAnsi="Times New Roman" w:cs="Times New Roman"/>
                <w:color w:val="000000"/>
                <w:sz w:val="24"/>
                <w:szCs w:val="24"/>
                <w:lang w:val="uk-UA" w:eastAsia="uk-UA"/>
              </w:rPr>
              <w:br/>
            </w:r>
            <w:r w:rsidRPr="00EA63BF">
              <w:rPr>
                <w:rFonts w:ascii="Times New Roman" w:hAnsi="Times New Roman" w:cs="Times New Roman"/>
                <w:color w:val="000000"/>
                <w:sz w:val="24"/>
                <w:szCs w:val="24"/>
                <w:lang w:val="uk-UA" w:eastAsia="uk-UA"/>
              </w:rPr>
              <w:br/>
              <w:t>6,8</w:t>
            </w:r>
            <w:r w:rsidRPr="00EA63BF">
              <w:rPr>
                <w:rFonts w:ascii="Times New Roman" w:hAnsi="Times New Roman" w:cs="Times New Roman"/>
                <w:color w:val="000000"/>
                <w:sz w:val="24"/>
                <w:szCs w:val="24"/>
                <w:lang w:val="uk-UA" w:eastAsia="uk-UA"/>
              </w:rPr>
              <w:br/>
              <w:t>10,2</w:t>
            </w:r>
          </w:p>
        </w:tc>
      </w:tr>
    </w:tbl>
    <w:p w:rsidR="0084199F" w:rsidRPr="00EA63BF" w:rsidRDefault="0084199F"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Альвар Гульстранд ще в 1909 році створив модель ока - «схематичне око». Ця модель дозволяє отримувати орієнтовні дані про становище і величиною зображення на сітківці ока, що працює як без будь-яких додаткових систем, так і спільно з оптичними приладами. У моделі використані усереднені значення основних параметрів очі: показників заломлення прозорих середовищ, їх товщини (відстані від вершини рогівки), радіусів кривизни поверхонь. Для більшого спрощення розрахунку Альвар Гульстранд обчислив для «усередненого» ока положення головних і вузлових точок, переднє і заднє фокусні відстані і заломлення силу рогівки, кришталика і повної системи очі. Питання про збіг значень аберацій «схематичного ока» з реальними величинами аберацій живого ока при розрахунку більшості візуальних оптичних приладів: мікроскопів, телескопів, спектроскопії та ін. - не має великого значення, адже було доведено, що корекція аберацій не впливає істотно на якість зображення.</w:t>
      </w:r>
    </w:p>
    <w:p w:rsidR="00C53ABE" w:rsidRPr="00EA63BF" w:rsidRDefault="00C53ABE"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Для даної </w:t>
      </w:r>
      <w:r w:rsidR="000344BF" w:rsidRPr="00EA63BF">
        <w:rPr>
          <w:rFonts w:ascii="Times New Roman" w:hAnsi="Times New Roman" w:cs="Times New Roman"/>
          <w:sz w:val="28"/>
          <w:szCs w:val="28"/>
          <w:lang w:val="uk-UA"/>
        </w:rPr>
        <w:t>роботі розглядається метод, що проводиться під час операції коли з ока пацієнта видалений кришталик. Таке око являється афакічним.</w:t>
      </w:r>
      <w:r w:rsidRPr="00EA63BF">
        <w:rPr>
          <w:rFonts w:ascii="Times New Roman" w:hAnsi="Times New Roman" w:cs="Times New Roman"/>
          <w:sz w:val="28"/>
          <w:szCs w:val="28"/>
          <w:lang w:val="uk-UA"/>
        </w:rPr>
        <w:t xml:space="preserve"> </w:t>
      </w:r>
    </w:p>
    <w:p w:rsidR="0000071A" w:rsidRPr="00EA63BF" w:rsidRDefault="000344BF"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Проведемо моделювання й аналіз методу, в</w:t>
      </w:r>
      <w:r w:rsidR="0000071A" w:rsidRPr="00EA63BF">
        <w:rPr>
          <w:rFonts w:ascii="Times New Roman" w:eastAsiaTheme="minorEastAsia" w:hAnsi="Times New Roman" w:cs="Times New Roman"/>
          <w:sz w:val="28"/>
          <w:szCs w:val="28"/>
          <w:lang w:val="uk-UA"/>
        </w:rPr>
        <w:t xml:space="preserve">икористовуючи конструктивні параметри спрощеної моделі </w:t>
      </w:r>
      <w:r w:rsidR="0000071A" w:rsidRPr="00EA63BF">
        <w:rPr>
          <w:rFonts w:ascii="Times New Roman" w:hAnsi="Times New Roman" w:cs="Times New Roman"/>
          <w:sz w:val="28"/>
          <w:szCs w:val="28"/>
          <w:lang w:val="uk-UA"/>
        </w:rPr>
        <w:t>Гульстранда</w:t>
      </w:r>
      <w:r w:rsidR="0000071A" w:rsidRPr="00EA63BF">
        <w:rPr>
          <w:rFonts w:ascii="Times New Roman" w:eastAsiaTheme="minorEastAsia" w:hAnsi="Times New Roman" w:cs="Times New Roman"/>
          <w:sz w:val="28"/>
          <w:szCs w:val="28"/>
          <w:lang w:val="uk-UA"/>
        </w:rPr>
        <w:t>, скористаємось розрахунковим пакетом для оптичних систем "Zemax" для її подальшого моделювання та розрахунку. Всі параметри ока вносяться з врахуванням особливостей інтерфейсу та загальної роботи програми. Зауважимо, що діаметри елементів в</w:t>
      </w:r>
      <w:r w:rsidR="00F7446A" w:rsidRPr="00EA63BF">
        <w:rPr>
          <w:rFonts w:ascii="Times New Roman" w:eastAsiaTheme="minorEastAsia" w:hAnsi="Times New Roman" w:cs="Times New Roman"/>
          <w:sz w:val="28"/>
          <w:szCs w:val="28"/>
          <w:lang w:val="uk-UA"/>
        </w:rPr>
        <w:t xml:space="preserve"> </w:t>
      </w:r>
      <w:r w:rsidR="0000071A" w:rsidRPr="00EA63BF">
        <w:rPr>
          <w:rFonts w:ascii="Times New Roman" w:eastAsiaTheme="minorEastAsia" w:hAnsi="Times New Roman" w:cs="Times New Roman"/>
          <w:sz w:val="28"/>
          <w:szCs w:val="28"/>
          <w:lang w:val="uk-UA"/>
        </w:rPr>
        <w:t>Zemax</w:t>
      </w:r>
      <w:r w:rsidR="00F7446A" w:rsidRPr="00EA63BF">
        <w:rPr>
          <w:rFonts w:ascii="Times New Roman" w:eastAsiaTheme="minorEastAsia" w:hAnsi="Times New Roman" w:cs="Times New Roman"/>
          <w:sz w:val="28"/>
          <w:szCs w:val="28"/>
          <w:lang w:val="uk-UA"/>
        </w:rPr>
        <w:t xml:space="preserve"> </w:t>
      </w:r>
      <w:r w:rsidR="0000071A" w:rsidRPr="00EA63BF">
        <w:rPr>
          <w:rFonts w:ascii="Times New Roman" w:eastAsiaTheme="minorEastAsia" w:hAnsi="Times New Roman" w:cs="Times New Roman"/>
          <w:sz w:val="28"/>
          <w:szCs w:val="28"/>
          <w:lang w:val="uk-UA"/>
        </w:rPr>
        <w:t>вказано</w:t>
      </w:r>
      <w:r w:rsidR="00F7446A" w:rsidRPr="00EA63BF">
        <w:rPr>
          <w:rFonts w:ascii="Times New Roman" w:eastAsiaTheme="minorEastAsia" w:hAnsi="Times New Roman" w:cs="Times New Roman"/>
          <w:sz w:val="28"/>
          <w:szCs w:val="28"/>
          <w:lang w:val="uk-UA"/>
        </w:rPr>
        <w:t xml:space="preserve"> </w:t>
      </w:r>
      <w:r w:rsidR="0000071A" w:rsidRPr="00EA63BF">
        <w:rPr>
          <w:rFonts w:ascii="Times New Roman" w:eastAsiaTheme="minorEastAsia" w:hAnsi="Times New Roman" w:cs="Times New Roman"/>
          <w:sz w:val="28"/>
          <w:szCs w:val="28"/>
          <w:lang w:val="uk-UA"/>
        </w:rPr>
        <w:t>як половина від дійсного діаметру (рис2</w:t>
      </w:r>
      <w:r w:rsidR="00153F87" w:rsidRPr="00EA63BF">
        <w:rPr>
          <w:rFonts w:ascii="Times New Roman" w:eastAsiaTheme="minorEastAsia" w:hAnsi="Times New Roman" w:cs="Times New Roman"/>
          <w:sz w:val="28"/>
          <w:szCs w:val="28"/>
          <w:lang w:val="uk-UA"/>
        </w:rPr>
        <w:t>.4.</w:t>
      </w:r>
      <w:r w:rsidR="0000071A" w:rsidRPr="00EA63BF">
        <w:rPr>
          <w:rFonts w:ascii="Times New Roman" w:eastAsiaTheme="minorEastAsia" w:hAnsi="Times New Roman" w:cs="Times New Roman"/>
          <w:sz w:val="28"/>
          <w:szCs w:val="28"/>
          <w:lang w:val="uk-UA"/>
        </w:rPr>
        <w:t>).</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6480175" cy="1476098"/>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5" cstate="print"/>
                    <a:srcRect/>
                    <a:stretch>
                      <a:fillRect/>
                    </a:stretch>
                  </pic:blipFill>
                  <pic:spPr bwMode="auto">
                    <a:xfrm>
                      <a:off x="0" y="0"/>
                      <a:ext cx="6480175" cy="1476098"/>
                    </a:xfrm>
                    <a:prstGeom prst="rect">
                      <a:avLst/>
                    </a:prstGeom>
                    <a:noFill/>
                    <a:ln w="9525">
                      <a:noFill/>
                      <a:miter lim="800000"/>
                      <a:headEnd/>
                      <a:tailEnd/>
                    </a:ln>
                  </pic:spPr>
                </pic:pic>
              </a:graphicData>
            </a:graphic>
          </wp:inline>
        </w:drawing>
      </w:r>
      <w:r w:rsidR="001B4AEA">
        <w:rPr>
          <w:rFonts w:ascii="Times New Roman" w:eastAsiaTheme="minorEastAsia" w:hAnsi="Times New Roman" w:cs="Times New Roman"/>
          <w:i/>
          <w:sz w:val="28"/>
          <w:szCs w:val="28"/>
          <w:lang w:val="uk-UA"/>
        </w:rPr>
        <w:t xml:space="preserve">Рисунок </w:t>
      </w:r>
      <w:r w:rsidR="00153F87" w:rsidRPr="00EA63BF">
        <w:rPr>
          <w:rFonts w:ascii="Times New Roman" w:eastAsiaTheme="minorEastAsia" w:hAnsi="Times New Roman" w:cs="Times New Roman"/>
          <w:i/>
          <w:sz w:val="28"/>
          <w:szCs w:val="28"/>
          <w:lang w:val="uk-UA"/>
        </w:rPr>
        <w:t xml:space="preserve"> </w:t>
      </w:r>
      <w:r w:rsidRPr="00EA63BF">
        <w:rPr>
          <w:rFonts w:ascii="Times New Roman" w:eastAsiaTheme="minorEastAsia" w:hAnsi="Times New Roman" w:cs="Times New Roman"/>
          <w:i/>
          <w:sz w:val="28"/>
          <w:szCs w:val="28"/>
          <w:lang w:val="uk-UA"/>
        </w:rPr>
        <w:t>2.</w:t>
      </w:r>
      <w:r w:rsidR="00153F87" w:rsidRPr="00EA63BF">
        <w:rPr>
          <w:rFonts w:ascii="Times New Roman" w:eastAsiaTheme="minorEastAsia" w:hAnsi="Times New Roman" w:cs="Times New Roman"/>
          <w:i/>
          <w:sz w:val="28"/>
          <w:szCs w:val="28"/>
          <w:lang w:val="uk-UA"/>
        </w:rPr>
        <w:t>4.</w:t>
      </w:r>
      <w:r w:rsidRPr="00EA63BF">
        <w:rPr>
          <w:rFonts w:ascii="Times New Roman" w:eastAsiaTheme="minorEastAsia" w:hAnsi="Times New Roman" w:cs="Times New Roman"/>
          <w:i/>
          <w:sz w:val="28"/>
          <w:szCs w:val="28"/>
          <w:lang w:val="uk-UA"/>
        </w:rPr>
        <w:t xml:space="preserve"> Параметри моделі ока </w:t>
      </w:r>
      <w:r w:rsidRPr="00EA63BF">
        <w:rPr>
          <w:rFonts w:ascii="Times New Roman" w:hAnsi="Times New Roman" w:cs="Times New Roman"/>
          <w:i/>
          <w:sz w:val="28"/>
          <w:szCs w:val="28"/>
          <w:lang w:val="uk-UA"/>
        </w:rPr>
        <w:t>Гульстранда</w:t>
      </w:r>
      <w:r w:rsidRPr="00EA63BF">
        <w:rPr>
          <w:rFonts w:ascii="Times New Roman" w:eastAsiaTheme="minorEastAsia" w:hAnsi="Times New Roman" w:cs="Times New Roman"/>
          <w:i/>
          <w:sz w:val="28"/>
          <w:szCs w:val="28"/>
          <w:lang w:val="uk-UA"/>
        </w:rPr>
        <w:t>, внесені у програму Zemax</w:t>
      </w:r>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Побудуємо 2D модель</w:t>
      </w:r>
      <w:r w:rsidR="00F7446A" w:rsidRPr="00EA63BF">
        <w:rPr>
          <w:rFonts w:ascii="Times New Roman" w:eastAsiaTheme="minorEastAsia" w:hAnsi="Times New Roman" w:cs="Times New Roman"/>
          <w:sz w:val="28"/>
          <w:szCs w:val="28"/>
          <w:lang w:val="uk-UA"/>
        </w:rPr>
        <w:t xml:space="preserve"> </w:t>
      </w:r>
      <w:r w:rsidR="00F7446A" w:rsidRPr="00EA63BF">
        <w:rPr>
          <w:rFonts w:ascii="Times New Roman" w:hAnsi="Times New Roman" w:cs="Times New Roman"/>
          <w:sz w:val="28"/>
          <w:szCs w:val="28"/>
          <w:lang w:val="uk-UA"/>
        </w:rPr>
        <w:t>Гульстранда</w:t>
      </w:r>
      <w:r w:rsidR="00F7446A" w:rsidRPr="00EA63BF">
        <w:rPr>
          <w:rFonts w:ascii="Times New Roman" w:hAnsi="Times New Roman" w:cs="Times New Roman"/>
          <w:i/>
          <w:sz w:val="28"/>
          <w:szCs w:val="28"/>
          <w:lang w:val="uk-UA"/>
        </w:rPr>
        <w:t xml:space="preserve"> </w:t>
      </w:r>
      <w:r w:rsidRPr="00EA63BF">
        <w:rPr>
          <w:rFonts w:ascii="Times New Roman" w:eastAsiaTheme="minorEastAsia" w:hAnsi="Times New Roman" w:cs="Times New Roman"/>
          <w:sz w:val="28"/>
          <w:szCs w:val="28"/>
          <w:lang w:val="uk-UA"/>
        </w:rPr>
        <w:t xml:space="preserve">(рис 3)  оптичної системи ока. </w:t>
      </w:r>
    </w:p>
    <w:p w:rsidR="0000071A" w:rsidRPr="00EA63BF" w:rsidRDefault="0000071A"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653106" cy="25560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6" cstate="print"/>
                    <a:srcRect/>
                    <a:stretch>
                      <a:fillRect/>
                    </a:stretch>
                  </pic:blipFill>
                  <pic:spPr bwMode="auto">
                    <a:xfrm>
                      <a:off x="0" y="0"/>
                      <a:ext cx="4653106" cy="2556000"/>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3</w:t>
      </w:r>
      <w:r w:rsidR="00153F87" w:rsidRPr="00EA63BF">
        <w:rPr>
          <w:rFonts w:ascii="Times New Roman" w:eastAsiaTheme="minorEastAsia" w:hAnsi="Times New Roman" w:cs="Times New Roman"/>
          <w:i/>
          <w:sz w:val="28"/>
          <w:szCs w:val="28"/>
          <w:lang w:val="uk-UA"/>
        </w:rPr>
        <w:t>.5.</w:t>
      </w:r>
      <w:r w:rsidR="0000071A" w:rsidRPr="00EA63BF">
        <w:rPr>
          <w:rFonts w:ascii="Times New Roman" w:eastAsiaTheme="minorEastAsia" w:hAnsi="Times New Roman" w:cs="Times New Roman"/>
          <w:i/>
          <w:sz w:val="28"/>
          <w:szCs w:val="28"/>
          <w:lang w:val="uk-UA"/>
        </w:rPr>
        <w:t xml:space="preserve"> 2D модель оптичної системи ока </w:t>
      </w:r>
      <w:r w:rsidR="0000071A" w:rsidRPr="00EA63BF">
        <w:rPr>
          <w:rFonts w:ascii="Times New Roman" w:hAnsi="Times New Roman" w:cs="Times New Roman"/>
          <w:i/>
          <w:sz w:val="28"/>
          <w:szCs w:val="28"/>
          <w:lang w:val="uk-UA"/>
        </w:rPr>
        <w:t xml:space="preserve">Гульстранда </w:t>
      </w:r>
      <w:r w:rsidR="0000071A" w:rsidRPr="00EA63BF">
        <w:rPr>
          <w:rFonts w:ascii="Times New Roman" w:eastAsiaTheme="minorEastAsia" w:hAnsi="Times New Roman" w:cs="Times New Roman"/>
          <w:i/>
          <w:sz w:val="28"/>
          <w:szCs w:val="28"/>
          <w:lang w:val="uk-UA"/>
        </w:rPr>
        <w:t>в Zemax:</w:t>
      </w:r>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Згідно рисунку зрозуміло, що промені на вході сходяться у фокусі (тобто на сітківці ока). </w:t>
      </w:r>
      <w:r w:rsidR="0084199F" w:rsidRPr="00EA63BF">
        <w:rPr>
          <w:rFonts w:ascii="Times New Roman" w:eastAsiaTheme="minorEastAsia" w:hAnsi="Times New Roman" w:cs="Times New Roman"/>
          <w:sz w:val="28"/>
          <w:szCs w:val="28"/>
          <w:lang w:val="uk-UA"/>
        </w:rPr>
        <w:t>Для підтвердження н</w:t>
      </w:r>
      <w:r w:rsidRPr="00EA63BF">
        <w:rPr>
          <w:rFonts w:ascii="Times New Roman" w:eastAsiaTheme="minorEastAsia" w:hAnsi="Times New Roman" w:cs="Times New Roman"/>
          <w:sz w:val="28"/>
          <w:szCs w:val="28"/>
          <w:lang w:val="uk-UA"/>
        </w:rPr>
        <w:t>еобхідно перевірити середньоквадратичне значення (RMS) у Spot-діаграмі</w:t>
      </w:r>
      <w:r w:rsidR="0084199F" w:rsidRPr="00EA63BF">
        <w:rPr>
          <w:rFonts w:ascii="Times New Roman" w:eastAsiaTheme="minorEastAsia" w:hAnsi="Times New Roman" w:cs="Times New Roman"/>
          <w:sz w:val="28"/>
          <w:szCs w:val="28"/>
          <w:lang w:val="uk-UA"/>
        </w:rPr>
        <w:t xml:space="preserve"> (Рис. 4.6)</w:t>
      </w:r>
      <w:r w:rsidRPr="00EA63BF">
        <w:rPr>
          <w:rFonts w:ascii="Times New Roman" w:eastAsiaTheme="minorEastAsia" w:hAnsi="Times New Roman" w:cs="Times New Roman"/>
          <w:sz w:val="28"/>
          <w:szCs w:val="28"/>
          <w:lang w:val="uk-UA"/>
        </w:rPr>
        <w:t xml:space="preserve">. Воно повинно </w:t>
      </w:r>
      <w:r w:rsidR="00F7446A" w:rsidRPr="00EA63BF">
        <w:rPr>
          <w:rFonts w:ascii="Times New Roman" w:eastAsiaTheme="minorEastAsia" w:hAnsi="Times New Roman" w:cs="Times New Roman"/>
          <w:sz w:val="28"/>
          <w:szCs w:val="28"/>
          <w:lang w:val="uk-UA"/>
        </w:rPr>
        <w:t>приймати мінімальне значення</w:t>
      </w:r>
      <w:r w:rsidRPr="00EA63BF">
        <w:rPr>
          <w:rFonts w:ascii="Times New Roman" w:eastAsiaTheme="minorEastAsia" w:hAnsi="Times New Roman" w:cs="Times New Roman"/>
          <w:sz w:val="28"/>
          <w:szCs w:val="28"/>
          <w:lang w:val="uk-UA"/>
        </w:rPr>
        <w:t>.</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4299854" cy="3240000"/>
            <wp:effectExtent l="19050" t="0" r="5446"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7" cstate="print"/>
                    <a:srcRect/>
                    <a:stretch>
                      <a:fillRect/>
                    </a:stretch>
                  </pic:blipFill>
                  <pic:spPr bwMode="auto">
                    <a:xfrm>
                      <a:off x="0" y="0"/>
                      <a:ext cx="4299854" cy="3240000"/>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4.</w:t>
      </w:r>
      <w:r w:rsidR="00153F87" w:rsidRPr="00EA63BF">
        <w:rPr>
          <w:rFonts w:ascii="Times New Roman" w:eastAsiaTheme="minorEastAsia" w:hAnsi="Times New Roman" w:cs="Times New Roman"/>
          <w:i/>
          <w:sz w:val="28"/>
          <w:szCs w:val="28"/>
          <w:lang w:val="uk-UA"/>
        </w:rPr>
        <w:t>6.</w:t>
      </w:r>
      <w:r w:rsidR="0000071A" w:rsidRPr="00EA63BF">
        <w:rPr>
          <w:rFonts w:ascii="Times New Roman" w:eastAsiaTheme="minorEastAsia" w:hAnsi="Times New Roman" w:cs="Times New Roman"/>
          <w:i/>
          <w:sz w:val="28"/>
          <w:szCs w:val="28"/>
          <w:lang w:val="uk-UA"/>
        </w:rPr>
        <w:t xml:space="preserve"> Spot-діаграма моделі ока </w:t>
      </w:r>
      <w:r w:rsidR="0000071A" w:rsidRPr="00EA63BF">
        <w:rPr>
          <w:rFonts w:ascii="Times New Roman" w:hAnsi="Times New Roman" w:cs="Times New Roman"/>
          <w:i/>
          <w:sz w:val="28"/>
          <w:szCs w:val="28"/>
          <w:lang w:val="uk-UA"/>
        </w:rPr>
        <w:t>Гульстранда</w:t>
      </w:r>
      <w:r w:rsidR="0000071A" w:rsidRPr="00EA63BF">
        <w:rPr>
          <w:rFonts w:ascii="Times New Roman" w:eastAsiaTheme="minorEastAsia" w:hAnsi="Times New Roman" w:cs="Times New Roman"/>
          <w:i/>
          <w:sz w:val="28"/>
          <w:szCs w:val="28"/>
          <w:lang w:val="uk-UA"/>
        </w:rPr>
        <w:t xml:space="preserve"> в Zemax</w: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подальших розрахунків нам потрібно замінити кришталик ока на штучний. Щоб зробити цю заміну спочатку змоделюємо око без кришталика, видаливши з моделі ока поверхні що відповіда</w:t>
      </w:r>
      <w:r w:rsidR="00F7446A" w:rsidRPr="00EA63BF">
        <w:rPr>
          <w:rFonts w:ascii="Times New Roman" w:eastAsiaTheme="minorEastAsia" w:hAnsi="Times New Roman" w:cs="Times New Roman"/>
          <w:sz w:val="28"/>
          <w:szCs w:val="28"/>
          <w:lang w:val="uk-UA"/>
        </w:rPr>
        <w:t>ють поверхням кришталика</w:t>
      </w:r>
      <w:r w:rsidR="00153F87" w:rsidRPr="00EA63BF">
        <w:rPr>
          <w:rFonts w:ascii="Times New Roman" w:eastAsiaTheme="minorEastAsia" w:hAnsi="Times New Roman" w:cs="Times New Roman"/>
          <w:sz w:val="28"/>
          <w:szCs w:val="28"/>
          <w:lang w:val="uk-UA"/>
        </w:rPr>
        <w:t>(рис. 2.7.</w:t>
      </w:r>
      <w:r w:rsidRPr="00EA63BF">
        <w:rPr>
          <w:rFonts w:ascii="Times New Roman" w:eastAsiaTheme="minorEastAsia" w:hAnsi="Times New Roman" w:cs="Times New Roman"/>
          <w:sz w:val="28"/>
          <w:szCs w:val="28"/>
          <w:lang w:val="uk-UA"/>
        </w:rPr>
        <w:t>).</w:t>
      </w:r>
    </w:p>
    <w:p w:rsidR="0000071A" w:rsidRPr="00EA63BF" w:rsidRDefault="0000071A" w:rsidP="00F34FEB">
      <w:pPr>
        <w:spacing w:after="0" w:line="360" w:lineRule="auto"/>
        <w:contextualSpacing/>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6480175" cy="1211654"/>
            <wp:effectExtent l="1905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48" cstate="print"/>
                    <a:srcRect/>
                    <a:stretch>
                      <a:fillRect/>
                    </a:stretch>
                  </pic:blipFill>
                  <pic:spPr bwMode="auto">
                    <a:xfrm>
                      <a:off x="0" y="0"/>
                      <a:ext cx="6480175" cy="1211654"/>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153F87" w:rsidRPr="00EA63BF">
        <w:rPr>
          <w:rFonts w:ascii="Times New Roman" w:eastAsiaTheme="minorEastAsia" w:hAnsi="Times New Roman" w:cs="Times New Roman"/>
          <w:i/>
          <w:sz w:val="28"/>
          <w:szCs w:val="28"/>
          <w:lang w:val="uk-UA"/>
        </w:rPr>
        <w:t xml:space="preserve"> 2.7</w:t>
      </w:r>
      <w:r w:rsidR="0000071A" w:rsidRPr="00EA63BF">
        <w:rPr>
          <w:rFonts w:ascii="Times New Roman" w:eastAsiaTheme="minorEastAsia" w:hAnsi="Times New Roman" w:cs="Times New Roman"/>
          <w:i/>
          <w:sz w:val="28"/>
          <w:szCs w:val="28"/>
          <w:lang w:val="uk-UA"/>
        </w:rPr>
        <w:t xml:space="preserve">. Параметри моделі ока </w:t>
      </w:r>
      <w:r w:rsidR="0000071A" w:rsidRPr="00EA63BF">
        <w:rPr>
          <w:rFonts w:ascii="Times New Roman" w:hAnsi="Times New Roman" w:cs="Times New Roman"/>
          <w:i/>
          <w:sz w:val="28"/>
          <w:szCs w:val="28"/>
          <w:lang w:val="uk-UA"/>
        </w:rPr>
        <w:t>Гульстранда</w:t>
      </w:r>
      <w:r w:rsidR="0000071A" w:rsidRPr="00EA63BF">
        <w:rPr>
          <w:rFonts w:ascii="Times New Roman" w:eastAsiaTheme="minorEastAsia" w:hAnsi="Times New Roman" w:cs="Times New Roman"/>
          <w:i/>
          <w:sz w:val="28"/>
          <w:szCs w:val="28"/>
          <w:lang w:val="uk-UA"/>
        </w:rPr>
        <w:t xml:space="preserve"> без кришталика в Zemax</w:t>
      </w:r>
    </w:p>
    <w:p w:rsidR="0000071A" w:rsidRPr="00EA63BF" w:rsidRDefault="0000071A"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Відповідно, промені більше не сходяться на сітківці, а фокусуються за нею, що під</w:t>
      </w:r>
      <w:r w:rsidR="00153F87" w:rsidRPr="00EA63BF">
        <w:rPr>
          <w:rFonts w:ascii="Times New Roman" w:eastAsiaTheme="minorEastAsia" w:hAnsi="Times New Roman" w:cs="Times New Roman"/>
          <w:sz w:val="28"/>
          <w:szCs w:val="28"/>
          <w:lang w:val="uk-UA"/>
        </w:rPr>
        <w:t>тверджує Spot-діаграма (Рис. 2.8</w:t>
      </w:r>
      <w:r w:rsidRPr="00EA63BF">
        <w:rPr>
          <w:rFonts w:ascii="Times New Roman" w:eastAsiaTheme="minorEastAsia" w:hAnsi="Times New Roman" w:cs="Times New Roman"/>
          <w:sz w:val="28"/>
          <w:szCs w:val="28"/>
          <w:lang w:val="uk-UA"/>
        </w:rPr>
        <w:t>)</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4303342" cy="3240000"/>
            <wp:effectExtent l="19050" t="0" r="1958"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49" cstate="print"/>
                    <a:srcRect/>
                    <a:stretch>
                      <a:fillRect/>
                    </a:stretch>
                  </pic:blipFill>
                  <pic:spPr bwMode="auto">
                    <a:xfrm>
                      <a:off x="0" y="0"/>
                      <a:ext cx="4303342" cy="3240000"/>
                    </a:xfrm>
                    <a:prstGeom prst="rect">
                      <a:avLst/>
                    </a:prstGeom>
                    <a:noFill/>
                    <a:ln w="9525">
                      <a:noFill/>
                      <a:miter lim="800000"/>
                      <a:headEnd/>
                      <a:tailEnd/>
                    </a:ln>
                  </pic:spPr>
                </pic:pic>
              </a:graphicData>
            </a:graphic>
          </wp:inline>
        </w:drawing>
      </w:r>
    </w:p>
    <w:p w:rsidR="0000071A" w:rsidRPr="00EA63BF" w:rsidRDefault="001B4AEA"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153F87" w:rsidRPr="00EA63BF">
        <w:rPr>
          <w:rFonts w:ascii="Times New Roman" w:eastAsiaTheme="minorEastAsia" w:hAnsi="Times New Roman" w:cs="Times New Roman"/>
          <w:i/>
          <w:sz w:val="28"/>
          <w:szCs w:val="28"/>
          <w:lang w:val="uk-UA"/>
        </w:rPr>
        <w:t xml:space="preserve"> 2.8</w:t>
      </w:r>
      <w:r w:rsidR="0000071A" w:rsidRPr="00EA63BF">
        <w:rPr>
          <w:rFonts w:ascii="Times New Roman" w:eastAsiaTheme="minorEastAsia" w:hAnsi="Times New Roman" w:cs="Times New Roman"/>
          <w:i/>
          <w:sz w:val="28"/>
          <w:szCs w:val="28"/>
          <w:lang w:val="uk-UA"/>
        </w:rPr>
        <w:t xml:space="preserve">. Spot-діаграма моделі ока </w:t>
      </w:r>
      <w:r w:rsidR="0000071A" w:rsidRPr="00EA63BF">
        <w:rPr>
          <w:rFonts w:ascii="Times New Roman" w:hAnsi="Times New Roman" w:cs="Times New Roman"/>
          <w:i/>
          <w:sz w:val="28"/>
          <w:szCs w:val="28"/>
          <w:lang w:val="uk-UA"/>
        </w:rPr>
        <w:t>Гульстранда</w:t>
      </w:r>
      <w:r w:rsidR="0000071A" w:rsidRPr="00EA63BF">
        <w:rPr>
          <w:rFonts w:ascii="Times New Roman" w:eastAsiaTheme="minorEastAsia" w:hAnsi="Times New Roman" w:cs="Times New Roman"/>
          <w:i/>
          <w:sz w:val="28"/>
          <w:szCs w:val="28"/>
          <w:lang w:val="uk-UA"/>
        </w:rPr>
        <w:t xml:space="preserve"> в Zemax з врахуванням видаленого кришталика</w:t>
      </w:r>
    </w:p>
    <w:p w:rsidR="00960550" w:rsidRPr="00EA63BF" w:rsidRDefault="00960550"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уточнення довжини афакічного ока встановимо ІОЛ, як параксіал-компонент впритул до передньої поверхні рогівки</w:t>
      </w:r>
      <w:r w:rsidR="00D15B40"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w:t>
      </w:r>
      <w:r w:rsidR="00D15B40" w:rsidRPr="00EA63BF">
        <w:rPr>
          <w:rFonts w:ascii="Times New Roman" w:eastAsiaTheme="minorEastAsia" w:hAnsi="Times New Roman" w:cs="Times New Roman"/>
          <w:sz w:val="28"/>
          <w:szCs w:val="28"/>
          <w:lang w:val="uk-UA"/>
        </w:rPr>
        <w:t xml:space="preserve">За стандартом, фокусна відтань у параксіальному компоненті дорівнює 100мм. Для проведення оптимізації даний параметр необхідно </w:t>
      </w:r>
      <w:r w:rsidR="004C3CCA" w:rsidRPr="00EA63BF">
        <w:rPr>
          <w:rFonts w:ascii="Times New Roman" w:eastAsiaTheme="minorEastAsia" w:hAnsi="Times New Roman" w:cs="Times New Roman"/>
          <w:sz w:val="28"/>
          <w:szCs w:val="28"/>
          <w:lang w:val="uk-UA"/>
        </w:rPr>
        <w:t>встановити змінним, про</w:t>
      </w:r>
      <w:r w:rsidR="00D15B40" w:rsidRPr="00EA63BF">
        <w:rPr>
          <w:rFonts w:ascii="Times New Roman" w:eastAsiaTheme="minorEastAsia" w:hAnsi="Times New Roman" w:cs="Times New Roman"/>
          <w:sz w:val="28"/>
          <w:szCs w:val="28"/>
          <w:lang w:val="uk-UA"/>
        </w:rPr>
        <w:t xml:space="preserve"> що свідчить знак «v». </w:t>
      </w:r>
      <w:r w:rsidR="004C3CCA" w:rsidRPr="00EA63BF">
        <w:rPr>
          <w:rFonts w:ascii="Times New Roman" w:eastAsiaTheme="minorEastAsia" w:hAnsi="Times New Roman" w:cs="Times New Roman"/>
          <w:sz w:val="28"/>
          <w:szCs w:val="28"/>
          <w:lang w:val="uk-UA"/>
        </w:rPr>
        <w:t>Критерієм для проведення оптимізації являється досягнення найменшого значення RMS</w:t>
      </w:r>
      <w:r w:rsidRPr="00EA63BF">
        <w:rPr>
          <w:rFonts w:ascii="Times New Roman" w:eastAsiaTheme="minorEastAsia" w:hAnsi="Times New Roman" w:cs="Times New Roman"/>
          <w:sz w:val="28"/>
          <w:szCs w:val="28"/>
          <w:lang w:val="uk-UA"/>
        </w:rPr>
        <w:t xml:space="preserve">, що також буде </w:t>
      </w:r>
      <w:r w:rsidR="004C3CCA" w:rsidRPr="00EA63BF">
        <w:rPr>
          <w:rFonts w:ascii="Times New Roman" w:eastAsiaTheme="minorEastAsia" w:hAnsi="Times New Roman" w:cs="Times New Roman"/>
          <w:sz w:val="28"/>
          <w:szCs w:val="28"/>
          <w:lang w:val="uk-UA"/>
        </w:rPr>
        <w:t>говорити</w:t>
      </w:r>
      <w:r w:rsidRPr="00EA63BF">
        <w:rPr>
          <w:rFonts w:ascii="Times New Roman" w:eastAsiaTheme="minorEastAsia" w:hAnsi="Times New Roman" w:cs="Times New Roman"/>
          <w:sz w:val="28"/>
          <w:szCs w:val="28"/>
          <w:lang w:val="uk-UA"/>
        </w:rPr>
        <w:t xml:space="preserve"> про те, що усі промені б</w:t>
      </w:r>
      <w:r w:rsidR="004C3CCA" w:rsidRPr="00EA63BF">
        <w:rPr>
          <w:rFonts w:ascii="Times New Roman" w:eastAsiaTheme="minorEastAsia" w:hAnsi="Times New Roman" w:cs="Times New Roman"/>
          <w:sz w:val="28"/>
          <w:szCs w:val="28"/>
          <w:lang w:val="uk-UA"/>
        </w:rPr>
        <w:t>удуть сходитись на сітківці ока</w:t>
      </w:r>
      <w:r w:rsidRPr="00EA63BF">
        <w:rPr>
          <w:rFonts w:ascii="Times New Roman" w:eastAsiaTheme="minorEastAsia" w:hAnsi="Times New Roman" w:cs="Times New Roman"/>
          <w:sz w:val="28"/>
          <w:szCs w:val="28"/>
          <w:lang w:val="uk-UA"/>
        </w:rPr>
        <w:t xml:space="preserve">. Після проведення оптимізації отримуємо фокусну відстань </w:t>
      </w:r>
      <w:r w:rsidR="00153F87" w:rsidRPr="00EA63BF">
        <w:rPr>
          <w:rFonts w:ascii="Times New Roman" w:eastAsiaTheme="minorEastAsia" w:hAnsi="Times New Roman" w:cs="Times New Roman"/>
          <w:sz w:val="28"/>
          <w:szCs w:val="28"/>
          <w:lang w:val="uk-UA"/>
        </w:rPr>
        <w:t>ВЛ</w:t>
      </w:r>
      <w:r w:rsidR="004C3CC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 xml:space="preserve"> </w:t>
      </w:r>
      <w:r w:rsidR="00153F87" w:rsidRPr="00EA63BF">
        <w:rPr>
          <w:rFonts w:ascii="Times New Roman" w:eastAsiaTheme="minorEastAsia" w:hAnsi="Times New Roman" w:cs="Times New Roman"/>
          <w:sz w:val="28"/>
          <w:szCs w:val="28"/>
          <w:lang w:val="uk-UA"/>
        </w:rPr>
        <w:t>77.426</w:t>
      </w:r>
      <w:r w:rsidRPr="00EA63BF">
        <w:rPr>
          <w:rFonts w:ascii="Times New Roman" w:eastAsiaTheme="minorEastAsia" w:hAnsi="Times New Roman" w:cs="Times New Roman"/>
          <w:sz w:val="28"/>
          <w:szCs w:val="28"/>
          <w:lang w:val="uk-UA"/>
        </w:rPr>
        <w:t xml:space="preserve"> мм.</w:t>
      </w:r>
      <w:r w:rsidR="00153F87" w:rsidRPr="00EA63BF">
        <w:rPr>
          <w:rFonts w:ascii="Times New Roman" w:eastAsiaTheme="minorEastAsia" w:hAnsi="Times New Roman" w:cs="Times New Roman"/>
          <w:sz w:val="28"/>
          <w:szCs w:val="28"/>
          <w:lang w:val="uk-UA"/>
        </w:rPr>
        <w:t xml:space="preserve"> (рис. 2.9</w:t>
      </w:r>
      <w:r w:rsidRPr="00EA63BF">
        <w:rPr>
          <w:rFonts w:ascii="Times New Roman" w:eastAsiaTheme="minorEastAsia" w:hAnsi="Times New Roman" w:cs="Times New Roman"/>
          <w:sz w:val="28"/>
          <w:szCs w:val="28"/>
          <w:lang w:val="uk-UA"/>
        </w:rPr>
        <w:t>)</w:t>
      </w:r>
    </w:p>
    <w:p w:rsidR="00960550" w:rsidRPr="00EA63BF" w:rsidRDefault="004F5A0A" w:rsidP="00F34FEB">
      <w:pPr>
        <w:spacing w:line="360" w:lineRule="auto"/>
        <w:contextualSpacing/>
        <w:jc w:val="center"/>
        <w:rPr>
          <w:rFonts w:ascii="Times New Roman" w:eastAsiaTheme="minorEastAsia" w:hAnsi="Times New Roman" w:cs="Times New Roman"/>
          <w:color w:val="FF0000"/>
          <w:sz w:val="28"/>
          <w:szCs w:val="28"/>
          <w:lang w:val="uk-UA"/>
        </w:rPr>
      </w:pPr>
      <w:r w:rsidRPr="00EA63BF">
        <w:rPr>
          <w:rFonts w:ascii="Times New Roman" w:eastAsiaTheme="minorEastAsia" w:hAnsi="Times New Roman" w:cs="Times New Roman"/>
          <w:noProof/>
          <w:color w:val="FF0000"/>
          <w:sz w:val="28"/>
          <w:szCs w:val="28"/>
          <w:lang w:eastAsia="ru-RU"/>
        </w:rPr>
        <w:drawing>
          <wp:inline distT="0" distB="0" distL="0" distR="0">
            <wp:extent cx="6480000" cy="1213357"/>
            <wp:effectExtent l="1905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50" cstate="print"/>
                    <a:srcRect/>
                    <a:stretch>
                      <a:fillRect/>
                    </a:stretch>
                  </pic:blipFill>
                  <pic:spPr bwMode="auto">
                    <a:xfrm>
                      <a:off x="0" y="0"/>
                      <a:ext cx="6480000" cy="1213357"/>
                    </a:xfrm>
                    <a:prstGeom prst="rect">
                      <a:avLst/>
                    </a:prstGeom>
                    <a:noFill/>
                    <a:ln w="9525">
                      <a:noFill/>
                      <a:miter lim="800000"/>
                      <a:headEnd/>
                      <a:tailEnd/>
                    </a:ln>
                  </pic:spPr>
                </pic:pic>
              </a:graphicData>
            </a:graphic>
          </wp:inline>
        </w:drawing>
      </w:r>
    </w:p>
    <w:p w:rsidR="00553983"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153F87" w:rsidRPr="00EA63BF">
        <w:rPr>
          <w:rFonts w:ascii="Times New Roman" w:eastAsiaTheme="minorEastAsia" w:hAnsi="Times New Roman" w:cs="Times New Roman"/>
          <w:i/>
          <w:sz w:val="28"/>
          <w:szCs w:val="28"/>
          <w:lang w:val="uk-UA"/>
        </w:rPr>
        <w:t xml:space="preserve"> 2.9.</w:t>
      </w:r>
      <w:r w:rsidR="00553983" w:rsidRPr="00EA63BF">
        <w:rPr>
          <w:rFonts w:ascii="Times New Roman" w:eastAsiaTheme="minorEastAsia" w:hAnsi="Times New Roman" w:cs="Times New Roman"/>
          <w:i/>
          <w:sz w:val="28"/>
          <w:szCs w:val="28"/>
          <w:lang w:val="uk-UA"/>
        </w:rPr>
        <w:t xml:space="preserve">. Параметри моделі ока </w:t>
      </w:r>
      <w:r w:rsidR="00553983" w:rsidRPr="00EA63BF">
        <w:rPr>
          <w:rFonts w:ascii="Times New Roman" w:hAnsi="Times New Roman" w:cs="Times New Roman"/>
          <w:i/>
          <w:sz w:val="28"/>
          <w:szCs w:val="28"/>
          <w:lang w:val="uk-UA"/>
        </w:rPr>
        <w:t>Гульстранда</w:t>
      </w:r>
      <w:r w:rsidR="00553983" w:rsidRPr="00EA63BF">
        <w:rPr>
          <w:rFonts w:ascii="Times New Roman" w:eastAsiaTheme="minorEastAsia" w:hAnsi="Times New Roman" w:cs="Times New Roman"/>
          <w:i/>
          <w:sz w:val="28"/>
          <w:szCs w:val="28"/>
          <w:lang w:val="uk-UA"/>
        </w:rPr>
        <w:t xml:space="preserve"> з ІОЛ після оптимізації в Zemax</w:t>
      </w:r>
    </w:p>
    <w:p w:rsidR="00553983" w:rsidRPr="00EA63BF" w:rsidRDefault="004F5A0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Для знаходження довжини афакічного ока скористаємося формулою </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2.5</w:t>
      </w:r>
      <w:r w:rsidR="00F7446A" w:rsidRPr="00EA63BF">
        <w:rPr>
          <w:rFonts w:ascii="Times New Roman" w:eastAsiaTheme="minorEastAsia" w:hAnsi="Times New Roman" w:cs="Times New Roman"/>
          <w:sz w:val="28"/>
          <w:szCs w:val="28"/>
          <w:lang w:val="uk-UA"/>
        </w:rPr>
        <w:t>)</w:t>
      </w:r>
      <w:r w:rsidR="00CC733C" w:rsidRPr="00EA63BF">
        <w:rPr>
          <w:rFonts w:ascii="Times New Roman" w:eastAsiaTheme="minorEastAsia" w:hAnsi="Times New Roman" w:cs="Times New Roman"/>
          <w:sz w:val="28"/>
          <w:szCs w:val="28"/>
          <w:lang w:val="uk-UA"/>
        </w:rPr>
        <w:t xml:space="preserve"> Розрахунок проводився за допомогою пакету mathcad.</w:t>
      </w:r>
    </w:p>
    <w:p w:rsidR="00935E2A" w:rsidRPr="00EA63BF" w:rsidRDefault="00935E2A" w:rsidP="00F34FEB">
      <w:pPr>
        <w:spacing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6460" w:dyaOrig="840">
          <v:shape id="_x0000_i1088" type="#_x0000_t75" style="width:322.45pt;height:41.95pt" o:ole="">
            <v:imagedata r:id="rId151" o:title=""/>
          </v:shape>
          <o:OLEObject Type="Embed" ProgID="Equation.DSMT4" ShapeID="_x0000_i1088" DrawAspect="Content" ObjectID="_1590302334" r:id="rId152"/>
        </w:object>
      </w:r>
    </w:p>
    <w:p w:rsidR="0000071A" w:rsidRPr="00EA63BF" w:rsidRDefault="0000071A" w:rsidP="00F34FEB">
      <w:pPr>
        <w:spacing w:line="360" w:lineRule="auto"/>
        <w:ind w:firstLine="708"/>
        <w:contextualSpacing/>
        <w:jc w:val="both"/>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sz w:val="28"/>
          <w:szCs w:val="28"/>
          <w:lang w:val="uk-UA"/>
        </w:rPr>
        <w:t xml:space="preserve">Наступним кроком, встановлюємо </w:t>
      </w:r>
      <w:r w:rsidR="000A2572" w:rsidRPr="00EA63BF">
        <w:rPr>
          <w:rFonts w:ascii="Times New Roman" w:eastAsiaTheme="minorEastAsia" w:hAnsi="Times New Roman" w:cs="Times New Roman"/>
          <w:sz w:val="28"/>
          <w:szCs w:val="28"/>
          <w:lang w:val="uk-UA"/>
        </w:rPr>
        <w:t>ВЛ</w:t>
      </w:r>
      <w:r w:rsidRPr="00EA63BF">
        <w:rPr>
          <w:rFonts w:ascii="Times New Roman" w:eastAsiaTheme="minorEastAsia" w:hAnsi="Times New Roman" w:cs="Times New Roman"/>
          <w:sz w:val="28"/>
          <w:szCs w:val="28"/>
          <w:lang w:val="uk-UA"/>
        </w:rPr>
        <w:t xml:space="preserve">, як параксіал-компонент на границі кришталика та скловидного тіла (на </w:t>
      </w:r>
      <w:r w:rsidR="004C3CCA" w:rsidRPr="00EA63BF">
        <w:rPr>
          <w:rFonts w:ascii="Times New Roman" w:eastAsiaTheme="minorEastAsia" w:hAnsi="Times New Roman" w:cs="Times New Roman"/>
          <w:sz w:val="28"/>
          <w:szCs w:val="28"/>
          <w:lang w:val="uk-UA"/>
        </w:rPr>
        <w:t>відстані 3.6мм від зіниці ока)</w:t>
      </w:r>
      <w:r w:rsidRPr="00EA63BF">
        <w:rPr>
          <w:rFonts w:ascii="Times New Roman" w:eastAsiaTheme="minorEastAsia" w:hAnsi="Times New Roman" w:cs="Times New Roman"/>
          <w:sz w:val="28"/>
          <w:szCs w:val="28"/>
          <w:lang w:val="uk-UA"/>
        </w:rPr>
        <w:t>.</w:t>
      </w:r>
      <w:r w:rsidR="004C3CCA" w:rsidRPr="00EA63BF">
        <w:rPr>
          <w:rFonts w:ascii="Times New Roman" w:eastAsiaTheme="minorEastAsia" w:hAnsi="Times New Roman" w:cs="Times New Roman"/>
          <w:sz w:val="28"/>
          <w:szCs w:val="28"/>
          <w:lang w:val="uk-UA"/>
        </w:rPr>
        <w:t xml:space="preserve"> Аналогічно попереднім діям проводимо оптимізацію для досягнення мінімального значення</w:t>
      </w:r>
      <w:r w:rsidRPr="00EA63BF">
        <w:rPr>
          <w:rFonts w:ascii="Times New Roman" w:eastAsiaTheme="minorEastAsia" w:hAnsi="Times New Roman" w:cs="Times New Roman"/>
          <w:sz w:val="28"/>
          <w:szCs w:val="28"/>
          <w:lang w:val="uk-UA"/>
        </w:rPr>
        <w:t xml:space="preserve"> RMS </w:t>
      </w:r>
      <w:r w:rsidR="00231D0C" w:rsidRPr="00EA63BF">
        <w:rPr>
          <w:rFonts w:ascii="Times New Roman" w:eastAsiaTheme="minorEastAsia" w:hAnsi="Times New Roman" w:cs="Times New Roman"/>
          <w:i/>
          <w:sz w:val="28"/>
          <w:szCs w:val="28"/>
          <w:lang w:val="uk-UA"/>
        </w:rPr>
        <w:t>Spot</w:t>
      </w:r>
      <w:r w:rsidR="00231D0C"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-діаграми</w:t>
      </w:r>
      <w:r w:rsidR="00231D0C" w:rsidRPr="00EA63BF">
        <w:rPr>
          <w:rFonts w:ascii="Times New Roman" w:eastAsiaTheme="minorEastAsia" w:hAnsi="Times New Roman" w:cs="Times New Roman"/>
          <w:sz w:val="28"/>
          <w:szCs w:val="28"/>
          <w:lang w:val="uk-UA"/>
        </w:rPr>
        <w:t>.</w:t>
      </w:r>
      <w:r w:rsidR="00231D0C" w:rsidRPr="00EA63BF">
        <w:rPr>
          <w:rFonts w:ascii="Times New Roman" w:eastAsiaTheme="minorEastAsia" w:hAnsi="Times New Roman" w:cs="Times New Roman"/>
          <w:i/>
          <w:sz w:val="28"/>
          <w:szCs w:val="28"/>
          <w:lang w:val="uk-UA"/>
        </w:rPr>
        <w:t xml:space="preserve"> </w:t>
      </w:r>
      <w:r w:rsidRPr="00EA63BF">
        <w:rPr>
          <w:rFonts w:ascii="Times New Roman" w:eastAsiaTheme="minorEastAsia" w:hAnsi="Times New Roman" w:cs="Times New Roman"/>
          <w:sz w:val="28"/>
          <w:szCs w:val="28"/>
          <w:lang w:val="uk-UA"/>
        </w:rPr>
        <w:t>Після проведення оптимізації отримуємо фокусну відстань ІОЛ у повітр</w:t>
      </w:r>
      <w:r w:rsidR="00153F87" w:rsidRPr="00EA63BF">
        <w:rPr>
          <w:rFonts w:ascii="Times New Roman" w:eastAsiaTheme="minorEastAsia" w:hAnsi="Times New Roman" w:cs="Times New Roman"/>
          <w:sz w:val="28"/>
          <w:szCs w:val="28"/>
          <w:lang w:val="uk-UA"/>
        </w:rPr>
        <w:t>і, що дорівнює 41.</w:t>
      </w:r>
      <w:r w:rsidR="00994CA5" w:rsidRPr="00EA63BF">
        <w:rPr>
          <w:rFonts w:ascii="Times New Roman" w:eastAsiaTheme="minorEastAsia" w:hAnsi="Times New Roman" w:cs="Times New Roman"/>
          <w:sz w:val="28"/>
          <w:szCs w:val="28"/>
          <w:lang w:val="uk-UA"/>
        </w:rPr>
        <w:t>758</w:t>
      </w:r>
      <w:r w:rsidR="00231D0C" w:rsidRPr="00EA63BF">
        <w:rPr>
          <w:rFonts w:ascii="Times New Roman" w:eastAsiaTheme="minorEastAsia" w:hAnsi="Times New Roman" w:cs="Times New Roman"/>
          <w:sz w:val="28"/>
          <w:szCs w:val="28"/>
          <w:lang w:val="uk-UA"/>
        </w:rPr>
        <w:t xml:space="preserve"> мм. (рис. 2.10</w:t>
      </w:r>
      <w:r w:rsidRPr="00EA63BF">
        <w:rPr>
          <w:rFonts w:ascii="Times New Roman" w:eastAsiaTheme="minorEastAsia" w:hAnsi="Times New Roman" w:cs="Times New Roman"/>
          <w:sz w:val="28"/>
          <w:szCs w:val="28"/>
          <w:lang w:val="uk-UA"/>
        </w:rPr>
        <w:t>)</w:t>
      </w:r>
    </w:p>
    <w:p w:rsidR="0000071A" w:rsidRPr="00EA63BF" w:rsidRDefault="009A0C47" w:rsidP="00F34FEB">
      <w:pPr>
        <w:spacing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1131051"/>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53" cstate="print"/>
                    <a:srcRect/>
                    <a:stretch>
                      <a:fillRect/>
                    </a:stretch>
                  </pic:blipFill>
                  <pic:spPr bwMode="auto">
                    <a:xfrm>
                      <a:off x="0" y="0"/>
                      <a:ext cx="6480175" cy="1131051"/>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231D0C" w:rsidRPr="00EA63BF">
        <w:rPr>
          <w:rFonts w:ascii="Times New Roman" w:eastAsiaTheme="minorEastAsia" w:hAnsi="Times New Roman" w:cs="Times New Roman"/>
          <w:i/>
          <w:sz w:val="28"/>
          <w:szCs w:val="28"/>
          <w:lang w:val="uk-UA"/>
        </w:rPr>
        <w:t>2.10</w:t>
      </w:r>
      <w:r w:rsidR="0000071A" w:rsidRPr="00EA63BF">
        <w:rPr>
          <w:rFonts w:ascii="Times New Roman" w:eastAsiaTheme="minorEastAsia" w:hAnsi="Times New Roman" w:cs="Times New Roman"/>
          <w:i/>
          <w:sz w:val="28"/>
          <w:szCs w:val="28"/>
          <w:lang w:val="uk-UA"/>
        </w:rPr>
        <w:t xml:space="preserve">. Параметри моделі ока </w:t>
      </w:r>
      <w:r w:rsidR="0000071A" w:rsidRPr="00EA63BF">
        <w:rPr>
          <w:rFonts w:ascii="Times New Roman" w:hAnsi="Times New Roman" w:cs="Times New Roman"/>
          <w:i/>
          <w:sz w:val="28"/>
          <w:szCs w:val="28"/>
          <w:lang w:val="uk-UA"/>
        </w:rPr>
        <w:t>Гульстранда</w:t>
      </w:r>
      <w:r w:rsidR="0000071A" w:rsidRPr="00EA63BF">
        <w:rPr>
          <w:rFonts w:ascii="Times New Roman" w:eastAsiaTheme="minorEastAsia" w:hAnsi="Times New Roman" w:cs="Times New Roman"/>
          <w:i/>
          <w:sz w:val="28"/>
          <w:szCs w:val="28"/>
          <w:lang w:val="uk-UA"/>
        </w:rPr>
        <w:t xml:space="preserve"> з ІОЛ після оптимізації в Zemax</w:t>
      </w:r>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Проведемо розрахунок</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 xml:space="preserve">ІОЛ у відповідності з математичною моделю підставляючи модель ока  </w:t>
      </w:r>
      <w:r w:rsidRPr="00EA63BF">
        <w:rPr>
          <w:rFonts w:ascii="Times New Roman" w:hAnsi="Times New Roman" w:cs="Times New Roman"/>
          <w:sz w:val="28"/>
          <w:szCs w:val="28"/>
          <w:lang w:val="uk-UA"/>
        </w:rPr>
        <w:t>Гульстранда</w: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Розрахуємо фокусну ві</w:t>
      </w:r>
      <w:r w:rsidR="00EC6E88" w:rsidRPr="00EA63BF">
        <w:rPr>
          <w:rFonts w:ascii="Times New Roman" w:eastAsiaTheme="minorEastAsia" w:hAnsi="Times New Roman" w:cs="Times New Roman"/>
          <w:sz w:val="28"/>
          <w:szCs w:val="28"/>
          <w:lang w:val="uk-UA"/>
        </w:rPr>
        <w:t xml:space="preserve">дстань ІОЛ в оці по формулі </w:t>
      </w:r>
      <w:r w:rsidR="00F7446A" w:rsidRPr="00EA63BF">
        <w:rPr>
          <w:rFonts w:ascii="Times New Roman" w:eastAsiaTheme="minorEastAsia" w:hAnsi="Times New Roman" w:cs="Times New Roman"/>
          <w:sz w:val="28"/>
          <w:szCs w:val="28"/>
          <w:lang w:val="uk-UA"/>
        </w:rPr>
        <w:t>(</w:t>
      </w:r>
      <w:r w:rsidR="00EC6E88" w:rsidRPr="00EA63BF">
        <w:rPr>
          <w:rFonts w:ascii="Times New Roman" w:eastAsiaTheme="minorEastAsia" w:hAnsi="Times New Roman" w:cs="Times New Roman"/>
          <w:sz w:val="28"/>
          <w:szCs w:val="28"/>
          <w:lang w:val="uk-UA"/>
        </w:rPr>
        <w:t>2.9</w:t>
      </w:r>
      <w:r w:rsidR="00F744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з урахуванням того, що він</w:t>
      </w:r>
      <w:r w:rsidR="00231D0C" w:rsidRPr="00EA63BF">
        <w:rPr>
          <w:rFonts w:ascii="Times New Roman" w:eastAsiaTheme="minorEastAsia" w:hAnsi="Times New Roman" w:cs="Times New Roman"/>
          <w:sz w:val="28"/>
          <w:szCs w:val="28"/>
          <w:lang w:val="uk-UA"/>
        </w:rPr>
        <w:t xml:space="preserve"> буде</w:t>
      </w:r>
      <w:r w:rsidRPr="00EA63BF">
        <w:rPr>
          <w:rFonts w:ascii="Times New Roman" w:eastAsiaTheme="minorEastAsia" w:hAnsi="Times New Roman" w:cs="Times New Roman"/>
          <w:sz w:val="28"/>
          <w:szCs w:val="28"/>
          <w:lang w:val="uk-UA"/>
        </w:rPr>
        <w:t xml:space="preserve"> віддалений від передньої поверхні рогівки в моделі ока на відстань </w:t>
      </w:r>
      <m:oMath>
        <m:sSub>
          <m:sSubPr>
            <m:ctrlPr>
              <w:rPr>
                <w:rFonts w:ascii="Cambria Math" w:eastAsiaTheme="minorEastAsia" w:hAnsi="Times New Roman" w:cs="Times New Roman"/>
                <w:sz w:val="28"/>
                <w:szCs w:val="28"/>
                <w:lang w:val="uk-UA"/>
              </w:rPr>
            </m:ctrlPr>
          </m:sSubPr>
          <m:e>
            <m:r>
              <m:rPr>
                <m:sty m:val="p"/>
              </m:rPr>
              <w:rPr>
                <w:rFonts w:ascii="Cambria Math" w:eastAsiaTheme="minorEastAsia" w:hAnsi="Cambria Math" w:cs="Times New Roman"/>
                <w:sz w:val="28"/>
                <w:szCs w:val="28"/>
                <w:lang w:val="uk-UA"/>
              </w:rPr>
              <m:t>d</m:t>
            </m:r>
          </m:e>
          <m:sub>
            <m:r>
              <m:rPr>
                <m:sty m:val="p"/>
              </m:rPr>
              <w:rPr>
                <w:rFonts w:ascii="Cambria Math" w:eastAsiaTheme="minorEastAsia" w:hAnsi="Times New Roman" w:cs="Times New Roman"/>
                <w:sz w:val="28"/>
                <w:szCs w:val="28"/>
                <w:lang w:val="uk-UA"/>
              </w:rPr>
              <m:t>1</m:t>
            </m:r>
          </m:sub>
        </m:sSub>
        <m:r>
          <m:rPr>
            <m:sty m:val="p"/>
          </m:rPr>
          <w:rPr>
            <w:rFonts w:ascii="Cambria Math" w:eastAsiaTheme="minorEastAsia" w:hAnsi="Times New Roman" w:cs="Times New Roman"/>
            <w:sz w:val="28"/>
            <w:szCs w:val="28"/>
            <w:lang w:val="uk-UA"/>
          </w:rPr>
          <m:t xml:space="preserve">=3.6+3.6=7.2 </m:t>
        </m:r>
        <m:r>
          <m:rPr>
            <m:sty m:val="p"/>
          </m:rPr>
          <w:rPr>
            <w:rFonts w:ascii="Cambria Math" w:eastAsiaTheme="minorEastAsia" w:hAnsi="Times New Roman" w:cs="Times New Roman"/>
            <w:sz w:val="28"/>
            <w:szCs w:val="28"/>
            <w:lang w:val="uk-UA"/>
          </w:rPr>
          <m:t>мм</m:t>
        </m:r>
        <m:r>
          <m:rPr>
            <m:sty m:val="p"/>
          </m:rPr>
          <w:rPr>
            <w:rFonts w:ascii="Cambria Math" w:eastAsiaTheme="minorEastAsia" w:hAnsi="Times New Roman" w:cs="Times New Roman"/>
            <w:sz w:val="28"/>
            <w:szCs w:val="28"/>
            <w:lang w:val="uk-UA"/>
          </w:rPr>
          <m:t>.</m:t>
        </m:r>
      </m:oMath>
      <w:r w:rsidRPr="00EA63BF">
        <w:rPr>
          <w:rFonts w:ascii="Times New Roman" w:eastAsiaTheme="minorEastAsia" w:hAnsi="Times New Roman" w:cs="Times New Roman"/>
          <w:sz w:val="28"/>
          <w:szCs w:val="28"/>
          <w:lang w:val="uk-UA"/>
        </w:rPr>
        <w:t xml:space="preserve"> Тоді </w:t>
      </w:r>
      <w:r w:rsidR="00FF4DCC" w:rsidRPr="00EA63BF">
        <w:rPr>
          <w:rFonts w:ascii="Times New Roman" w:eastAsiaTheme="minorEastAsia" w:hAnsi="Times New Roman" w:cs="Times New Roman"/>
          <w:sz w:val="28"/>
          <w:szCs w:val="28"/>
          <w:lang w:val="uk-UA"/>
        </w:rPr>
        <w:t xml:space="preserve">відстань від головної площини рогівки до площини зображення </w:t>
      </w:r>
      <w:r w:rsidR="00CC733C"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фокусна відстань рогівки</w:t>
      </w:r>
      <w:r w:rsidR="00CC733C" w:rsidRPr="00EA63BF">
        <w:rPr>
          <w:rFonts w:ascii="Times New Roman" w:eastAsiaTheme="minorEastAsia" w:hAnsi="Times New Roman" w:cs="Times New Roman"/>
          <w:sz w:val="28"/>
          <w:szCs w:val="28"/>
          <w:lang w:val="uk-UA"/>
        </w:rPr>
        <w:t>) буде розрахована по формулі</w:t>
      </w:r>
      <w:r w:rsidR="00231D0C" w:rsidRPr="00EA63BF">
        <w:rPr>
          <w:rFonts w:ascii="Times New Roman" w:eastAsiaTheme="minorEastAsia" w:hAnsi="Times New Roman" w:cs="Times New Roman"/>
          <w:sz w:val="28"/>
          <w:szCs w:val="28"/>
          <w:lang w:val="uk-UA"/>
        </w:rPr>
        <w:t xml:space="preserve"> і відповідно оптична сила ІОЛ</w:t>
      </w:r>
      <w:r w:rsidR="00CC733C" w:rsidRPr="00EA63BF">
        <w:rPr>
          <w:rFonts w:ascii="Times New Roman" w:eastAsiaTheme="minorEastAsia" w:hAnsi="Times New Roman" w:cs="Times New Roman"/>
          <w:sz w:val="28"/>
          <w:szCs w:val="28"/>
          <w:lang w:val="uk-UA"/>
        </w:rPr>
        <w:t>:</w:t>
      </w:r>
    </w:p>
    <w:p w:rsidR="00935E2A"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76"/>
          <w:sz w:val="28"/>
          <w:szCs w:val="28"/>
          <w:lang w:val="uk-UA"/>
        </w:rPr>
        <w:object w:dxaOrig="7460" w:dyaOrig="1660">
          <v:shape id="_x0000_i1089" type="#_x0000_t75" style="width:373.15pt;height:82.65pt" o:ole="">
            <v:imagedata r:id="rId154" o:title=""/>
          </v:shape>
          <o:OLEObject Type="Embed" ProgID="Equation.DSMT4" ShapeID="_x0000_i1089" DrawAspect="Content" ObjectID="_1590302335" r:id="rId155"/>
        </w:objec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Фокусна відстань в даному випадку зазначена для ІОЛ, що знаходиться в середовищі з коефіцієнтом заломлення 1.3333. У зв’язку з тим, що виробники вказують</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 xml:space="preserve">ІОЛ, а також програма  Zemax розраховує фокусну відстань, для ІОЛ,  що знаходиться в повітрі, для проведення порівняння необхідно розраховане значення розділити на </w:t>
      </w:r>
      <w:r w:rsidRPr="00EA63BF">
        <w:rPr>
          <w:rFonts w:ascii="Times New Roman" w:eastAsiaTheme="minorEastAsia" w:hAnsi="Times New Roman" w:cs="Times New Roman"/>
          <w:i/>
          <w:sz w:val="28"/>
          <w:szCs w:val="28"/>
          <w:lang w:val="uk-UA"/>
        </w:rPr>
        <w:t>п=1.3333</w:t>
      </w:r>
      <w:r w:rsidRPr="00EA63BF">
        <w:rPr>
          <w:rFonts w:ascii="Times New Roman" w:eastAsiaTheme="minorEastAsia" w:hAnsi="Times New Roman" w:cs="Times New Roman"/>
          <w:sz w:val="28"/>
          <w:szCs w:val="28"/>
          <w:lang w:val="uk-UA"/>
        </w:rPr>
        <w:t>.</w:t>
      </w:r>
    </w:p>
    <w:p w:rsidR="00935E2A"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28"/>
          <w:sz w:val="28"/>
          <w:szCs w:val="28"/>
          <w:lang w:val="uk-UA"/>
        </w:rPr>
        <w:object w:dxaOrig="3000" w:dyaOrig="720">
          <v:shape id="_x0000_i1090" type="#_x0000_t75" style="width:150.25pt;height:36.3pt" o:ole="">
            <v:imagedata r:id="rId156" o:title=""/>
          </v:shape>
          <o:OLEObject Type="Embed" ProgID="Equation.DSMT4" ShapeID="_x0000_i1090" DrawAspect="Content" ObjectID="_1590302336" r:id="rId157"/>
        </w:objec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Як результат різниця між розрахованим значенням оптичної сили та значенням отриманим за допомогою програмі Zemax дорівнює</w:t>
      </w:r>
      <w:r w:rsidR="00935E2A" w:rsidRPr="00EA63BF">
        <w:rPr>
          <w:rFonts w:ascii="Times New Roman" w:eastAsiaTheme="minorEastAsia" w:hAnsi="Times New Roman" w:cs="Times New Roman"/>
          <w:sz w:val="28"/>
          <w:szCs w:val="28"/>
          <w:lang w:val="uk-UA"/>
        </w:rPr>
        <w:t xml:space="preserve"> </w:t>
      </w:r>
      <w:r w:rsidR="00935E2A" w:rsidRPr="00EA63BF">
        <w:rPr>
          <w:rFonts w:ascii="Times New Roman" w:eastAsiaTheme="minorEastAsia" w:hAnsi="Times New Roman" w:cs="Times New Roman"/>
          <w:position w:val="-28"/>
          <w:sz w:val="28"/>
          <w:szCs w:val="28"/>
          <w:lang w:val="uk-UA"/>
        </w:rPr>
        <w:object w:dxaOrig="3480" w:dyaOrig="720">
          <v:shape id="_x0000_i1091" type="#_x0000_t75" style="width:174.05pt;height:36.3pt" o:ole="">
            <v:imagedata r:id="rId158" o:title=""/>
          </v:shape>
          <o:OLEObject Type="Embed" ProgID="Equation.DSMT4" ShapeID="_x0000_i1091" DrawAspect="Content" ObjectID="_1590302337" r:id="rId159"/>
        </w:object>
      </w:r>
      <w:r w:rsidR="00935E2A" w:rsidRPr="00EA63BF">
        <w:rPr>
          <w:rFonts w:ascii="Times New Roman" w:eastAsiaTheme="minorEastAsia" w:hAnsi="Times New Roman" w:cs="Times New Roman"/>
          <w:sz w:val="28"/>
          <w:szCs w:val="28"/>
          <w:lang w:val="uk-UA"/>
        </w:rPr>
        <w:t>, що являється досить малою похибкою</w:t>
      </w:r>
    </w:p>
    <w:p w:rsidR="0000071A" w:rsidRPr="00EA63BF" w:rsidRDefault="006005CC" w:rsidP="00F34FEB">
      <w:pPr>
        <w:pStyle w:val="a3"/>
        <w:numPr>
          <w:ilvl w:val="1"/>
          <w:numId w:val="5"/>
        </w:numPr>
        <w:spacing w:after="0" w:line="360" w:lineRule="auto"/>
        <w:jc w:val="center"/>
        <w:outlineLvl w:val="1"/>
        <w:rPr>
          <w:rFonts w:ascii="Times New Roman" w:hAnsi="Times New Roman" w:cs="Times New Roman"/>
          <w:sz w:val="28"/>
          <w:szCs w:val="28"/>
          <w:lang w:val="uk-UA"/>
        </w:rPr>
      </w:pPr>
      <w:bookmarkStart w:id="44" w:name="_Toc513766199"/>
      <w:r w:rsidRPr="00EA63BF">
        <w:rPr>
          <w:rFonts w:ascii="Times New Roman" w:hAnsi="Times New Roman" w:cs="Times New Roman"/>
          <w:b/>
          <w:sz w:val="28"/>
          <w:szCs w:val="28"/>
          <w:lang w:val="uk-UA"/>
        </w:rPr>
        <w:t>Апробація</w:t>
      </w:r>
      <w:r w:rsidR="0000071A" w:rsidRPr="00EA63BF">
        <w:rPr>
          <w:rFonts w:ascii="Times New Roman" w:hAnsi="Times New Roman" w:cs="Times New Roman"/>
          <w:b/>
          <w:sz w:val="28"/>
          <w:szCs w:val="28"/>
          <w:lang w:val="uk-UA"/>
        </w:rPr>
        <w:t xml:space="preserve"> формули розрахунків</w:t>
      </w:r>
      <w:r w:rsidR="00BE3754" w:rsidRPr="00EA63BF">
        <w:rPr>
          <w:rFonts w:ascii="Times New Roman" w:hAnsi="Times New Roman" w:cs="Times New Roman"/>
          <w:b/>
          <w:sz w:val="28"/>
          <w:szCs w:val="28"/>
          <w:lang w:val="uk-UA"/>
        </w:rPr>
        <w:t xml:space="preserve"> Ф </w:t>
      </w:r>
      <w:r w:rsidR="0000071A" w:rsidRPr="00EA63BF">
        <w:rPr>
          <w:rFonts w:ascii="Times New Roman" w:hAnsi="Times New Roman" w:cs="Times New Roman"/>
          <w:b/>
          <w:sz w:val="28"/>
          <w:szCs w:val="28"/>
          <w:lang w:val="uk-UA"/>
        </w:rPr>
        <w:t>ІОЛ на Аризонській моделі</w:t>
      </w:r>
      <w:bookmarkEnd w:id="44"/>
    </w:p>
    <w:p w:rsidR="0000071A" w:rsidRPr="00EA63BF" w:rsidRDefault="0000071A"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 останній час поширення набула так звана Аризонська модель ока, розроблена з урахуванням клінічних аберацій як осьових, так і позаосьових (нахилених) пучків променів. Параметри даної моделі вибрано у відповідності до середніх даних людського ока. Кришталик в ній має однорідний показник заломлення і, відповідно, не моделює реальне градієнтне розподілення показника заломлення в кришталику. Проте обраний показник заломлення кришталика, дисперсія й остаточні константи добре підходять для моделювання клінічних аберацій. Аризонська модель ока спроектована для моделювання поздовжньої хроматичної аберації ока по даним Атчісона і Сміта. До того ж, ця модель ока моделює середню поздовжню сферичну аберацію ока, знайдену Портером та ін. для зіниці в 5,7 мм. Для акомодації в 3 діоптрії поздовжня сферична аберація в моделі наближається до нуля. Для кутів поля зору, що не перевищують 40°, модель приблизно моделює запропонований Атчісоном і Смітом клінічний рівень астигматизму. </w:t>
      </w:r>
    </w:p>
    <w:p w:rsidR="0000071A" w:rsidRPr="00EA63BF" w:rsidRDefault="0000071A" w:rsidP="00F34FEB">
      <w:pPr>
        <w:spacing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ab/>
        <w:t xml:space="preserve">Кривизна сітківки спроектована так, щоб розділяти точки фокусів меридіональних і сагітальних перетинів променів. Також, однією з головних відмінностей аризонської моделі, від моделі ока Альвара Гульстранда - є те, що діаметр ока в аризонськії моделі становить 3мм, на відміну від Гульстранда - 1мм. Наступним важливим фактором є те, що "схематична модель ока" не працює у параксіальній області, що відіграє важливу роль у нашій дослідницькій системі. </w:t>
      </w:r>
    </w:p>
    <w:p w:rsidR="0000071A" w:rsidRDefault="0000071A" w:rsidP="00F34FEB">
      <w:pPr>
        <w:spacing w:line="360" w:lineRule="auto"/>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Аризонська модель має більш сучасні та точні конструктивні парамет</w:t>
      </w:r>
      <w:r w:rsidR="002958B1" w:rsidRPr="00EA63BF">
        <w:rPr>
          <w:rFonts w:ascii="Times New Roman" w:hAnsi="Times New Roman" w:cs="Times New Roman"/>
          <w:sz w:val="28"/>
          <w:szCs w:val="28"/>
          <w:lang w:val="uk-UA"/>
        </w:rPr>
        <w:t>ри ока, які наведені у таблиці 2.6.</w:t>
      </w:r>
    </w:p>
    <w:p w:rsidR="004D2446" w:rsidRDefault="004D2446" w:rsidP="00F34FEB">
      <w:pPr>
        <w:spacing w:line="360" w:lineRule="auto"/>
        <w:contextualSpacing/>
        <w:jc w:val="both"/>
        <w:rPr>
          <w:rFonts w:ascii="Times New Roman" w:hAnsi="Times New Roman" w:cs="Times New Roman"/>
          <w:sz w:val="28"/>
          <w:szCs w:val="28"/>
          <w:lang w:val="uk-UA"/>
        </w:rPr>
      </w:pPr>
    </w:p>
    <w:p w:rsidR="004D2446" w:rsidRDefault="004D2446" w:rsidP="00F34FEB">
      <w:pPr>
        <w:spacing w:line="360" w:lineRule="auto"/>
        <w:contextualSpacing/>
        <w:jc w:val="both"/>
        <w:rPr>
          <w:rFonts w:ascii="Times New Roman" w:hAnsi="Times New Roman" w:cs="Times New Roman"/>
          <w:sz w:val="28"/>
          <w:szCs w:val="28"/>
          <w:lang w:val="uk-UA"/>
        </w:rPr>
      </w:pPr>
    </w:p>
    <w:p w:rsidR="004D2446" w:rsidRPr="00EA63BF" w:rsidRDefault="004D2446" w:rsidP="00F34FEB">
      <w:pPr>
        <w:spacing w:line="360" w:lineRule="auto"/>
        <w:contextualSpacing/>
        <w:jc w:val="both"/>
        <w:rPr>
          <w:rFonts w:ascii="Times New Roman" w:hAnsi="Times New Roman" w:cs="Times New Roman"/>
          <w:sz w:val="28"/>
          <w:szCs w:val="28"/>
          <w:lang w:val="uk-UA"/>
        </w:rPr>
      </w:pPr>
    </w:p>
    <w:p w:rsidR="0000071A" w:rsidRPr="00EA63BF" w:rsidRDefault="002958B1" w:rsidP="00F34FEB">
      <w:pPr>
        <w:spacing w:line="360" w:lineRule="auto"/>
        <w:contextualSpacing/>
        <w:jc w:val="right"/>
        <w:rPr>
          <w:rFonts w:ascii="Times New Roman" w:hAnsi="Times New Roman" w:cs="Times New Roman"/>
          <w:i/>
          <w:sz w:val="28"/>
          <w:szCs w:val="28"/>
          <w:lang w:val="uk-UA"/>
        </w:rPr>
      </w:pPr>
      <w:r w:rsidRPr="00EA63BF">
        <w:rPr>
          <w:rFonts w:ascii="Times New Roman" w:hAnsi="Times New Roman" w:cs="Times New Roman"/>
          <w:i/>
          <w:sz w:val="28"/>
          <w:szCs w:val="28"/>
          <w:lang w:val="uk-UA"/>
        </w:rPr>
        <w:tab/>
        <w:t>Таблиця 2.6.</w:t>
      </w:r>
      <w:r w:rsidR="000A2572" w:rsidRPr="00EA63BF">
        <w:rPr>
          <w:rFonts w:ascii="Times New Roman" w:hAnsi="Times New Roman" w:cs="Times New Roman"/>
          <w:i/>
          <w:sz w:val="28"/>
          <w:szCs w:val="28"/>
          <w:lang w:val="uk-UA"/>
        </w:rPr>
        <w:t xml:space="preserve"> Конструктивні параметри ока за схемою  </w:t>
      </w:r>
    </w:p>
    <w:tbl>
      <w:tblPr>
        <w:tblW w:w="0" w:type="auto"/>
        <w:jc w:val="center"/>
        <w:tblInd w:w="-452" w:type="dxa"/>
        <w:tblLayout w:type="fixed"/>
        <w:tblCellMar>
          <w:left w:w="0" w:type="dxa"/>
          <w:right w:w="0" w:type="dxa"/>
        </w:tblCellMar>
        <w:tblLook w:val="0000"/>
      </w:tblPr>
      <w:tblGrid>
        <w:gridCol w:w="3092"/>
        <w:gridCol w:w="1562"/>
        <w:gridCol w:w="1583"/>
        <w:gridCol w:w="1645"/>
        <w:gridCol w:w="1666"/>
      </w:tblGrid>
      <w:tr w:rsidR="0000071A" w:rsidRPr="00EA63BF" w:rsidTr="000A2572">
        <w:trPr>
          <w:trHeight w:val="20"/>
          <w:jc w:val="center"/>
        </w:trPr>
        <w:tc>
          <w:tcPr>
            <w:tcW w:w="3092"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Поверхня</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Передня</w:t>
            </w:r>
          </w:p>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рогівки</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7"/>
                <w:sz w:val="24"/>
                <w:szCs w:val="24"/>
                <w:lang w:val="uk-UA"/>
              </w:rPr>
            </w:pPr>
            <w:r w:rsidRPr="00BC0A4F">
              <w:rPr>
                <w:rFonts w:ascii="Times New Roman" w:eastAsia="Times New Roman" w:hAnsi="Times New Roman" w:cs="Times New Roman"/>
                <w:i/>
                <w:w w:val="97"/>
                <w:sz w:val="24"/>
                <w:szCs w:val="24"/>
                <w:lang w:val="uk-UA"/>
              </w:rPr>
              <w:t>Задня</w:t>
            </w:r>
          </w:p>
          <w:p w:rsidR="0000071A" w:rsidRPr="00BC0A4F" w:rsidRDefault="0000071A" w:rsidP="00F34FEB">
            <w:pPr>
              <w:spacing w:after="0" w:line="240" w:lineRule="auto"/>
              <w:contextualSpacing/>
              <w:jc w:val="center"/>
              <w:rPr>
                <w:rFonts w:ascii="Times New Roman" w:eastAsia="Times New Roman" w:hAnsi="Times New Roman" w:cs="Times New Roman"/>
                <w:i/>
                <w:w w:val="97"/>
                <w:sz w:val="24"/>
                <w:szCs w:val="24"/>
                <w:lang w:val="uk-UA"/>
              </w:rPr>
            </w:pPr>
            <w:r w:rsidRPr="00BC0A4F">
              <w:rPr>
                <w:rFonts w:ascii="Times New Roman" w:eastAsia="Times New Roman" w:hAnsi="Times New Roman" w:cs="Times New Roman"/>
                <w:i/>
                <w:w w:val="99"/>
                <w:sz w:val="24"/>
                <w:szCs w:val="24"/>
                <w:lang w:val="uk-UA"/>
              </w:rPr>
              <w:t>рогівки</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Передня</w:t>
            </w:r>
          </w:p>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sz w:val="24"/>
                <w:szCs w:val="24"/>
                <w:lang w:val="uk-UA"/>
              </w:rPr>
              <w:t>кришталика</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Задня</w:t>
            </w:r>
          </w:p>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кришталика</w:t>
            </w:r>
          </w:p>
        </w:tc>
      </w:tr>
      <w:tr w:rsidR="0000071A" w:rsidRPr="00EA63BF" w:rsidTr="000A2572">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Радіус кривизни</w:t>
            </w:r>
          </w:p>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Arial" w:hAnsi="Times New Roman" w:cs="Times New Roman"/>
                <w:i/>
                <w:w w:val="96"/>
                <w:sz w:val="24"/>
                <w:szCs w:val="24"/>
                <w:lang w:val="uk-UA"/>
              </w:rPr>
              <w:t>r</w:t>
            </w:r>
            <w:r w:rsidRPr="00BC0A4F">
              <w:rPr>
                <w:rFonts w:ascii="Times New Roman" w:eastAsia="Arial" w:hAnsi="Times New Roman" w:cs="Times New Roman"/>
                <w:i/>
                <w:w w:val="96"/>
                <w:sz w:val="24"/>
                <w:szCs w:val="24"/>
                <w:vertAlign w:val="subscript"/>
                <w:lang w:val="uk-UA"/>
              </w:rPr>
              <w:t>i</w:t>
            </w:r>
            <w:r w:rsidRPr="00BC0A4F">
              <w:rPr>
                <w:rFonts w:ascii="Times New Roman" w:eastAsia="Times New Roman" w:hAnsi="Times New Roman" w:cs="Times New Roman"/>
                <w:i/>
                <w:w w:val="96"/>
                <w:sz w:val="24"/>
                <w:szCs w:val="24"/>
                <w:lang w:val="uk-UA"/>
              </w:rPr>
              <w:t>[мм]</w:t>
            </w:r>
          </w:p>
        </w:tc>
        <w:tc>
          <w:tcPr>
            <w:tcW w:w="156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w w:val="98"/>
                <w:sz w:val="24"/>
                <w:szCs w:val="24"/>
                <w:lang w:val="uk-UA"/>
              </w:rPr>
              <w:t>7,8</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6,5</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Arial" w:hAnsi="Times New Roman" w:cs="Times New Roman"/>
                <w:i/>
                <w:sz w:val="24"/>
                <w:szCs w:val="24"/>
                <w:vertAlign w:val="superscript"/>
                <w:lang w:val="uk-UA"/>
              </w:rPr>
              <w:t>r</w:t>
            </w:r>
            <w:r w:rsidRPr="00BC0A4F">
              <w:rPr>
                <w:rFonts w:ascii="Times New Roman" w:eastAsia="Times New Roman" w:hAnsi="Times New Roman" w:cs="Times New Roman"/>
                <w:sz w:val="24"/>
                <w:szCs w:val="24"/>
                <w:lang w:val="uk-UA"/>
              </w:rPr>
              <w:t>3</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Arial" w:hAnsi="Times New Roman" w:cs="Times New Roman"/>
                <w:i/>
                <w:sz w:val="24"/>
                <w:szCs w:val="24"/>
                <w:vertAlign w:val="superscript"/>
                <w:lang w:val="uk-UA"/>
              </w:rPr>
              <w:t>r</w:t>
            </w:r>
            <w:r w:rsidRPr="00BC0A4F">
              <w:rPr>
                <w:rFonts w:ascii="Times New Roman" w:eastAsia="Times New Roman" w:hAnsi="Times New Roman" w:cs="Times New Roman"/>
                <w:sz w:val="24"/>
                <w:szCs w:val="24"/>
                <w:lang w:val="uk-UA"/>
              </w:rPr>
              <w:t>4</w:t>
            </w:r>
          </w:p>
        </w:tc>
      </w:tr>
      <w:tr w:rsidR="0000071A" w:rsidRPr="00EA63BF" w:rsidTr="000A2572">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Конічний</w:t>
            </w:r>
          </w:p>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sz w:val="24"/>
                <w:szCs w:val="24"/>
                <w:lang w:val="uk-UA"/>
              </w:rPr>
              <w:t xml:space="preserve">коефіцієнт </w:t>
            </w:r>
            <w:r w:rsidRPr="00BC0A4F">
              <w:rPr>
                <w:rFonts w:ascii="Times New Roman" w:eastAsia="Arial" w:hAnsi="Times New Roman" w:cs="Times New Roman"/>
                <w:i/>
                <w:sz w:val="24"/>
                <w:szCs w:val="24"/>
                <w:lang w:val="uk-UA"/>
              </w:rPr>
              <w:t>k</w:t>
            </w:r>
          </w:p>
        </w:tc>
        <w:tc>
          <w:tcPr>
            <w:tcW w:w="156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 0,25</w:t>
            </w:r>
          </w:p>
        </w:tc>
        <w:tc>
          <w:tcPr>
            <w:tcW w:w="1583"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 0,25</w:t>
            </w:r>
          </w:p>
        </w:tc>
        <w:tc>
          <w:tcPr>
            <w:tcW w:w="1645"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vertAlign w:val="subscript"/>
                <w:lang w:val="uk-UA"/>
              </w:rPr>
            </w:pPr>
            <w:r w:rsidRPr="00BC0A4F">
              <w:rPr>
                <w:rFonts w:ascii="Times New Roman" w:eastAsia="Arial" w:hAnsi="Times New Roman" w:cs="Times New Roman"/>
                <w:i/>
                <w:sz w:val="24"/>
                <w:szCs w:val="24"/>
                <w:lang w:val="uk-UA"/>
              </w:rPr>
              <w:t>k</w:t>
            </w:r>
            <w:r w:rsidRPr="00BC0A4F">
              <w:rPr>
                <w:rFonts w:ascii="Times New Roman" w:eastAsia="Times New Roman" w:hAnsi="Times New Roman" w:cs="Times New Roman"/>
                <w:sz w:val="24"/>
                <w:szCs w:val="24"/>
                <w:vertAlign w:val="subscript"/>
                <w:lang w:val="uk-UA"/>
              </w:rPr>
              <w:t>3</w:t>
            </w:r>
          </w:p>
        </w:tc>
        <w:tc>
          <w:tcPr>
            <w:tcW w:w="1666"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vertAlign w:val="subscript"/>
                <w:lang w:val="uk-UA"/>
              </w:rPr>
            </w:pPr>
            <w:r w:rsidRPr="00BC0A4F">
              <w:rPr>
                <w:rFonts w:ascii="Times New Roman" w:eastAsia="Arial" w:hAnsi="Times New Roman" w:cs="Times New Roman"/>
                <w:i/>
                <w:sz w:val="24"/>
                <w:szCs w:val="24"/>
                <w:lang w:val="uk-UA"/>
              </w:rPr>
              <w:t>k</w:t>
            </w:r>
            <w:r w:rsidRPr="00BC0A4F">
              <w:rPr>
                <w:rFonts w:ascii="Times New Roman" w:eastAsia="Times New Roman" w:hAnsi="Times New Roman" w:cs="Times New Roman"/>
                <w:sz w:val="24"/>
                <w:szCs w:val="24"/>
                <w:vertAlign w:val="subscript"/>
                <w:lang w:val="uk-UA"/>
              </w:rPr>
              <w:t>4</w:t>
            </w:r>
          </w:p>
        </w:tc>
      </w:tr>
      <w:tr w:rsidR="0000071A" w:rsidRPr="00EA63BF" w:rsidTr="000A2572">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Тип поверхні</w:t>
            </w:r>
          </w:p>
        </w:tc>
        <w:tc>
          <w:tcPr>
            <w:tcW w:w="156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витягнутий</w:t>
            </w:r>
          </w:p>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sz w:val="24"/>
                <w:szCs w:val="24"/>
                <w:lang w:val="uk-UA"/>
              </w:rPr>
              <w:t>еліпсоїд</w:t>
            </w:r>
          </w:p>
        </w:tc>
        <w:tc>
          <w:tcPr>
            <w:tcW w:w="1583"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витягнутий</w:t>
            </w:r>
          </w:p>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sz w:val="24"/>
                <w:szCs w:val="24"/>
                <w:lang w:val="uk-UA"/>
              </w:rPr>
              <w:t>еліпсоїд</w:t>
            </w:r>
          </w:p>
        </w:tc>
        <w:tc>
          <w:tcPr>
            <w:tcW w:w="1645"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гіперболоїд</w:t>
            </w:r>
          </w:p>
        </w:tc>
        <w:tc>
          <w:tcPr>
            <w:tcW w:w="1666"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параболоїд</w:t>
            </w:r>
          </w:p>
        </w:tc>
      </w:tr>
      <w:tr w:rsidR="0000071A" w:rsidRPr="00EA63BF" w:rsidTr="000A2572">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Осьові відстані між</w:t>
            </w:r>
          </w:p>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 xml:space="preserve">поверхнями </w:t>
            </w:r>
            <w:r w:rsidRPr="00BC0A4F">
              <w:rPr>
                <w:rFonts w:ascii="Times New Roman" w:eastAsia="Arial" w:hAnsi="Times New Roman" w:cs="Times New Roman"/>
                <w:i/>
                <w:sz w:val="24"/>
                <w:szCs w:val="24"/>
                <w:lang w:val="uk-UA"/>
              </w:rPr>
              <w:t>d</w:t>
            </w:r>
            <w:r w:rsidRPr="00BC0A4F">
              <w:rPr>
                <w:rFonts w:ascii="Times New Roman" w:eastAsia="Times New Roman" w:hAnsi="Times New Roman" w:cs="Times New Roman"/>
                <w:i/>
                <w:sz w:val="24"/>
                <w:szCs w:val="24"/>
                <w:lang w:val="uk-UA"/>
              </w:rPr>
              <w:t xml:space="preserve"> [мм]</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0,55</w:t>
            </w:r>
          </w:p>
        </w:tc>
        <w:tc>
          <w:tcPr>
            <w:tcW w:w="1583"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Arial" w:hAnsi="Times New Roman" w:cs="Times New Roman"/>
                <w:i/>
                <w:sz w:val="24"/>
                <w:szCs w:val="24"/>
                <w:vertAlign w:val="superscript"/>
                <w:lang w:val="uk-UA"/>
              </w:rPr>
              <w:t>d</w:t>
            </w:r>
            <w:r w:rsidRPr="00BC0A4F">
              <w:rPr>
                <w:rFonts w:ascii="Times New Roman" w:eastAsia="Times New Roman" w:hAnsi="Times New Roman" w:cs="Times New Roman"/>
                <w:sz w:val="24"/>
                <w:szCs w:val="24"/>
                <w:lang w:val="uk-UA"/>
              </w:rPr>
              <w:t>2</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Arial" w:hAnsi="Times New Roman" w:cs="Times New Roman"/>
                <w:i/>
                <w:sz w:val="24"/>
                <w:szCs w:val="24"/>
                <w:vertAlign w:val="superscript"/>
                <w:lang w:val="uk-UA"/>
              </w:rPr>
              <w:t>d</w:t>
            </w:r>
            <w:r w:rsidRPr="00BC0A4F">
              <w:rPr>
                <w:rFonts w:ascii="Times New Roman" w:eastAsia="Times New Roman" w:hAnsi="Times New Roman" w:cs="Times New Roman"/>
                <w:sz w:val="24"/>
                <w:szCs w:val="24"/>
                <w:lang w:val="uk-UA"/>
              </w:rPr>
              <w:t>3</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16,6</w:t>
            </w:r>
          </w:p>
        </w:tc>
      </w:tr>
      <w:tr w:rsidR="0000071A" w:rsidRPr="00EA63BF" w:rsidTr="000A2572">
        <w:trPr>
          <w:trHeight w:val="20"/>
          <w:jc w:val="center"/>
        </w:trPr>
        <w:tc>
          <w:tcPr>
            <w:tcW w:w="309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w w:val="99"/>
                <w:sz w:val="24"/>
                <w:szCs w:val="24"/>
                <w:lang w:val="uk-UA"/>
              </w:rPr>
            </w:pPr>
            <w:r w:rsidRPr="00BC0A4F">
              <w:rPr>
                <w:rFonts w:ascii="Times New Roman" w:eastAsia="Times New Roman" w:hAnsi="Times New Roman" w:cs="Times New Roman"/>
                <w:i/>
                <w:w w:val="99"/>
                <w:sz w:val="24"/>
                <w:szCs w:val="24"/>
                <w:lang w:val="uk-UA"/>
              </w:rPr>
              <w:t>Показник</w:t>
            </w:r>
          </w:p>
          <w:p w:rsidR="0000071A" w:rsidRPr="00BC0A4F" w:rsidRDefault="00BE5482"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з</w:t>
            </w:r>
            <w:r w:rsidR="0000071A" w:rsidRPr="00BC0A4F">
              <w:rPr>
                <w:rFonts w:ascii="Times New Roman" w:eastAsia="Times New Roman" w:hAnsi="Times New Roman" w:cs="Times New Roman"/>
                <w:i/>
                <w:sz w:val="24"/>
                <w:szCs w:val="24"/>
                <w:lang w:val="uk-UA"/>
              </w:rPr>
              <w:t>аломлення</w:t>
            </w:r>
            <w:r w:rsidRPr="00BC0A4F">
              <w:rPr>
                <w:rFonts w:ascii="Times New Roman" w:eastAsia="Times New Roman" w:hAnsi="Times New Roman" w:cs="Times New Roman"/>
                <w:i/>
                <w:sz w:val="24"/>
                <w:szCs w:val="24"/>
                <w:lang w:val="uk-UA"/>
              </w:rPr>
              <w:t xml:space="preserve"> </w:t>
            </w:r>
            <w:r w:rsidR="0000071A" w:rsidRPr="00BC0A4F">
              <w:rPr>
                <w:rFonts w:ascii="Times New Roman" w:eastAsia="Arial" w:hAnsi="Times New Roman" w:cs="Times New Roman"/>
                <w:i/>
                <w:w w:val="86"/>
                <w:sz w:val="24"/>
                <w:szCs w:val="24"/>
                <w:lang w:val="uk-UA"/>
              </w:rPr>
              <w:t>n</w:t>
            </w:r>
          </w:p>
        </w:tc>
        <w:tc>
          <w:tcPr>
            <w:tcW w:w="1562"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рогівки</w:t>
            </w:r>
          </w:p>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1,37710</w:t>
            </w:r>
          </w:p>
        </w:tc>
        <w:tc>
          <w:tcPr>
            <w:tcW w:w="1583"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водянистої</w:t>
            </w:r>
          </w:p>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вологи</w:t>
            </w:r>
          </w:p>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w w:val="99"/>
                <w:sz w:val="24"/>
                <w:szCs w:val="24"/>
                <w:lang w:val="uk-UA"/>
              </w:rPr>
              <w:t>1,33740</w:t>
            </w:r>
          </w:p>
        </w:tc>
        <w:tc>
          <w:tcPr>
            <w:tcW w:w="1645"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кришталика</w:t>
            </w:r>
          </w:p>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Arial" w:hAnsi="Times New Roman" w:cs="Times New Roman"/>
                <w:i/>
                <w:sz w:val="24"/>
                <w:szCs w:val="24"/>
                <w:vertAlign w:val="superscript"/>
                <w:lang w:val="uk-UA"/>
              </w:rPr>
              <w:t>n</w:t>
            </w:r>
            <w:r w:rsidRPr="00BC0A4F">
              <w:rPr>
                <w:rFonts w:ascii="Times New Roman" w:eastAsia="Times New Roman" w:hAnsi="Times New Roman" w:cs="Times New Roman"/>
                <w:sz w:val="24"/>
                <w:szCs w:val="24"/>
                <w:lang w:val="uk-UA"/>
              </w:rPr>
              <w:t>3</w:t>
            </w:r>
          </w:p>
        </w:tc>
        <w:tc>
          <w:tcPr>
            <w:tcW w:w="1666" w:type="dxa"/>
            <w:tcBorders>
              <w:top w:val="single" w:sz="4" w:space="0" w:color="auto"/>
              <w:left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скловидного</w:t>
            </w:r>
          </w:p>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тіла</w:t>
            </w:r>
          </w:p>
          <w:p w:rsidR="0000071A" w:rsidRPr="00BC0A4F" w:rsidRDefault="0000071A" w:rsidP="00F34FEB">
            <w:pPr>
              <w:spacing w:after="0" w:line="240" w:lineRule="auto"/>
              <w:contextualSpacing/>
              <w:jc w:val="center"/>
              <w:rPr>
                <w:rFonts w:ascii="Times New Roman" w:eastAsia="Times New Roman" w:hAnsi="Times New Roman" w:cs="Times New Roman"/>
                <w:w w:val="99"/>
                <w:sz w:val="24"/>
                <w:szCs w:val="24"/>
                <w:lang w:val="uk-UA"/>
              </w:rPr>
            </w:pPr>
            <w:r w:rsidRPr="00BC0A4F">
              <w:rPr>
                <w:rFonts w:ascii="Times New Roman" w:eastAsia="Times New Roman" w:hAnsi="Times New Roman" w:cs="Times New Roman"/>
                <w:w w:val="99"/>
                <w:sz w:val="24"/>
                <w:szCs w:val="24"/>
                <w:lang w:val="uk-UA"/>
              </w:rPr>
              <w:t>1,33600</w:t>
            </w:r>
          </w:p>
        </w:tc>
      </w:tr>
      <w:tr w:rsidR="0000071A" w:rsidRPr="00EA63BF" w:rsidTr="000A2572">
        <w:trPr>
          <w:trHeight w:val="20"/>
          <w:jc w:val="center"/>
        </w:trPr>
        <w:tc>
          <w:tcPr>
            <w:tcW w:w="3092"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i/>
                <w:sz w:val="24"/>
                <w:szCs w:val="24"/>
                <w:lang w:val="uk-UA"/>
              </w:rPr>
            </w:pPr>
            <w:r w:rsidRPr="00BC0A4F">
              <w:rPr>
                <w:rFonts w:ascii="Times New Roman" w:eastAsia="Times New Roman" w:hAnsi="Times New Roman" w:cs="Times New Roman"/>
                <w:i/>
                <w:sz w:val="24"/>
                <w:szCs w:val="24"/>
                <w:lang w:val="uk-UA"/>
              </w:rPr>
              <w:t>Число Аббе (</w:t>
            </w:r>
            <w:r w:rsidRPr="00BC0A4F">
              <w:rPr>
                <w:rFonts w:ascii="Times New Roman" w:eastAsia="Arial" w:hAnsi="Times New Roman" w:cs="Times New Roman"/>
                <w:i/>
                <w:sz w:val="24"/>
                <w:szCs w:val="24"/>
                <w:lang w:val="uk-UA"/>
              </w:rPr>
              <w:t>ν</w:t>
            </w:r>
            <w:r w:rsidRPr="00BC0A4F">
              <w:rPr>
                <w:rFonts w:ascii="Times New Roman" w:eastAsia="Times New Roman" w:hAnsi="Times New Roman" w:cs="Times New Roman"/>
                <w:i/>
                <w:sz w:val="24"/>
                <w:szCs w:val="24"/>
                <w:lang w:val="uk-UA"/>
              </w:rPr>
              <w:t>)</w:t>
            </w:r>
          </w:p>
        </w:tc>
        <w:tc>
          <w:tcPr>
            <w:tcW w:w="1562"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57,1</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61,3</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51,9</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00071A" w:rsidRPr="00BC0A4F" w:rsidRDefault="0000071A" w:rsidP="00F34FEB">
            <w:pPr>
              <w:spacing w:after="0" w:line="240" w:lineRule="auto"/>
              <w:contextualSpacing/>
              <w:jc w:val="center"/>
              <w:rPr>
                <w:rFonts w:ascii="Times New Roman" w:eastAsia="Times New Roman" w:hAnsi="Times New Roman" w:cs="Times New Roman"/>
                <w:sz w:val="24"/>
                <w:szCs w:val="24"/>
                <w:lang w:val="uk-UA"/>
              </w:rPr>
            </w:pPr>
            <w:r w:rsidRPr="00BC0A4F">
              <w:rPr>
                <w:rFonts w:ascii="Times New Roman" w:eastAsia="Times New Roman" w:hAnsi="Times New Roman" w:cs="Times New Roman"/>
                <w:sz w:val="24"/>
                <w:szCs w:val="24"/>
                <w:lang w:val="uk-UA"/>
              </w:rPr>
              <w:t>61,1</w:t>
            </w:r>
          </w:p>
        </w:tc>
      </w:tr>
    </w:tbl>
    <w:p w:rsidR="0000071A" w:rsidRPr="00BC0A4F" w:rsidRDefault="0000071A" w:rsidP="00F34FEB">
      <w:pPr>
        <w:spacing w:line="360" w:lineRule="auto"/>
        <w:contextualSpacing/>
        <w:jc w:val="center"/>
        <w:rPr>
          <w:sz w:val="4"/>
          <w:szCs w:val="4"/>
          <w:lang w:val="uk-UA"/>
        </w:rPr>
      </w:pPr>
    </w:p>
    <w:p w:rsidR="0000071A" w:rsidRPr="00EA63BF" w:rsidRDefault="00E872A7" w:rsidP="00F34FEB">
      <w:pPr>
        <w:spacing w:line="360" w:lineRule="auto"/>
        <w:contextualSpacing/>
        <w:jc w:val="both"/>
        <w:rPr>
          <w:rFonts w:ascii="Times New Roman" w:eastAsiaTheme="minorEastAsia"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t>
              </m:r>
            </m:e>
            <m:sub>
              <m:r>
                <w:rPr>
                  <w:rFonts w:ascii="Cambria Math" w:hAnsi="Times New Roman" w:cs="Times New Roman"/>
                  <w:sz w:val="28"/>
                  <w:szCs w:val="28"/>
                  <w:lang w:val="uk-UA"/>
                </w:rPr>
                <m:t>3</m:t>
              </m:r>
            </m:sub>
          </m:sSub>
          <m:r>
            <w:rPr>
              <w:rFonts w:ascii="Cambria Math" w:hAnsi="Times New Roman" w:cs="Times New Roman"/>
              <w:sz w:val="28"/>
              <w:szCs w:val="28"/>
              <w:lang w:val="uk-UA"/>
            </w:rPr>
            <m:t>=12</m:t>
          </m:r>
          <m:r>
            <w:rPr>
              <w:rFonts w:ascii="Cambria Math" w:hAnsi="Times New Roman" w:cs="Times New Roman"/>
              <w:sz w:val="28"/>
              <w:szCs w:val="28"/>
              <w:lang w:val="uk-UA"/>
            </w:rPr>
            <m:t>-</m:t>
          </m:r>
          <m:r>
            <w:rPr>
              <w:rFonts w:ascii="Cambria Math" w:hAnsi="Times New Roman" w:cs="Times New Roman"/>
              <w:sz w:val="28"/>
              <w:szCs w:val="28"/>
              <w:lang w:val="uk-UA"/>
            </w:rPr>
            <m:t>0.4</m:t>
          </m:r>
          <m:r>
            <w:rPr>
              <w:rFonts w:ascii="Cambria Math" w:hAnsi="Cambria Math" w:cs="Times New Roman"/>
              <w:sz w:val="28"/>
              <w:szCs w:val="28"/>
              <w:lang w:val="uk-UA"/>
            </w:rPr>
            <m:t>A</m:t>
          </m:r>
          <m:r>
            <w:rPr>
              <w:rFonts w:ascii="Cambria Math" w:hAnsi="Times New Roman" w:cs="Times New Roman"/>
              <w:sz w:val="28"/>
              <w:szCs w:val="28"/>
              <w:lang w:val="uk-UA"/>
            </w:rPr>
            <m:t xml:space="preserve">,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t>
              </m:r>
            </m:e>
            <m:sub>
              <m:r>
                <w:rPr>
                  <w:rFonts w:ascii="Cambria Math" w:hAnsi="Times New Roman" w:cs="Times New Roman"/>
                  <w:sz w:val="28"/>
                  <w:szCs w:val="28"/>
                  <w:lang w:val="uk-UA"/>
                </w:rPr>
                <m:t>4</m:t>
              </m:r>
            </m:sub>
          </m:sSub>
          <m:r>
            <w:rPr>
              <w:rFonts w:ascii="Cambria Math" w:hAnsi="Times New Roman" w:cs="Times New Roman"/>
              <w:sz w:val="28"/>
              <w:szCs w:val="28"/>
              <w:lang w:val="uk-UA"/>
            </w:rPr>
            <m:t>=</m:t>
          </m:r>
          <m:r>
            <w:rPr>
              <w:rFonts w:ascii="Cambria Math" w:hAnsi="Times New Roman" w:cs="Times New Roman"/>
              <w:sz w:val="28"/>
              <w:szCs w:val="28"/>
              <w:lang w:val="uk-UA"/>
            </w:rPr>
            <m:t>-</m:t>
          </m:r>
          <m:r>
            <w:rPr>
              <w:rFonts w:ascii="Cambria Math" w:hAnsi="Times New Roman" w:cs="Times New Roman"/>
              <w:sz w:val="28"/>
              <w:szCs w:val="28"/>
              <w:lang w:val="uk-UA"/>
            </w:rPr>
            <m:t>5.224557+0.2</m:t>
          </m:r>
          <m:r>
            <w:rPr>
              <w:rFonts w:ascii="Cambria Math" w:hAnsi="Cambria Math" w:cs="Times New Roman"/>
              <w:sz w:val="28"/>
              <w:szCs w:val="28"/>
              <w:lang w:val="uk-UA"/>
            </w:rPr>
            <m:t>A ,</m:t>
          </m:r>
        </m:oMath>
      </m:oMathPara>
    </w:p>
    <w:p w:rsidR="0000071A" w:rsidRPr="00EA63BF" w:rsidRDefault="0000071A" w:rsidP="00F34FEB">
      <w:pPr>
        <w:spacing w:line="360" w:lineRule="auto"/>
        <w:contextualSpacing/>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k</m:t>
          </m:r>
          <m:r>
            <w:rPr>
              <w:rFonts w:ascii="Cambria Math" w:eastAsiaTheme="minorEastAsia" w:hAnsi="Times New Roman" w:cs="Times New Roman"/>
              <w:sz w:val="28"/>
              <w:szCs w:val="28"/>
              <w:lang w:val="uk-UA"/>
            </w:rPr>
            <m:t>3=</m:t>
          </m:r>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7.518749+1,28572</m:t>
          </m:r>
          <m:r>
            <w:rPr>
              <w:rFonts w:ascii="Cambria Math" w:eastAsiaTheme="minorEastAsia" w:hAnsi="Cambria Math" w:cs="Times New Roman"/>
              <w:sz w:val="28"/>
              <w:szCs w:val="28"/>
              <w:lang w:val="uk-UA"/>
            </w:rPr>
            <m:t>A</m:t>
          </m:r>
          <m:r>
            <w:rPr>
              <w:rFonts w:ascii="Cambria Math" w:eastAsiaTheme="minorEastAsia" w:hAnsi="Times New Roman" w:cs="Times New Roman"/>
              <w:sz w:val="28"/>
              <w:szCs w:val="28"/>
              <w:lang w:val="uk-UA"/>
            </w:rPr>
            <m:t xml:space="preserve">, </m:t>
          </m:r>
          <m:r>
            <w:rPr>
              <w:rFonts w:ascii="Cambria Math" w:eastAsiaTheme="minorEastAsia" w:hAnsi="Cambria Math" w:cs="Times New Roman"/>
              <w:sz w:val="28"/>
              <w:szCs w:val="28"/>
              <w:lang w:val="uk-UA"/>
            </w:rPr>
            <m:t>k</m:t>
          </m:r>
          <m:r>
            <w:rPr>
              <w:rFonts w:ascii="Cambria Math" w:eastAsiaTheme="minorEastAsia" w:hAnsi="Times New Roman" w:cs="Times New Roman"/>
              <w:sz w:val="28"/>
              <w:szCs w:val="28"/>
              <w:lang w:val="uk-UA"/>
            </w:rPr>
            <m:t>4=</m:t>
          </m:r>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1,353971</m:t>
          </m:r>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0,431762</m:t>
          </m:r>
          <m:r>
            <w:rPr>
              <w:rFonts w:ascii="Cambria Math" w:eastAsiaTheme="minorEastAsia" w:hAnsi="Cambria Math" w:cs="Times New Roman"/>
              <w:sz w:val="28"/>
              <w:szCs w:val="28"/>
              <w:lang w:val="uk-UA"/>
            </w:rPr>
            <m:t>A ,</m:t>
          </m:r>
        </m:oMath>
      </m:oMathPara>
    </w:p>
    <w:p w:rsidR="0000071A" w:rsidRPr="00EA63BF" w:rsidRDefault="00E872A7" w:rsidP="00F34FEB">
      <w:pPr>
        <w:spacing w:line="360" w:lineRule="auto"/>
        <w:contextualSpacing/>
        <w:jc w:val="both"/>
        <w:rPr>
          <w:rFonts w:ascii="Times New Roman" w:eastAsiaTheme="minorEastAsia" w:hAnsi="Times New Roman" w:cs="Times New Roman"/>
          <w:sz w:val="28"/>
          <w:szCs w:val="28"/>
          <w:lang w:val="uk-UA"/>
        </w:rPr>
      </w:pPr>
      <m:oMathPara>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Times New Roman" w:cs="Times New Roman"/>
                  <w:sz w:val="28"/>
                  <w:szCs w:val="28"/>
                  <w:lang w:val="uk-UA"/>
                </w:rPr>
                <m:t>2</m:t>
              </m:r>
            </m:sub>
          </m:sSub>
          <m:r>
            <w:rPr>
              <w:rFonts w:ascii="Cambria Math" w:eastAsiaTheme="minorEastAsia" w:hAnsi="Times New Roman" w:cs="Times New Roman"/>
              <w:sz w:val="28"/>
              <w:szCs w:val="28"/>
              <w:lang w:val="uk-UA"/>
            </w:rPr>
            <m:t>=2,97</m:t>
          </m:r>
          <m:r>
            <w:rPr>
              <w:rFonts w:ascii="Cambria Math" w:eastAsiaTheme="minorEastAsia" w:hAnsi="Times New Roman" w:cs="Times New Roman"/>
              <w:sz w:val="28"/>
              <w:szCs w:val="28"/>
              <w:lang w:val="uk-UA"/>
            </w:rPr>
            <m:t>-</m:t>
          </m:r>
          <m:r>
            <w:rPr>
              <w:rFonts w:ascii="Cambria Math" w:eastAsiaTheme="minorEastAsia" w:hAnsi="Times New Roman" w:cs="Times New Roman"/>
              <w:sz w:val="28"/>
              <w:szCs w:val="28"/>
              <w:lang w:val="uk-UA"/>
            </w:rPr>
            <m:t>0,04</m:t>
          </m:r>
          <m:r>
            <w:rPr>
              <w:rFonts w:ascii="Cambria Math" w:eastAsiaTheme="minorEastAsia" w:hAnsi="Cambria Math" w:cs="Times New Roman"/>
              <w:sz w:val="28"/>
              <w:szCs w:val="28"/>
              <w:lang w:val="uk-UA"/>
            </w:rPr>
            <m:t>A</m:t>
          </m:r>
          <m:r>
            <w:rPr>
              <w:rFonts w:ascii="Cambria Math" w:eastAsiaTheme="minorEastAsia" w:hAnsi="Times New Roman" w:cs="Times New Roman"/>
              <w:sz w:val="28"/>
              <w:szCs w:val="28"/>
              <w:lang w:val="uk-UA"/>
            </w:rPr>
            <m:t xml:space="preserve">, </m:t>
          </m:r>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Times New Roman" w:cs="Times New Roman"/>
                  <w:sz w:val="28"/>
                  <w:szCs w:val="28"/>
                  <w:lang w:val="uk-UA"/>
                </w:rPr>
                <m:t>3</m:t>
              </m:r>
            </m:sub>
          </m:sSub>
          <m:r>
            <w:rPr>
              <w:rFonts w:ascii="Cambria Math" w:eastAsiaTheme="minorEastAsia" w:hAnsi="Times New Roman" w:cs="Times New Roman"/>
              <w:sz w:val="28"/>
              <w:szCs w:val="28"/>
              <w:lang w:val="uk-UA"/>
            </w:rPr>
            <m:t>=3,767+0,04</m:t>
          </m:r>
          <m:r>
            <w:rPr>
              <w:rFonts w:ascii="Cambria Math" w:eastAsiaTheme="minorEastAsia" w:hAnsi="Cambria Math" w:cs="Times New Roman"/>
              <w:sz w:val="28"/>
              <w:szCs w:val="28"/>
              <w:lang w:val="uk-UA"/>
            </w:rPr>
            <m:t>A ,</m:t>
          </m:r>
        </m:oMath>
      </m:oMathPara>
    </w:p>
    <w:p w:rsidR="0000071A" w:rsidRPr="00EA63BF" w:rsidRDefault="00E872A7" w:rsidP="00F34FEB">
      <w:pPr>
        <w:spacing w:line="360" w:lineRule="auto"/>
        <w:contextualSpacing/>
        <w:jc w:val="both"/>
        <w:rPr>
          <w:rFonts w:ascii="Times New Roman" w:eastAsiaTheme="minorEastAsia" w:hAnsi="Times New Roman" w:cs="Times New Roman"/>
          <w:i/>
          <w:sz w:val="28"/>
          <w:szCs w:val="28"/>
          <w:lang w:val="uk-UA"/>
        </w:rPr>
      </w:pPr>
      <m:oMathPara>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Times New Roman" w:cs="Times New Roman"/>
                  <w:sz w:val="28"/>
                  <w:szCs w:val="28"/>
                  <w:lang w:val="uk-UA"/>
                </w:rPr>
                <m:t>3</m:t>
              </m:r>
            </m:sub>
          </m:sSub>
          <m:r>
            <w:rPr>
              <w:rFonts w:ascii="Cambria Math" w:eastAsiaTheme="minorEastAsia" w:hAnsi="Times New Roman" w:cs="Times New Roman"/>
              <w:sz w:val="28"/>
              <w:szCs w:val="28"/>
              <w:lang w:val="uk-UA"/>
            </w:rPr>
            <m:t>=1,42+0,0256</m:t>
          </m:r>
          <m:r>
            <w:rPr>
              <w:rFonts w:ascii="Cambria Math" w:eastAsiaTheme="minorEastAsia" w:hAnsi="Cambria Math" w:cs="Times New Roman"/>
              <w:sz w:val="28"/>
              <w:szCs w:val="28"/>
              <w:lang w:val="uk-UA"/>
            </w:rPr>
            <m:t>A</m:t>
          </m:r>
          <m:r>
            <w:rPr>
              <w:rFonts w:ascii="Times New Roman" w:eastAsiaTheme="minorEastAsia" w:hAnsi="Times New Roman" w:cs="Times New Roman"/>
              <w:sz w:val="28"/>
              <w:szCs w:val="28"/>
              <w:lang w:val="uk-UA"/>
            </w:rPr>
            <m:t>-</m:t>
          </m:r>
          <m:r>
            <w:rPr>
              <w:rFonts w:ascii="Cambria Math" w:eastAsiaTheme="minorEastAsia" w:hAnsi="Times New Roman" w:cs="Times New Roman"/>
              <w:sz w:val="28"/>
              <w:szCs w:val="28"/>
              <w:lang w:val="uk-UA"/>
            </w:rPr>
            <m:t>0,00022</m:t>
          </m:r>
          <m:sSup>
            <m:sSupPr>
              <m:ctrlPr>
                <w:rPr>
                  <w:rFonts w:ascii="Cambria Math" w:eastAsiaTheme="minorEastAsia" w:hAnsi="Times New Roman"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Times New Roman" w:cs="Times New Roman"/>
                  <w:sz w:val="28"/>
                  <w:szCs w:val="28"/>
                  <w:lang w:val="uk-UA"/>
                </w:rPr>
                <m:t>2</m:t>
              </m:r>
            </m:sup>
          </m:sSup>
          <m:r>
            <w:rPr>
              <w:rFonts w:ascii="Cambria Math" w:eastAsiaTheme="minorEastAsia" w:hAnsi="Times New Roman" w:cs="Times New Roman"/>
              <w:sz w:val="28"/>
              <w:szCs w:val="28"/>
              <w:lang w:val="uk-UA"/>
            </w:rPr>
            <m:t xml:space="preserve">, </m:t>
          </m:r>
          <m:r>
            <w:rPr>
              <w:rFonts w:ascii="Cambria Math" w:eastAsiaTheme="minorEastAsia" w:hAnsi="Times New Roman" w:cs="Times New Roman"/>
              <w:sz w:val="28"/>
              <w:szCs w:val="28"/>
              <w:lang w:val="uk-UA"/>
            </w:rPr>
            <m:t>де</m:t>
          </m:r>
          <m:r>
            <w:rPr>
              <w:rFonts w:ascii="Cambria Math" w:eastAsiaTheme="minorEastAsia" w:hAnsi="Times New Roman" w:cs="Times New Roman"/>
              <w:sz w:val="28"/>
              <w:szCs w:val="28"/>
              <w:lang w:val="uk-UA"/>
            </w:rPr>
            <m:t xml:space="preserve"> </m:t>
          </m:r>
          <m:r>
            <w:rPr>
              <w:rFonts w:ascii="Cambria Math" w:eastAsiaTheme="minorEastAsia" w:hAnsi="Times New Roman" w:cs="Times New Roman"/>
              <w:sz w:val="28"/>
              <w:szCs w:val="28"/>
              <w:lang w:val="uk-UA"/>
            </w:rPr>
            <m:t>А</m:t>
          </m:r>
          <m:r>
            <w:rPr>
              <w:rFonts w:ascii="Cambria Math" w:eastAsiaTheme="minorEastAsia" w:hAnsi="Times New Roman" w:cs="Times New Roman"/>
              <w:sz w:val="28"/>
              <w:szCs w:val="28"/>
              <w:lang w:val="uk-UA"/>
            </w:rPr>
            <m:t>=0</m:t>
          </m:r>
        </m:oMath>
      </m:oMathPara>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m:oMathPara>
        <m:oMath>
          <m:r>
            <m:rPr>
              <m:sty m:val="p"/>
            </m:rPr>
            <w:rPr>
              <w:rFonts w:ascii="Cambria Math" w:eastAsiaTheme="minorEastAsia" w:hAnsi="Times New Roman" w:cs="Times New Roman"/>
              <w:sz w:val="28"/>
              <w:szCs w:val="28"/>
              <w:lang w:val="uk-UA"/>
            </w:rPr>
            <m:t>ЧислоАббевизначаєтьсязаформулою</m:t>
          </m:r>
          <m:r>
            <w:rPr>
              <w:rFonts w:ascii="Cambria Math" w:eastAsiaTheme="minorEastAsia" w:hAnsi="Times New Roman" w:cs="Times New Roman"/>
              <w:sz w:val="28"/>
              <w:szCs w:val="28"/>
              <w:lang w:val="uk-UA"/>
            </w:rPr>
            <m:t>:</m:t>
          </m:r>
          <m:r>
            <w:rPr>
              <w:rFonts w:ascii="Cambria Math" w:eastAsiaTheme="minorEastAsia" w:hAnsi="Cambria Math" w:cs="Times New Roman"/>
              <w:sz w:val="28"/>
              <w:szCs w:val="28"/>
              <w:lang w:val="uk-UA"/>
            </w:rPr>
            <m:t>v</m:t>
          </m:r>
          <m:r>
            <w:rPr>
              <w:rFonts w:ascii="Cambria Math" w:eastAsiaTheme="minorEastAsia" w:hAnsi="Times New Roman" w:cs="Times New Roman"/>
              <w:sz w:val="28"/>
              <w:szCs w:val="28"/>
              <w:lang w:val="uk-UA"/>
            </w:rPr>
            <m:t>=</m:t>
          </m:r>
          <m:f>
            <m:fPr>
              <m:ctrlPr>
                <w:rPr>
                  <w:rFonts w:ascii="Cambria Math" w:eastAsiaTheme="minorEastAsia" w:hAnsi="Times New Roman" w:cs="Times New Roman"/>
                  <w:i/>
                  <w:sz w:val="28"/>
                  <w:szCs w:val="28"/>
                  <w:lang w:val="uk-UA"/>
                </w:rPr>
              </m:ctrlPr>
            </m:fPr>
            <m:num>
              <m:r>
                <w:rPr>
                  <w:rFonts w:ascii="Cambria Math" w:eastAsiaTheme="minorEastAsia" w:hAnsi="Times New Roman" w:cs="Times New Roman"/>
                  <w:sz w:val="28"/>
                  <w:szCs w:val="28"/>
                  <w:lang w:val="uk-UA"/>
                </w:rPr>
                <m:t>1</m:t>
              </m:r>
              <m:r>
                <w:rPr>
                  <w:rFonts w:ascii="Cambria Math" w:eastAsiaTheme="minorEastAsia" w:hAnsi="Times New Roman" w:cs="Times New Roman"/>
                  <w:sz w:val="28"/>
                  <w:szCs w:val="28"/>
                  <w:lang w:val="uk-UA"/>
                </w:rPr>
                <m:t>-</m:t>
              </m:r>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d</m:t>
                  </m:r>
                </m:sub>
              </m:sSub>
            </m:num>
            <m:den>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F</m:t>
                  </m:r>
                </m:sub>
              </m:sSub>
              <m:r>
                <w:rPr>
                  <w:rFonts w:ascii="Times New Roman" w:eastAsiaTheme="minorEastAsia" w:hAnsi="Times New Roman" w:cs="Times New Roman"/>
                  <w:sz w:val="28"/>
                  <w:szCs w:val="28"/>
                  <w:lang w:val="uk-UA"/>
                </w:rPr>
                <m:t>-</m:t>
              </m:r>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C</m:t>
                  </m:r>
                </m:sub>
              </m:sSub>
              <m:r>
                <w:rPr>
                  <w:rFonts w:ascii="Cambria Math" w:eastAsiaTheme="minorEastAsia" w:hAnsi="Times New Roman" w:cs="Times New Roman"/>
                  <w:sz w:val="28"/>
                  <w:szCs w:val="28"/>
                  <w:lang w:val="uk-UA"/>
                </w:rPr>
                <m:t xml:space="preserve"> </m:t>
              </m:r>
            </m:den>
          </m:f>
          <m:r>
            <w:rPr>
              <w:rFonts w:ascii="Cambria Math" w:eastAsiaTheme="minorEastAsia" w:hAnsi="Times New Roman" w:cs="Times New Roman"/>
              <w:sz w:val="28"/>
              <w:szCs w:val="28"/>
              <w:lang w:val="uk-UA"/>
            </w:rPr>
            <m:t xml:space="preserve">. </m:t>
          </m:r>
        </m:oMath>
      </m:oMathPara>
    </w:p>
    <w:p w:rsidR="00BC0A4F" w:rsidRDefault="004648E3" w:rsidP="00F34FEB">
      <w:pPr>
        <w:spacing w:line="360" w:lineRule="auto"/>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ab/>
        <w:t>д</w:t>
      </w:r>
      <w:r w:rsidR="0000071A" w:rsidRPr="00EA63BF">
        <w:rPr>
          <w:rFonts w:ascii="Times New Roman" w:eastAsiaTheme="minorEastAsia" w:hAnsi="Times New Roman" w:cs="Times New Roman"/>
          <w:sz w:val="28"/>
          <w:szCs w:val="28"/>
          <w:lang w:val="uk-UA"/>
        </w:rPr>
        <w:t>е індекси d,F,C - означають, що показник заломлення визначено для довжини хвилі 0,5786 мкм, 0,4861 мкм і 0,6563 мкм відповідно</w:t>
      </w:r>
      <w:r w:rsidR="00231D0C" w:rsidRPr="00EA63BF">
        <w:rPr>
          <w:rFonts w:ascii="Times New Roman" w:eastAsiaTheme="minorEastAsia" w:hAnsi="Times New Roman" w:cs="Times New Roman"/>
          <w:sz w:val="28"/>
          <w:szCs w:val="28"/>
          <w:lang w:val="uk-UA"/>
        </w:rPr>
        <w:t xml:space="preserve"> [5]</w:t>
      </w:r>
      <w:r w:rsidR="0000071A" w:rsidRPr="00EA63BF">
        <w:rPr>
          <w:rFonts w:ascii="Times New Roman" w:eastAsiaTheme="minorEastAsia" w:hAnsi="Times New Roman" w:cs="Times New Roman"/>
          <w:sz w:val="28"/>
          <w:szCs w:val="28"/>
          <w:lang w:val="uk-UA"/>
        </w:rPr>
        <w:t xml:space="preserve">. </w:t>
      </w:r>
      <w:r w:rsidR="00BC0A4F">
        <w:rPr>
          <w:rFonts w:ascii="Times New Roman" w:eastAsiaTheme="minorEastAsia" w:hAnsi="Times New Roman" w:cs="Times New Roman"/>
          <w:sz w:val="28"/>
          <w:szCs w:val="28"/>
          <w:lang w:val="uk-UA"/>
        </w:rPr>
        <w:t xml:space="preserve"> </w:t>
      </w:r>
    </w:p>
    <w:p w:rsidR="0000071A" w:rsidRPr="00EA63BF" w:rsidRDefault="0000071A" w:rsidP="00F34FEB">
      <w:pPr>
        <w:spacing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Аналогічно попередньому розрахунку проведемо конструктивні параметри </w:t>
      </w:r>
      <w:r w:rsidRPr="00EA63BF">
        <w:rPr>
          <w:rFonts w:ascii="Times New Roman" w:hAnsi="Times New Roman" w:cs="Times New Roman"/>
          <w:sz w:val="28"/>
          <w:szCs w:val="28"/>
          <w:lang w:val="uk-UA"/>
        </w:rPr>
        <w:t>аризонської моделі</w:t>
      </w:r>
      <w:r w:rsidRPr="00EA63BF">
        <w:rPr>
          <w:rFonts w:ascii="Times New Roman" w:eastAsiaTheme="minorEastAsia" w:hAnsi="Times New Roman" w:cs="Times New Roman"/>
          <w:sz w:val="28"/>
          <w:szCs w:val="28"/>
          <w:lang w:val="uk-UA"/>
        </w:rPr>
        <w:t xml:space="preserve"> в</w:t>
      </w:r>
      <w:r w:rsidR="002958B1" w:rsidRPr="00EA63BF">
        <w:rPr>
          <w:rFonts w:ascii="Times New Roman" w:eastAsiaTheme="minorEastAsia" w:hAnsi="Times New Roman" w:cs="Times New Roman"/>
          <w:sz w:val="28"/>
          <w:szCs w:val="28"/>
          <w:lang w:val="uk-UA"/>
        </w:rPr>
        <w:t xml:space="preserve"> програмі Zemax (рис.2.12</w:t>
      </w:r>
      <w:r w:rsidRPr="00EA63BF">
        <w:rPr>
          <w:rFonts w:ascii="Times New Roman" w:eastAsiaTheme="minorEastAsia" w:hAnsi="Times New Roman" w:cs="Times New Roman"/>
          <w:sz w:val="28"/>
          <w:szCs w:val="28"/>
          <w:lang w:val="uk-UA"/>
        </w:rPr>
        <w:t>).</w:t>
      </w:r>
    </w:p>
    <w:p w:rsidR="0000071A" w:rsidRPr="00EA63BF" w:rsidRDefault="0000071A" w:rsidP="00F34FEB">
      <w:pPr>
        <w:spacing w:line="360" w:lineRule="auto"/>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000" cy="1655491"/>
            <wp:effectExtent l="19050" t="0" r="0"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0" cstate="print"/>
                    <a:srcRect/>
                    <a:stretch>
                      <a:fillRect/>
                    </a:stretch>
                  </pic:blipFill>
                  <pic:spPr bwMode="auto">
                    <a:xfrm>
                      <a:off x="0" y="0"/>
                      <a:ext cx="6480000" cy="1655491"/>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2.12.</w:t>
      </w:r>
      <w:r w:rsidR="0000071A" w:rsidRPr="00EA63BF">
        <w:rPr>
          <w:rFonts w:ascii="Times New Roman" w:eastAsiaTheme="minorEastAsia" w:hAnsi="Times New Roman" w:cs="Times New Roman"/>
          <w:i/>
          <w:sz w:val="28"/>
          <w:szCs w:val="28"/>
          <w:lang w:val="uk-UA"/>
        </w:rPr>
        <w:t xml:space="preserve"> Параметри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в Zemax</w:t>
      </w:r>
    </w:p>
    <w:p w:rsidR="0000071A" w:rsidRPr="00EA63BF" w:rsidRDefault="002958B1" w:rsidP="00F34FEB">
      <w:pPr>
        <w:spacing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Побудуємо Spot-діаграму (рис. 2.13) та 2D модель (рис 2.14</w:t>
      </w:r>
      <w:r w:rsidR="0000071A" w:rsidRPr="00EA63BF">
        <w:rPr>
          <w:rFonts w:ascii="Times New Roman" w:eastAsiaTheme="minorEastAsia" w:hAnsi="Times New Roman" w:cs="Times New Roman"/>
          <w:sz w:val="28"/>
          <w:szCs w:val="28"/>
          <w:lang w:val="uk-UA"/>
        </w:rPr>
        <w:t>) оптичної системи ока.</w:t>
      </w:r>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4056792" cy="3240000"/>
            <wp:effectExtent l="19050" t="0" r="858" b="0"/>
            <wp:docPr id="12" name="Рисунок 12" descr="D:\6курс достал\ДИСЕРТАЦИЯ\модель глаза\аризонка модель\2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6курс достал\ДИСЕРТАЦИЯ\модель глаза\аризонка модель\2Снимок.PNG"/>
                    <pic:cNvPicPr>
                      <a:picLocks noChangeAspect="1" noChangeArrowheads="1"/>
                    </pic:cNvPicPr>
                  </pic:nvPicPr>
                  <pic:blipFill>
                    <a:blip r:embed="rId161" cstate="print"/>
                    <a:srcRect/>
                    <a:stretch>
                      <a:fillRect/>
                    </a:stretch>
                  </pic:blipFill>
                  <pic:spPr bwMode="auto">
                    <a:xfrm>
                      <a:off x="0" y="0"/>
                      <a:ext cx="4056792" cy="3240000"/>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2.13</w:t>
      </w:r>
      <w:r w:rsidR="0000071A" w:rsidRPr="00EA63BF">
        <w:rPr>
          <w:rFonts w:ascii="Times New Roman" w:eastAsiaTheme="minorEastAsia" w:hAnsi="Times New Roman" w:cs="Times New Roman"/>
          <w:i/>
          <w:sz w:val="28"/>
          <w:szCs w:val="28"/>
          <w:lang w:val="uk-UA"/>
        </w:rPr>
        <w:t xml:space="preserve"> 2D модель оптичної системи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ока в Zemax</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4065918" cy="3240000"/>
            <wp:effectExtent l="19050" t="0" r="0" b="0"/>
            <wp:docPr id="9" name="Рисунок 13" descr="D:\6курс достал\ДИСЕРТАЦИЯ\модель глаза\аризонка модель\3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6курс достал\ДИСЕРТАЦИЯ\модель глаза\аризонка модель\3Снимок.PNG"/>
                    <pic:cNvPicPr>
                      <a:picLocks noChangeAspect="1" noChangeArrowheads="1"/>
                    </pic:cNvPicPr>
                  </pic:nvPicPr>
                  <pic:blipFill>
                    <a:blip r:embed="rId162" cstate="print"/>
                    <a:srcRect/>
                    <a:stretch>
                      <a:fillRect/>
                    </a:stretch>
                  </pic:blipFill>
                  <pic:spPr bwMode="auto">
                    <a:xfrm>
                      <a:off x="0" y="0"/>
                      <a:ext cx="4065918" cy="3240000"/>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2.14.</w:t>
      </w:r>
      <w:r w:rsidR="0000071A" w:rsidRPr="00EA63BF">
        <w:rPr>
          <w:rFonts w:ascii="Times New Roman" w:eastAsiaTheme="minorEastAsia" w:hAnsi="Times New Roman" w:cs="Times New Roman"/>
          <w:i/>
          <w:sz w:val="28"/>
          <w:szCs w:val="28"/>
          <w:lang w:val="uk-UA"/>
        </w:rPr>
        <w:t xml:space="preserve"> Spot-діаграма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ока в Zemax</w:t>
      </w:r>
    </w:p>
    <w:p w:rsidR="0000071A" w:rsidRDefault="0000071A" w:rsidP="00F34FEB">
      <w:pPr>
        <w:spacing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При видаленні кришталика отримаємо </w:t>
      </w:r>
      <w:r w:rsidR="002958B1" w:rsidRPr="00EA63BF">
        <w:rPr>
          <w:rFonts w:ascii="Times New Roman" w:eastAsiaTheme="minorEastAsia" w:hAnsi="Times New Roman" w:cs="Times New Roman"/>
          <w:sz w:val="28"/>
          <w:szCs w:val="28"/>
          <w:lang w:val="uk-UA"/>
        </w:rPr>
        <w:t>оптичну схему зазначену на рис 2.15</w:t>
      </w:r>
      <w:r w:rsidRPr="00EA63BF">
        <w:rPr>
          <w:rFonts w:ascii="Times New Roman" w:eastAsiaTheme="minorEastAsia" w:hAnsi="Times New Roman" w:cs="Times New Roman"/>
          <w:sz w:val="28"/>
          <w:szCs w:val="28"/>
          <w:lang w:val="uk-UA"/>
        </w:rPr>
        <w:t xml:space="preserve"> з відповідною Spot-діаграмою рис </w:t>
      </w:r>
      <w:r w:rsidR="002958B1" w:rsidRPr="00EA63BF">
        <w:rPr>
          <w:rFonts w:ascii="Times New Roman" w:eastAsiaTheme="minorEastAsia" w:hAnsi="Times New Roman" w:cs="Times New Roman"/>
          <w:sz w:val="28"/>
          <w:szCs w:val="28"/>
          <w:lang w:val="uk-UA"/>
        </w:rPr>
        <w:t>2.16.</w:t>
      </w:r>
    </w:p>
    <w:p w:rsidR="004D2446" w:rsidRPr="00EA63BF" w:rsidRDefault="004D2446" w:rsidP="00F34FEB">
      <w:pPr>
        <w:spacing w:line="360" w:lineRule="auto"/>
        <w:ind w:firstLine="708"/>
        <w:contextualSpacing/>
        <w:rPr>
          <w:rFonts w:ascii="Times New Roman" w:eastAsiaTheme="minorEastAsia" w:hAnsi="Times New Roman" w:cs="Times New Roman"/>
          <w:i/>
          <w:sz w:val="28"/>
          <w:szCs w:val="28"/>
          <w:lang w:val="uk-UA"/>
        </w:rPr>
      </w:pPr>
    </w:p>
    <w:p w:rsidR="0000071A" w:rsidRPr="00EA63BF" w:rsidRDefault="0000071A" w:rsidP="00F34FEB">
      <w:pPr>
        <w:spacing w:line="360" w:lineRule="auto"/>
        <w:contextualSpacing/>
        <w:jc w:val="center"/>
        <w:rPr>
          <w:rFonts w:ascii="Times New Roman" w:eastAsiaTheme="minorEastAsia" w:hAnsi="Times New Roman" w:cs="Times New Roman"/>
          <w:i/>
          <w:noProof/>
          <w:sz w:val="28"/>
          <w:szCs w:val="28"/>
          <w:lang w:val="uk-UA" w:eastAsia="ru-RU"/>
        </w:rPr>
      </w:pPr>
      <w:r w:rsidRPr="00EA63BF">
        <w:rPr>
          <w:rFonts w:ascii="Times New Roman" w:eastAsiaTheme="minorEastAsia" w:hAnsi="Times New Roman" w:cs="Times New Roman"/>
          <w:i/>
          <w:noProof/>
          <w:sz w:val="28"/>
          <w:szCs w:val="28"/>
          <w:lang w:eastAsia="ru-RU"/>
        </w:rPr>
        <w:drawing>
          <wp:inline distT="0" distB="0" distL="0" distR="0">
            <wp:extent cx="6480000" cy="1332249"/>
            <wp:effectExtent l="19050" t="0" r="0" b="0"/>
            <wp:docPr id="1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3" cstate="print"/>
                    <a:srcRect/>
                    <a:stretch>
                      <a:fillRect/>
                    </a:stretch>
                  </pic:blipFill>
                  <pic:spPr bwMode="auto">
                    <a:xfrm>
                      <a:off x="0" y="0"/>
                      <a:ext cx="6480000" cy="1332249"/>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2.15.</w:t>
      </w:r>
      <w:r w:rsidR="0000071A" w:rsidRPr="00EA63BF">
        <w:rPr>
          <w:rFonts w:ascii="Times New Roman" w:eastAsiaTheme="minorEastAsia" w:hAnsi="Times New Roman" w:cs="Times New Roman"/>
          <w:i/>
          <w:sz w:val="28"/>
          <w:szCs w:val="28"/>
          <w:lang w:val="uk-UA"/>
        </w:rPr>
        <w:t xml:space="preserve"> конструктивні параметри афак</w:t>
      </w:r>
      <w:r w:rsidR="0000071A" w:rsidRPr="00EA63BF">
        <w:rPr>
          <w:rFonts w:ascii="Times New Roman" w:eastAsiaTheme="minorEastAsia" w:hAnsi="Times New Roman" w:cs="Times New Roman"/>
          <w:i/>
          <w:color w:val="FF0000"/>
          <w:sz w:val="28"/>
          <w:szCs w:val="28"/>
          <w:lang w:val="uk-UA"/>
        </w:rPr>
        <w:t>і</w:t>
      </w:r>
      <w:r w:rsidR="0000071A" w:rsidRPr="00EA63BF">
        <w:rPr>
          <w:rFonts w:ascii="Times New Roman" w:eastAsiaTheme="minorEastAsia" w:hAnsi="Times New Roman" w:cs="Times New Roman"/>
          <w:i/>
          <w:sz w:val="28"/>
          <w:szCs w:val="28"/>
          <w:lang w:val="uk-UA"/>
        </w:rPr>
        <w:t xml:space="preserve">чного ока на прикладі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в Zemax</w:t>
      </w:r>
    </w:p>
    <w:p w:rsidR="0000071A" w:rsidRPr="00EA63BF" w:rsidRDefault="0000071A" w:rsidP="00F34FEB">
      <w:pPr>
        <w:spacing w:line="360" w:lineRule="auto"/>
        <w:contextualSpacing/>
        <w:jc w:val="center"/>
        <w:rPr>
          <w:rFonts w:ascii="Times New Roman" w:eastAsiaTheme="minorEastAsia" w:hAnsi="Times New Roman" w:cs="Times New Roman"/>
          <w:i/>
          <w:noProof/>
          <w:sz w:val="28"/>
          <w:szCs w:val="28"/>
          <w:lang w:val="uk-UA" w:eastAsia="ru-RU"/>
        </w:rPr>
      </w:pPr>
    </w:p>
    <w:p w:rsidR="0000071A" w:rsidRPr="00EA63BF" w:rsidRDefault="0000071A" w:rsidP="00F34FEB">
      <w:pPr>
        <w:spacing w:line="360" w:lineRule="auto"/>
        <w:contextualSpacing/>
        <w:jc w:val="center"/>
        <w:rPr>
          <w:rFonts w:ascii="Times New Roman" w:eastAsiaTheme="minorEastAsia" w:hAnsi="Times New Roman" w:cs="Times New Roman"/>
          <w:i/>
          <w:noProof/>
          <w:sz w:val="28"/>
          <w:szCs w:val="28"/>
          <w:lang w:val="uk-UA" w:eastAsia="ru-RU"/>
        </w:rPr>
      </w:pPr>
      <w:r w:rsidRPr="00EA63BF">
        <w:rPr>
          <w:rFonts w:ascii="Times New Roman" w:eastAsiaTheme="minorEastAsia" w:hAnsi="Times New Roman" w:cs="Times New Roman"/>
          <w:i/>
          <w:noProof/>
          <w:sz w:val="28"/>
          <w:szCs w:val="28"/>
          <w:lang w:eastAsia="ru-RU"/>
        </w:rPr>
        <w:drawing>
          <wp:inline distT="0" distB="0" distL="0" distR="0">
            <wp:extent cx="4146160" cy="2880000"/>
            <wp:effectExtent l="19050" t="0" r="6740" b="0"/>
            <wp:docPr id="1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4" cstate="print"/>
                    <a:srcRect/>
                    <a:stretch>
                      <a:fillRect/>
                    </a:stretch>
                  </pic:blipFill>
                  <pic:spPr bwMode="auto">
                    <a:xfrm>
                      <a:off x="0" y="0"/>
                      <a:ext cx="4146160" cy="2880000"/>
                    </a:xfrm>
                    <a:prstGeom prst="rect">
                      <a:avLst/>
                    </a:prstGeom>
                    <a:noFill/>
                    <a:ln w="9525">
                      <a:noFill/>
                      <a:miter lim="800000"/>
                      <a:headEnd/>
                      <a:tailEnd/>
                    </a:ln>
                  </pic:spPr>
                </pic:pic>
              </a:graphicData>
            </a:graphic>
          </wp:inline>
        </w:drawing>
      </w:r>
    </w:p>
    <w:p w:rsidR="0000071A" w:rsidRPr="00EA63BF" w:rsidRDefault="001B4AEA" w:rsidP="00F34FEB">
      <w:pPr>
        <w:spacing w:after="0" w:line="360" w:lineRule="auto"/>
        <w:ind w:firstLine="709"/>
        <w:contextualSpacing/>
        <w:jc w:val="center"/>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w:t>
      </w:r>
      <w:r w:rsidR="0000071A" w:rsidRPr="00EA63BF">
        <w:rPr>
          <w:rFonts w:ascii="Times New Roman" w:eastAsiaTheme="minorEastAsia" w:hAnsi="Times New Roman" w:cs="Times New Roman"/>
          <w:i/>
          <w:sz w:val="28"/>
          <w:szCs w:val="28"/>
          <w:lang w:val="uk-UA"/>
        </w:rPr>
        <w:t>.</w:t>
      </w:r>
      <w:r w:rsidR="002958B1" w:rsidRPr="00EA63BF">
        <w:rPr>
          <w:rFonts w:ascii="Times New Roman" w:eastAsiaTheme="minorEastAsia" w:hAnsi="Times New Roman" w:cs="Times New Roman"/>
          <w:i/>
          <w:sz w:val="28"/>
          <w:szCs w:val="28"/>
          <w:lang w:val="uk-UA"/>
        </w:rPr>
        <w:t>16.</w:t>
      </w:r>
      <w:r w:rsidR="0000071A" w:rsidRPr="00EA63BF">
        <w:rPr>
          <w:rFonts w:ascii="Times New Roman" w:eastAsiaTheme="minorEastAsia" w:hAnsi="Times New Roman" w:cs="Times New Roman"/>
          <w:i/>
          <w:sz w:val="28"/>
          <w:szCs w:val="28"/>
          <w:lang w:val="uk-UA"/>
        </w:rPr>
        <w:t xml:space="preserve"> 2D модель оптичної системи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ока в Zemax:</w:t>
      </w:r>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3833626" cy="2880000"/>
            <wp:effectExtent l="19050" t="0" r="0" b="0"/>
            <wp:docPr id="1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5" cstate="print"/>
                    <a:srcRect/>
                    <a:stretch>
                      <a:fillRect/>
                    </a:stretch>
                  </pic:blipFill>
                  <pic:spPr bwMode="auto">
                    <a:xfrm>
                      <a:off x="0" y="0"/>
                      <a:ext cx="3833626" cy="2880000"/>
                    </a:xfrm>
                    <a:prstGeom prst="rect">
                      <a:avLst/>
                    </a:prstGeom>
                    <a:noFill/>
                    <a:ln w="9525">
                      <a:noFill/>
                      <a:miter lim="800000"/>
                      <a:headEnd/>
                      <a:tailEnd/>
                    </a:ln>
                  </pic:spPr>
                </pic:pic>
              </a:graphicData>
            </a:graphic>
          </wp:inline>
        </w:drawing>
      </w:r>
    </w:p>
    <w:p w:rsidR="0000071A" w:rsidRPr="00EA63BF" w:rsidRDefault="001B4AEA"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2.17.</w:t>
      </w:r>
      <w:r w:rsidR="0000071A" w:rsidRPr="00EA63BF">
        <w:rPr>
          <w:rFonts w:ascii="Times New Roman" w:eastAsiaTheme="minorEastAsia" w:hAnsi="Times New Roman" w:cs="Times New Roman"/>
          <w:i/>
          <w:sz w:val="28"/>
          <w:szCs w:val="28"/>
          <w:lang w:val="uk-UA"/>
        </w:rPr>
        <w:t>. Spot-діаграма афак</w:t>
      </w:r>
      <w:r w:rsidR="0000071A" w:rsidRPr="00EA63BF">
        <w:rPr>
          <w:rFonts w:ascii="Times New Roman" w:eastAsiaTheme="minorEastAsia" w:hAnsi="Times New Roman" w:cs="Times New Roman"/>
          <w:i/>
          <w:color w:val="FF0000"/>
          <w:sz w:val="28"/>
          <w:szCs w:val="28"/>
          <w:lang w:val="uk-UA"/>
        </w:rPr>
        <w:t>і</w:t>
      </w:r>
      <w:r w:rsidR="0000071A" w:rsidRPr="00EA63BF">
        <w:rPr>
          <w:rFonts w:ascii="Times New Roman" w:eastAsiaTheme="minorEastAsia" w:hAnsi="Times New Roman" w:cs="Times New Roman"/>
          <w:i/>
          <w:sz w:val="28"/>
          <w:szCs w:val="28"/>
          <w:lang w:val="uk-UA"/>
        </w:rPr>
        <w:t xml:space="preserve">чного ока на прикладі </w:t>
      </w:r>
      <w:r w:rsidR="0000071A" w:rsidRPr="00EA63BF">
        <w:rPr>
          <w:rFonts w:ascii="Times New Roman" w:hAnsi="Times New Roman" w:cs="Times New Roman"/>
          <w:i/>
          <w:sz w:val="28"/>
          <w:szCs w:val="28"/>
          <w:lang w:val="uk-UA"/>
        </w:rPr>
        <w:t>аризонської моделі</w:t>
      </w:r>
      <w:r w:rsidR="0000071A" w:rsidRPr="00EA63BF">
        <w:rPr>
          <w:rFonts w:ascii="Times New Roman" w:eastAsiaTheme="minorEastAsia" w:hAnsi="Times New Roman" w:cs="Times New Roman"/>
          <w:i/>
          <w:sz w:val="28"/>
          <w:szCs w:val="28"/>
          <w:lang w:val="uk-UA"/>
        </w:rPr>
        <w:t xml:space="preserve"> в Zemax</w:t>
      </w:r>
    </w:p>
    <w:p w:rsidR="000A2572" w:rsidRPr="00EA63BF" w:rsidRDefault="000A2572"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уточнення довжини афакічного ока встановимо ВЛ, як параксіал-компонент</w:t>
      </w:r>
      <w:r w:rsidR="00451826" w:rsidRPr="00EA63BF">
        <w:rPr>
          <w:rFonts w:ascii="Times New Roman" w:eastAsiaTheme="minorEastAsia" w:hAnsi="Times New Roman" w:cs="Times New Roman"/>
          <w:sz w:val="28"/>
          <w:szCs w:val="28"/>
          <w:lang w:val="uk-UA"/>
        </w:rPr>
        <w:t xml:space="preserve"> із указаною зміною фокусною відстанню</w:t>
      </w:r>
      <w:r w:rsidRPr="00EA63BF">
        <w:rPr>
          <w:rFonts w:ascii="Times New Roman" w:eastAsiaTheme="minorEastAsia" w:hAnsi="Times New Roman" w:cs="Times New Roman"/>
          <w:sz w:val="28"/>
          <w:szCs w:val="28"/>
          <w:lang w:val="uk-UA"/>
        </w:rPr>
        <w:t xml:space="preserve"> вприту</w:t>
      </w:r>
      <w:r w:rsidR="00451826" w:rsidRPr="00EA63BF">
        <w:rPr>
          <w:rFonts w:ascii="Times New Roman" w:eastAsiaTheme="minorEastAsia" w:hAnsi="Times New Roman" w:cs="Times New Roman"/>
          <w:sz w:val="28"/>
          <w:szCs w:val="28"/>
          <w:lang w:val="uk-UA"/>
        </w:rPr>
        <w:t xml:space="preserve">л до передньої поверхні рогівки. </w:t>
      </w:r>
      <w:r w:rsidRPr="00EA63BF">
        <w:rPr>
          <w:rFonts w:ascii="Times New Roman" w:eastAsiaTheme="minorEastAsia" w:hAnsi="Times New Roman" w:cs="Times New Roman"/>
          <w:sz w:val="28"/>
          <w:szCs w:val="28"/>
          <w:lang w:val="uk-UA"/>
        </w:rPr>
        <w:t xml:space="preserve">Після проведення оптимізації </w:t>
      </w:r>
      <w:r w:rsidR="00451826" w:rsidRPr="00EA63BF">
        <w:rPr>
          <w:rFonts w:ascii="Times New Roman" w:eastAsiaTheme="minorEastAsia" w:hAnsi="Times New Roman" w:cs="Times New Roman"/>
          <w:sz w:val="28"/>
          <w:szCs w:val="28"/>
          <w:lang w:val="uk-UA"/>
        </w:rPr>
        <w:t xml:space="preserve">й </w:t>
      </w:r>
      <w:r w:rsidR="00075D02" w:rsidRPr="00EA63BF">
        <w:rPr>
          <w:rFonts w:ascii="Times New Roman" w:eastAsiaTheme="minorEastAsia" w:hAnsi="Times New Roman" w:cs="Times New Roman"/>
          <w:sz w:val="28"/>
          <w:szCs w:val="28"/>
          <w:lang w:val="uk-UA"/>
        </w:rPr>
        <w:t>досягненні</w:t>
      </w:r>
      <w:r w:rsidR="00451826" w:rsidRPr="00EA63BF">
        <w:rPr>
          <w:rFonts w:ascii="Times New Roman" w:eastAsiaTheme="minorEastAsia" w:hAnsi="Times New Roman" w:cs="Times New Roman"/>
          <w:sz w:val="28"/>
          <w:szCs w:val="28"/>
          <w:lang w:val="uk-UA"/>
        </w:rPr>
        <w:t xml:space="preserve"> мінімального значення </w:t>
      </w:r>
      <w:r w:rsidR="00075D02" w:rsidRPr="00EA63BF">
        <w:rPr>
          <w:rFonts w:ascii="Times New Roman" w:eastAsiaTheme="minorEastAsia" w:hAnsi="Times New Roman" w:cs="Times New Roman"/>
          <w:sz w:val="28"/>
          <w:szCs w:val="28"/>
          <w:lang w:val="uk-UA"/>
        </w:rPr>
        <w:t xml:space="preserve">RMS </w:t>
      </w:r>
      <w:r w:rsidRPr="00EA63BF">
        <w:rPr>
          <w:rFonts w:ascii="Times New Roman" w:eastAsiaTheme="minorEastAsia" w:hAnsi="Times New Roman" w:cs="Times New Roman"/>
          <w:sz w:val="28"/>
          <w:szCs w:val="28"/>
          <w:lang w:val="uk-UA"/>
        </w:rPr>
        <w:t xml:space="preserve">отримуємо фокусну відстань ВЛ </w:t>
      </w:r>
      <w:r w:rsidR="00994CA5" w:rsidRPr="00EA63BF">
        <w:rPr>
          <w:rFonts w:ascii="Times New Roman" w:eastAsiaTheme="minorEastAsia" w:hAnsi="Times New Roman" w:cs="Times New Roman"/>
          <w:sz w:val="28"/>
          <w:szCs w:val="28"/>
          <w:lang w:val="uk-UA"/>
        </w:rPr>
        <w:t>74.491</w:t>
      </w:r>
      <w:r w:rsidRPr="00EA63BF">
        <w:rPr>
          <w:rFonts w:ascii="Times New Roman" w:eastAsiaTheme="minorEastAsia" w:hAnsi="Times New Roman" w:cs="Times New Roman"/>
          <w:sz w:val="28"/>
          <w:szCs w:val="28"/>
          <w:lang w:val="uk-UA"/>
        </w:rPr>
        <w:t xml:space="preserve"> мм.</w:t>
      </w:r>
      <w:r w:rsidR="002958B1" w:rsidRPr="00EA63BF">
        <w:rPr>
          <w:rFonts w:ascii="Times New Roman" w:eastAsiaTheme="minorEastAsia" w:hAnsi="Times New Roman" w:cs="Times New Roman"/>
          <w:sz w:val="28"/>
          <w:szCs w:val="28"/>
          <w:lang w:val="uk-UA"/>
        </w:rPr>
        <w:t xml:space="preserve"> (рис. 2.18</w:t>
      </w:r>
      <w:r w:rsidRPr="00EA63BF">
        <w:rPr>
          <w:rFonts w:ascii="Times New Roman" w:eastAsiaTheme="minorEastAsia" w:hAnsi="Times New Roman" w:cs="Times New Roman"/>
          <w:sz w:val="28"/>
          <w:szCs w:val="28"/>
          <w:lang w:val="uk-UA"/>
        </w:rPr>
        <w:t>)</w:t>
      </w:r>
    </w:p>
    <w:p w:rsidR="000A2572" w:rsidRPr="00EA63BF" w:rsidRDefault="00EE58B5" w:rsidP="00F34FEB">
      <w:pPr>
        <w:spacing w:line="360" w:lineRule="auto"/>
        <w:contextualSpacing/>
        <w:jc w:val="center"/>
        <w:rPr>
          <w:rFonts w:ascii="Times New Roman" w:eastAsiaTheme="minorEastAsia" w:hAnsi="Times New Roman" w:cs="Times New Roman"/>
          <w:color w:val="FF0000"/>
          <w:sz w:val="28"/>
          <w:szCs w:val="28"/>
          <w:lang w:val="uk-UA"/>
        </w:rPr>
      </w:pPr>
      <w:r w:rsidRPr="00EA63BF">
        <w:rPr>
          <w:rFonts w:ascii="Times New Roman" w:eastAsiaTheme="minorEastAsia" w:hAnsi="Times New Roman" w:cs="Times New Roman"/>
          <w:noProof/>
          <w:color w:val="FF0000"/>
          <w:sz w:val="28"/>
          <w:szCs w:val="28"/>
          <w:lang w:eastAsia="ru-RU"/>
        </w:rPr>
        <w:drawing>
          <wp:inline distT="0" distB="0" distL="0" distR="0">
            <wp:extent cx="6480175" cy="1136062"/>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6" cstate="print"/>
                    <a:srcRect/>
                    <a:stretch>
                      <a:fillRect/>
                    </a:stretch>
                  </pic:blipFill>
                  <pic:spPr bwMode="auto">
                    <a:xfrm>
                      <a:off x="0" y="0"/>
                      <a:ext cx="6480175" cy="1136062"/>
                    </a:xfrm>
                    <a:prstGeom prst="rect">
                      <a:avLst/>
                    </a:prstGeom>
                    <a:noFill/>
                    <a:ln w="9525">
                      <a:noFill/>
                      <a:miter lim="800000"/>
                      <a:headEnd/>
                      <a:tailEnd/>
                    </a:ln>
                  </pic:spPr>
                </pic:pic>
              </a:graphicData>
            </a:graphic>
          </wp:inline>
        </w:drawing>
      </w:r>
    </w:p>
    <w:p w:rsidR="000A2572" w:rsidRPr="00EA63BF" w:rsidRDefault="001B4AEA"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2.18</w:t>
      </w:r>
      <w:r w:rsidR="000A2572" w:rsidRPr="00EA63BF">
        <w:rPr>
          <w:rFonts w:ascii="Times New Roman" w:eastAsiaTheme="minorEastAsia" w:hAnsi="Times New Roman" w:cs="Times New Roman"/>
          <w:i/>
          <w:sz w:val="28"/>
          <w:szCs w:val="28"/>
          <w:lang w:val="uk-UA"/>
        </w:rPr>
        <w:t xml:space="preserve">. Параметри </w:t>
      </w:r>
      <w:r w:rsidR="00401372" w:rsidRPr="00EA63BF">
        <w:rPr>
          <w:rFonts w:ascii="Times New Roman" w:eastAsiaTheme="minorEastAsia" w:hAnsi="Times New Roman" w:cs="Times New Roman"/>
          <w:i/>
          <w:sz w:val="28"/>
          <w:szCs w:val="28"/>
          <w:lang w:val="uk-UA"/>
        </w:rPr>
        <w:t xml:space="preserve">аризонської </w:t>
      </w:r>
      <w:r w:rsidR="000A2572" w:rsidRPr="00EA63BF">
        <w:rPr>
          <w:rFonts w:ascii="Times New Roman" w:eastAsiaTheme="minorEastAsia" w:hAnsi="Times New Roman" w:cs="Times New Roman"/>
          <w:i/>
          <w:sz w:val="28"/>
          <w:szCs w:val="28"/>
          <w:lang w:val="uk-UA"/>
        </w:rPr>
        <w:t xml:space="preserve">моделі ока з </w:t>
      </w:r>
      <w:r w:rsidR="00401372" w:rsidRPr="00EA63BF">
        <w:rPr>
          <w:rFonts w:ascii="Times New Roman" w:eastAsiaTheme="minorEastAsia" w:hAnsi="Times New Roman" w:cs="Times New Roman"/>
          <w:i/>
          <w:sz w:val="28"/>
          <w:szCs w:val="28"/>
          <w:lang w:val="uk-UA"/>
        </w:rPr>
        <w:t>ВЛ</w:t>
      </w:r>
      <w:r w:rsidR="000A2572" w:rsidRPr="00EA63BF">
        <w:rPr>
          <w:rFonts w:ascii="Times New Roman" w:eastAsiaTheme="minorEastAsia" w:hAnsi="Times New Roman" w:cs="Times New Roman"/>
          <w:i/>
          <w:sz w:val="28"/>
          <w:szCs w:val="28"/>
          <w:lang w:val="uk-UA"/>
        </w:rPr>
        <w:t xml:space="preserve"> після оптимізації в Zemax</w:t>
      </w:r>
    </w:p>
    <w:p w:rsidR="000A2572" w:rsidRPr="0072395B" w:rsidRDefault="000A2572" w:rsidP="00F34FEB">
      <w:pPr>
        <w:spacing w:line="360" w:lineRule="auto"/>
        <w:ind w:firstLine="708"/>
        <w:contextualSpacing/>
        <w:jc w:val="both"/>
        <w:rPr>
          <w:rFonts w:ascii="Times New Roman" w:eastAsiaTheme="minorEastAsia" w:hAnsi="Times New Roman" w:cs="Times New Roman"/>
          <w:sz w:val="28"/>
          <w:szCs w:val="28"/>
          <w:lang w:val="uk-UA"/>
        </w:rPr>
      </w:pPr>
      <w:r w:rsidRPr="0072395B">
        <w:rPr>
          <w:rFonts w:ascii="Times New Roman" w:eastAsiaTheme="minorEastAsia" w:hAnsi="Times New Roman" w:cs="Times New Roman"/>
          <w:sz w:val="28"/>
          <w:szCs w:val="28"/>
          <w:lang w:val="uk-UA"/>
        </w:rPr>
        <w:t xml:space="preserve">Для знаходження довжини афакічного ока скористаємося формулою </w:t>
      </w:r>
      <w:r w:rsidR="00F7446A" w:rsidRPr="0072395B">
        <w:rPr>
          <w:rFonts w:ascii="Times New Roman" w:eastAsiaTheme="minorEastAsia" w:hAnsi="Times New Roman" w:cs="Times New Roman"/>
          <w:sz w:val="28"/>
          <w:szCs w:val="28"/>
          <w:lang w:val="uk-UA"/>
        </w:rPr>
        <w:t>(</w:t>
      </w:r>
      <w:r w:rsidRPr="0072395B">
        <w:rPr>
          <w:rFonts w:ascii="Times New Roman" w:eastAsiaTheme="minorEastAsia" w:hAnsi="Times New Roman" w:cs="Times New Roman"/>
          <w:sz w:val="28"/>
          <w:szCs w:val="28"/>
          <w:lang w:val="uk-UA"/>
        </w:rPr>
        <w:t>2.5</w:t>
      </w:r>
      <w:r w:rsidR="00F7446A" w:rsidRPr="0072395B">
        <w:rPr>
          <w:rFonts w:ascii="Times New Roman" w:eastAsiaTheme="minorEastAsia" w:hAnsi="Times New Roman" w:cs="Times New Roman"/>
          <w:sz w:val="28"/>
          <w:szCs w:val="28"/>
          <w:lang w:val="uk-UA"/>
        </w:rPr>
        <w:t>)</w:t>
      </w:r>
    </w:p>
    <w:p w:rsidR="00CD47AB" w:rsidRPr="00EA63BF" w:rsidRDefault="000B2FA8" w:rsidP="00F34FEB">
      <w:pPr>
        <w:spacing w:line="360" w:lineRule="auto"/>
        <w:ind w:firstLine="708"/>
        <w:contextualSpacing/>
        <w:jc w:val="center"/>
        <w:rPr>
          <w:rFonts w:ascii="Times New Roman" w:eastAsiaTheme="minorEastAsia" w:hAnsi="Times New Roman" w:cs="Times New Roman"/>
          <w:color w:val="FF0000"/>
          <w:sz w:val="28"/>
          <w:szCs w:val="28"/>
          <w:lang w:val="uk-UA"/>
        </w:rPr>
      </w:pPr>
      <w:r w:rsidRPr="00EA63BF">
        <w:rPr>
          <w:rFonts w:ascii="Times New Roman" w:eastAsiaTheme="minorEastAsia" w:hAnsi="Times New Roman" w:cs="Times New Roman"/>
          <w:color w:val="FF0000"/>
          <w:position w:val="-36"/>
          <w:sz w:val="28"/>
          <w:szCs w:val="28"/>
          <w:lang w:val="uk-UA"/>
        </w:rPr>
        <w:object w:dxaOrig="6440" w:dyaOrig="840">
          <v:shape id="_x0000_i1092" type="#_x0000_t75" style="width:321.2pt;height:41.95pt" o:ole="">
            <v:imagedata r:id="rId167" o:title=""/>
          </v:shape>
          <o:OLEObject Type="Embed" ProgID="Equation.DSMT4" ShapeID="_x0000_i1092" DrawAspect="Content" ObjectID="_1590302338" r:id="rId168"/>
        </w:object>
      </w:r>
    </w:p>
    <w:p w:rsidR="000A2572" w:rsidRPr="00EA63BF" w:rsidRDefault="00401372"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що в результаті того, що в формулі не враховується зміна коефіцієнту заломлення в рогівці ока являється на 23.887-23.743=0.144мм меншою ніж зазначається  в </w:t>
      </w:r>
      <w:r w:rsidRPr="00EA63BF">
        <w:rPr>
          <w:rFonts w:ascii="Times New Roman" w:hAnsi="Times New Roman" w:cs="Times New Roman"/>
          <w:sz w:val="28"/>
          <w:szCs w:val="28"/>
          <w:lang w:val="uk-UA"/>
        </w:rPr>
        <w:t>аризонській</w:t>
      </w:r>
      <w:r w:rsidRPr="00EA63BF">
        <w:rPr>
          <w:rFonts w:ascii="Times New Roman" w:eastAsiaTheme="minorEastAsia" w:hAnsi="Times New Roman" w:cs="Times New Roman"/>
          <w:sz w:val="28"/>
          <w:szCs w:val="28"/>
          <w:lang w:val="uk-UA"/>
        </w:rPr>
        <w:t xml:space="preserve"> моделі ока. Даний факт потрібно враховувати при математичному і комп’ютерному</w:t>
      </w:r>
      <w:r w:rsidR="00082A57" w:rsidRPr="00EA63BF">
        <w:rPr>
          <w:rFonts w:ascii="Times New Roman" w:eastAsiaTheme="minorEastAsia" w:hAnsi="Times New Roman" w:cs="Times New Roman"/>
          <w:sz w:val="28"/>
          <w:szCs w:val="28"/>
          <w:lang w:val="uk-UA"/>
        </w:rPr>
        <w:t xml:space="preserve"> моделюванні ока модел</w:t>
      </w:r>
      <w:r w:rsidRPr="00EA63BF">
        <w:rPr>
          <w:rFonts w:ascii="Times New Roman" w:eastAsiaTheme="minorEastAsia" w:hAnsi="Times New Roman" w:cs="Times New Roman"/>
          <w:sz w:val="28"/>
          <w:szCs w:val="28"/>
          <w:lang w:val="uk-UA"/>
        </w:rPr>
        <w:t>юванні</w:t>
      </w:r>
    </w:p>
    <w:p w:rsidR="0089509A" w:rsidRPr="00EA63BF" w:rsidRDefault="0089509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Наступним кроком, встановлюємо ІОЛ, як параксіал-компонент на границі кришталика на скловидного тіла (на відстані 3.767мм від зіниці ока). . Фокусна відстань цього компонента має бути змінною, як було раніше вказано.) Після проведення оптимізації отримуємо фокусну відстань ІОЛ у повітрі, що дорівнює 61.35 мм. (рис. 2.19).</w:t>
      </w:r>
    </w:p>
    <w:p w:rsidR="0000071A" w:rsidRPr="00EA63BF" w:rsidRDefault="0065630C" w:rsidP="00F34FEB">
      <w:pPr>
        <w:spacing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1155816"/>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9" cstate="print"/>
                    <a:srcRect/>
                    <a:stretch>
                      <a:fillRect/>
                    </a:stretch>
                  </pic:blipFill>
                  <pic:spPr bwMode="auto">
                    <a:xfrm>
                      <a:off x="0" y="0"/>
                      <a:ext cx="6480175" cy="1155816"/>
                    </a:xfrm>
                    <a:prstGeom prst="rect">
                      <a:avLst/>
                    </a:prstGeom>
                    <a:noFill/>
                    <a:ln w="9525">
                      <a:noFill/>
                      <a:miter lim="800000"/>
                      <a:headEnd/>
                      <a:tailEnd/>
                    </a:ln>
                  </pic:spPr>
                </pic:pic>
              </a:graphicData>
            </a:graphic>
          </wp:inline>
        </w:drawing>
      </w:r>
    </w:p>
    <w:p w:rsidR="00B50ED7" w:rsidRDefault="000A22FF" w:rsidP="00F34FEB">
      <w:pPr>
        <w:spacing w:after="0" w:line="360" w:lineRule="auto"/>
        <w:contextualSpacing/>
        <w:jc w:val="center"/>
        <w:rPr>
          <w:rFonts w:ascii="Times New Roman"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2.19.</w:t>
      </w:r>
      <w:r w:rsidR="0000071A" w:rsidRPr="00EA63BF">
        <w:rPr>
          <w:rFonts w:ascii="Times New Roman" w:eastAsiaTheme="minorEastAsia" w:hAnsi="Times New Roman" w:cs="Times New Roman"/>
          <w:i/>
          <w:sz w:val="28"/>
          <w:szCs w:val="28"/>
          <w:lang w:val="uk-UA"/>
        </w:rPr>
        <w:t xml:space="preserve">  Параметри редукованого ока на прикладі </w:t>
      </w:r>
      <w:r w:rsidR="0000071A" w:rsidRPr="00EA63BF">
        <w:rPr>
          <w:rFonts w:ascii="Times New Roman" w:hAnsi="Times New Roman" w:cs="Times New Roman"/>
          <w:i/>
          <w:sz w:val="28"/>
          <w:szCs w:val="28"/>
          <w:lang w:val="uk-UA"/>
        </w:rPr>
        <w:t xml:space="preserve">аризонської </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hAnsi="Times New Roman" w:cs="Times New Roman"/>
          <w:i/>
          <w:sz w:val="28"/>
          <w:szCs w:val="28"/>
          <w:lang w:val="uk-UA"/>
        </w:rPr>
        <w:t>моделі</w:t>
      </w:r>
      <w:r w:rsidRPr="00EA63BF">
        <w:rPr>
          <w:rFonts w:ascii="Times New Roman" w:eastAsiaTheme="minorEastAsia" w:hAnsi="Times New Roman" w:cs="Times New Roman"/>
          <w:i/>
          <w:sz w:val="28"/>
          <w:szCs w:val="28"/>
          <w:lang w:val="uk-UA"/>
        </w:rPr>
        <w:t xml:space="preserve"> після оптимізації в Zemax</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noProof/>
          <w:sz w:val="28"/>
          <w:szCs w:val="28"/>
          <w:lang w:eastAsia="ru-RU"/>
        </w:rPr>
        <w:drawing>
          <wp:inline distT="0" distB="0" distL="0" distR="0">
            <wp:extent cx="4365545" cy="3240000"/>
            <wp:effectExtent l="19050" t="0" r="0" b="0"/>
            <wp:docPr id="2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0" cstate="print"/>
                    <a:srcRect/>
                    <a:stretch>
                      <a:fillRect/>
                    </a:stretch>
                  </pic:blipFill>
                  <pic:spPr bwMode="auto">
                    <a:xfrm>
                      <a:off x="0" y="0"/>
                      <a:ext cx="4365545" cy="3240000"/>
                    </a:xfrm>
                    <a:prstGeom prst="rect">
                      <a:avLst/>
                    </a:prstGeom>
                    <a:noFill/>
                    <a:ln w="9525">
                      <a:noFill/>
                      <a:miter lim="800000"/>
                      <a:headEnd/>
                      <a:tailEnd/>
                    </a:ln>
                  </pic:spPr>
                </pic:pic>
              </a:graphicData>
            </a:graphic>
          </wp:inline>
        </w:drawing>
      </w:r>
    </w:p>
    <w:p w:rsidR="00B50ED7" w:rsidRDefault="000A22FF"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2958B1" w:rsidRPr="00EA63BF">
        <w:rPr>
          <w:rFonts w:ascii="Times New Roman" w:eastAsiaTheme="minorEastAsia" w:hAnsi="Times New Roman" w:cs="Times New Roman"/>
          <w:i/>
          <w:sz w:val="28"/>
          <w:szCs w:val="28"/>
          <w:lang w:val="uk-UA"/>
        </w:rPr>
        <w:t xml:space="preserve"> 2.20</w:t>
      </w:r>
      <w:r w:rsidR="0000071A" w:rsidRPr="00EA63BF">
        <w:rPr>
          <w:rFonts w:ascii="Times New Roman" w:eastAsiaTheme="minorEastAsia" w:hAnsi="Times New Roman" w:cs="Times New Roman"/>
          <w:i/>
          <w:sz w:val="28"/>
          <w:szCs w:val="28"/>
          <w:lang w:val="uk-UA"/>
        </w:rPr>
        <w:t xml:space="preserve">. Spot-діаграма редукованого ока на прикладі </w:t>
      </w:r>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hAnsi="Times New Roman" w:cs="Times New Roman"/>
          <w:i/>
          <w:sz w:val="28"/>
          <w:szCs w:val="28"/>
          <w:lang w:val="uk-UA"/>
        </w:rPr>
        <w:t>аризонської моделі</w:t>
      </w:r>
      <w:r w:rsidRPr="00EA63BF">
        <w:rPr>
          <w:rFonts w:ascii="Times New Roman" w:eastAsiaTheme="minorEastAsia" w:hAnsi="Times New Roman" w:cs="Times New Roman"/>
          <w:i/>
          <w:sz w:val="28"/>
          <w:szCs w:val="28"/>
          <w:lang w:val="uk-UA"/>
        </w:rPr>
        <w:t xml:space="preserve"> в Zemax</w:t>
      </w:r>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Проведемо розрахунок</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 xml:space="preserve">ІОЛ у відповідності з математичною </w:t>
      </w:r>
      <w:r w:rsidR="0089509A" w:rsidRPr="00EA63BF">
        <w:rPr>
          <w:rFonts w:ascii="Times New Roman" w:eastAsiaTheme="minorEastAsia" w:hAnsi="Times New Roman" w:cs="Times New Roman"/>
          <w:sz w:val="28"/>
          <w:szCs w:val="28"/>
          <w:lang w:val="uk-UA"/>
        </w:rPr>
        <w:t>моделлю</w:t>
      </w:r>
      <w:r w:rsidRPr="00EA63BF">
        <w:rPr>
          <w:rFonts w:ascii="Times New Roman" w:eastAsiaTheme="minorEastAsia" w:hAnsi="Times New Roman" w:cs="Times New Roman"/>
          <w:sz w:val="28"/>
          <w:szCs w:val="28"/>
          <w:lang w:val="uk-UA"/>
        </w:rPr>
        <w:t xml:space="preserve"> підставляючи </w:t>
      </w:r>
      <w:r w:rsidRPr="00EA63BF">
        <w:rPr>
          <w:rFonts w:ascii="Times New Roman" w:hAnsi="Times New Roman" w:cs="Times New Roman"/>
          <w:sz w:val="28"/>
          <w:szCs w:val="28"/>
          <w:lang w:val="uk-UA"/>
        </w:rPr>
        <w:t>аризонську модель ока.</w:t>
      </w:r>
    </w:p>
    <w:p w:rsidR="0089509A" w:rsidRPr="00EA63BF" w:rsidRDefault="0089509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Розрахуємо фокусну відстань ІОЛ в оці по формулі 2.9</w:t>
      </w:r>
      <w:r w:rsidRPr="00EA63BF">
        <w:rPr>
          <w:rFonts w:ascii="Times New Roman" w:eastAsiaTheme="minorEastAsia" w:hAnsi="Times New Roman" w:cs="Times New Roman"/>
          <w:color w:val="FF0000"/>
          <w:sz w:val="28"/>
          <w:szCs w:val="28"/>
          <w:lang w:val="uk-UA"/>
        </w:rPr>
        <w:t xml:space="preserve"> </w:t>
      </w:r>
      <w:r w:rsidRPr="00EA63BF">
        <w:rPr>
          <w:rFonts w:ascii="Times New Roman" w:eastAsiaTheme="minorEastAsia" w:hAnsi="Times New Roman" w:cs="Times New Roman"/>
          <w:sz w:val="28"/>
          <w:szCs w:val="28"/>
          <w:lang w:val="uk-UA"/>
        </w:rPr>
        <w:t xml:space="preserve">з урахуванням того, що ІОЛ віддалена від передньої поверхні рогівки в моделі ока на відстань </w:t>
      </w:r>
      <m:oMath>
        <m:sSub>
          <m:sSubPr>
            <m:ctrlPr>
              <w:rPr>
                <w:rFonts w:ascii="Cambria Math" w:eastAsiaTheme="minorEastAsia" w:hAnsi="Times New Roman" w:cs="Times New Roman"/>
                <w:sz w:val="28"/>
                <w:szCs w:val="28"/>
                <w:lang w:val="uk-UA"/>
              </w:rPr>
            </m:ctrlPr>
          </m:sSubPr>
          <m:e>
            <m:r>
              <m:rPr>
                <m:sty m:val="p"/>
              </m:rPr>
              <w:rPr>
                <w:rFonts w:ascii="Cambria Math" w:eastAsiaTheme="minorEastAsia" w:hAnsi="Cambria Math" w:cs="Times New Roman"/>
                <w:sz w:val="28"/>
                <w:szCs w:val="28"/>
                <w:lang w:val="uk-UA"/>
              </w:rPr>
              <m:t>d</m:t>
            </m:r>
          </m:e>
          <m:sub>
            <m:r>
              <m:rPr>
                <m:sty m:val="p"/>
              </m:rPr>
              <w:rPr>
                <w:rFonts w:ascii="Cambria Math" w:eastAsiaTheme="minorEastAsia" w:hAnsi="Times New Roman" w:cs="Times New Roman"/>
                <w:sz w:val="28"/>
                <w:szCs w:val="28"/>
                <w:lang w:val="uk-UA"/>
              </w:rPr>
              <m:t>1</m:t>
            </m:r>
          </m:sub>
        </m:sSub>
        <m:r>
          <m:rPr>
            <m:sty m:val="p"/>
          </m:rPr>
          <w:rPr>
            <w:rFonts w:ascii="Cambria Math" w:eastAsiaTheme="minorEastAsia" w:hAnsi="Times New Roman" w:cs="Times New Roman"/>
            <w:sz w:val="28"/>
            <w:szCs w:val="28"/>
            <w:lang w:val="uk-UA"/>
          </w:rPr>
          <m:t xml:space="preserve">=0.55+2.97+3.767=7.287 </m:t>
        </m:r>
        <m:r>
          <m:rPr>
            <m:sty m:val="p"/>
          </m:rPr>
          <w:rPr>
            <w:rFonts w:ascii="Cambria Math" w:eastAsiaTheme="minorEastAsia" w:hAnsi="Times New Roman" w:cs="Times New Roman"/>
            <w:sz w:val="28"/>
            <w:szCs w:val="28"/>
            <w:lang w:val="uk-UA"/>
          </w:rPr>
          <m:t>мм</m:t>
        </m:r>
        <m:r>
          <m:rPr>
            <m:sty m:val="p"/>
          </m:rPr>
          <w:rPr>
            <w:rFonts w:ascii="Cambria Math" w:eastAsiaTheme="minorEastAsia" w:hAnsi="Times New Roman" w:cs="Times New Roman"/>
            <w:sz w:val="28"/>
            <w:szCs w:val="28"/>
            <w:lang w:val="uk-UA"/>
          </w:rPr>
          <m:t>.</m:t>
        </m:r>
      </m:oMath>
      <w:r w:rsidRPr="00EA63BF">
        <w:rPr>
          <w:rFonts w:ascii="Times New Roman" w:eastAsiaTheme="minorEastAsia" w:hAnsi="Times New Roman" w:cs="Times New Roman"/>
          <w:sz w:val="28"/>
          <w:szCs w:val="28"/>
          <w:lang w:val="uk-UA"/>
        </w:rPr>
        <w:t xml:space="preserve"> Тоді відстань від головної площини рогівки до площини зображення (фокусна відстань рогівки) та фокусна відстань ІОЛ буде розрахована по формулі:</w:t>
      </w:r>
    </w:p>
    <w:p w:rsidR="000B2FA8"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76"/>
          <w:sz w:val="28"/>
          <w:szCs w:val="28"/>
          <w:lang w:val="uk-UA"/>
        </w:rPr>
        <w:object w:dxaOrig="8120" w:dyaOrig="1660">
          <v:shape id="_x0000_i1093" type="#_x0000_t75" style="width:405.1pt;height:82.65pt" o:ole="">
            <v:imagedata r:id="rId171" o:title=""/>
          </v:shape>
          <o:OLEObject Type="Embed" ProgID="Equation.DSMT4" ShapeID="_x0000_i1093" DrawAspect="Content" ObjectID="_1590302339" r:id="rId172"/>
        </w:object>
      </w:r>
    </w:p>
    <w:p w:rsidR="0000071A" w:rsidRPr="00EA63BF" w:rsidRDefault="0000071A" w:rsidP="00F34FEB">
      <w:pPr>
        <w:spacing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Значення фокусної відстані для розрахованої ІОЛ, що знаходиться в повітрі</w:t>
      </w:r>
    </w:p>
    <w:p w:rsidR="000B2FA8"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28"/>
          <w:sz w:val="28"/>
          <w:szCs w:val="28"/>
          <w:lang w:val="uk-UA"/>
        </w:rPr>
        <w:object w:dxaOrig="3140" w:dyaOrig="720">
          <v:shape id="_x0000_i1094" type="#_x0000_t75" style="width:155.9pt;height:36.3pt" o:ole="">
            <v:imagedata r:id="rId173" o:title=""/>
          </v:shape>
          <o:OLEObject Type="Embed" ProgID="Equation.DSMT4" ShapeID="_x0000_i1094" DrawAspect="Content" ObjectID="_1590302340" r:id="rId174"/>
        </w:objec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Як результат різниця між розрахованим значенням</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ІОЛ та значенням отриманим в результаті моделювання в Zemax дорівнює</w:t>
      </w:r>
      <w:r w:rsidR="00DD11A1" w:rsidRPr="00EA63BF">
        <w:rPr>
          <w:rFonts w:ascii="Times New Roman" w:eastAsiaTheme="minorEastAsia" w:hAnsi="Times New Roman" w:cs="Times New Roman"/>
          <w:sz w:val="28"/>
          <w:szCs w:val="28"/>
          <w:lang w:val="uk-UA"/>
        </w:rPr>
        <w:t xml:space="preserve"> </w:t>
      </w:r>
      <w:r w:rsidR="00DD11A1" w:rsidRPr="00EA63BF">
        <w:rPr>
          <w:rFonts w:ascii="Times New Roman" w:eastAsiaTheme="minorEastAsia" w:hAnsi="Times New Roman" w:cs="Times New Roman"/>
          <w:position w:val="-28"/>
          <w:sz w:val="28"/>
          <w:szCs w:val="28"/>
          <w:lang w:val="uk-UA"/>
        </w:rPr>
        <w:object w:dxaOrig="3700" w:dyaOrig="720">
          <v:shape id="_x0000_i1095" type="#_x0000_t75" style="width:184.7pt;height:36.3pt" o:ole="">
            <v:imagedata r:id="rId175" o:title=""/>
          </v:shape>
          <o:OLEObject Type="Embed" ProgID="Equation.DSMT4" ShapeID="_x0000_i1095" DrawAspect="Content" ObjectID="_1590302341" r:id="rId176"/>
        </w:object>
      </w:r>
      <w:r w:rsidR="00DD11A1" w:rsidRPr="00EA63BF">
        <w:rPr>
          <w:rFonts w:ascii="Times New Roman" w:eastAsiaTheme="minorEastAsia" w:hAnsi="Times New Roman" w:cs="Times New Roman"/>
          <w:sz w:val="28"/>
          <w:szCs w:val="28"/>
          <w:lang w:val="uk-UA"/>
        </w:rPr>
        <w:t xml:space="preserve"> </w:t>
      </w:r>
    </w:p>
    <w:p w:rsidR="0000071A" w:rsidRPr="00EA63BF" w:rsidRDefault="0000071A" w:rsidP="00F34FEB">
      <w:pPr>
        <w:spacing w:after="24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Дана похибка являється рез</w:t>
      </w:r>
      <w:r w:rsidR="003F635B" w:rsidRPr="00EA63BF">
        <w:rPr>
          <w:rFonts w:ascii="Times New Roman" w:eastAsiaTheme="minorEastAsia" w:hAnsi="Times New Roman" w:cs="Times New Roman"/>
          <w:sz w:val="28"/>
          <w:szCs w:val="28"/>
          <w:lang w:val="uk-UA"/>
        </w:rPr>
        <w:t>ультатом того, що в формулі (2.9</w:t>
      </w:r>
      <w:r w:rsidRPr="00EA63BF">
        <w:rPr>
          <w:rFonts w:ascii="Times New Roman" w:eastAsiaTheme="minorEastAsia" w:hAnsi="Times New Roman" w:cs="Times New Roman"/>
          <w:sz w:val="28"/>
          <w:szCs w:val="28"/>
          <w:lang w:val="uk-UA"/>
        </w:rPr>
        <w:t>) не враховується показник заломлення рогівки. В результаті того, що коефіцієнт заломлення рогівки більший, оптичний шлях зменшується.</w:t>
      </w:r>
    </w:p>
    <w:p w:rsidR="0000071A" w:rsidRPr="00EA63BF" w:rsidRDefault="0000071A" w:rsidP="00F34FEB">
      <w:pPr>
        <w:spacing w:before="24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Проведемо розрахунок, коли головні  площини знаходяться в площині гаптики ІОЛ. Тобто у випадку з </w:t>
      </w:r>
      <w:r w:rsidR="00FF4DCC" w:rsidRPr="00EA63BF">
        <w:rPr>
          <w:rFonts w:ascii="Times New Roman" w:eastAsiaTheme="minorEastAsia" w:hAnsi="Times New Roman" w:cs="Times New Roman"/>
          <w:sz w:val="28"/>
          <w:szCs w:val="28"/>
          <w:lang w:val="uk-UA"/>
        </w:rPr>
        <w:t>с</w:t>
      </w:r>
      <w:r w:rsidR="0089509A" w:rsidRPr="00EA63BF">
        <w:rPr>
          <w:rFonts w:ascii="Times New Roman" w:eastAsiaTheme="minorEastAsia" w:hAnsi="Times New Roman" w:cs="Times New Roman"/>
          <w:sz w:val="28"/>
          <w:szCs w:val="28"/>
          <w:lang w:val="uk-UA"/>
        </w:rPr>
        <w:t>ередньою довжиною ока</w:t>
      </w:r>
      <w:r w:rsidRPr="00EA63BF">
        <w:rPr>
          <w:rFonts w:ascii="Times New Roman" w:eastAsiaTheme="minorEastAsia" w:hAnsi="Times New Roman" w:cs="Times New Roman"/>
          <w:sz w:val="28"/>
          <w:szCs w:val="28"/>
          <w:lang w:val="uk-UA"/>
        </w:rPr>
        <w:t xml:space="preserve"> будемо вважати, що головні площини знаходяться на відстані 0.94мм від зіниці ока.</w: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Тоді маємо конструктивні параметри та spot-діаграма з урахуванням оптимізованої ІОЛ, що приведені на рис</w:t>
      </w:r>
      <w:r w:rsidR="001745B2" w:rsidRPr="00EA63BF">
        <w:rPr>
          <w:rFonts w:ascii="Times New Roman" w:eastAsiaTheme="minorEastAsia" w:hAnsi="Times New Roman" w:cs="Times New Roman"/>
          <w:sz w:val="28"/>
          <w:szCs w:val="28"/>
          <w:lang w:val="uk-UA"/>
        </w:rPr>
        <w:t>. 2.21</w:t>
      </w:r>
      <w:r w:rsidRPr="00EA63BF">
        <w:rPr>
          <w:rFonts w:ascii="Times New Roman" w:eastAsiaTheme="minorEastAsia" w:hAnsi="Times New Roman" w:cs="Times New Roman"/>
          <w:sz w:val="28"/>
          <w:szCs w:val="28"/>
          <w:lang w:val="uk-UA"/>
        </w:rPr>
        <w:t>.</w:t>
      </w:r>
    </w:p>
    <w:p w:rsidR="0000071A" w:rsidRPr="00EA63BF" w:rsidRDefault="00FF4DCC"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5827012" cy="1025632"/>
            <wp:effectExtent l="19050" t="0" r="2288"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77" cstate="print"/>
                    <a:srcRect/>
                    <a:stretch>
                      <a:fillRect/>
                    </a:stretch>
                  </pic:blipFill>
                  <pic:spPr bwMode="auto">
                    <a:xfrm>
                      <a:off x="0" y="0"/>
                      <a:ext cx="5836248" cy="1027258"/>
                    </a:xfrm>
                    <a:prstGeom prst="rect">
                      <a:avLst/>
                    </a:prstGeom>
                    <a:noFill/>
                    <a:ln w="9525">
                      <a:noFill/>
                      <a:miter lim="800000"/>
                      <a:headEnd/>
                      <a:tailEnd/>
                    </a:ln>
                  </pic:spPr>
                </pic:pic>
              </a:graphicData>
            </a:graphic>
          </wp:inline>
        </w:drawing>
      </w:r>
    </w:p>
    <w:p w:rsidR="00B50ED7" w:rsidRDefault="001745B2" w:rsidP="00F34FEB">
      <w:pPr>
        <w:spacing w:after="0" w:line="360" w:lineRule="auto"/>
        <w:contextualSpacing/>
        <w:jc w:val="center"/>
        <w:rPr>
          <w:rFonts w:ascii="Times New Roman" w:hAnsi="Times New Roman" w:cs="Times New Roman"/>
          <w:i/>
          <w:sz w:val="28"/>
          <w:szCs w:val="28"/>
          <w:lang w:val="uk-UA"/>
        </w:rPr>
      </w:pPr>
      <w:r w:rsidRPr="00EA63BF">
        <w:rPr>
          <w:rFonts w:ascii="Times New Roman" w:eastAsiaTheme="minorEastAsia" w:hAnsi="Times New Roman" w:cs="Times New Roman"/>
          <w:i/>
          <w:sz w:val="28"/>
          <w:szCs w:val="28"/>
          <w:lang w:val="uk-UA"/>
        </w:rPr>
        <w:t xml:space="preserve"> </w:t>
      </w:r>
      <w:r w:rsidR="001B4AEA">
        <w:rPr>
          <w:rFonts w:ascii="Times New Roman" w:eastAsiaTheme="minorEastAsia" w:hAnsi="Times New Roman" w:cs="Times New Roman"/>
          <w:i/>
          <w:sz w:val="28"/>
          <w:szCs w:val="28"/>
          <w:lang w:val="uk-UA"/>
        </w:rPr>
        <w:t xml:space="preserve">Рисунок </w:t>
      </w:r>
      <w:r w:rsidRPr="00EA63BF">
        <w:rPr>
          <w:rFonts w:ascii="Times New Roman" w:eastAsiaTheme="minorEastAsia" w:hAnsi="Times New Roman" w:cs="Times New Roman"/>
          <w:i/>
          <w:sz w:val="28"/>
          <w:szCs w:val="28"/>
          <w:lang w:val="uk-UA"/>
        </w:rPr>
        <w:t xml:space="preserve"> 2.21</w:t>
      </w:r>
      <w:r w:rsidR="0000071A" w:rsidRPr="00EA63BF">
        <w:rPr>
          <w:rFonts w:ascii="Times New Roman" w:eastAsiaTheme="minorEastAsia" w:hAnsi="Times New Roman" w:cs="Times New Roman"/>
          <w:i/>
          <w:sz w:val="28"/>
          <w:szCs w:val="28"/>
          <w:lang w:val="uk-UA"/>
        </w:rPr>
        <w:t xml:space="preserve">. Параметри редукованого ока на прикладі </w:t>
      </w:r>
      <w:r w:rsidR="0000071A" w:rsidRPr="00EA63BF">
        <w:rPr>
          <w:rFonts w:ascii="Times New Roman" w:hAnsi="Times New Roman" w:cs="Times New Roman"/>
          <w:i/>
          <w:sz w:val="28"/>
          <w:szCs w:val="28"/>
          <w:lang w:val="uk-UA"/>
        </w:rPr>
        <w:t xml:space="preserve">аризонської </w:t>
      </w:r>
    </w:p>
    <w:p w:rsidR="0000071A" w:rsidRPr="00EA63BF" w:rsidRDefault="0000071A" w:rsidP="00F34FEB">
      <w:pPr>
        <w:spacing w:after="0" w:line="360" w:lineRule="auto"/>
        <w:contextualSpacing/>
        <w:jc w:val="center"/>
        <w:rPr>
          <w:rFonts w:ascii="Times New Roman" w:eastAsiaTheme="minorEastAsia" w:hAnsi="Times New Roman" w:cs="Times New Roman"/>
          <w:i/>
          <w:sz w:val="28"/>
          <w:szCs w:val="28"/>
          <w:lang w:val="uk-UA"/>
        </w:rPr>
      </w:pPr>
      <w:r w:rsidRPr="00EA63BF">
        <w:rPr>
          <w:rFonts w:ascii="Times New Roman" w:hAnsi="Times New Roman" w:cs="Times New Roman"/>
          <w:i/>
          <w:sz w:val="28"/>
          <w:szCs w:val="28"/>
          <w:lang w:val="uk-UA"/>
        </w:rPr>
        <w:t>моделі</w:t>
      </w:r>
      <w:r w:rsidRPr="00EA63BF">
        <w:rPr>
          <w:rFonts w:ascii="Times New Roman" w:eastAsiaTheme="minorEastAsia" w:hAnsi="Times New Roman" w:cs="Times New Roman"/>
          <w:i/>
          <w:sz w:val="28"/>
          <w:szCs w:val="28"/>
          <w:lang w:val="uk-UA"/>
        </w:rPr>
        <w:t xml:space="preserve"> після оптимізації в Zemax</w:t>
      </w:r>
    </w:p>
    <w:p w:rsidR="0000071A" w:rsidRPr="00EA63BF" w:rsidRDefault="0000071A"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4119353" cy="3067050"/>
            <wp:effectExtent l="19050" t="0" r="0" b="0"/>
            <wp:docPr id="2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8" cstate="print"/>
                    <a:srcRect/>
                    <a:stretch>
                      <a:fillRect/>
                    </a:stretch>
                  </pic:blipFill>
                  <pic:spPr bwMode="auto">
                    <a:xfrm>
                      <a:off x="0" y="0"/>
                      <a:ext cx="4119781" cy="3067369"/>
                    </a:xfrm>
                    <a:prstGeom prst="rect">
                      <a:avLst/>
                    </a:prstGeom>
                    <a:noFill/>
                    <a:ln w="9525">
                      <a:noFill/>
                      <a:miter lim="800000"/>
                      <a:headEnd/>
                      <a:tailEnd/>
                    </a:ln>
                  </pic:spPr>
                </pic:pic>
              </a:graphicData>
            </a:graphic>
          </wp:inline>
        </w:drawing>
      </w:r>
    </w:p>
    <w:p w:rsidR="00B50ED7" w:rsidRDefault="001B4AEA"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1745B2" w:rsidRPr="00EA63BF">
        <w:rPr>
          <w:rFonts w:ascii="Times New Roman" w:eastAsiaTheme="minorEastAsia" w:hAnsi="Times New Roman" w:cs="Times New Roman"/>
          <w:i/>
          <w:sz w:val="28"/>
          <w:szCs w:val="28"/>
          <w:lang w:val="uk-UA"/>
        </w:rPr>
        <w:t xml:space="preserve"> 2.22</w:t>
      </w:r>
      <w:r w:rsidR="0000071A" w:rsidRPr="00EA63BF">
        <w:rPr>
          <w:rFonts w:ascii="Times New Roman" w:eastAsiaTheme="minorEastAsia" w:hAnsi="Times New Roman" w:cs="Times New Roman"/>
          <w:i/>
          <w:sz w:val="28"/>
          <w:szCs w:val="28"/>
          <w:lang w:val="uk-UA"/>
        </w:rPr>
        <w:t>. Spot-діаграма редукованого ока на прикладі</w:t>
      </w:r>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 xml:space="preserve"> </w:t>
      </w:r>
      <w:r w:rsidRPr="00EA63BF">
        <w:rPr>
          <w:rFonts w:ascii="Times New Roman" w:hAnsi="Times New Roman" w:cs="Times New Roman"/>
          <w:i/>
          <w:sz w:val="28"/>
          <w:szCs w:val="28"/>
          <w:lang w:val="uk-UA"/>
        </w:rPr>
        <w:t>аризонської моделі</w:t>
      </w:r>
      <w:r w:rsidRPr="00EA63BF">
        <w:rPr>
          <w:rFonts w:ascii="Times New Roman" w:eastAsiaTheme="minorEastAsia" w:hAnsi="Times New Roman" w:cs="Times New Roman"/>
          <w:i/>
          <w:sz w:val="28"/>
          <w:szCs w:val="28"/>
          <w:lang w:val="uk-UA"/>
        </w:rPr>
        <w:t xml:space="preserve"> в Zemax</w: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Розрахуємо фокусну відстань ІОЛ в оці по формулі (2.8) з урахуванням того, що ІОЛ віддалена від передньої поверхні рогівки в моделі ока на відстань </w:t>
      </w:r>
      <m:oMath>
        <m:sSub>
          <m:sSubPr>
            <m:ctrlPr>
              <w:rPr>
                <w:rFonts w:ascii="Cambria Math" w:eastAsiaTheme="minorEastAsia" w:hAnsi="Times New Roman" w:cs="Times New Roman"/>
                <w:sz w:val="28"/>
                <w:szCs w:val="28"/>
                <w:lang w:val="uk-UA"/>
              </w:rPr>
            </m:ctrlPr>
          </m:sSubPr>
          <m:e>
            <m:r>
              <m:rPr>
                <m:sty m:val="p"/>
              </m:rPr>
              <w:rPr>
                <w:rFonts w:ascii="Cambria Math" w:eastAsiaTheme="minorEastAsia" w:hAnsi="Cambria Math" w:cs="Times New Roman"/>
                <w:sz w:val="28"/>
                <w:szCs w:val="28"/>
                <w:lang w:val="uk-UA"/>
              </w:rPr>
              <m:t>d</m:t>
            </m:r>
          </m:e>
          <m:sub>
            <m:r>
              <m:rPr>
                <m:sty m:val="p"/>
              </m:rPr>
              <w:rPr>
                <w:rFonts w:ascii="Cambria Math" w:eastAsiaTheme="minorEastAsia" w:hAnsi="Times New Roman" w:cs="Times New Roman"/>
                <w:sz w:val="28"/>
                <w:szCs w:val="28"/>
                <w:lang w:val="uk-UA"/>
              </w:rPr>
              <m:t>1</m:t>
            </m:r>
          </m:sub>
        </m:sSub>
        <m:r>
          <m:rPr>
            <m:sty m:val="p"/>
          </m:rPr>
          <w:rPr>
            <w:rFonts w:ascii="Cambria Math" w:eastAsiaTheme="minorEastAsia" w:hAnsi="Times New Roman" w:cs="Times New Roman"/>
            <w:sz w:val="28"/>
            <w:szCs w:val="28"/>
            <w:lang w:val="uk-UA"/>
          </w:rPr>
          <m:t xml:space="preserve">=0.55+2.97+0.97=4.46 </m:t>
        </m:r>
        <m:r>
          <m:rPr>
            <m:sty m:val="p"/>
          </m:rPr>
          <w:rPr>
            <w:rFonts w:ascii="Cambria Math" w:eastAsiaTheme="minorEastAsia" w:hAnsi="Times New Roman" w:cs="Times New Roman"/>
            <w:sz w:val="28"/>
            <w:szCs w:val="28"/>
            <w:lang w:val="uk-UA"/>
          </w:rPr>
          <m:t>мм</m:t>
        </m:r>
        <m:r>
          <m:rPr>
            <m:sty m:val="p"/>
          </m:rPr>
          <w:rPr>
            <w:rFonts w:ascii="Cambria Math" w:eastAsiaTheme="minorEastAsia" w:hAnsi="Times New Roman" w:cs="Times New Roman"/>
            <w:sz w:val="28"/>
            <w:szCs w:val="28"/>
            <w:lang w:val="uk-UA"/>
          </w:rPr>
          <m:t>.</m:t>
        </m:r>
      </m:oMath>
      <w:r w:rsidRPr="00EA63BF">
        <w:rPr>
          <w:rFonts w:ascii="Times New Roman" w:eastAsiaTheme="minorEastAsia" w:hAnsi="Times New Roman" w:cs="Times New Roman"/>
          <w:sz w:val="28"/>
          <w:szCs w:val="28"/>
          <w:lang w:val="uk-UA"/>
        </w:rPr>
        <w:t xml:space="preserve"> Тоді фокусна відс</w:t>
      </w:r>
      <w:r w:rsidR="00FF4DCC" w:rsidRPr="00EA63BF">
        <w:rPr>
          <w:rFonts w:ascii="Times New Roman" w:eastAsiaTheme="minorEastAsia" w:hAnsi="Times New Roman" w:cs="Times New Roman"/>
          <w:sz w:val="28"/>
          <w:szCs w:val="28"/>
          <w:lang w:val="uk-UA"/>
        </w:rPr>
        <w:t xml:space="preserve">тань </w:t>
      </w:r>
      <w:r w:rsidR="004648E3" w:rsidRPr="00EA63BF">
        <w:rPr>
          <w:rFonts w:ascii="Times New Roman" w:eastAsiaTheme="minorEastAsia" w:hAnsi="Times New Roman" w:cs="Times New Roman"/>
          <w:sz w:val="28"/>
          <w:szCs w:val="28"/>
          <w:lang w:val="uk-UA"/>
        </w:rPr>
        <w:t>ІОЛ</w:t>
      </w:r>
      <w:r w:rsidR="00FF4DCC" w:rsidRPr="00EA63BF">
        <w:rPr>
          <w:rFonts w:ascii="Times New Roman" w:eastAsiaTheme="minorEastAsia" w:hAnsi="Times New Roman" w:cs="Times New Roman"/>
          <w:sz w:val="28"/>
          <w:szCs w:val="28"/>
          <w:lang w:val="uk-UA"/>
        </w:rPr>
        <w:t xml:space="preserve"> буде розрахована</w:t>
      </w:r>
      <w:r w:rsidR="004648E3" w:rsidRPr="00EA63BF">
        <w:rPr>
          <w:rFonts w:ascii="Times New Roman" w:eastAsiaTheme="minorEastAsia" w:hAnsi="Times New Roman" w:cs="Times New Roman"/>
          <w:sz w:val="28"/>
          <w:szCs w:val="28"/>
          <w:lang w:val="uk-UA"/>
        </w:rPr>
        <w:t>:</w:t>
      </w:r>
    </w:p>
    <w:p w:rsidR="0000071A"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7880" w:dyaOrig="820">
          <v:shape id="_x0000_i1096" type="#_x0000_t75" style="width:392.55pt;height:40.7pt" o:ole="">
            <v:imagedata r:id="rId179" o:title=""/>
          </v:shape>
          <o:OLEObject Type="Embed" ProgID="Equation.DSMT4" ShapeID="_x0000_i1096" DrawAspect="Content" ObjectID="_1590302342" r:id="rId180"/>
        </w:object>
      </w:r>
    </w:p>
    <w:p w:rsidR="0000071A" w:rsidRPr="00EA63BF" w:rsidRDefault="0000071A" w:rsidP="00F34FEB">
      <w:pPr>
        <w:spacing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Значення фокусної відстані для розрахованої ІОЛ, що знаходиться в </w:t>
      </w:r>
      <w:r w:rsidR="00DD11A1" w:rsidRPr="00EA63BF">
        <w:rPr>
          <w:rFonts w:ascii="Times New Roman" w:eastAsiaTheme="minorEastAsia" w:hAnsi="Times New Roman" w:cs="Times New Roman"/>
          <w:sz w:val="28"/>
          <w:szCs w:val="28"/>
          <w:lang w:val="uk-UA"/>
        </w:rPr>
        <w:t>повітрі буде дорівнювати:</w:t>
      </w:r>
    </w:p>
    <w:p w:rsidR="00DD11A1"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28"/>
          <w:sz w:val="28"/>
          <w:szCs w:val="28"/>
          <w:lang w:val="uk-UA"/>
        </w:rPr>
        <w:object w:dxaOrig="2980" w:dyaOrig="720">
          <v:shape id="_x0000_i1097" type="#_x0000_t75" style="width:148.4pt;height:36.3pt" o:ole="">
            <v:imagedata r:id="rId181" o:title=""/>
          </v:shape>
          <o:OLEObject Type="Embed" ProgID="Equation.DSMT4" ShapeID="_x0000_i1097" DrawAspect="Content" ObjectID="_1590302343" r:id="rId182"/>
        </w:objec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Як результат різниця між розрахованим значенням</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 xml:space="preserve">ІОЛ та значенням отриманим в результаті моделювання в Zemax дорівнює </w:t>
      </w:r>
      <w:r w:rsidR="00DD11A1" w:rsidRPr="00EA63BF">
        <w:rPr>
          <w:rFonts w:ascii="Times New Roman" w:eastAsiaTheme="minorEastAsia" w:hAnsi="Times New Roman" w:cs="Times New Roman"/>
          <w:sz w:val="28"/>
          <w:szCs w:val="28"/>
          <w:lang w:val="uk-UA"/>
        </w:rPr>
        <w:t xml:space="preserve"> </w:t>
      </w:r>
      <w:r w:rsidR="00DD11A1" w:rsidRPr="00EA63BF">
        <w:rPr>
          <w:rFonts w:ascii="Times New Roman" w:eastAsiaTheme="minorEastAsia" w:hAnsi="Times New Roman" w:cs="Times New Roman"/>
          <w:position w:val="-28"/>
          <w:sz w:val="28"/>
          <w:szCs w:val="28"/>
          <w:lang w:val="uk-UA"/>
        </w:rPr>
        <w:object w:dxaOrig="3379" w:dyaOrig="720">
          <v:shape id="_x0000_i1098" type="#_x0000_t75" style="width:169.65pt;height:36.3pt" o:ole="">
            <v:imagedata r:id="rId183" o:title=""/>
          </v:shape>
          <o:OLEObject Type="Embed" ProgID="Equation.DSMT4" ShapeID="_x0000_i1098" DrawAspect="Content" ObjectID="_1590302344" r:id="rId184"/>
        </w:object>
      </w:r>
    </w:p>
    <w:p w:rsidR="0000071A" w:rsidRPr="00EA63BF" w:rsidRDefault="006005CC" w:rsidP="00F34FEB">
      <w:pPr>
        <w:pStyle w:val="a3"/>
        <w:numPr>
          <w:ilvl w:val="1"/>
          <w:numId w:val="5"/>
        </w:numPr>
        <w:spacing w:after="0" w:line="360" w:lineRule="auto"/>
        <w:ind w:left="0" w:firstLine="0"/>
        <w:jc w:val="center"/>
        <w:outlineLvl w:val="1"/>
        <w:rPr>
          <w:rFonts w:ascii="Times New Roman" w:eastAsiaTheme="minorEastAsia" w:hAnsi="Times New Roman" w:cs="Times New Roman"/>
          <w:sz w:val="28"/>
          <w:szCs w:val="28"/>
          <w:lang w:val="uk-UA"/>
        </w:rPr>
      </w:pPr>
      <w:bookmarkStart w:id="45" w:name="_Toc513766200"/>
      <w:r w:rsidRPr="00EA63BF">
        <w:rPr>
          <w:rFonts w:ascii="Times New Roman" w:hAnsi="Times New Roman" w:cs="Times New Roman"/>
          <w:b/>
          <w:sz w:val="28"/>
          <w:szCs w:val="28"/>
          <w:lang w:val="uk-UA"/>
        </w:rPr>
        <w:t>Апробація</w:t>
      </w:r>
      <w:r w:rsidR="0000071A" w:rsidRPr="00EA63BF">
        <w:rPr>
          <w:rFonts w:ascii="Times New Roman" w:hAnsi="Times New Roman" w:cs="Times New Roman"/>
          <w:b/>
          <w:sz w:val="28"/>
          <w:szCs w:val="28"/>
          <w:lang w:val="uk-UA"/>
        </w:rPr>
        <w:t xml:space="preserve"> формули розрахунків</w:t>
      </w:r>
      <w:r w:rsidR="00BE3754" w:rsidRPr="00EA63BF">
        <w:rPr>
          <w:rFonts w:ascii="Times New Roman" w:hAnsi="Times New Roman" w:cs="Times New Roman"/>
          <w:b/>
          <w:sz w:val="28"/>
          <w:szCs w:val="28"/>
          <w:lang w:val="uk-UA"/>
        </w:rPr>
        <w:t xml:space="preserve"> Ф </w:t>
      </w:r>
      <w:r w:rsidR="0000071A" w:rsidRPr="00EA63BF">
        <w:rPr>
          <w:rFonts w:ascii="Times New Roman" w:hAnsi="Times New Roman" w:cs="Times New Roman"/>
          <w:b/>
          <w:sz w:val="28"/>
          <w:szCs w:val="28"/>
          <w:lang w:val="uk-UA"/>
        </w:rPr>
        <w:t>ІОЛ  для короткого та довгого ока на прикладі аризонської моделі</w:t>
      </w:r>
      <w:bookmarkEnd w:id="45"/>
    </w:p>
    <w:p w:rsidR="0000071A" w:rsidRPr="00EA63BF" w:rsidRDefault="0000071A"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Проведемо розрахунок для ока, з урахування випадку, коли око являється довгим та коротким. Аналіз проводиться аналогічно попередньому алгоритму:</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Введення конструктивних параметрів ока в комп’ютерну програму Zemax</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Видаляється кришталик</w:t>
      </w:r>
    </w:p>
    <w:p w:rsidR="00DD7273" w:rsidRPr="00EA63BF" w:rsidRDefault="00DD7273"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Встановлюється параксіальний компонент впритул до передньої поверхні рогівки ока.</w:t>
      </w:r>
    </w:p>
    <w:p w:rsidR="00DD7273" w:rsidRPr="00EA63BF" w:rsidRDefault="00DD7273"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Проводимо оптимізацію для уточнення значення довжини ока.</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Встановлюється параксіальний компонент в площині,що прилягає до задньої поверхні кришталика</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Проводиться оптимізація до отримання мінімального значення RMS</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Проводиться математичний розрахунок</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ІОЛ</w:t>
      </w:r>
      <w:r w:rsidR="00DD7273" w:rsidRPr="00EA63BF">
        <w:rPr>
          <w:rFonts w:ascii="Times New Roman" w:eastAsiaTheme="minorEastAsia" w:hAnsi="Times New Roman" w:cs="Times New Roman"/>
          <w:sz w:val="28"/>
          <w:szCs w:val="28"/>
          <w:lang w:val="uk-UA"/>
        </w:rPr>
        <w:t xml:space="preserve"> з урахування коригованої довжини ока</w:t>
      </w:r>
      <w:r w:rsidRPr="00EA63BF">
        <w:rPr>
          <w:rFonts w:ascii="Times New Roman" w:eastAsiaTheme="minorEastAsia" w:hAnsi="Times New Roman" w:cs="Times New Roman"/>
          <w:sz w:val="28"/>
          <w:szCs w:val="28"/>
          <w:lang w:val="uk-UA"/>
        </w:rPr>
        <w:t>.</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Встановлюємо параксіальний компонент в площині гаплики</w:t>
      </w:r>
    </w:p>
    <w:p w:rsidR="00B50ED7"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Проводиться оптимізація до отримання мінімального значення RMS</w:t>
      </w:r>
    </w:p>
    <w:p w:rsidR="0000071A" w:rsidRPr="00B50ED7"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B50ED7">
        <w:rPr>
          <w:rFonts w:ascii="Times New Roman" w:eastAsiaTheme="minorEastAsia" w:hAnsi="Times New Roman" w:cs="Times New Roman"/>
          <w:sz w:val="28"/>
          <w:szCs w:val="28"/>
          <w:lang w:val="uk-UA"/>
        </w:rPr>
        <w:t>Проводиться математичний розрахунок</w:t>
      </w:r>
      <w:r w:rsidR="00BE3754" w:rsidRPr="00B50ED7">
        <w:rPr>
          <w:rFonts w:ascii="Times New Roman" w:eastAsiaTheme="minorEastAsia" w:hAnsi="Times New Roman" w:cs="Times New Roman"/>
          <w:sz w:val="28"/>
          <w:szCs w:val="28"/>
          <w:lang w:val="uk-UA"/>
        </w:rPr>
        <w:t xml:space="preserve"> Ф </w:t>
      </w:r>
      <w:r w:rsidRPr="00B50ED7">
        <w:rPr>
          <w:rFonts w:ascii="Times New Roman" w:eastAsiaTheme="minorEastAsia" w:hAnsi="Times New Roman" w:cs="Times New Roman"/>
          <w:sz w:val="28"/>
          <w:szCs w:val="28"/>
          <w:lang w:val="uk-UA"/>
        </w:rPr>
        <w:t>ІОЛ</w:t>
      </w:r>
      <w:r w:rsidR="00DD7273" w:rsidRPr="00B50ED7">
        <w:rPr>
          <w:rFonts w:ascii="Times New Roman" w:eastAsiaTheme="minorEastAsia" w:hAnsi="Times New Roman" w:cs="Times New Roman"/>
          <w:sz w:val="28"/>
          <w:szCs w:val="28"/>
          <w:lang w:val="uk-UA"/>
        </w:rPr>
        <w:t xml:space="preserve"> з урахування коригованої довжини ока.</w:t>
      </w:r>
      <w:r w:rsidRPr="00B50ED7">
        <w:rPr>
          <w:rFonts w:ascii="Times New Roman" w:eastAsiaTheme="minorEastAsia" w:hAnsi="Times New Roman" w:cs="Times New Roman"/>
          <w:sz w:val="28"/>
          <w:szCs w:val="28"/>
          <w:lang w:val="uk-UA"/>
        </w:rPr>
        <w:t>.</w:t>
      </w:r>
    </w:p>
    <w:p w:rsidR="0000071A" w:rsidRPr="00EA63BF" w:rsidRDefault="0000071A" w:rsidP="00F34FEB">
      <w:pPr>
        <w:pStyle w:val="a3"/>
        <w:numPr>
          <w:ilvl w:val="0"/>
          <w:numId w:val="1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Проводимо порівняння отриманих значень</w:t>
      </w:r>
    </w:p>
    <w:p w:rsidR="0000071A" w:rsidRPr="00EA63BF" w:rsidRDefault="0000071A" w:rsidP="00F34FEB">
      <w:pPr>
        <w:spacing w:line="360" w:lineRule="auto"/>
        <w:ind w:left="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Результати запишемо у таблицю</w:t>
      </w:r>
    </w:p>
    <w:p w:rsidR="00DD7273" w:rsidRPr="00EA63BF" w:rsidRDefault="00DD7273" w:rsidP="00F34FEB">
      <w:pPr>
        <w:spacing w:line="360" w:lineRule="auto"/>
        <w:ind w:left="709"/>
        <w:contextualSpacing/>
        <w:jc w:val="right"/>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Таблиця 2.7.</w:t>
      </w:r>
      <w:r w:rsidR="00BE3754" w:rsidRPr="00EA63BF">
        <w:rPr>
          <w:rFonts w:ascii="Times New Roman" w:eastAsiaTheme="minorEastAsia" w:hAnsi="Times New Roman" w:cs="Times New Roman"/>
          <w:i/>
          <w:sz w:val="28"/>
          <w:szCs w:val="28"/>
          <w:lang w:val="uk-UA"/>
        </w:rPr>
        <w:t xml:space="preserve"> Ф </w:t>
      </w:r>
      <w:r w:rsidRPr="00EA63BF">
        <w:rPr>
          <w:rFonts w:ascii="Times New Roman" w:eastAsiaTheme="minorEastAsia" w:hAnsi="Times New Roman" w:cs="Times New Roman"/>
          <w:i/>
          <w:sz w:val="28"/>
          <w:szCs w:val="28"/>
          <w:lang w:val="uk-UA"/>
        </w:rPr>
        <w:t>ІОЛ для короткого, середнього та довгого ока</w:t>
      </w:r>
    </w:p>
    <w:tbl>
      <w:tblPr>
        <w:tblStyle w:val="a4"/>
        <w:tblW w:w="0" w:type="auto"/>
        <w:tblLook w:val="04A0"/>
      </w:tblPr>
      <w:tblGrid>
        <w:gridCol w:w="1135"/>
        <w:gridCol w:w="1548"/>
        <w:gridCol w:w="17"/>
        <w:gridCol w:w="1531"/>
        <w:gridCol w:w="1547"/>
        <w:gridCol w:w="18"/>
        <w:gridCol w:w="1530"/>
        <w:gridCol w:w="1547"/>
        <w:gridCol w:w="18"/>
        <w:gridCol w:w="1530"/>
      </w:tblGrid>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p>
        </w:tc>
        <w:tc>
          <w:tcPr>
            <w:tcW w:w="1548" w:type="dxa"/>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 xml:space="preserve">ІОЛ встановлено на задній поверхні кришталика </w:t>
            </w:r>
          </w:p>
        </w:tc>
        <w:tc>
          <w:tcPr>
            <w:tcW w:w="1548" w:type="dxa"/>
            <w:gridSpan w:val="2"/>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ІОЛ знаходиться на площині гаптики</w:t>
            </w:r>
          </w:p>
        </w:tc>
        <w:tc>
          <w:tcPr>
            <w:tcW w:w="1547" w:type="dxa"/>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 xml:space="preserve">ІОЛ встановлено на задній поверхні кришталика </w:t>
            </w:r>
          </w:p>
        </w:tc>
        <w:tc>
          <w:tcPr>
            <w:tcW w:w="1548" w:type="dxa"/>
            <w:gridSpan w:val="2"/>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ІОЛ знаходиться на площині гаптики</w:t>
            </w:r>
          </w:p>
        </w:tc>
        <w:tc>
          <w:tcPr>
            <w:tcW w:w="1547" w:type="dxa"/>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 xml:space="preserve">ІОЛ встановлено на задній поверхні кришталика </w:t>
            </w:r>
          </w:p>
        </w:tc>
        <w:tc>
          <w:tcPr>
            <w:tcW w:w="1548" w:type="dxa"/>
            <w:gridSpan w:val="2"/>
          </w:tcPr>
          <w:p w:rsidR="00DD7273" w:rsidRPr="00EA63BF" w:rsidRDefault="00DD7273" w:rsidP="00F34FEB">
            <w:pPr>
              <w:ind w:left="0" w:firstLine="0"/>
              <w:contextualSpacing/>
              <w:jc w:val="left"/>
              <w:rPr>
                <w:rFonts w:ascii="Times New Roman" w:hAnsi="Times New Roman" w:cs="Times New Roman"/>
                <w:i/>
                <w:sz w:val="24"/>
                <w:szCs w:val="24"/>
                <w:lang w:val="uk-UA"/>
              </w:rPr>
            </w:pPr>
            <w:r w:rsidRPr="00EA63BF">
              <w:rPr>
                <w:rFonts w:ascii="Times New Roman" w:hAnsi="Times New Roman" w:cs="Times New Roman"/>
                <w:i/>
                <w:sz w:val="24"/>
                <w:szCs w:val="24"/>
                <w:lang w:val="uk-UA"/>
              </w:rPr>
              <w:t>ІОЛ знаходиться на площині гаптики</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L </w:t>
            </w:r>
            <w:r w:rsidR="00C20337" w:rsidRPr="00EA63BF">
              <w:rPr>
                <w:rFonts w:ascii="Times New Roman" w:hAnsi="Times New Roman" w:cs="Times New Roman"/>
                <w:sz w:val="28"/>
                <w:szCs w:val="28"/>
                <w:lang w:val="uk-UA"/>
              </w:rPr>
              <w:t xml:space="preserve"> мм</w:t>
            </w:r>
          </w:p>
        </w:tc>
        <w:tc>
          <w:tcPr>
            <w:tcW w:w="3096" w:type="dxa"/>
            <w:gridSpan w:val="3"/>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23.887 (нормальне око)</w:t>
            </w:r>
          </w:p>
        </w:tc>
        <w:tc>
          <w:tcPr>
            <w:tcW w:w="3095" w:type="dxa"/>
            <w:gridSpan w:val="3"/>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24.707 (довге око)</w:t>
            </w:r>
          </w:p>
        </w:tc>
        <w:tc>
          <w:tcPr>
            <w:tcW w:w="3095" w:type="dxa"/>
            <w:gridSpan w:val="3"/>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21.487 (коротке око)</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r</w:t>
            </w:r>
            <w:r w:rsidRPr="00EA63BF">
              <w:rPr>
                <w:rFonts w:ascii="Times New Roman" w:hAnsi="Times New Roman" w:cs="Times New Roman"/>
                <w:sz w:val="28"/>
                <w:szCs w:val="28"/>
                <w:vertAlign w:val="subscript"/>
                <w:lang w:val="uk-UA"/>
              </w:rPr>
              <w:t>1</w:t>
            </w:r>
            <w:r w:rsidR="00C20337" w:rsidRPr="00EA63BF">
              <w:rPr>
                <w:rFonts w:ascii="Times New Roman" w:hAnsi="Times New Roman" w:cs="Times New Roman"/>
                <w:sz w:val="28"/>
                <w:szCs w:val="28"/>
                <w:vertAlign w:val="subscript"/>
                <w:lang w:val="uk-UA"/>
              </w:rPr>
              <w:t xml:space="preserve"> </w:t>
            </w:r>
            <w:r w:rsidR="00C20337" w:rsidRPr="00EA63BF">
              <w:rPr>
                <w:rFonts w:ascii="Times New Roman" w:hAnsi="Times New Roman" w:cs="Times New Roman"/>
                <w:sz w:val="28"/>
                <w:szCs w:val="28"/>
                <w:lang w:val="uk-UA"/>
              </w:rPr>
              <w:t>мм</w:t>
            </w:r>
          </w:p>
        </w:tc>
        <w:tc>
          <w:tcPr>
            <w:tcW w:w="9286" w:type="dxa"/>
            <w:gridSpan w:val="9"/>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7.8</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d</w:t>
            </w:r>
            <w:r w:rsidRPr="00EA63BF">
              <w:rPr>
                <w:rFonts w:ascii="Times New Roman" w:hAnsi="Times New Roman" w:cs="Times New Roman"/>
                <w:sz w:val="28"/>
                <w:szCs w:val="28"/>
                <w:vertAlign w:val="subscript"/>
                <w:lang w:val="uk-UA"/>
              </w:rPr>
              <w:t>1</w:t>
            </w:r>
            <w:r w:rsidR="00C20337" w:rsidRPr="00EA63BF">
              <w:rPr>
                <w:rFonts w:ascii="Times New Roman" w:hAnsi="Times New Roman" w:cs="Times New Roman"/>
                <w:sz w:val="28"/>
                <w:szCs w:val="28"/>
                <w:lang w:val="uk-UA"/>
              </w:rPr>
              <w:t>мм</w:t>
            </w:r>
          </w:p>
        </w:tc>
        <w:tc>
          <w:tcPr>
            <w:tcW w:w="9286" w:type="dxa"/>
            <w:gridSpan w:val="9"/>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0.55</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r</w:t>
            </w:r>
            <w:r w:rsidRPr="00EA63BF">
              <w:rPr>
                <w:rFonts w:ascii="Times New Roman" w:hAnsi="Times New Roman" w:cs="Times New Roman"/>
                <w:sz w:val="28"/>
                <w:szCs w:val="28"/>
                <w:vertAlign w:val="subscript"/>
                <w:lang w:val="uk-UA"/>
              </w:rPr>
              <w:t>2</w:t>
            </w:r>
            <w:r w:rsidR="00C20337" w:rsidRPr="00EA63BF">
              <w:rPr>
                <w:rFonts w:ascii="Times New Roman" w:hAnsi="Times New Roman" w:cs="Times New Roman"/>
                <w:sz w:val="28"/>
                <w:szCs w:val="28"/>
                <w:lang w:val="uk-UA"/>
              </w:rPr>
              <w:t xml:space="preserve"> мм</w:t>
            </w:r>
          </w:p>
        </w:tc>
        <w:tc>
          <w:tcPr>
            <w:tcW w:w="9286" w:type="dxa"/>
            <w:gridSpan w:val="9"/>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6.5</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vertAlign w:val="subscript"/>
                <w:lang w:val="uk-UA"/>
              </w:rPr>
            </w:pPr>
            <w:r w:rsidRPr="00EA63BF">
              <w:rPr>
                <w:rFonts w:ascii="Times New Roman" w:hAnsi="Times New Roman" w:cs="Times New Roman"/>
                <w:sz w:val="28"/>
                <w:szCs w:val="28"/>
                <w:lang w:val="uk-UA"/>
              </w:rPr>
              <w:t>d</w:t>
            </w:r>
            <w:r w:rsidRPr="00EA63BF">
              <w:rPr>
                <w:rFonts w:ascii="Times New Roman" w:hAnsi="Times New Roman" w:cs="Times New Roman"/>
                <w:sz w:val="28"/>
                <w:szCs w:val="28"/>
                <w:vertAlign w:val="subscript"/>
                <w:lang w:val="uk-UA"/>
              </w:rPr>
              <w:t>2</w:t>
            </w:r>
            <w:r w:rsidR="00C20337" w:rsidRPr="00EA63BF">
              <w:rPr>
                <w:rFonts w:ascii="Times New Roman" w:hAnsi="Times New Roman" w:cs="Times New Roman"/>
                <w:sz w:val="28"/>
                <w:szCs w:val="28"/>
                <w:lang w:val="uk-UA"/>
              </w:rPr>
              <w:t xml:space="preserve"> мм</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6.737</w:t>
            </w:r>
          </w:p>
        </w:tc>
        <w:tc>
          <w:tcPr>
            <w:tcW w:w="1531"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3.91 </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6.737</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3.93</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6.737</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3.83</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f’ </w:t>
            </w:r>
            <w:r w:rsidR="00C20337" w:rsidRPr="00EA63BF">
              <w:rPr>
                <w:rFonts w:ascii="Times New Roman" w:hAnsi="Times New Roman" w:cs="Times New Roman"/>
                <w:sz w:val="28"/>
                <w:szCs w:val="28"/>
                <w:lang w:val="uk-UA"/>
              </w:rPr>
              <w:t xml:space="preserve">мм </w:t>
            </w:r>
            <w:r w:rsidRPr="00EA63BF">
              <w:rPr>
                <w:rFonts w:ascii="Times New Roman" w:hAnsi="Times New Roman" w:cs="Times New Roman"/>
                <w:sz w:val="28"/>
                <w:szCs w:val="28"/>
                <w:lang w:val="uk-UA"/>
              </w:rPr>
              <w:t>(zemax)</w:t>
            </w:r>
          </w:p>
        </w:tc>
        <w:tc>
          <w:tcPr>
            <w:tcW w:w="1565" w:type="dxa"/>
            <w:gridSpan w:val="2"/>
          </w:tcPr>
          <w:p w:rsidR="00DD7273" w:rsidRPr="00EA63BF" w:rsidRDefault="001B251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39.359</w:t>
            </w:r>
          </w:p>
        </w:tc>
        <w:tc>
          <w:tcPr>
            <w:tcW w:w="1531" w:type="dxa"/>
          </w:tcPr>
          <w:p w:rsidR="00DD7273" w:rsidRPr="00EA63BF" w:rsidRDefault="001B251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51.480</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48.75</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63.15</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26.15</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35.51</w:t>
            </w:r>
          </w:p>
        </w:tc>
      </w:tr>
      <w:tr w:rsidR="00DD7273" w:rsidRPr="00EA63BF" w:rsidTr="00DD7273">
        <w:tc>
          <w:tcPr>
            <w:tcW w:w="1135" w:type="dxa"/>
          </w:tcPr>
          <w:p w:rsidR="00DD7273" w:rsidRPr="00EA63BF" w:rsidRDefault="00BE375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Ф</w:t>
            </w:r>
            <w:r w:rsidR="00DD7273" w:rsidRPr="00EA63BF">
              <w:rPr>
                <w:rFonts w:ascii="Times New Roman" w:hAnsi="Times New Roman" w:cs="Times New Roman"/>
                <w:sz w:val="28"/>
                <w:szCs w:val="28"/>
                <w:lang w:val="uk-UA"/>
              </w:rPr>
              <w:t xml:space="preserve"> </w:t>
            </w:r>
            <w:r w:rsidR="00C20337" w:rsidRPr="00EA63BF">
              <w:rPr>
                <w:rFonts w:ascii="Times New Roman" w:hAnsi="Times New Roman" w:cs="Times New Roman"/>
                <w:sz w:val="28"/>
                <w:szCs w:val="28"/>
                <w:lang w:val="uk-UA"/>
              </w:rPr>
              <w:t xml:space="preserve">дптр </w:t>
            </w:r>
            <w:r w:rsidR="00DD7273" w:rsidRPr="00EA63BF">
              <w:rPr>
                <w:rFonts w:ascii="Times New Roman" w:hAnsi="Times New Roman" w:cs="Times New Roman"/>
                <w:sz w:val="28"/>
                <w:szCs w:val="28"/>
                <w:lang w:val="uk-UA"/>
              </w:rPr>
              <w:t>(zemax)</w:t>
            </w:r>
          </w:p>
        </w:tc>
        <w:tc>
          <w:tcPr>
            <w:tcW w:w="1565" w:type="dxa"/>
            <w:gridSpan w:val="2"/>
          </w:tcPr>
          <w:p w:rsidR="00DD7273" w:rsidRPr="00EA63BF" w:rsidRDefault="00F91E05"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25.407</w:t>
            </w:r>
          </w:p>
        </w:tc>
        <w:tc>
          <w:tcPr>
            <w:tcW w:w="1531" w:type="dxa"/>
          </w:tcPr>
          <w:p w:rsidR="00DD7273" w:rsidRPr="00EA63BF" w:rsidRDefault="00F91E05"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19.425</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20.513</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15.835</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38.24</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28.161</w:t>
            </w:r>
          </w:p>
        </w:tc>
      </w:tr>
      <w:tr w:rsidR="00DD7273" w:rsidRPr="00EA63BF" w:rsidTr="00DD7273">
        <w:tc>
          <w:tcPr>
            <w:tcW w:w="1135"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f'</w:t>
            </w:r>
            <w:r w:rsidR="00C20337" w:rsidRPr="00EA63BF">
              <w:rPr>
                <w:rFonts w:ascii="Times New Roman" w:hAnsi="Times New Roman" w:cs="Times New Roman"/>
                <w:sz w:val="28"/>
                <w:szCs w:val="28"/>
                <w:lang w:val="uk-UA"/>
              </w:rPr>
              <w:t xml:space="preserve"> мм</w:t>
            </w:r>
          </w:p>
        </w:tc>
        <w:tc>
          <w:tcPr>
            <w:tcW w:w="1565" w:type="dxa"/>
            <w:gridSpan w:val="2"/>
          </w:tcPr>
          <w:p w:rsidR="00DD7273" w:rsidRPr="00EA63BF" w:rsidRDefault="001B251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39.652</w:t>
            </w:r>
          </w:p>
        </w:tc>
        <w:tc>
          <w:tcPr>
            <w:tcW w:w="1531" w:type="dxa"/>
          </w:tcPr>
          <w:p w:rsidR="00DD7273" w:rsidRPr="00EA63BF" w:rsidRDefault="001B251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51.850</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49.07</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63.902</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26.259</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35.69</w:t>
            </w:r>
          </w:p>
        </w:tc>
      </w:tr>
      <w:tr w:rsidR="00DD7273" w:rsidRPr="00EA63BF" w:rsidTr="00DD7273">
        <w:tc>
          <w:tcPr>
            <w:tcW w:w="1135" w:type="dxa"/>
          </w:tcPr>
          <w:p w:rsidR="00DD7273" w:rsidRPr="00EA63BF" w:rsidRDefault="00BE375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Ф</w:t>
            </w:r>
            <w:r w:rsidR="00C20337" w:rsidRPr="00EA63BF">
              <w:rPr>
                <w:rFonts w:ascii="Times New Roman" w:hAnsi="Times New Roman" w:cs="Times New Roman"/>
                <w:sz w:val="28"/>
                <w:szCs w:val="28"/>
                <w:lang w:val="uk-UA"/>
              </w:rPr>
              <w:t xml:space="preserve"> дптр.</w:t>
            </w:r>
          </w:p>
        </w:tc>
        <w:tc>
          <w:tcPr>
            <w:tcW w:w="1565" w:type="dxa"/>
            <w:gridSpan w:val="2"/>
          </w:tcPr>
          <w:p w:rsidR="00DD7273" w:rsidRPr="00EA63BF" w:rsidRDefault="00F91E05"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25.219</w:t>
            </w:r>
          </w:p>
        </w:tc>
        <w:tc>
          <w:tcPr>
            <w:tcW w:w="1531" w:type="dxa"/>
          </w:tcPr>
          <w:p w:rsidR="00DD7273" w:rsidRPr="00EA63BF" w:rsidRDefault="00F91E05"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19.286</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20.379</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15.649</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38.082</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28.019</w:t>
            </w:r>
          </w:p>
        </w:tc>
      </w:tr>
      <w:tr w:rsidR="00DD7273" w:rsidRPr="00EA63BF" w:rsidTr="00DD7273">
        <w:tc>
          <w:tcPr>
            <w:tcW w:w="1135" w:type="dxa"/>
          </w:tcPr>
          <w:p w:rsidR="00DD7273" w:rsidRPr="00EA63BF" w:rsidRDefault="00BE3754"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dФ</w:t>
            </w:r>
            <w:r w:rsidR="00C20337" w:rsidRPr="00EA63BF">
              <w:rPr>
                <w:rFonts w:ascii="Times New Roman" w:hAnsi="Times New Roman" w:cs="Times New Roman"/>
                <w:sz w:val="28"/>
                <w:szCs w:val="28"/>
                <w:lang w:val="uk-UA"/>
              </w:rPr>
              <w:t xml:space="preserve"> дптр.</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w:t>
            </w:r>
            <w:r w:rsidR="001B2514" w:rsidRPr="00EA63BF">
              <w:rPr>
                <w:rFonts w:ascii="Times New Roman" w:hAnsi="Times New Roman" w:cs="Times New Roman"/>
                <w:sz w:val="28"/>
                <w:szCs w:val="28"/>
                <w:lang w:val="uk-UA"/>
              </w:rPr>
              <w:t>188</w:t>
            </w:r>
          </w:p>
        </w:tc>
        <w:tc>
          <w:tcPr>
            <w:tcW w:w="1531"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0.1</w:t>
            </w:r>
            <w:r w:rsidR="001B2514" w:rsidRPr="00EA63BF">
              <w:rPr>
                <w:rFonts w:ascii="Times New Roman" w:hAnsi="Times New Roman" w:cs="Times New Roman"/>
                <w:sz w:val="28"/>
                <w:szCs w:val="28"/>
                <w:lang w:val="uk-UA"/>
              </w:rPr>
              <w:t>38</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0.134</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0.186</w:t>
            </w:r>
          </w:p>
        </w:tc>
        <w:tc>
          <w:tcPr>
            <w:tcW w:w="1565" w:type="dxa"/>
            <w:gridSpan w:val="2"/>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0.158</w:t>
            </w:r>
          </w:p>
        </w:tc>
        <w:tc>
          <w:tcPr>
            <w:tcW w:w="1530" w:type="dxa"/>
          </w:tcPr>
          <w:p w:rsidR="00DD7273" w:rsidRPr="00EA63BF" w:rsidRDefault="00DD7273" w:rsidP="00F34FEB">
            <w:pPr>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0.142</w:t>
            </w:r>
          </w:p>
        </w:tc>
      </w:tr>
    </w:tbl>
    <w:p w:rsidR="0000071A" w:rsidRPr="00EA63BF" w:rsidRDefault="00F7446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Як видно з таблиці 2.7</w:t>
      </w:r>
      <w:r w:rsidR="00DD7273" w:rsidRPr="00EA63BF">
        <w:rPr>
          <w:rFonts w:ascii="Times New Roman" w:eastAsiaTheme="minorEastAsia" w:hAnsi="Times New Roman" w:cs="Times New Roman"/>
          <w:sz w:val="28"/>
          <w:szCs w:val="28"/>
          <w:lang w:val="uk-UA"/>
        </w:rPr>
        <w:t xml:space="preserve"> різниця між оптичною силою розрахованою за допомогою математичного методу та комп’ютерного моделювання в програмі Zemax не перевищує 0,</w:t>
      </w:r>
      <w:r w:rsidR="00F91E05" w:rsidRPr="00EA63BF">
        <w:rPr>
          <w:rFonts w:ascii="Times New Roman" w:eastAsiaTheme="minorEastAsia" w:hAnsi="Times New Roman" w:cs="Times New Roman"/>
          <w:sz w:val="28"/>
          <w:szCs w:val="28"/>
          <w:lang w:val="uk-UA"/>
        </w:rPr>
        <w:t>188</w:t>
      </w:r>
      <w:r w:rsidR="00DD7273" w:rsidRPr="00EA63BF">
        <w:rPr>
          <w:rFonts w:ascii="Times New Roman" w:eastAsiaTheme="minorEastAsia" w:hAnsi="Times New Roman" w:cs="Times New Roman"/>
          <w:sz w:val="28"/>
          <w:szCs w:val="28"/>
          <w:lang w:val="uk-UA"/>
        </w:rPr>
        <w:t xml:space="preserve"> дптр, що являється </w:t>
      </w:r>
      <w:r w:rsidR="00C20337" w:rsidRPr="00EA63BF">
        <w:rPr>
          <w:rFonts w:ascii="Times New Roman" w:eastAsiaTheme="minorEastAsia" w:hAnsi="Times New Roman" w:cs="Times New Roman"/>
          <w:sz w:val="28"/>
          <w:szCs w:val="28"/>
          <w:lang w:val="uk-UA"/>
        </w:rPr>
        <w:t>допустимою похибкою</w:t>
      </w:r>
    </w:p>
    <w:p w:rsidR="0000071A" w:rsidRPr="00EA63BF" w:rsidRDefault="006005CC" w:rsidP="00F34FEB">
      <w:pPr>
        <w:pStyle w:val="a3"/>
        <w:numPr>
          <w:ilvl w:val="1"/>
          <w:numId w:val="5"/>
        </w:numPr>
        <w:spacing w:line="360" w:lineRule="auto"/>
        <w:jc w:val="center"/>
        <w:outlineLvl w:val="1"/>
        <w:rPr>
          <w:rFonts w:ascii="Times New Roman" w:eastAsiaTheme="minorEastAsia" w:hAnsi="Times New Roman" w:cs="Times New Roman"/>
          <w:b/>
          <w:sz w:val="28"/>
          <w:szCs w:val="28"/>
          <w:lang w:val="uk-UA"/>
        </w:rPr>
      </w:pPr>
      <w:bookmarkStart w:id="46" w:name="_Toc513766201"/>
      <w:r w:rsidRPr="00EA63BF">
        <w:rPr>
          <w:rFonts w:ascii="Times New Roman" w:hAnsi="Times New Roman" w:cs="Times New Roman"/>
          <w:b/>
          <w:sz w:val="28"/>
          <w:szCs w:val="28"/>
          <w:lang w:val="uk-UA"/>
        </w:rPr>
        <w:t>Апробація</w:t>
      </w:r>
      <w:r w:rsidR="0000071A" w:rsidRPr="00EA63BF">
        <w:rPr>
          <w:rFonts w:ascii="Times New Roman" w:hAnsi="Times New Roman" w:cs="Times New Roman"/>
          <w:b/>
          <w:sz w:val="28"/>
          <w:szCs w:val="28"/>
          <w:lang w:val="uk-UA"/>
        </w:rPr>
        <w:t xml:space="preserve"> формул з використанням параметрів реальної ІОЛ</w:t>
      </w:r>
      <w:bookmarkEnd w:id="46"/>
    </w:p>
    <w:p w:rsidR="0000071A" w:rsidRPr="00EA63BF" w:rsidRDefault="0000071A" w:rsidP="00F34FEB">
      <w:pPr>
        <w:spacing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ab/>
        <w:t xml:space="preserve">Для підтвердження </w:t>
      </w:r>
      <w:r w:rsidR="00BC1402" w:rsidRPr="00EA63BF">
        <w:rPr>
          <w:rFonts w:ascii="Times New Roman" w:eastAsiaTheme="minorEastAsia" w:hAnsi="Times New Roman" w:cs="Times New Roman"/>
          <w:sz w:val="28"/>
          <w:szCs w:val="28"/>
          <w:lang w:val="uk-UA"/>
        </w:rPr>
        <w:t>методу замість параксіал-компонента встановимо</w:t>
      </w:r>
      <w:r w:rsidRPr="00EA63BF">
        <w:rPr>
          <w:rFonts w:ascii="Times New Roman" w:eastAsiaTheme="minorEastAsia" w:hAnsi="Times New Roman" w:cs="Times New Roman"/>
          <w:sz w:val="28"/>
          <w:szCs w:val="28"/>
          <w:lang w:val="uk-UA"/>
        </w:rPr>
        <w:t xml:space="preserve"> інтраокуляру лінзу</w:t>
      </w:r>
      <w:r w:rsidR="00BC1402" w:rsidRPr="00EA63BF">
        <w:rPr>
          <w:rFonts w:ascii="Times New Roman" w:eastAsiaTheme="minorEastAsia" w:hAnsi="Times New Roman" w:cs="Times New Roman"/>
          <w:sz w:val="28"/>
          <w:szCs w:val="28"/>
          <w:lang w:val="uk-UA"/>
        </w:rPr>
        <w:t xml:space="preserve"> з реальними контруктивними параметрами компанії US Optics</w:t>
      </w:r>
      <w:r w:rsidR="00BC1402" w:rsidRPr="00EA63BF">
        <w:rPr>
          <w:rFonts w:ascii="Times New Roman" w:eastAsiaTheme="minorEastAsia" w:hAnsi="Times New Roman" w:cs="Times New Roman"/>
          <w:i/>
          <w:sz w:val="28"/>
          <w:szCs w:val="28"/>
          <w:lang w:val="uk-UA"/>
        </w:rPr>
        <w:t xml:space="preserve"> </w:t>
      </w:r>
      <w:r w:rsidRPr="00EA63BF">
        <w:rPr>
          <w:rFonts w:ascii="Times New Roman" w:eastAsiaTheme="minorEastAsia" w:hAnsi="Times New Roman" w:cs="Times New Roman"/>
          <w:sz w:val="28"/>
          <w:szCs w:val="28"/>
          <w:lang w:val="uk-UA"/>
        </w:rPr>
        <w:t xml:space="preserve">в аризонську модель ока. Аналіз проведемо для нормальної довжини ока. </w:t>
      </w:r>
    </w:p>
    <w:p w:rsidR="0000071A" w:rsidRPr="00EA63BF" w:rsidRDefault="0000071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Конструктивні параметри ІОЛ визначимо за допомогою таблиці від компанії US Optics.</w:t>
      </w:r>
    </w:p>
    <w:p w:rsidR="0000071A" w:rsidRPr="00EA63BF" w:rsidRDefault="00323122" w:rsidP="00F34FEB">
      <w:pPr>
        <w:spacing w:line="360" w:lineRule="auto"/>
        <w:contextualSpacing/>
        <w:jc w:val="right"/>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Таблиця 2.8.</w:t>
      </w:r>
      <w:r w:rsidR="00F91E05" w:rsidRPr="00EA63BF">
        <w:rPr>
          <w:rFonts w:ascii="Times New Roman" w:eastAsiaTheme="minorEastAsia" w:hAnsi="Times New Roman" w:cs="Times New Roman"/>
          <w:i/>
          <w:sz w:val="28"/>
          <w:szCs w:val="28"/>
          <w:lang w:val="uk-UA"/>
        </w:rPr>
        <w:t xml:space="preserve"> Конструктивні параметри ІОЛ від компанії US Optics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93"/>
        <w:gridCol w:w="2176"/>
        <w:gridCol w:w="1640"/>
        <w:gridCol w:w="1193"/>
        <w:gridCol w:w="2176"/>
        <w:gridCol w:w="2043"/>
      </w:tblGrid>
      <w:tr w:rsidR="0000071A" w:rsidRPr="00323122"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Діоптрії</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Радіус кривизни R,</w:t>
            </w:r>
            <w:r w:rsidR="00F91E05"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мм</w:t>
            </w:r>
          </w:p>
        </w:tc>
        <w:tc>
          <w:tcPr>
            <w:tcW w:w="1640" w:type="dxa"/>
          </w:tcPr>
          <w:p w:rsidR="0000071A" w:rsidRPr="00EA63BF" w:rsidRDefault="00F91E05"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Товщина лінзи d</w:t>
            </w:r>
            <w:r w:rsidR="0000071A"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м</w:t>
            </w:r>
            <w:r w:rsidR="0000071A" w:rsidRPr="00EA63BF">
              <w:rPr>
                <w:rFonts w:ascii="Times New Roman" w:hAnsi="Times New Roman" w:cs="Times New Roman"/>
                <w:sz w:val="28"/>
                <w:szCs w:val="28"/>
                <w:lang w:val="uk-UA"/>
              </w:rPr>
              <w:t>м</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Діоптрії</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Радіус кривизни R,</w:t>
            </w:r>
            <w:r w:rsidR="00F91E05"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мм</w:t>
            </w:r>
          </w:p>
        </w:tc>
        <w:tc>
          <w:tcPr>
            <w:tcW w:w="0" w:type="auto"/>
          </w:tcPr>
          <w:p w:rsidR="0000071A" w:rsidRPr="00EA63BF" w:rsidRDefault="00F91E05"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Товщина лінзи d</w:t>
            </w:r>
            <w:r w:rsidR="0000071A"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 xml:space="preserve"> </w:t>
            </w:r>
            <w:r w:rsidR="0000071A" w:rsidRPr="00EA63BF">
              <w:rPr>
                <w:rFonts w:ascii="Times New Roman" w:hAnsi="Times New Roman" w:cs="Times New Roman"/>
                <w:sz w:val="28"/>
                <w:szCs w:val="28"/>
                <w:lang w:val="uk-UA"/>
              </w:rPr>
              <w:t>мм</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248,00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0,39</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18,00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13,78</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1,01</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124,00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0,42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18,50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13,41</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1,03</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82,67</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0,46</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13,05</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1,05</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4,00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62,00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12,72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1,07</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5,00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49,60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0,53</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12,40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1,09</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6,00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41,33</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0,57</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12,10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1,11</w:t>
            </w:r>
          </w:p>
        </w:tc>
      </w:tr>
      <w:tr w:rsidR="0000071A" w:rsidRPr="00EA63BF" w:rsidTr="00323122">
        <w:tc>
          <w:tcPr>
            <w:tcW w:w="0" w:type="auto"/>
            <w:tcBorders>
              <w:bottom w:val="nil"/>
            </w:tcBorders>
          </w:tcPr>
          <w:p w:rsidR="0000071A" w:rsidRPr="00EA63BF" w:rsidRDefault="00E872A7" w:rsidP="00F34FEB">
            <w:pPr>
              <w:spacing w:after="0" w:line="240" w:lineRule="auto"/>
              <w:contextualSpacing/>
              <w:rPr>
                <w:rFonts w:ascii="Times New Roman" w:hAnsi="Times New Roman" w:cs="Times New Roman"/>
                <w:sz w:val="28"/>
                <w:szCs w:val="28"/>
                <w:lang w:val="uk-UA"/>
              </w:rPr>
            </w:pPr>
            <w:r>
              <w:rPr>
                <w:rFonts w:ascii="Times New Roman" w:hAnsi="Times New Roman" w:cs="Times New Roman"/>
                <w:noProof/>
                <w:sz w:val="28"/>
                <w:szCs w:val="28"/>
                <w:lang w:eastAsia="ru-RU"/>
              </w:rPr>
              <w:pict>
                <v:shape id="_x0000_s1350" type="#_x0000_t32" style="position:absolute;margin-left:-5.9pt;margin-top:16.25pt;width:521.2pt;height:0;z-index:251660800;mso-position-horizontal-relative:text;mso-position-vertical-relative:text" o:connectortype="straight"/>
              </w:pict>
            </w:r>
            <w:r w:rsidR="0000071A" w:rsidRPr="00EA63BF">
              <w:rPr>
                <w:rFonts w:ascii="Times New Roman" w:hAnsi="Times New Roman" w:cs="Times New Roman"/>
                <w:sz w:val="28"/>
                <w:szCs w:val="28"/>
                <w:lang w:val="uk-UA"/>
              </w:rPr>
              <w:t>7,00</w:t>
            </w:r>
          </w:p>
        </w:tc>
        <w:tc>
          <w:tcPr>
            <w:tcW w:w="0" w:type="auto"/>
            <w:tcBorders>
              <w:bottom w:val="nil"/>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35,43</w:t>
            </w:r>
          </w:p>
        </w:tc>
        <w:tc>
          <w:tcPr>
            <w:tcW w:w="1640" w:type="dxa"/>
            <w:tcBorders>
              <w:bottom w:val="nil"/>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0,60</w:t>
            </w:r>
          </w:p>
        </w:tc>
        <w:tc>
          <w:tcPr>
            <w:tcW w:w="0" w:type="auto"/>
            <w:tcBorders>
              <w:bottom w:val="nil"/>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21,00</w:t>
            </w:r>
          </w:p>
        </w:tc>
        <w:tc>
          <w:tcPr>
            <w:tcW w:w="0" w:type="auto"/>
            <w:tcBorders>
              <w:bottom w:val="nil"/>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11,81</w:t>
            </w:r>
          </w:p>
        </w:tc>
        <w:tc>
          <w:tcPr>
            <w:tcW w:w="0" w:type="auto"/>
            <w:tcBorders>
              <w:bottom w:val="nil"/>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1,12</w:t>
            </w:r>
          </w:p>
        </w:tc>
      </w:tr>
      <w:tr w:rsidR="00323122" w:rsidRPr="00FE1369" w:rsidTr="00FE1369">
        <w:tc>
          <w:tcPr>
            <w:tcW w:w="10421" w:type="dxa"/>
            <w:gridSpan w:val="6"/>
            <w:tcBorders>
              <w:top w:val="nil"/>
              <w:left w:val="nil"/>
              <w:bottom w:val="single" w:sz="4" w:space="0" w:color="auto"/>
              <w:right w:val="nil"/>
            </w:tcBorders>
          </w:tcPr>
          <w:p w:rsidR="00323122" w:rsidRPr="00FE1369" w:rsidRDefault="00323122" w:rsidP="00F34FEB">
            <w:pPr>
              <w:spacing w:after="0" w:line="240" w:lineRule="auto"/>
              <w:contextualSpacing/>
              <w:jc w:val="right"/>
              <w:rPr>
                <w:rFonts w:ascii="Times New Roman" w:hAnsi="Times New Roman" w:cs="Times New Roman"/>
                <w:i/>
                <w:sz w:val="28"/>
                <w:szCs w:val="28"/>
                <w:lang w:val="uk-UA"/>
              </w:rPr>
            </w:pPr>
            <w:r w:rsidRPr="00FE1369">
              <w:rPr>
                <w:rFonts w:ascii="Times New Roman" w:hAnsi="Times New Roman" w:cs="Times New Roman"/>
                <w:i/>
                <w:sz w:val="28"/>
                <w:szCs w:val="28"/>
                <w:lang w:val="uk-UA"/>
              </w:rPr>
              <w:t>Продовження таблиці 2.8.</w:t>
            </w:r>
            <w:r w:rsidR="00FE1369">
              <w:rPr>
                <w:rFonts w:ascii="Times New Roman" w:hAnsi="Times New Roman" w:cs="Times New Roman"/>
                <w:i/>
                <w:sz w:val="28"/>
                <w:szCs w:val="28"/>
                <w:lang w:val="uk-UA"/>
              </w:rPr>
              <w:t xml:space="preserve"> </w:t>
            </w:r>
            <w:r w:rsidR="00FE1369" w:rsidRPr="00EA63BF">
              <w:rPr>
                <w:rFonts w:ascii="Times New Roman" w:eastAsiaTheme="minorEastAsia" w:hAnsi="Times New Roman" w:cs="Times New Roman"/>
                <w:i/>
                <w:sz w:val="28"/>
                <w:szCs w:val="28"/>
                <w:lang w:val="uk-UA"/>
              </w:rPr>
              <w:t>Конструктивні параметри ІОЛ від компанії US Optics</w:t>
            </w:r>
            <w:r w:rsidRPr="00FE1369">
              <w:rPr>
                <w:rFonts w:ascii="Times New Roman" w:hAnsi="Times New Roman" w:cs="Times New Roman"/>
                <w:i/>
                <w:sz w:val="28"/>
                <w:szCs w:val="28"/>
                <w:lang w:val="uk-UA"/>
              </w:rPr>
              <w:t xml:space="preserve"> </w:t>
            </w:r>
          </w:p>
        </w:tc>
      </w:tr>
      <w:tr w:rsidR="0000071A" w:rsidRPr="00EA63BF" w:rsidTr="00323122">
        <w:tc>
          <w:tcPr>
            <w:tcW w:w="0" w:type="auto"/>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8,00</w:t>
            </w:r>
          </w:p>
        </w:tc>
        <w:tc>
          <w:tcPr>
            <w:tcW w:w="0" w:type="auto"/>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31,00</w:t>
            </w:r>
          </w:p>
        </w:tc>
        <w:tc>
          <w:tcPr>
            <w:tcW w:w="1640" w:type="dxa"/>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0,64</w:t>
            </w:r>
          </w:p>
        </w:tc>
        <w:tc>
          <w:tcPr>
            <w:tcW w:w="0" w:type="auto"/>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21,50</w:t>
            </w:r>
          </w:p>
        </w:tc>
        <w:tc>
          <w:tcPr>
            <w:tcW w:w="0" w:type="auto"/>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11,53</w:t>
            </w:r>
          </w:p>
        </w:tc>
        <w:tc>
          <w:tcPr>
            <w:tcW w:w="0" w:type="auto"/>
            <w:tcBorders>
              <w:top w:val="single" w:sz="4" w:space="0" w:color="auto"/>
            </w:tcBorders>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1,14</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27,56</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0,68</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22,00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11,27</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1,16</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24,80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0,71</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22,50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11,02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1,18</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23,62</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0,73</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23,00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10,78</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1,20</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22,55</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0,75</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23,50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10,55</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1,22</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11,50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21,57</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0,77</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24,00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10,33</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1,24</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20,67</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0,79</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24,50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10,12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1,26</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19,84</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0,81</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25,00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9,92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1,28</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19,08</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0,82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25,50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9,73</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1,30</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18,37</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0,84</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26,00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9,54</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1,32</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17,71</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0,86</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26,50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9,36</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1,34</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17,10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0,88</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27,00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9,19</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1,36</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16,53</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27,50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9,02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1,38</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16,00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0,92</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28,00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8,86</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1,40</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16,00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15,50</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0,94</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28,50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8,78</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1,42</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16,50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15,03</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0,95</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29,00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8,55</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1,44</w:t>
            </w:r>
          </w:p>
        </w:tc>
      </w:tr>
      <w:tr w:rsidR="0000071A" w:rsidRPr="00EA63BF" w:rsidTr="00F91E05">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17,00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14,59</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0,97</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29,50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8,41</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1,46</w:t>
            </w:r>
          </w:p>
        </w:tc>
      </w:tr>
      <w:tr w:rsidR="0000071A" w:rsidRPr="00EA63BF" w:rsidTr="00F91E05">
        <w:trPr>
          <w:trHeight w:val="90"/>
        </w:trPr>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17,50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14,17</w:t>
            </w:r>
          </w:p>
        </w:tc>
        <w:tc>
          <w:tcPr>
            <w:tcW w:w="1640" w:type="dxa"/>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0,99</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30,00</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8,27</w:t>
            </w:r>
          </w:p>
        </w:tc>
        <w:tc>
          <w:tcPr>
            <w:tcW w:w="0" w:type="auto"/>
          </w:tcPr>
          <w:p w:rsidR="0000071A" w:rsidRPr="00EA63BF" w:rsidRDefault="0000071A" w:rsidP="00F34FEB">
            <w:pPr>
              <w:spacing w:after="0" w:line="240" w:lineRule="auto"/>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1,48</w:t>
            </w:r>
          </w:p>
        </w:tc>
      </w:tr>
    </w:tbl>
    <w:p w:rsidR="0000071A" w:rsidRPr="00EA63BF" w:rsidRDefault="0000071A" w:rsidP="00F34FEB">
      <w:pPr>
        <w:spacing w:before="120"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Показник заломлення такої ІОЛ </w:t>
      </w:r>
      <w:r w:rsidR="003769B9" w:rsidRPr="00EA63BF">
        <w:rPr>
          <w:rFonts w:ascii="Times New Roman" w:eastAsiaTheme="minorEastAsia" w:hAnsi="Times New Roman" w:cs="Times New Roman"/>
          <w:sz w:val="28"/>
          <w:szCs w:val="28"/>
          <w:lang w:val="uk-UA"/>
        </w:rPr>
        <w:t>дорівнює</w:t>
      </w:r>
      <w:r w:rsidRPr="00EA63BF">
        <w:rPr>
          <w:rFonts w:ascii="Times New Roman" w:eastAsiaTheme="minorEastAsia" w:hAnsi="Times New Roman" w:cs="Times New Roman"/>
          <w:sz w:val="28"/>
          <w:szCs w:val="28"/>
          <w:lang w:val="uk-UA"/>
        </w:rPr>
        <w:t xml:space="preserve"> = 1,4581, що підтверджено CONTAMAC LTD:</w:t>
      </w:r>
    </w:p>
    <w:p w:rsidR="0000071A" w:rsidRPr="00EA63BF" w:rsidRDefault="0000071A" w:rsidP="00F34FEB">
      <w:pPr>
        <w:spacing w:line="360" w:lineRule="auto"/>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3928561" cy="3240000"/>
            <wp:effectExtent l="19050" t="0" r="0" b="0"/>
            <wp:docPr id="27" name="Рисунок 17" descr="SovwNBJKnT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vwNBJKnT0.jpg"/>
                    <pic:cNvPicPr/>
                  </pic:nvPicPr>
                  <pic:blipFill>
                    <a:blip r:embed="rId185" cstate="print"/>
                    <a:stretch>
                      <a:fillRect/>
                    </a:stretch>
                  </pic:blipFill>
                  <pic:spPr>
                    <a:xfrm>
                      <a:off x="0" y="0"/>
                      <a:ext cx="3928561" cy="3240000"/>
                    </a:xfrm>
                    <a:prstGeom prst="rect">
                      <a:avLst/>
                    </a:prstGeom>
                  </pic:spPr>
                </pic:pic>
              </a:graphicData>
            </a:graphic>
          </wp:inline>
        </w:drawing>
      </w:r>
    </w:p>
    <w:p w:rsidR="00021F36" w:rsidRDefault="001B4AEA"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F91E05" w:rsidRPr="00EA63BF">
        <w:rPr>
          <w:rFonts w:ascii="Times New Roman" w:eastAsiaTheme="minorEastAsia" w:hAnsi="Times New Roman" w:cs="Times New Roman"/>
          <w:i/>
          <w:sz w:val="28"/>
          <w:szCs w:val="28"/>
          <w:lang w:val="uk-UA"/>
        </w:rPr>
        <w:t>2.23.</w:t>
      </w:r>
      <w:r w:rsidR="0000071A" w:rsidRPr="00EA63BF">
        <w:rPr>
          <w:rFonts w:ascii="Times New Roman" w:eastAsiaTheme="minorEastAsia" w:hAnsi="Times New Roman" w:cs="Times New Roman"/>
          <w:i/>
          <w:sz w:val="28"/>
          <w:szCs w:val="28"/>
          <w:lang w:val="uk-UA"/>
        </w:rPr>
        <w:t xml:space="preserve"> Коефіцієнт заломлення ІОЛ</w:t>
      </w:r>
      <w:r w:rsidR="003769B9" w:rsidRPr="00EA63BF">
        <w:rPr>
          <w:rFonts w:ascii="Times New Roman" w:eastAsiaTheme="minorEastAsia" w:hAnsi="Times New Roman" w:cs="Times New Roman"/>
          <w:i/>
          <w:sz w:val="28"/>
          <w:szCs w:val="28"/>
          <w:lang w:val="uk-UA"/>
        </w:rPr>
        <w:t xml:space="preserve"> від компанії US Optics</w:t>
      </w:r>
    </w:p>
    <w:p w:rsidR="00021F36" w:rsidRDefault="00021F36" w:rsidP="00F34FEB">
      <w:pPr>
        <w:spacing w:after="0" w:line="360" w:lineRule="auto"/>
        <w:ind w:firstLine="709"/>
        <w:contextualSpacing/>
        <w:jc w:val="both"/>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sz w:val="28"/>
          <w:szCs w:val="28"/>
          <w:lang w:val="uk-UA"/>
        </w:rPr>
        <w:t>Маючи конструктивні параметри реальної ІОЛ</w:t>
      </w:r>
      <w:r>
        <w:rPr>
          <w:rFonts w:ascii="Times New Roman" w:eastAsiaTheme="minorEastAsia" w:hAnsi="Times New Roman" w:cs="Times New Roman"/>
          <w:sz w:val="28"/>
          <w:szCs w:val="28"/>
          <w:lang w:val="uk-UA"/>
        </w:rPr>
        <w:t xml:space="preserve"> (24 дптр)</w:t>
      </w:r>
      <w:r w:rsidRPr="00EA63BF">
        <w:rPr>
          <w:rFonts w:ascii="Times New Roman" w:eastAsiaTheme="minorEastAsia" w:hAnsi="Times New Roman" w:cs="Times New Roman"/>
          <w:sz w:val="28"/>
          <w:szCs w:val="28"/>
          <w:lang w:val="uk-UA"/>
        </w:rPr>
        <w:t xml:space="preserve">, встановимо </w:t>
      </w:r>
      <w:r>
        <w:rPr>
          <w:rFonts w:ascii="Times New Roman" w:eastAsiaTheme="minorEastAsia" w:hAnsi="Times New Roman" w:cs="Times New Roman"/>
          <w:sz w:val="28"/>
          <w:szCs w:val="28"/>
          <w:lang w:val="uk-UA"/>
        </w:rPr>
        <w:t xml:space="preserve">її </w:t>
      </w:r>
      <w:r w:rsidRPr="00EA63BF">
        <w:rPr>
          <w:rFonts w:ascii="Times New Roman" w:eastAsiaTheme="minorEastAsia" w:hAnsi="Times New Roman" w:cs="Times New Roman"/>
          <w:sz w:val="28"/>
          <w:szCs w:val="28"/>
          <w:lang w:val="uk-UA"/>
        </w:rPr>
        <w:t>у відповідності до вище вказаних розрахунків замість видаленого кришталика.</w:t>
      </w:r>
    </w:p>
    <w:p w:rsidR="0000071A" w:rsidRPr="00021F36" w:rsidRDefault="0000071A" w:rsidP="00F34FEB">
      <w:pPr>
        <w:spacing w:after="0" w:line="360" w:lineRule="auto"/>
        <w:contextualSpacing/>
        <w:jc w:val="both"/>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1641733"/>
            <wp:effectExtent l="19050" t="0" r="0" b="0"/>
            <wp:docPr id="2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6" cstate="print"/>
                    <a:srcRect/>
                    <a:stretch>
                      <a:fillRect/>
                    </a:stretch>
                  </pic:blipFill>
                  <pic:spPr bwMode="auto">
                    <a:xfrm>
                      <a:off x="0" y="0"/>
                      <a:ext cx="6480175" cy="1641733"/>
                    </a:xfrm>
                    <a:prstGeom prst="rect">
                      <a:avLst/>
                    </a:prstGeom>
                    <a:noFill/>
                    <a:ln w="9525">
                      <a:noFill/>
                      <a:miter lim="800000"/>
                      <a:headEnd/>
                      <a:tailEnd/>
                    </a:ln>
                  </pic:spPr>
                </pic:pic>
              </a:graphicData>
            </a:graphic>
          </wp:inline>
        </w:drawing>
      </w:r>
    </w:p>
    <w:p w:rsidR="00F91E05" w:rsidRPr="00EA63BF" w:rsidRDefault="000A22FF"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F91E05" w:rsidRPr="00EA63BF">
        <w:rPr>
          <w:rFonts w:ascii="Times New Roman" w:eastAsiaTheme="minorEastAsia" w:hAnsi="Times New Roman" w:cs="Times New Roman"/>
          <w:i/>
          <w:sz w:val="28"/>
          <w:szCs w:val="28"/>
          <w:lang w:val="uk-UA"/>
        </w:rPr>
        <w:t>2.24  Конструктивні парам</w:t>
      </w:r>
      <w:r w:rsidR="0000071A" w:rsidRPr="00EA63BF">
        <w:rPr>
          <w:rFonts w:ascii="Times New Roman" w:eastAsiaTheme="minorEastAsia" w:hAnsi="Times New Roman" w:cs="Times New Roman"/>
          <w:i/>
          <w:sz w:val="28"/>
          <w:szCs w:val="28"/>
          <w:lang w:val="uk-UA"/>
        </w:rPr>
        <w:t>е</w:t>
      </w:r>
      <w:r w:rsidR="00F91E05" w:rsidRPr="00EA63BF">
        <w:rPr>
          <w:rFonts w:ascii="Times New Roman" w:eastAsiaTheme="minorEastAsia" w:hAnsi="Times New Roman" w:cs="Times New Roman"/>
          <w:i/>
          <w:sz w:val="28"/>
          <w:szCs w:val="28"/>
          <w:lang w:val="uk-UA"/>
        </w:rPr>
        <w:t>т</w:t>
      </w:r>
      <w:r w:rsidR="0000071A" w:rsidRPr="00EA63BF">
        <w:rPr>
          <w:rFonts w:ascii="Times New Roman" w:eastAsiaTheme="minorEastAsia" w:hAnsi="Times New Roman" w:cs="Times New Roman"/>
          <w:i/>
          <w:sz w:val="28"/>
          <w:szCs w:val="28"/>
          <w:lang w:val="uk-UA"/>
        </w:rPr>
        <w:t xml:space="preserve">ри аризонської моделі з встановленою </w:t>
      </w:r>
    </w:p>
    <w:p w:rsidR="0000071A" w:rsidRPr="00EA63BF" w:rsidRDefault="0000071A"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ІОЛ 24дптр.</w:t>
      </w:r>
    </w:p>
    <w:p w:rsidR="0000071A" w:rsidRPr="00EA63BF" w:rsidRDefault="0000071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Отримаємо значення RMS, що зображена на Spot-діаграмі рис </w:t>
      </w:r>
      <w:r w:rsidR="00F91E05" w:rsidRPr="00EA63BF">
        <w:rPr>
          <w:rFonts w:ascii="Times New Roman" w:eastAsiaTheme="minorEastAsia" w:hAnsi="Times New Roman" w:cs="Times New Roman"/>
          <w:sz w:val="28"/>
          <w:szCs w:val="28"/>
          <w:lang w:val="uk-UA"/>
        </w:rPr>
        <w:t>2.25</w:t>
      </w:r>
    </w:p>
    <w:p w:rsidR="0000071A" w:rsidRPr="00EA63BF" w:rsidRDefault="0000071A" w:rsidP="00F34FEB">
      <w:pPr>
        <w:spacing w:line="360" w:lineRule="auto"/>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4333385" cy="3240000"/>
            <wp:effectExtent l="19050" t="0" r="0" b="0"/>
            <wp:docPr id="2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7" cstate="print"/>
                    <a:srcRect/>
                    <a:stretch>
                      <a:fillRect/>
                    </a:stretch>
                  </pic:blipFill>
                  <pic:spPr bwMode="auto">
                    <a:xfrm>
                      <a:off x="0" y="0"/>
                      <a:ext cx="4333385" cy="3240000"/>
                    </a:xfrm>
                    <a:prstGeom prst="rect">
                      <a:avLst/>
                    </a:prstGeom>
                    <a:noFill/>
                    <a:ln w="9525">
                      <a:noFill/>
                      <a:miter lim="800000"/>
                      <a:headEnd/>
                      <a:tailEnd/>
                    </a:ln>
                  </pic:spPr>
                </pic:pic>
              </a:graphicData>
            </a:graphic>
          </wp:inline>
        </w:drawing>
      </w:r>
    </w:p>
    <w:p w:rsidR="0000071A" w:rsidRPr="00EA63BF" w:rsidRDefault="000A22FF"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F91E05" w:rsidRPr="00EA63BF">
        <w:rPr>
          <w:rFonts w:ascii="Times New Roman" w:eastAsiaTheme="minorEastAsia" w:hAnsi="Times New Roman" w:cs="Times New Roman"/>
          <w:i/>
          <w:sz w:val="28"/>
          <w:szCs w:val="28"/>
          <w:lang w:val="uk-UA"/>
        </w:rPr>
        <w:t>2.25</w:t>
      </w:r>
      <w:r w:rsidR="0000071A" w:rsidRPr="00EA63BF">
        <w:rPr>
          <w:rFonts w:ascii="Times New Roman" w:eastAsiaTheme="minorEastAsia" w:hAnsi="Times New Roman" w:cs="Times New Roman"/>
          <w:i/>
          <w:sz w:val="28"/>
          <w:szCs w:val="28"/>
          <w:lang w:val="uk-UA"/>
        </w:rPr>
        <w:t xml:space="preserve"> Spot-діаграма аризонської моделі з встановленою ІОЛ 24дптр.</w:t>
      </w:r>
    </w:p>
    <w:p w:rsidR="0000071A" w:rsidRPr="00EA63BF" w:rsidRDefault="0000071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Проведемо аналіз для випадку коли ІОЛ має оптичну силу 18.5дптр.</w:t>
      </w:r>
    </w:p>
    <w:p w:rsidR="0000071A" w:rsidRPr="00EA63BF" w:rsidRDefault="0000071A" w:rsidP="00F34FEB">
      <w:pPr>
        <w:spacing w:line="360" w:lineRule="auto"/>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1655382"/>
            <wp:effectExtent l="19050" t="0" r="0" b="0"/>
            <wp:docPr id="3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8" cstate="print"/>
                    <a:srcRect/>
                    <a:stretch>
                      <a:fillRect/>
                    </a:stretch>
                  </pic:blipFill>
                  <pic:spPr bwMode="auto">
                    <a:xfrm>
                      <a:off x="0" y="0"/>
                      <a:ext cx="6480175" cy="1655382"/>
                    </a:xfrm>
                    <a:prstGeom prst="rect">
                      <a:avLst/>
                    </a:prstGeom>
                    <a:noFill/>
                    <a:ln w="9525">
                      <a:noFill/>
                      <a:miter lim="800000"/>
                      <a:headEnd/>
                      <a:tailEnd/>
                    </a:ln>
                  </pic:spPr>
                </pic:pic>
              </a:graphicData>
            </a:graphic>
          </wp:inline>
        </w:drawing>
      </w:r>
    </w:p>
    <w:p w:rsidR="0000071A" w:rsidRDefault="000A22FF"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BC474B" w:rsidRPr="00EA63BF">
        <w:rPr>
          <w:rFonts w:ascii="Times New Roman" w:eastAsiaTheme="minorEastAsia" w:hAnsi="Times New Roman" w:cs="Times New Roman"/>
          <w:i/>
          <w:sz w:val="28"/>
          <w:szCs w:val="28"/>
          <w:lang w:val="uk-UA"/>
        </w:rPr>
        <w:t>2.26.</w:t>
      </w:r>
      <w:r w:rsidR="0000071A" w:rsidRPr="00EA63BF">
        <w:rPr>
          <w:rFonts w:ascii="Times New Roman" w:eastAsiaTheme="minorEastAsia" w:hAnsi="Times New Roman" w:cs="Times New Roman"/>
          <w:i/>
          <w:sz w:val="28"/>
          <w:szCs w:val="28"/>
          <w:lang w:val="uk-UA"/>
        </w:rPr>
        <w:t xml:space="preserve"> Конструктивні парамтери аризонської моделі з встановленою ІОЛ 18.5дптр.</w:t>
      </w:r>
    </w:p>
    <w:p w:rsidR="00021F36" w:rsidRPr="00EA63BF" w:rsidRDefault="00021F36" w:rsidP="00F34FEB">
      <w:pPr>
        <w:spacing w:line="360" w:lineRule="auto"/>
        <w:contextualSpacing/>
        <w:jc w:val="center"/>
        <w:rPr>
          <w:rFonts w:ascii="Times New Roman" w:eastAsiaTheme="minorEastAsia" w:hAnsi="Times New Roman" w:cs="Times New Roman"/>
          <w:i/>
          <w:sz w:val="28"/>
          <w:szCs w:val="28"/>
          <w:lang w:val="uk-UA"/>
        </w:rPr>
      </w:pPr>
    </w:p>
    <w:p w:rsidR="0000071A" w:rsidRPr="00EA63BF" w:rsidRDefault="0000071A"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Отримаємо значення RMS, що зображена на Spot-діаграмі рис 2</w:t>
      </w:r>
      <w:r w:rsidR="00C13477">
        <w:rPr>
          <w:rFonts w:ascii="Times New Roman" w:eastAsiaTheme="minorEastAsia" w:hAnsi="Times New Roman" w:cs="Times New Roman"/>
          <w:sz w:val="28"/>
          <w:szCs w:val="28"/>
          <w:lang w:val="uk-UA"/>
        </w:rPr>
        <w:t>.27</w:t>
      </w:r>
      <w:r w:rsidR="00BC474B" w:rsidRPr="00EA63BF">
        <w:rPr>
          <w:rFonts w:ascii="Times New Roman" w:eastAsiaTheme="minorEastAsia" w:hAnsi="Times New Roman" w:cs="Times New Roman"/>
          <w:sz w:val="28"/>
          <w:szCs w:val="28"/>
          <w:lang w:val="uk-UA"/>
        </w:rPr>
        <w:t>.</w:t>
      </w:r>
    </w:p>
    <w:p w:rsidR="0000071A" w:rsidRPr="00EA63BF" w:rsidRDefault="0000071A" w:rsidP="00F34FEB">
      <w:pPr>
        <w:spacing w:line="360" w:lineRule="auto"/>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4341931" cy="3240000"/>
            <wp:effectExtent l="19050" t="0" r="1469" b="0"/>
            <wp:docPr id="3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9" cstate="print"/>
                    <a:srcRect/>
                    <a:stretch>
                      <a:fillRect/>
                    </a:stretch>
                  </pic:blipFill>
                  <pic:spPr bwMode="auto">
                    <a:xfrm>
                      <a:off x="0" y="0"/>
                      <a:ext cx="4341931" cy="3240000"/>
                    </a:xfrm>
                    <a:prstGeom prst="rect">
                      <a:avLst/>
                    </a:prstGeom>
                    <a:noFill/>
                    <a:ln w="9525">
                      <a:noFill/>
                      <a:miter lim="800000"/>
                      <a:headEnd/>
                      <a:tailEnd/>
                    </a:ln>
                  </pic:spPr>
                </pic:pic>
              </a:graphicData>
            </a:graphic>
          </wp:inline>
        </w:drawing>
      </w:r>
    </w:p>
    <w:p w:rsidR="0000071A" w:rsidRPr="00EA63BF" w:rsidRDefault="000A22FF"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BC474B" w:rsidRPr="00EA63BF">
        <w:rPr>
          <w:rFonts w:ascii="Times New Roman" w:eastAsiaTheme="minorEastAsia" w:hAnsi="Times New Roman" w:cs="Times New Roman"/>
          <w:i/>
          <w:sz w:val="28"/>
          <w:szCs w:val="28"/>
          <w:lang w:val="uk-UA"/>
        </w:rPr>
        <w:t xml:space="preserve"> 2.27. </w:t>
      </w:r>
      <w:r w:rsidR="0000071A" w:rsidRPr="00EA63BF">
        <w:rPr>
          <w:rFonts w:ascii="Times New Roman" w:eastAsiaTheme="minorEastAsia" w:hAnsi="Times New Roman" w:cs="Times New Roman"/>
          <w:i/>
          <w:sz w:val="28"/>
          <w:szCs w:val="28"/>
          <w:lang w:val="uk-UA"/>
        </w:rPr>
        <w:t xml:space="preserve"> Spot-діаграма аризонської моделі з встановленою ІОЛ 18.5дптр.</w:t>
      </w:r>
    </w:p>
    <w:p w:rsidR="00BC474B"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Як видно з рис. </w:t>
      </w:r>
      <w:r w:rsidR="00BC474B" w:rsidRPr="00EA63BF">
        <w:rPr>
          <w:rFonts w:ascii="Times New Roman" w:eastAsiaTheme="minorEastAsia" w:hAnsi="Times New Roman" w:cs="Times New Roman"/>
          <w:sz w:val="28"/>
          <w:szCs w:val="28"/>
          <w:lang w:val="uk-UA"/>
        </w:rPr>
        <w:t>2.25</w:t>
      </w:r>
      <w:r w:rsidRPr="00EA63BF">
        <w:rPr>
          <w:rFonts w:ascii="Times New Roman" w:eastAsiaTheme="minorEastAsia" w:hAnsi="Times New Roman" w:cs="Times New Roman"/>
          <w:sz w:val="28"/>
          <w:szCs w:val="28"/>
          <w:lang w:val="uk-UA"/>
        </w:rPr>
        <w:t xml:space="preserve"> та </w:t>
      </w:r>
      <w:r w:rsidR="00BC474B" w:rsidRPr="00EA63BF">
        <w:rPr>
          <w:rFonts w:ascii="Times New Roman" w:eastAsiaTheme="minorEastAsia" w:hAnsi="Times New Roman" w:cs="Times New Roman"/>
          <w:sz w:val="28"/>
          <w:szCs w:val="28"/>
          <w:lang w:val="uk-UA"/>
        </w:rPr>
        <w:t>2.27</w:t>
      </w:r>
      <w:r w:rsidRPr="00EA63BF">
        <w:rPr>
          <w:rFonts w:ascii="Times New Roman" w:eastAsiaTheme="minorEastAsia" w:hAnsi="Times New Roman" w:cs="Times New Roman"/>
          <w:sz w:val="28"/>
          <w:szCs w:val="28"/>
          <w:lang w:val="uk-UA"/>
        </w:rPr>
        <w:t xml:space="preserve">, </w:t>
      </w:r>
      <w:r w:rsidR="00BC474B" w:rsidRPr="00EA63BF">
        <w:rPr>
          <w:rFonts w:ascii="Times New Roman" w:eastAsiaTheme="minorEastAsia" w:hAnsi="Times New Roman" w:cs="Times New Roman"/>
          <w:sz w:val="28"/>
          <w:szCs w:val="28"/>
          <w:lang w:val="uk-UA"/>
        </w:rPr>
        <w:t xml:space="preserve"> </w:t>
      </w:r>
      <w:r w:rsidR="0032474B" w:rsidRPr="00EA63BF">
        <w:rPr>
          <w:rFonts w:ascii="Times New Roman" w:eastAsiaTheme="minorEastAsia" w:hAnsi="Times New Roman" w:cs="Times New Roman"/>
          <w:sz w:val="28"/>
          <w:szCs w:val="28"/>
          <w:lang w:val="uk-UA"/>
        </w:rPr>
        <w:t xml:space="preserve">менше значення </w:t>
      </w:r>
      <w:r w:rsidR="00BC474B" w:rsidRPr="00EA63BF">
        <w:rPr>
          <w:rFonts w:ascii="Times New Roman" w:eastAsiaTheme="minorEastAsia" w:hAnsi="Times New Roman" w:cs="Times New Roman"/>
          <w:sz w:val="28"/>
          <w:szCs w:val="28"/>
          <w:lang w:val="uk-UA"/>
        </w:rPr>
        <w:t xml:space="preserve">RMS, а тому і </w:t>
      </w:r>
      <w:r w:rsidR="0032474B" w:rsidRPr="00EA63BF">
        <w:rPr>
          <w:rFonts w:ascii="Times New Roman" w:eastAsiaTheme="minorEastAsia" w:hAnsi="Times New Roman" w:cs="Times New Roman"/>
          <w:sz w:val="28"/>
          <w:szCs w:val="28"/>
          <w:lang w:val="uk-UA"/>
        </w:rPr>
        <w:t xml:space="preserve">вища </w:t>
      </w:r>
      <w:r w:rsidR="00BC474B" w:rsidRPr="00EA63BF">
        <w:rPr>
          <w:rFonts w:ascii="Times New Roman" w:eastAsiaTheme="minorEastAsia" w:hAnsi="Times New Roman" w:cs="Times New Roman"/>
          <w:sz w:val="28"/>
          <w:szCs w:val="28"/>
          <w:lang w:val="uk-UA"/>
        </w:rPr>
        <w:t xml:space="preserve">точність  </w:t>
      </w:r>
      <w:r w:rsidR="0032474B" w:rsidRPr="00EA63BF">
        <w:rPr>
          <w:rFonts w:ascii="Times New Roman" w:eastAsiaTheme="minorEastAsia" w:hAnsi="Times New Roman" w:cs="Times New Roman"/>
          <w:sz w:val="28"/>
          <w:szCs w:val="28"/>
          <w:lang w:val="uk-UA"/>
        </w:rPr>
        <w:t xml:space="preserve">відповідає випадку </w:t>
      </w:r>
      <w:r w:rsidR="00BC474B" w:rsidRPr="00EA63BF">
        <w:rPr>
          <w:rFonts w:ascii="Times New Roman" w:eastAsiaTheme="minorEastAsia" w:hAnsi="Times New Roman" w:cs="Times New Roman"/>
          <w:sz w:val="28"/>
          <w:szCs w:val="28"/>
          <w:lang w:val="uk-UA"/>
        </w:rPr>
        <w:t>в якому при розрахунку</w:t>
      </w:r>
      <w:r w:rsidR="0032474B" w:rsidRPr="00EA63BF">
        <w:rPr>
          <w:rFonts w:ascii="Times New Roman" w:eastAsiaTheme="minorEastAsia" w:hAnsi="Times New Roman" w:cs="Times New Roman"/>
          <w:sz w:val="28"/>
          <w:szCs w:val="28"/>
          <w:lang w:val="uk-UA"/>
        </w:rPr>
        <w:t xml:space="preserve"> ІОЛ тонка ВЛ розміщувалася</w:t>
      </w:r>
      <w:r w:rsidR="00BC474B" w:rsidRPr="00EA63BF">
        <w:rPr>
          <w:rFonts w:ascii="Times New Roman" w:eastAsiaTheme="minorEastAsia" w:hAnsi="Times New Roman" w:cs="Times New Roman"/>
          <w:sz w:val="28"/>
          <w:szCs w:val="28"/>
          <w:lang w:val="uk-UA"/>
        </w:rPr>
        <w:t xml:space="preserve"> в площині гаптики.</w:t>
      </w:r>
    </w:p>
    <w:p w:rsidR="0000071A" w:rsidRPr="00EA63BF" w:rsidRDefault="00BE5482" w:rsidP="00F34FEB">
      <w:pPr>
        <w:pStyle w:val="a3"/>
        <w:numPr>
          <w:ilvl w:val="1"/>
          <w:numId w:val="5"/>
        </w:numPr>
        <w:spacing w:after="0" w:line="360" w:lineRule="auto"/>
        <w:ind w:left="0" w:firstLine="0"/>
        <w:jc w:val="center"/>
        <w:outlineLvl w:val="1"/>
        <w:rPr>
          <w:rFonts w:ascii="Times New Roman" w:eastAsiaTheme="minorEastAsia" w:hAnsi="Times New Roman" w:cs="Times New Roman"/>
          <w:b/>
          <w:sz w:val="28"/>
          <w:szCs w:val="28"/>
          <w:lang w:val="uk-UA"/>
        </w:rPr>
      </w:pPr>
      <w:bookmarkStart w:id="47" w:name="_Toc513766202"/>
      <w:r w:rsidRPr="00EA63BF">
        <w:rPr>
          <w:rFonts w:ascii="Times New Roman" w:eastAsiaTheme="minorEastAsia" w:hAnsi="Times New Roman" w:cs="Times New Roman"/>
          <w:b/>
          <w:sz w:val="28"/>
          <w:szCs w:val="28"/>
          <w:lang w:val="uk-UA"/>
        </w:rPr>
        <w:t>Аналіз</w:t>
      </w:r>
      <w:r w:rsidR="006005CC" w:rsidRPr="00EA63BF">
        <w:rPr>
          <w:rFonts w:ascii="Times New Roman" w:eastAsiaTheme="minorEastAsia" w:hAnsi="Times New Roman" w:cs="Times New Roman"/>
          <w:b/>
          <w:sz w:val="28"/>
          <w:szCs w:val="28"/>
          <w:lang w:val="uk-UA"/>
        </w:rPr>
        <w:t xml:space="preserve"> впливу похибки встановлення ІОЛ вздовж візуальної осі на похибку післяопераційної рефракції ока</w:t>
      </w:r>
      <w:bookmarkEnd w:id="47"/>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В даному розділі приведемо математичний аналіз можливого зміщення розрахованої ІОЛ </w:t>
      </w:r>
      <w:r w:rsidR="00BE5482" w:rsidRPr="00EA63BF">
        <w:rPr>
          <w:rFonts w:ascii="Times New Roman" w:eastAsiaTheme="minorEastAsia" w:hAnsi="Times New Roman" w:cs="Times New Roman"/>
          <w:sz w:val="28"/>
          <w:szCs w:val="28"/>
          <w:lang w:val="uk-UA"/>
        </w:rPr>
        <w:t>вздовж</w:t>
      </w:r>
      <w:r w:rsidRPr="00EA63BF">
        <w:rPr>
          <w:rFonts w:ascii="Times New Roman" w:eastAsiaTheme="minorEastAsia" w:hAnsi="Times New Roman" w:cs="Times New Roman"/>
          <w:sz w:val="28"/>
          <w:szCs w:val="28"/>
          <w:lang w:val="uk-UA"/>
        </w:rPr>
        <w:t xml:space="preserve"> оптичної осі при імплантації. При  цьому збережемо  умову, що післяопераційна рефракція ока не повинні перевищувати більше ніж 0.25 дптр.</w: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Знайдемо положення головних площин Н і Н’ в ІОЛ, що імплантується </w:t>
      </w:r>
      <w:r w:rsidR="005E436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 xml:space="preserve">рис </w:t>
      </w:r>
      <w:r w:rsidR="00BE5482" w:rsidRPr="00EA63BF">
        <w:rPr>
          <w:rFonts w:ascii="Times New Roman" w:eastAsiaTheme="minorEastAsia" w:hAnsi="Times New Roman" w:cs="Times New Roman"/>
          <w:sz w:val="28"/>
          <w:szCs w:val="28"/>
          <w:lang w:val="uk-UA"/>
        </w:rPr>
        <w:t>2.28 за допомогою формули:</w:t>
      </w:r>
    </w:p>
    <w:p w:rsidR="0059630B" w:rsidRPr="00EA63BF" w:rsidRDefault="007959D8"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1280" w:dyaOrig="780">
          <v:shape id="_x0000_i1099" type="#_x0000_t75" style="width:64.5pt;height:38.8pt" o:ole="">
            <v:imagedata r:id="rId190" o:title=""/>
          </v:shape>
          <o:OLEObject Type="Embed" ProgID="Equation.DSMT4" ShapeID="_x0000_i1099" DrawAspect="Content" ObjectID="_1590302345" r:id="rId191"/>
        </w:object>
      </w:r>
      <w:r w:rsidR="0059630B" w:rsidRPr="00EA63BF">
        <w:rPr>
          <w:rFonts w:ascii="Times New Roman" w:eastAsiaTheme="minorEastAsia" w:hAnsi="Times New Roman" w:cs="Times New Roman"/>
          <w:sz w:val="28"/>
          <w:szCs w:val="28"/>
          <w:lang w:val="uk-UA"/>
        </w:rPr>
        <w:t xml:space="preserve"> </w:t>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r>
      <w:r w:rsidR="0059630B" w:rsidRPr="00EA63BF">
        <w:rPr>
          <w:rFonts w:ascii="Times New Roman" w:eastAsiaTheme="minorEastAsia" w:hAnsi="Times New Roman" w:cs="Times New Roman"/>
          <w:sz w:val="28"/>
          <w:szCs w:val="28"/>
          <w:lang w:val="uk-UA"/>
        </w:rPr>
        <w:tab/>
        <w:t>(2.10)</w:t>
      </w:r>
    </w:p>
    <w:p w:rsidR="0000071A" w:rsidRPr="00EA63BF" w:rsidRDefault="00BE5482"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w:t>
      </w:r>
      <w:r w:rsidR="007959D8" w:rsidRPr="00EA63BF">
        <w:rPr>
          <w:rFonts w:ascii="Times New Roman" w:eastAsiaTheme="minorEastAsia" w:hAnsi="Times New Roman" w:cs="Times New Roman"/>
          <w:sz w:val="28"/>
          <w:szCs w:val="28"/>
          <w:lang w:val="uk-UA"/>
        </w:rPr>
        <w:t>е</w:t>
      </w:r>
      <w:r w:rsidR="001D6E1A" w:rsidRPr="00EA63BF">
        <w:rPr>
          <w:rFonts w:ascii="Times New Roman" w:eastAsiaTheme="minorEastAsia" w:hAnsi="Times New Roman" w:cs="Times New Roman"/>
          <w:sz w:val="28"/>
          <w:szCs w:val="28"/>
          <w:lang w:val="uk-UA"/>
        </w:rPr>
        <w:t xml:space="preserve"> </w:t>
      </w:r>
      <w:r w:rsidR="007959D8" w:rsidRPr="00EA63BF">
        <w:rPr>
          <w:rFonts w:ascii="Times New Roman" w:eastAsiaTheme="minorEastAsia" w:hAnsi="Times New Roman" w:cs="Times New Roman"/>
          <w:position w:val="-6"/>
          <w:sz w:val="28"/>
          <w:szCs w:val="28"/>
          <w:lang w:val="uk-UA"/>
        </w:rPr>
        <w:object w:dxaOrig="240" w:dyaOrig="300">
          <v:shape id="_x0000_i1100" type="#_x0000_t75" style="width:11.9pt;height:15.05pt" o:ole="">
            <v:imagedata r:id="rId192" o:title=""/>
          </v:shape>
          <o:OLEObject Type="Embed" ProgID="Equation.DSMT4" ShapeID="_x0000_i1100" DrawAspect="Content" ObjectID="_1590302346" r:id="rId193"/>
        </w:object>
      </w:r>
      <w:r w:rsidR="0059630B" w:rsidRPr="00EA63BF">
        <w:rPr>
          <w:rFonts w:ascii="Times New Roman" w:eastAsiaTheme="minorEastAsia" w:hAnsi="Times New Roman" w:cs="Times New Roman"/>
          <w:noProof/>
          <w:sz w:val="28"/>
          <w:szCs w:val="28"/>
          <w:lang w:val="uk-UA"/>
        </w:rPr>
        <w:t xml:space="preserve">– </w:t>
      </w:r>
      <w:r w:rsidR="0000071A" w:rsidRPr="00EA63BF">
        <w:rPr>
          <w:rFonts w:ascii="Times New Roman" w:eastAsiaTheme="minorEastAsia" w:hAnsi="Times New Roman" w:cs="Times New Roman"/>
          <w:sz w:val="28"/>
          <w:szCs w:val="28"/>
          <w:lang w:val="uk-UA"/>
        </w:rPr>
        <w:t>ширина ІОЛ, що імплантується</w:t>
      </w:r>
      <w:r w:rsidR="00AB3C02" w:rsidRPr="00EA63BF">
        <w:rPr>
          <w:rFonts w:ascii="Times New Roman" w:eastAsiaTheme="minorEastAsia" w:hAnsi="Times New Roman" w:cs="Times New Roman"/>
          <w:sz w:val="28"/>
          <w:szCs w:val="28"/>
          <w:lang w:val="uk-UA"/>
        </w:rPr>
        <w:t>,</w:t>
      </w:r>
    </w:p>
    <w:p w:rsidR="0000071A" w:rsidRPr="00EA63BF" w:rsidRDefault="007959D8" w:rsidP="00F34FEB">
      <w:pPr>
        <w:spacing w:after="0" w:line="360" w:lineRule="auto"/>
        <w:ind w:firstLine="708"/>
        <w:contextualSpacing/>
        <w:rPr>
          <w:rFonts w:ascii="Times New Roman" w:eastAsiaTheme="minorEastAsia" w:hAnsi="Times New Roman" w:cs="Times New Roman"/>
          <w:noProof/>
          <w:sz w:val="28"/>
          <w:szCs w:val="28"/>
          <w:lang w:val="uk-UA"/>
        </w:rPr>
      </w:pPr>
      <w:r w:rsidRPr="00EA63BF">
        <w:rPr>
          <w:rFonts w:ascii="Times New Roman" w:eastAsiaTheme="minorEastAsia" w:hAnsi="Times New Roman" w:cs="Times New Roman"/>
          <w:noProof/>
          <w:position w:val="-12"/>
          <w:sz w:val="28"/>
          <w:szCs w:val="28"/>
          <w:lang w:val="uk-UA"/>
        </w:rPr>
        <w:object w:dxaOrig="260" w:dyaOrig="300">
          <v:shape id="_x0000_i1101" type="#_x0000_t75" style="width:13.75pt;height:15.05pt" o:ole="">
            <v:imagedata r:id="rId194" o:title=""/>
          </v:shape>
          <o:OLEObject Type="Embed" ProgID="Equation.DSMT4" ShapeID="_x0000_i1101" DrawAspect="Content" ObjectID="_1590302347" r:id="rId195"/>
        </w:object>
      </w:r>
      <w:r w:rsidRPr="00EA63BF">
        <w:rPr>
          <w:rFonts w:ascii="Times New Roman" w:eastAsiaTheme="minorEastAsia" w:hAnsi="Times New Roman" w:cs="Times New Roman"/>
          <w:noProof/>
          <w:sz w:val="28"/>
          <w:szCs w:val="28"/>
          <w:lang w:val="uk-UA"/>
        </w:rPr>
        <w:t xml:space="preserve"> </w:t>
      </w:r>
      <w:r w:rsidR="0059630B" w:rsidRPr="00EA63BF">
        <w:rPr>
          <w:rFonts w:ascii="Times New Roman" w:eastAsiaTheme="minorEastAsia" w:hAnsi="Times New Roman" w:cs="Times New Roman"/>
          <w:noProof/>
          <w:sz w:val="28"/>
          <w:szCs w:val="28"/>
          <w:lang w:val="uk-UA"/>
        </w:rPr>
        <w:t xml:space="preserve">– </w:t>
      </w:r>
      <w:r w:rsidR="0000071A" w:rsidRPr="00EA63BF">
        <w:rPr>
          <w:rFonts w:ascii="Times New Roman" w:eastAsiaTheme="minorEastAsia" w:hAnsi="Times New Roman" w:cs="Times New Roman"/>
          <w:noProof/>
          <w:sz w:val="28"/>
          <w:szCs w:val="28"/>
          <w:lang w:val="uk-UA"/>
        </w:rPr>
        <w:t>коефіцієнт заломлення лінзи</w:t>
      </w:r>
      <w:r w:rsidR="00AB3C02" w:rsidRPr="00EA63BF">
        <w:rPr>
          <w:rFonts w:ascii="Times New Roman" w:eastAsiaTheme="minorEastAsia" w:hAnsi="Times New Roman" w:cs="Times New Roman"/>
          <w:noProof/>
          <w:sz w:val="28"/>
          <w:szCs w:val="28"/>
          <w:lang w:val="uk-UA"/>
        </w:rPr>
        <w:t>,</w:t>
      </w:r>
    </w:p>
    <w:p w:rsidR="0000071A" w:rsidRPr="00EA63BF" w:rsidRDefault="007959D8" w:rsidP="00F34FEB">
      <w:pPr>
        <w:spacing w:after="0" w:line="360" w:lineRule="auto"/>
        <w:ind w:firstLine="708"/>
        <w:contextualSpacing/>
        <w:rPr>
          <w:rFonts w:ascii="Times New Roman" w:eastAsiaTheme="minorEastAsia" w:hAnsi="Times New Roman" w:cs="Times New Roman"/>
          <w:noProof/>
          <w:sz w:val="28"/>
          <w:szCs w:val="28"/>
          <w:lang w:val="uk-UA"/>
        </w:rPr>
      </w:pPr>
      <w:r w:rsidRPr="00EA63BF">
        <w:rPr>
          <w:rFonts w:ascii="Times New Roman" w:eastAsiaTheme="minorEastAsia" w:hAnsi="Times New Roman" w:cs="Times New Roman"/>
          <w:noProof/>
          <w:position w:val="-4"/>
          <w:sz w:val="28"/>
          <w:szCs w:val="28"/>
          <w:lang w:val="uk-UA"/>
        </w:rPr>
        <w:object w:dxaOrig="279" w:dyaOrig="279">
          <v:shape id="_x0000_i1102" type="#_x0000_t75" style="width:13.75pt;height:13.75pt" o:ole="">
            <v:imagedata r:id="rId196" o:title=""/>
          </v:shape>
          <o:OLEObject Type="Embed" ProgID="Equation.DSMT4" ShapeID="_x0000_i1102" DrawAspect="Content" ObjectID="_1590302348" r:id="rId197"/>
        </w:object>
      </w:r>
      <w:r w:rsidR="0000071A" w:rsidRPr="00EA63BF">
        <w:rPr>
          <w:rFonts w:ascii="Times New Roman" w:eastAsiaTheme="minorEastAsia" w:hAnsi="Times New Roman" w:cs="Times New Roman"/>
          <w:noProof/>
          <w:sz w:val="28"/>
          <w:szCs w:val="28"/>
          <w:lang w:val="uk-UA"/>
        </w:rPr>
        <w:t xml:space="preserve"> </w:t>
      </w:r>
      <w:r w:rsidR="0059630B" w:rsidRPr="00EA63BF">
        <w:rPr>
          <w:rFonts w:ascii="Times New Roman" w:eastAsiaTheme="minorEastAsia" w:hAnsi="Times New Roman" w:cs="Times New Roman"/>
          <w:noProof/>
          <w:sz w:val="28"/>
          <w:szCs w:val="28"/>
          <w:lang w:val="uk-UA"/>
        </w:rPr>
        <w:t>–</w:t>
      </w:r>
      <w:r w:rsidR="0000071A" w:rsidRPr="00EA63BF">
        <w:rPr>
          <w:rFonts w:ascii="Times New Roman" w:eastAsiaTheme="minorEastAsia" w:hAnsi="Times New Roman" w:cs="Times New Roman"/>
          <w:noProof/>
          <w:sz w:val="28"/>
          <w:szCs w:val="28"/>
          <w:lang w:val="uk-UA"/>
        </w:rPr>
        <w:t xml:space="preserve"> оптична сила ІОЛ</w:t>
      </w:r>
      <w:r w:rsidR="00AB3C02" w:rsidRPr="00EA63BF">
        <w:rPr>
          <w:rFonts w:ascii="Times New Roman" w:eastAsiaTheme="minorEastAsia" w:hAnsi="Times New Roman" w:cs="Times New Roman"/>
          <w:noProof/>
          <w:sz w:val="28"/>
          <w:szCs w:val="28"/>
          <w:lang w:val="uk-UA"/>
        </w:rPr>
        <w:t>,</w:t>
      </w:r>
    </w:p>
    <w:p w:rsidR="0000071A" w:rsidRPr="00EA63BF" w:rsidRDefault="007959D8" w:rsidP="00F34FEB">
      <w:pPr>
        <w:spacing w:after="0" w:line="360" w:lineRule="auto"/>
        <w:ind w:firstLine="708"/>
        <w:contextualSpacing/>
        <w:jc w:val="both"/>
        <w:rPr>
          <w:rFonts w:ascii="Times New Roman" w:eastAsiaTheme="minorEastAsia" w:hAnsi="Times New Roman" w:cs="Times New Roman"/>
          <w:noProof/>
          <w:sz w:val="28"/>
          <w:szCs w:val="28"/>
          <w:lang w:val="uk-UA"/>
        </w:rPr>
      </w:pPr>
      <w:r w:rsidRPr="00EA63BF">
        <w:rPr>
          <w:rFonts w:ascii="Times New Roman" w:eastAsiaTheme="minorEastAsia" w:hAnsi="Times New Roman" w:cs="Times New Roman"/>
          <w:noProof/>
          <w:position w:val="-12"/>
          <w:sz w:val="28"/>
          <w:szCs w:val="28"/>
          <w:lang w:val="uk-UA"/>
        </w:rPr>
        <w:object w:dxaOrig="360" w:dyaOrig="380">
          <v:shape id="_x0000_i1103" type="#_x0000_t75" style="width:18.15pt;height:19.4pt" o:ole="">
            <v:imagedata r:id="rId198" o:title=""/>
          </v:shape>
          <o:OLEObject Type="Embed" ProgID="Equation.DSMT4" ShapeID="_x0000_i1103" DrawAspect="Content" ObjectID="_1590302349" r:id="rId199"/>
        </w:object>
      </w:r>
      <w:r w:rsidR="0000071A" w:rsidRPr="00EA63BF">
        <w:rPr>
          <w:rFonts w:ascii="Times New Roman" w:eastAsiaTheme="minorEastAsia" w:hAnsi="Times New Roman" w:cs="Times New Roman"/>
          <w:noProof/>
          <w:sz w:val="28"/>
          <w:szCs w:val="28"/>
          <w:lang w:val="uk-UA"/>
        </w:rPr>
        <w:t>– оптична сила друої поверхності ІОЛ, що розраховується за формулою</w:t>
      </w:r>
      <w:r w:rsidR="00AB3C02" w:rsidRPr="00EA63BF">
        <w:rPr>
          <w:rFonts w:ascii="Times New Roman" w:eastAsiaTheme="minorEastAsia" w:hAnsi="Times New Roman" w:cs="Times New Roman"/>
          <w:noProof/>
          <w:sz w:val="28"/>
          <w:szCs w:val="28"/>
          <w:lang w:val="uk-UA"/>
        </w:rPr>
        <w:t>:</w:t>
      </w:r>
    </w:p>
    <w:p w:rsidR="0059630B" w:rsidRPr="00EA63BF" w:rsidRDefault="007959D8" w:rsidP="00F34FEB">
      <w:pPr>
        <w:spacing w:after="0" w:line="360" w:lineRule="auto"/>
        <w:ind w:firstLine="708"/>
        <w:contextualSpacing/>
        <w:jc w:val="right"/>
        <w:rPr>
          <w:rFonts w:ascii="Times New Roman" w:eastAsiaTheme="minorEastAsia" w:hAnsi="Times New Roman" w:cs="Times New Roman"/>
          <w:noProof/>
          <w:sz w:val="28"/>
          <w:szCs w:val="28"/>
          <w:lang w:val="uk-UA"/>
        </w:rPr>
      </w:pPr>
      <w:r w:rsidRPr="00EA63BF">
        <w:rPr>
          <w:rFonts w:ascii="Times New Roman" w:eastAsiaTheme="minorEastAsia" w:hAnsi="Times New Roman" w:cs="Times New Roman"/>
          <w:noProof/>
          <w:position w:val="-34"/>
          <w:sz w:val="28"/>
          <w:szCs w:val="28"/>
          <w:lang w:val="uk-UA"/>
        </w:rPr>
        <w:object w:dxaOrig="1340" w:dyaOrig="780">
          <v:shape id="_x0000_i1104" type="#_x0000_t75" style="width:67.6pt;height:38.8pt" o:ole="">
            <v:imagedata r:id="rId200" o:title=""/>
          </v:shape>
          <o:OLEObject Type="Embed" ProgID="Equation.DSMT4" ShapeID="_x0000_i1104" DrawAspect="Content" ObjectID="_1590302350" r:id="rId201"/>
        </w:object>
      </w:r>
      <w:r w:rsidR="0059630B" w:rsidRPr="00EA63BF">
        <w:rPr>
          <w:rFonts w:ascii="Times New Roman" w:eastAsiaTheme="minorEastAsia" w:hAnsi="Times New Roman" w:cs="Times New Roman"/>
          <w:noProof/>
          <w:sz w:val="28"/>
          <w:szCs w:val="28"/>
          <w:lang w:val="uk-UA"/>
        </w:rPr>
        <w:t xml:space="preserve"> </w:t>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r>
      <w:r w:rsidR="0059630B" w:rsidRPr="00EA63BF">
        <w:rPr>
          <w:rFonts w:ascii="Times New Roman" w:eastAsiaTheme="minorEastAsia" w:hAnsi="Times New Roman" w:cs="Times New Roman"/>
          <w:noProof/>
          <w:sz w:val="28"/>
          <w:szCs w:val="28"/>
          <w:lang w:val="uk-UA"/>
        </w:rPr>
        <w:tab/>
        <w:t>(2.11)</w:t>
      </w:r>
    </w:p>
    <w:p w:rsidR="0000071A" w:rsidRPr="00EA63BF" w:rsidRDefault="00385B05" w:rsidP="00F34FEB">
      <w:pPr>
        <w:spacing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w:t>
      </w:r>
      <w:r w:rsidR="0059630B" w:rsidRPr="00EA63BF">
        <w:rPr>
          <w:rFonts w:ascii="Times New Roman" w:eastAsiaTheme="minorEastAsia" w:hAnsi="Times New Roman" w:cs="Times New Roman"/>
          <w:sz w:val="28"/>
          <w:szCs w:val="28"/>
          <w:lang w:val="uk-UA"/>
        </w:rPr>
        <w:t>е</w:t>
      </w:r>
      <w:r w:rsidR="007959D8" w:rsidRPr="00EA63BF">
        <w:rPr>
          <w:rFonts w:ascii="Times New Roman" w:eastAsiaTheme="minorEastAsia" w:hAnsi="Times New Roman" w:cs="Times New Roman"/>
          <w:sz w:val="28"/>
          <w:szCs w:val="28"/>
          <w:lang w:val="uk-UA"/>
        </w:rPr>
        <w:t xml:space="preserve"> </w:t>
      </w:r>
      <w:r w:rsidR="007959D8" w:rsidRPr="00EA63BF">
        <w:rPr>
          <w:rFonts w:ascii="Times New Roman" w:eastAsiaTheme="minorEastAsia" w:hAnsi="Times New Roman" w:cs="Times New Roman"/>
          <w:position w:val="-12"/>
          <w:sz w:val="28"/>
          <w:szCs w:val="28"/>
          <w:lang w:val="uk-UA"/>
        </w:rPr>
        <w:object w:dxaOrig="240" w:dyaOrig="380">
          <v:shape id="_x0000_i1105" type="#_x0000_t75" style="width:11.9pt;height:19.4pt" o:ole="">
            <v:imagedata r:id="rId202" o:title=""/>
          </v:shape>
          <o:OLEObject Type="Embed" ProgID="Equation.DSMT4" ShapeID="_x0000_i1105" DrawAspect="Content" ObjectID="_1590302351" r:id="rId203"/>
        </w:object>
      </w:r>
      <w:r w:rsidR="007959D8" w:rsidRPr="00EA63BF">
        <w:rPr>
          <w:rFonts w:ascii="Times New Roman" w:eastAsiaTheme="minorEastAsia" w:hAnsi="Times New Roman" w:cs="Times New Roman"/>
          <w:sz w:val="28"/>
          <w:szCs w:val="28"/>
          <w:lang w:val="uk-UA"/>
        </w:rPr>
        <w:t xml:space="preserve"> </w:t>
      </w:r>
      <w:r w:rsidR="0059630B" w:rsidRPr="00EA63BF">
        <w:rPr>
          <w:rFonts w:ascii="Times New Roman" w:eastAsiaTheme="minorEastAsia" w:hAnsi="Times New Roman" w:cs="Times New Roman"/>
          <w:noProof/>
          <w:sz w:val="28"/>
          <w:szCs w:val="28"/>
          <w:lang w:val="uk-UA"/>
        </w:rPr>
        <w:t xml:space="preserve">– </w:t>
      </w:r>
      <w:r w:rsidR="0000071A" w:rsidRPr="00EA63BF">
        <w:rPr>
          <w:rFonts w:ascii="Times New Roman" w:eastAsiaTheme="minorEastAsia" w:hAnsi="Times New Roman" w:cs="Times New Roman"/>
          <w:sz w:val="28"/>
          <w:szCs w:val="28"/>
          <w:lang w:val="uk-UA"/>
        </w:rPr>
        <w:t xml:space="preserve"> радіус кривизни другої поверхні ІОЛ</w:t>
      </w:r>
      <w:r w:rsidR="00AB3C02" w:rsidRPr="00EA63BF">
        <w:rPr>
          <w:rFonts w:ascii="Times New Roman" w:eastAsiaTheme="minorEastAsia" w:hAnsi="Times New Roman" w:cs="Times New Roman"/>
          <w:sz w:val="28"/>
          <w:szCs w:val="28"/>
          <w:lang w:val="uk-UA"/>
        </w:rPr>
        <w:t>.</w:t>
      </w:r>
    </w:p>
    <w:p w:rsidR="0000071A" w:rsidRPr="00EA63BF" w:rsidRDefault="0000071A" w:rsidP="00F34FEB">
      <w:pPr>
        <w:spacing w:after="0" w:line="360" w:lineRule="auto"/>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3176114"/>
            <wp:effectExtent l="19050" t="0" r="0" b="0"/>
            <wp:docPr id="33" name="Рисунок 4" descr="D:\6курс достал\ДИСЕРТАЦИЯ\модели глаза\IOLp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6курс достал\ДИСЕРТАЦИЯ\модели глаза\IOLpol.png"/>
                    <pic:cNvPicPr>
                      <a:picLocks noChangeAspect="1" noChangeArrowheads="1"/>
                    </pic:cNvPicPr>
                  </pic:nvPicPr>
                  <pic:blipFill>
                    <a:blip r:embed="rId204" cstate="print"/>
                    <a:srcRect/>
                    <a:stretch>
                      <a:fillRect/>
                    </a:stretch>
                  </pic:blipFill>
                  <pic:spPr bwMode="auto">
                    <a:xfrm>
                      <a:off x="0" y="0"/>
                      <a:ext cx="6480175" cy="3176114"/>
                    </a:xfrm>
                    <a:prstGeom prst="rect">
                      <a:avLst/>
                    </a:prstGeom>
                    <a:noFill/>
                    <a:ln w="9525">
                      <a:noFill/>
                      <a:miter lim="800000"/>
                      <a:headEnd/>
                      <a:tailEnd/>
                    </a:ln>
                  </pic:spPr>
                </pic:pic>
              </a:graphicData>
            </a:graphic>
          </wp:inline>
        </w:drawing>
      </w:r>
    </w:p>
    <w:p w:rsidR="0000071A" w:rsidRPr="00EA63BF" w:rsidRDefault="000A22FF" w:rsidP="00F34FEB">
      <w:pPr>
        <w:spacing w:line="360" w:lineRule="auto"/>
        <w:ind w:firstLine="709"/>
        <w:contextualSpacing/>
        <w:jc w:val="center"/>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 xml:space="preserve">Рисунок </w:t>
      </w:r>
      <w:r w:rsidR="0000071A" w:rsidRPr="00EA63BF">
        <w:rPr>
          <w:rFonts w:ascii="Times New Roman" w:eastAsiaTheme="minorEastAsia" w:hAnsi="Times New Roman" w:cs="Times New Roman"/>
          <w:i/>
          <w:sz w:val="28"/>
          <w:szCs w:val="28"/>
          <w:lang w:val="uk-UA"/>
        </w:rPr>
        <w:t xml:space="preserve"> </w:t>
      </w:r>
      <w:r w:rsidR="00385B05" w:rsidRPr="00EA63BF">
        <w:rPr>
          <w:rFonts w:ascii="Times New Roman" w:eastAsiaTheme="minorEastAsia" w:hAnsi="Times New Roman" w:cs="Times New Roman"/>
          <w:i/>
          <w:sz w:val="28"/>
          <w:szCs w:val="28"/>
          <w:lang w:val="uk-UA"/>
        </w:rPr>
        <w:t>2.28</w:t>
      </w:r>
      <w:r w:rsidR="0000071A" w:rsidRPr="00EA63BF">
        <w:rPr>
          <w:rFonts w:ascii="Times New Roman" w:eastAsiaTheme="minorEastAsia" w:hAnsi="Times New Roman" w:cs="Times New Roman"/>
          <w:i/>
          <w:sz w:val="28"/>
          <w:szCs w:val="28"/>
          <w:lang w:val="uk-UA"/>
        </w:rPr>
        <w:t>. Оптична система ока з ІОЛ</w: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У зв’язку з тим, що радіуси кривизни двох поверхонь ІОЛ мають однакове значення й відрізняються лише знаком, головні площини будуть знаходитися внутрі лінзи на однаковій відстані (</w:t>
      </w:r>
      <m:oMath>
        <m:r>
          <m:rPr>
            <m:sty m:val="p"/>
          </m:rPr>
          <w:rPr>
            <w:rFonts w:ascii="Cambria Math" w:hAnsi="Times New Roman" w:cs="Times New Roman"/>
            <w:sz w:val="28"/>
            <w:szCs w:val="28"/>
            <w:lang w:val="uk-UA"/>
          </w:rPr>
          <m:t>X=X</m:t>
        </m:r>
        <m:r>
          <m:rPr>
            <m:sty m:val="p"/>
          </m:rPr>
          <w:rPr>
            <w:rFonts w:ascii="Cambria Math" w:hAnsi="Times New Roman" w:cs="Times New Roman"/>
            <w:sz w:val="28"/>
            <w:szCs w:val="28"/>
            <w:lang w:val="uk-UA"/>
          </w:rPr>
          <m:t>'</m:t>
        </m:r>
      </m:oMath>
      <w:r w:rsidRPr="00EA63BF">
        <w:rPr>
          <w:rFonts w:ascii="Times New Roman" w:eastAsiaTheme="minorEastAsia" w:hAnsi="Times New Roman" w:cs="Times New Roman"/>
          <w:sz w:val="28"/>
          <w:szCs w:val="28"/>
          <w:lang w:val="uk-UA"/>
        </w:rPr>
        <w:t>).</w:t>
      </w:r>
    </w:p>
    <w:p w:rsidR="0000071A" w:rsidRPr="00EA63BF" w:rsidRDefault="0000071A" w:rsidP="00F34FEB">
      <w:pPr>
        <w:spacing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Знайдемо положення головних площин, для  середньої довжини ока для розрахованої вище</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ІОЛ, що дорівнює 18.5 дптр. Оптична  сила другої поверхні буде дорівнювати</w:t>
      </w:r>
    </w:p>
    <w:p w:rsidR="00AB3C02"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4459" w:dyaOrig="780">
          <v:shape id="_x0000_i1106" type="#_x0000_t75" style="width:223.5pt;height:38.8pt" o:ole="">
            <v:imagedata r:id="rId205" o:title=""/>
          </v:shape>
          <o:OLEObject Type="Embed" ProgID="Equation.DSMT4" ShapeID="_x0000_i1106" DrawAspect="Content" ObjectID="_1590302352" r:id="rId206"/>
        </w:object>
      </w:r>
    </w:p>
    <w:p w:rsidR="0000071A" w:rsidRPr="00EA63BF" w:rsidRDefault="0000071A" w:rsidP="00F34FEB">
      <w:pPr>
        <w:spacing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Тоді у відповідності з формулою 2.10 матимемо</w:t>
      </w:r>
    </w:p>
    <w:p w:rsidR="00AB3C02" w:rsidRPr="00EA63BF" w:rsidRDefault="007959D8" w:rsidP="00F34FEB">
      <w:pPr>
        <w:spacing w:line="360" w:lineRule="auto"/>
        <w:ind w:firstLine="709"/>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4459" w:dyaOrig="780">
          <v:shape id="_x0000_i1107" type="#_x0000_t75" style="width:223.5pt;height:38.8pt" o:ole="">
            <v:imagedata r:id="rId207" o:title=""/>
          </v:shape>
          <o:OLEObject Type="Embed" ProgID="Equation.DSMT4" ShapeID="_x0000_i1107" DrawAspect="Content" ObjectID="_1590302353" r:id="rId208"/>
        </w:objec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Як результат</w:t>
      </w:r>
      <w:r w:rsidR="00385B05" w:rsidRPr="00EA63BF">
        <w:rPr>
          <w:rFonts w:ascii="Times New Roman" w:eastAsiaTheme="minorEastAsia" w:hAnsi="Times New Roman" w:cs="Times New Roman"/>
          <w:sz w:val="28"/>
          <w:szCs w:val="28"/>
          <w:lang w:val="uk-UA"/>
        </w:rPr>
        <w:t xml:space="preserve"> необхідне уточнення формули </w:t>
      </w:r>
      <w:r w:rsidR="005E436A" w:rsidRPr="00EA63BF">
        <w:rPr>
          <w:rFonts w:ascii="Times New Roman" w:eastAsiaTheme="minorEastAsia" w:hAnsi="Times New Roman" w:cs="Times New Roman"/>
          <w:sz w:val="28"/>
          <w:szCs w:val="28"/>
          <w:lang w:val="uk-UA"/>
        </w:rPr>
        <w:t>(</w:t>
      </w:r>
      <w:r w:rsidR="00385B05" w:rsidRPr="00EA63BF">
        <w:rPr>
          <w:rFonts w:ascii="Times New Roman" w:eastAsiaTheme="minorEastAsia" w:hAnsi="Times New Roman" w:cs="Times New Roman"/>
          <w:sz w:val="28"/>
          <w:szCs w:val="28"/>
          <w:lang w:val="uk-UA"/>
        </w:rPr>
        <w:t>2.8</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для знаходження відрізків </w:t>
      </w:r>
      <w:r w:rsidR="001D6E1A" w:rsidRPr="00EA63BF">
        <w:rPr>
          <w:rFonts w:ascii="Times New Roman" w:eastAsiaTheme="minorEastAsia" w:hAnsi="Times New Roman" w:cs="Times New Roman"/>
          <w:position w:val="-12"/>
          <w:sz w:val="28"/>
          <w:szCs w:val="28"/>
          <w:lang w:val="uk-UA"/>
        </w:rPr>
        <w:object w:dxaOrig="400" w:dyaOrig="380">
          <v:shape id="_x0000_i1108" type="#_x0000_t75" style="width:19.4pt;height:19.4pt" o:ole="">
            <v:imagedata r:id="rId209" o:title=""/>
          </v:shape>
          <o:OLEObject Type="Embed" ProgID="Equation.DSMT4" ShapeID="_x0000_i1108" DrawAspect="Content" ObjectID="_1590302354" r:id="rId210"/>
        </w:object>
      </w:r>
      <w:r w:rsidR="001D6E1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 xml:space="preserve">  (відстань від головної площини ІОЛ до площини зображення)  та</w:t>
      </w:r>
      <w:r w:rsidR="001D6E1A" w:rsidRPr="00EA63BF">
        <w:rPr>
          <w:rFonts w:ascii="Times New Roman" w:eastAsiaTheme="minorEastAsia" w:hAnsi="Times New Roman" w:cs="Times New Roman"/>
          <w:sz w:val="28"/>
          <w:szCs w:val="28"/>
          <w:lang w:val="uk-UA"/>
        </w:rPr>
        <w:t xml:space="preserve"> </w:t>
      </w:r>
      <w:r w:rsidR="001D6E1A" w:rsidRPr="00EA63BF">
        <w:rPr>
          <w:rFonts w:ascii="Times New Roman" w:eastAsiaTheme="minorEastAsia" w:hAnsi="Times New Roman" w:cs="Times New Roman"/>
          <w:position w:val="-12"/>
          <w:sz w:val="28"/>
          <w:szCs w:val="28"/>
          <w:lang w:val="uk-UA"/>
        </w:rPr>
        <w:object w:dxaOrig="320" w:dyaOrig="380">
          <v:shape id="_x0000_i1109" type="#_x0000_t75" style="width:15.05pt;height:19.4pt" o:ole="">
            <v:imagedata r:id="rId211" o:title=""/>
          </v:shape>
          <o:OLEObject Type="Embed" ProgID="Equation.DSMT4" ShapeID="_x0000_i1109" DrawAspect="Content" ObjectID="_1590302355" r:id="rId212"/>
        </w:object>
      </w:r>
      <w:r w:rsidRPr="00EA63BF">
        <w:rPr>
          <w:rFonts w:ascii="Times New Roman" w:eastAsiaTheme="minorEastAsia" w:hAnsi="Times New Roman" w:cs="Times New Roman"/>
          <w:sz w:val="28"/>
          <w:szCs w:val="28"/>
          <w:lang w:val="uk-UA"/>
        </w:rPr>
        <w:t xml:space="preserve"> (відстань від головної площини ІОЛ до площини предметів) у відповідності з рис </w:t>
      </w:r>
      <w:r w:rsidR="00385B05" w:rsidRPr="00EA63BF">
        <w:rPr>
          <w:rFonts w:ascii="Times New Roman" w:eastAsiaTheme="minorEastAsia" w:hAnsi="Times New Roman" w:cs="Times New Roman"/>
          <w:sz w:val="28"/>
          <w:szCs w:val="28"/>
          <w:lang w:val="uk-UA"/>
        </w:rPr>
        <w:t>2.28</w:t>
      </w:r>
      <w:r w:rsidRPr="00EA63BF">
        <w:rPr>
          <w:rFonts w:ascii="Times New Roman" w:eastAsiaTheme="minorEastAsia" w:hAnsi="Times New Roman" w:cs="Times New Roman"/>
          <w:sz w:val="28"/>
          <w:szCs w:val="28"/>
          <w:lang w:val="uk-UA"/>
        </w:rPr>
        <w:t xml:space="preserve"> </w:t>
      </w:r>
    </w:p>
    <w:p w:rsidR="007959D8" w:rsidRPr="00EA63BF" w:rsidRDefault="001D6E1A"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3500" w:dyaOrig="859">
          <v:shape id="_x0000_i1110" type="#_x0000_t75" style="width:175.3pt;height:43.2pt" o:ole="">
            <v:imagedata r:id="rId213" o:title=""/>
          </v:shape>
          <o:OLEObject Type="Embed" ProgID="Equation.DSMT4" ShapeID="_x0000_i1110" DrawAspect="Content" ObjectID="_1590302356" r:id="rId214"/>
        </w:object>
      </w:r>
      <w:r w:rsidR="00680242"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(2.12)</w:t>
      </w:r>
    </w:p>
    <w:p w:rsidR="0000071A" w:rsidRPr="00EA63BF" w:rsidRDefault="00B50ED7" w:rsidP="00F34FEB">
      <w:pPr>
        <w:spacing w:after="0" w:line="360" w:lineRule="auto"/>
        <w:ind w:firstLine="708"/>
        <w:contextualSpacing/>
        <w:rPr>
          <w:rFonts w:ascii="Times New Roman" w:eastAsiaTheme="minorEastAsia" w:hAnsi="Times New Roman" w:cs="Times New Roman"/>
          <w:i/>
          <w:sz w:val="28"/>
          <w:szCs w:val="28"/>
          <w:lang w:val="uk-UA"/>
        </w:rPr>
      </w:pPr>
      <w:r>
        <w:rPr>
          <w:rFonts w:ascii="Times New Roman" w:eastAsiaTheme="minorEastAsia" w:hAnsi="Times New Roman" w:cs="Times New Roman"/>
          <w:sz w:val="28"/>
          <w:szCs w:val="28"/>
          <w:lang w:val="uk-UA"/>
        </w:rPr>
        <w:t>д</w:t>
      </w:r>
      <w:r w:rsidR="0000071A" w:rsidRPr="00EA63BF">
        <w:rPr>
          <w:rFonts w:ascii="Times New Roman" w:eastAsiaTheme="minorEastAsia" w:hAnsi="Times New Roman" w:cs="Times New Roman"/>
          <w:sz w:val="28"/>
          <w:szCs w:val="28"/>
          <w:lang w:val="uk-UA"/>
        </w:rPr>
        <w:t>е</w:t>
      </w:r>
      <w:r w:rsidR="001D6E1A" w:rsidRPr="00EA63BF">
        <w:rPr>
          <w:rFonts w:ascii="Times New Roman" w:eastAsiaTheme="minorEastAsia" w:hAnsi="Times New Roman" w:cs="Times New Roman"/>
          <w:sz w:val="28"/>
          <w:szCs w:val="28"/>
          <w:lang w:val="uk-UA"/>
        </w:rPr>
        <w:t xml:space="preserve"> </w:t>
      </w:r>
      <w:r w:rsidR="001D6E1A" w:rsidRPr="00EA63BF">
        <w:rPr>
          <w:rFonts w:ascii="Times New Roman" w:eastAsiaTheme="minorEastAsia" w:hAnsi="Times New Roman" w:cs="Times New Roman"/>
          <w:position w:val="-6"/>
          <w:sz w:val="28"/>
          <w:szCs w:val="28"/>
          <w:lang w:val="uk-UA"/>
        </w:rPr>
        <w:object w:dxaOrig="1500" w:dyaOrig="300">
          <v:shape id="_x0000_i1111" type="#_x0000_t75" style="width:75.15pt;height:15.05pt" o:ole="">
            <v:imagedata r:id="rId215" o:title=""/>
          </v:shape>
          <o:OLEObject Type="Embed" ProgID="Equation.DSMT4" ShapeID="_x0000_i1111" DrawAspect="Content" ObjectID="_1590302357" r:id="rId216"/>
        </w:object>
      </w:r>
      <w:r w:rsidR="001D6E1A" w:rsidRPr="00EA63BF">
        <w:rPr>
          <w:rFonts w:ascii="Times New Roman" w:eastAsiaTheme="minorEastAsia" w:hAnsi="Times New Roman" w:cs="Times New Roman"/>
          <w:sz w:val="28"/>
          <w:szCs w:val="28"/>
          <w:lang w:val="uk-UA"/>
        </w:rPr>
        <w:t xml:space="preserve"> </w:t>
      </w:r>
      <w:r w:rsidR="0000071A" w:rsidRPr="00EA63BF">
        <w:rPr>
          <w:rFonts w:ascii="Times New Roman" w:eastAsiaTheme="minorEastAsia" w:hAnsi="Times New Roman" w:cs="Times New Roman"/>
          <w:sz w:val="28"/>
          <w:szCs w:val="28"/>
          <w:lang w:val="uk-UA"/>
        </w:rPr>
        <w:t xml:space="preserve"> </w:t>
      </w:r>
      <w:r w:rsidR="001D6E1A" w:rsidRPr="00EA63BF">
        <w:rPr>
          <w:rFonts w:ascii="Times New Roman" w:eastAsiaTheme="minorEastAsia" w:hAnsi="Times New Roman" w:cs="Times New Roman"/>
          <w:noProof/>
          <w:sz w:val="28"/>
          <w:szCs w:val="28"/>
          <w:lang w:val="uk-UA"/>
        </w:rPr>
        <w:t xml:space="preserve">– </w:t>
      </w:r>
      <w:r w:rsidR="0000071A" w:rsidRPr="00EA63BF">
        <w:rPr>
          <w:rFonts w:ascii="Times New Roman" w:eastAsiaTheme="minorEastAsia" w:hAnsi="Times New Roman" w:cs="Times New Roman"/>
          <w:sz w:val="28"/>
          <w:szCs w:val="28"/>
          <w:lang w:val="uk-UA"/>
        </w:rPr>
        <w:t>відстань між головними площинами лінзи Н і Н’</w: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визначення можливого зміщення положення ІОЛ при імплантації введемо значення х, що відповідає значенню зміщення вздовж оптичної вісі рис</w:t>
      </w:r>
      <w:r w:rsidR="00385B05" w:rsidRPr="00EA63BF">
        <w:rPr>
          <w:rFonts w:ascii="Times New Roman" w:eastAsiaTheme="minorEastAsia" w:hAnsi="Times New Roman" w:cs="Times New Roman"/>
          <w:sz w:val="28"/>
          <w:szCs w:val="28"/>
          <w:lang w:val="uk-UA"/>
        </w:rPr>
        <w:t xml:space="preserve">. 2.28. Тоді формула </w:t>
      </w:r>
      <w:r w:rsidR="005E436A" w:rsidRPr="00EA63BF">
        <w:rPr>
          <w:rFonts w:ascii="Times New Roman" w:eastAsiaTheme="minorEastAsia" w:hAnsi="Times New Roman" w:cs="Times New Roman"/>
          <w:sz w:val="28"/>
          <w:szCs w:val="28"/>
          <w:lang w:val="uk-UA"/>
        </w:rPr>
        <w:t>(</w:t>
      </w:r>
      <w:r w:rsidR="00385B05" w:rsidRPr="00EA63BF">
        <w:rPr>
          <w:rFonts w:ascii="Times New Roman" w:eastAsiaTheme="minorEastAsia" w:hAnsi="Times New Roman" w:cs="Times New Roman"/>
          <w:sz w:val="28"/>
          <w:szCs w:val="28"/>
          <w:lang w:val="uk-UA"/>
        </w:rPr>
        <w:t>2.12</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матиме вигляд</w:t>
      </w:r>
      <w:r w:rsidR="00385B05" w:rsidRPr="00EA63BF">
        <w:rPr>
          <w:rFonts w:ascii="Times New Roman" w:eastAsiaTheme="minorEastAsia" w:hAnsi="Times New Roman" w:cs="Times New Roman"/>
          <w:sz w:val="28"/>
          <w:szCs w:val="28"/>
          <w:lang w:val="uk-UA"/>
        </w:rPr>
        <w:t>:</w:t>
      </w:r>
    </w:p>
    <w:p w:rsidR="001D6E1A" w:rsidRPr="00EA63BF" w:rsidRDefault="001D6E1A"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3940" w:dyaOrig="859">
          <v:shape id="_x0000_i1112" type="#_x0000_t75" style="width:196.6pt;height:43.2pt" o:ole="">
            <v:imagedata r:id="rId217" o:title=""/>
          </v:shape>
          <o:OLEObject Type="Embed" ProgID="Equation.DSMT4" ShapeID="_x0000_i1112" DrawAspect="Content" ObjectID="_1590302358" r:id="rId218"/>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(2.11)</w: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Знайдемо максимальне відхилення положення ІОЛ при умові, що максимально допустиме значення післяопераційної рефракції ока 0.25 дптр, що відповідає положенню об’єкта на відстані 4000мм. Тод</w:t>
      </w:r>
      <w:r w:rsidR="00385B05" w:rsidRPr="00EA63BF">
        <w:rPr>
          <w:rFonts w:ascii="Times New Roman" w:eastAsiaTheme="minorEastAsia" w:hAnsi="Times New Roman" w:cs="Times New Roman"/>
          <w:sz w:val="28"/>
          <w:szCs w:val="28"/>
          <w:lang w:val="uk-UA"/>
        </w:rPr>
        <w:t xml:space="preserve">і у відповідності з формулою </w:t>
      </w:r>
      <w:r w:rsidR="005E436A" w:rsidRPr="00EA63BF">
        <w:rPr>
          <w:rFonts w:ascii="Times New Roman" w:eastAsiaTheme="minorEastAsia" w:hAnsi="Times New Roman" w:cs="Times New Roman"/>
          <w:sz w:val="28"/>
          <w:szCs w:val="28"/>
          <w:lang w:val="uk-UA"/>
        </w:rPr>
        <w:t>(</w:t>
      </w:r>
      <w:r w:rsidR="00385B05" w:rsidRPr="00EA63BF">
        <w:rPr>
          <w:rFonts w:ascii="Times New Roman" w:eastAsiaTheme="minorEastAsia" w:hAnsi="Times New Roman" w:cs="Times New Roman"/>
          <w:sz w:val="28"/>
          <w:szCs w:val="28"/>
          <w:lang w:val="uk-UA"/>
        </w:rPr>
        <w:t>2.3</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маємо</w:t>
      </w:r>
    </w:p>
    <w:p w:rsidR="001D6E1A" w:rsidRPr="00EA63BF" w:rsidRDefault="001D6E1A"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58"/>
          <w:sz w:val="28"/>
          <w:szCs w:val="28"/>
          <w:lang w:val="uk-UA"/>
        </w:rPr>
        <w:object w:dxaOrig="8580" w:dyaOrig="1719">
          <v:shape id="_x0000_i1113" type="#_x0000_t75" style="width:428.85pt;height:85.75pt" o:ole="">
            <v:imagedata r:id="rId219" o:title=""/>
          </v:shape>
          <o:OLEObject Type="Embed" ProgID="Equation.DSMT4" ShapeID="_x0000_i1113" DrawAspect="Content" ObjectID="_1590302359" r:id="rId220"/>
        </w:object>
      </w:r>
    </w:p>
    <w:p w:rsidR="0000071A" w:rsidRPr="00EA63BF" w:rsidRDefault="00385B05"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Підставимо у рівняння </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2.6</w:t>
      </w:r>
      <w:r w:rsidR="005E436A" w:rsidRPr="00EA63BF">
        <w:rPr>
          <w:rFonts w:ascii="Times New Roman" w:eastAsiaTheme="minorEastAsia" w:hAnsi="Times New Roman" w:cs="Times New Roman"/>
          <w:sz w:val="28"/>
          <w:szCs w:val="28"/>
          <w:lang w:val="uk-UA"/>
        </w:rPr>
        <w:t>)</w:t>
      </w:r>
      <w:r w:rsidR="0000071A" w:rsidRPr="00EA63BF">
        <w:rPr>
          <w:rFonts w:ascii="Times New Roman" w:eastAsiaTheme="minorEastAsia" w:hAnsi="Times New Roman" w:cs="Times New Roman"/>
          <w:sz w:val="28"/>
          <w:szCs w:val="28"/>
          <w:lang w:val="uk-UA"/>
        </w:rPr>
        <w:t xml:space="preserve"> отримані значення</w:t>
      </w:r>
      <w:r w:rsidRPr="00EA63BF">
        <w:rPr>
          <w:rFonts w:ascii="Times New Roman" w:eastAsiaTheme="minorEastAsia" w:hAnsi="Times New Roman" w:cs="Times New Roman"/>
          <w:sz w:val="28"/>
          <w:szCs w:val="28"/>
          <w:lang w:val="uk-UA"/>
        </w:rPr>
        <w:t xml:space="preserve"> </w:t>
      </w:r>
      <m:oMath>
        <m:sSup>
          <m:sSupPr>
            <m:ctrlPr>
              <w:rPr>
                <w:rFonts w:ascii="Cambria Math" w:eastAsiaTheme="minorEastAsia" w:hAnsi="Times New Roman" w:cs="Times New Roman"/>
                <w:i/>
                <w:sz w:val="28"/>
                <w:szCs w:val="28"/>
                <w:lang w:val="uk-UA"/>
              </w:rPr>
            </m:ctrlPr>
          </m:sSupPr>
          <m:e>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Times New Roman" w:cs="Times New Roman"/>
                    <w:sz w:val="28"/>
                    <w:szCs w:val="28"/>
                    <w:lang w:val="uk-UA"/>
                  </w:rPr>
                  <m:t>2</m:t>
                </m:r>
              </m:sub>
            </m:sSub>
          </m:e>
          <m:sup>
            <m:r>
              <w:rPr>
                <w:rFonts w:ascii="Times New Roman" w:eastAsiaTheme="minorEastAsia" w:hAnsi="Times New Roman" w:cs="Times New Roman"/>
                <w:sz w:val="28"/>
                <w:szCs w:val="28"/>
                <w:lang w:val="uk-UA"/>
              </w:rPr>
              <m:t>'</m:t>
            </m:r>
          </m:sup>
        </m:sSup>
      </m:oMath>
      <w:r w:rsidR="0000071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 xml:space="preserve">та </w:t>
      </w:r>
      <m:oMath>
        <m:sSub>
          <m:sSubPr>
            <m:ctrlPr>
              <w:rPr>
                <w:rFonts w:ascii="Cambria Math" w:eastAsiaTheme="minorEastAsia" w:hAnsi="Times New Roman"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Times New Roman" w:cs="Times New Roman"/>
                <w:sz w:val="28"/>
                <w:szCs w:val="28"/>
                <w:lang w:val="uk-UA"/>
              </w:rPr>
              <m:t>2</m:t>
            </m:r>
          </m:sub>
        </m:sSub>
      </m:oMath>
      <w:r w:rsidRPr="00EA63BF">
        <w:rPr>
          <w:rFonts w:ascii="Times New Roman" w:eastAsiaTheme="minorEastAsia" w:hAnsi="Times New Roman" w:cs="Times New Roman"/>
          <w:sz w:val="28"/>
          <w:szCs w:val="28"/>
          <w:lang w:val="uk-UA"/>
        </w:rPr>
        <w:t xml:space="preserve"> </w:t>
      </w:r>
      <w:r w:rsidR="0000071A" w:rsidRPr="00EA63BF">
        <w:rPr>
          <w:rFonts w:ascii="Times New Roman" w:eastAsiaTheme="minorEastAsia" w:hAnsi="Times New Roman" w:cs="Times New Roman"/>
          <w:sz w:val="28"/>
          <w:szCs w:val="28"/>
          <w:lang w:val="uk-UA"/>
        </w:rPr>
        <w:t>з урахуванням, що оптична сила ІОЛ 18.5дптр. Зазначимо, що  оптична сила для лінзи, що знаходиться у скловидному тілі з коефіцієнтом заломлення 1.3374 зменшиться до 13.83дптр</w:t>
      </w:r>
    </w:p>
    <w:p w:rsidR="0000071A" w:rsidRPr="00EA63BF" w:rsidRDefault="001D6E1A"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28"/>
          <w:sz w:val="28"/>
          <w:szCs w:val="28"/>
          <w:lang w:val="uk-UA"/>
        </w:rPr>
        <w:object w:dxaOrig="3879" w:dyaOrig="720">
          <v:shape id="_x0000_i1114" type="#_x0000_t75" style="width:193.45pt;height:36.3pt" o:ole="">
            <v:imagedata r:id="rId221" o:title=""/>
          </v:shape>
          <o:OLEObject Type="Embed" ProgID="Equation.DSMT4" ShapeID="_x0000_i1114" DrawAspect="Content" ObjectID="_1590302360" r:id="rId222"/>
        </w:object>
      </w:r>
      <w:r w:rsidRPr="00EA63BF">
        <w:rPr>
          <w:rFonts w:ascii="Times New Roman" w:eastAsiaTheme="minorEastAsia" w:hAnsi="Times New Roman" w:cs="Times New Roman"/>
          <w:sz w:val="28"/>
          <w:szCs w:val="28"/>
          <w:lang w:val="uk-UA"/>
        </w:rPr>
        <w:t xml:space="preserve"> </w:t>
      </w:r>
    </w:p>
    <w:p w:rsidR="0000071A" w:rsidRPr="00EA63BF" w:rsidRDefault="0000071A"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Тоді</w:t>
      </w:r>
      <w:r w:rsidR="001D6E1A" w:rsidRPr="00EA63BF">
        <w:rPr>
          <w:rFonts w:ascii="Times New Roman" w:eastAsiaTheme="minorEastAsia" w:hAnsi="Times New Roman" w:cs="Times New Roman"/>
          <w:sz w:val="28"/>
          <w:szCs w:val="28"/>
          <w:lang w:val="uk-UA"/>
        </w:rPr>
        <w:t xml:space="preserve"> </w:t>
      </w:r>
      <w:r w:rsidR="001D6E1A" w:rsidRPr="00EA63BF">
        <w:rPr>
          <w:rFonts w:ascii="Times New Roman" w:eastAsiaTheme="minorEastAsia" w:hAnsi="Times New Roman" w:cs="Times New Roman"/>
          <w:position w:val="-12"/>
          <w:sz w:val="28"/>
          <w:szCs w:val="28"/>
          <w:lang w:val="uk-UA"/>
        </w:rPr>
        <w:object w:dxaOrig="1719" w:dyaOrig="360">
          <v:shape id="_x0000_i1115" type="#_x0000_t75" style="width:85.75pt;height:18.15pt" o:ole="">
            <v:imagedata r:id="rId223" o:title=""/>
          </v:shape>
          <o:OLEObject Type="Embed" ProgID="Equation.DSMT4" ShapeID="_x0000_i1115" DrawAspect="Content" ObjectID="_1590302361" r:id="rId224"/>
        </w:object>
      </w:r>
      <w:r w:rsidR="001D6E1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b/>
          <w:sz w:val="28"/>
          <w:szCs w:val="28"/>
          <w:lang w:val="uk-UA"/>
        </w:rPr>
        <w:t xml:space="preserve"> </w:t>
      </w:r>
    </w:p>
    <w:p w:rsidR="0000071A" w:rsidRPr="00EA63BF" w:rsidRDefault="0000071A"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Перевіримо отримані результати за допомогою програми ZEMAX. Введемо аризонську модель з урахування імплантованої ІОЛ. Встановимо відстань до предмету змінною та проведемо оптимізацію. В результаті оптимізації відстань до предмета становить 5263.876</w:t>
      </w:r>
      <w:r w:rsidR="001D6E1A"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i/>
          <w:sz w:val="28"/>
          <w:szCs w:val="28"/>
          <w:lang w:val="uk-UA"/>
        </w:rPr>
        <w:t>мм</w:t>
      </w:r>
      <w:r w:rsidR="008352B3" w:rsidRPr="00EA63BF">
        <w:rPr>
          <w:rFonts w:ascii="Times New Roman" w:eastAsiaTheme="minorEastAsia" w:hAnsi="Times New Roman" w:cs="Times New Roman"/>
          <w:sz w:val="28"/>
          <w:szCs w:val="28"/>
          <w:lang w:val="uk-UA"/>
        </w:rPr>
        <w:t xml:space="preserve"> (рис 2.29, 2.30)</w:t>
      </w:r>
      <w:r w:rsidR="00BA5F6B" w:rsidRPr="00EA63BF">
        <w:rPr>
          <w:rFonts w:ascii="Times New Roman" w:eastAsiaTheme="minorEastAsia" w:hAnsi="Times New Roman" w:cs="Times New Roman"/>
          <w:sz w:val="28"/>
          <w:szCs w:val="28"/>
          <w:lang w:val="uk-UA"/>
        </w:rPr>
        <w:t xml:space="preserve">, що </w:t>
      </w:r>
      <w:r w:rsidRPr="00EA63BF">
        <w:rPr>
          <w:rFonts w:ascii="Times New Roman" w:eastAsiaTheme="minorEastAsia" w:hAnsi="Times New Roman" w:cs="Times New Roman"/>
          <w:sz w:val="28"/>
          <w:szCs w:val="28"/>
          <w:lang w:val="uk-UA"/>
        </w:rPr>
        <w:t>відповідно дорівнює</w:t>
      </w:r>
      <w:r w:rsidR="009F146B" w:rsidRPr="00EA63BF">
        <w:rPr>
          <w:rFonts w:ascii="Times New Roman" w:eastAsiaTheme="minorEastAsia" w:hAnsi="Times New Roman" w:cs="Times New Roman"/>
          <w:sz w:val="28"/>
          <w:szCs w:val="28"/>
          <w:lang w:val="uk-UA"/>
        </w:rPr>
        <w:t xml:space="preserve"> </w:t>
      </w:r>
      <w:r w:rsidR="009F146B" w:rsidRPr="00EA63BF">
        <w:rPr>
          <w:rFonts w:ascii="Times New Roman" w:eastAsiaTheme="minorEastAsia" w:hAnsi="Times New Roman" w:cs="Times New Roman"/>
          <w:position w:val="-28"/>
          <w:sz w:val="28"/>
          <w:szCs w:val="28"/>
          <w:lang w:val="uk-UA"/>
        </w:rPr>
        <w:object w:dxaOrig="2700" w:dyaOrig="720">
          <v:shape id="_x0000_i1116" type="#_x0000_t75" style="width:135.25pt;height:36.3pt" o:ole="">
            <v:imagedata r:id="rId225" o:title=""/>
          </v:shape>
          <o:OLEObject Type="Embed" ProgID="Equation.DSMT4" ShapeID="_x0000_i1116" DrawAspect="Content" ObjectID="_1590302362" r:id="rId226"/>
        </w:object>
      </w:r>
      <w:r w:rsidR="009F146B" w:rsidRPr="00EA63BF">
        <w:rPr>
          <w:rFonts w:ascii="Times New Roman" w:eastAsiaTheme="minorEastAsia" w:hAnsi="Times New Roman" w:cs="Times New Roman"/>
          <w:sz w:val="28"/>
          <w:szCs w:val="28"/>
          <w:lang w:val="uk-UA"/>
        </w:rPr>
        <w:t xml:space="preserve"> </w:t>
      </w:r>
      <w:r w:rsidR="00BA5F6B" w:rsidRPr="00EA63BF">
        <w:rPr>
          <w:rFonts w:ascii="Times New Roman" w:eastAsiaTheme="minorEastAsia" w:hAnsi="Times New Roman" w:cs="Times New Roman"/>
          <w:sz w:val="28"/>
          <w:szCs w:val="28"/>
          <w:lang w:val="uk-UA"/>
        </w:rPr>
        <w:t>та</w:t>
      </w:r>
      <w:r w:rsidR="008352B3" w:rsidRPr="00EA63BF">
        <w:rPr>
          <w:rFonts w:ascii="Times New Roman" w:eastAsiaTheme="minorEastAsia" w:hAnsi="Times New Roman" w:cs="Times New Roman"/>
          <w:sz w:val="28"/>
          <w:szCs w:val="28"/>
          <w:lang w:val="uk-UA"/>
        </w:rPr>
        <w:t xml:space="preserve"> відповідає допустимій нормі в 0.25дптр.</w:t>
      </w:r>
    </w:p>
    <w:p w:rsidR="0000071A" w:rsidRPr="00EA63BF" w:rsidRDefault="0000071A" w:rsidP="00F34FEB">
      <w:pPr>
        <w:spacing w:after="0" w:line="360" w:lineRule="auto"/>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noProof/>
          <w:sz w:val="28"/>
          <w:szCs w:val="28"/>
          <w:lang w:eastAsia="ru-RU"/>
        </w:rPr>
        <w:drawing>
          <wp:inline distT="0" distB="0" distL="0" distR="0">
            <wp:extent cx="6480175" cy="1621106"/>
            <wp:effectExtent l="19050" t="0" r="0" b="0"/>
            <wp:docPr id="3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7" cstate="print"/>
                    <a:srcRect/>
                    <a:stretch>
                      <a:fillRect/>
                    </a:stretch>
                  </pic:blipFill>
                  <pic:spPr bwMode="auto">
                    <a:xfrm>
                      <a:off x="0" y="0"/>
                      <a:ext cx="6480175" cy="1621106"/>
                    </a:xfrm>
                    <a:prstGeom prst="rect">
                      <a:avLst/>
                    </a:prstGeom>
                    <a:noFill/>
                    <a:ln w="9525">
                      <a:noFill/>
                      <a:miter lim="800000"/>
                      <a:headEnd/>
                      <a:tailEnd/>
                    </a:ln>
                  </pic:spPr>
                </pic:pic>
              </a:graphicData>
            </a:graphic>
          </wp:inline>
        </w:drawing>
      </w:r>
    </w:p>
    <w:p w:rsidR="0000071A" w:rsidRPr="00EA63BF" w:rsidRDefault="000A22FF" w:rsidP="00F34FEB">
      <w:pPr>
        <w:spacing w:after="0" w:line="360" w:lineRule="auto"/>
        <w:contextualSpacing/>
        <w:jc w:val="center"/>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uk-UA"/>
        </w:rPr>
        <w:t xml:space="preserve">Рисунок </w:t>
      </w:r>
      <w:r w:rsidR="008352B3" w:rsidRPr="00EA63BF">
        <w:rPr>
          <w:rFonts w:ascii="Times New Roman" w:eastAsiaTheme="minorEastAsia" w:hAnsi="Times New Roman" w:cs="Times New Roman"/>
          <w:i/>
          <w:sz w:val="28"/>
          <w:szCs w:val="28"/>
          <w:lang w:val="uk-UA"/>
        </w:rPr>
        <w:t xml:space="preserve"> 2.29.  К</w:t>
      </w:r>
      <w:r w:rsidR="0000071A" w:rsidRPr="00EA63BF">
        <w:rPr>
          <w:rFonts w:ascii="Times New Roman" w:eastAsiaTheme="minorEastAsia" w:hAnsi="Times New Roman" w:cs="Times New Roman"/>
          <w:i/>
          <w:sz w:val="28"/>
          <w:szCs w:val="28"/>
          <w:lang w:val="uk-UA"/>
        </w:rPr>
        <w:t>онструктивні параметри аризонської моделі  аризонської моделі з встановленою ІОЛ 18.5дптр</w:t>
      </w:r>
    </w:p>
    <w:p w:rsidR="0000071A" w:rsidRPr="00EA63BF" w:rsidRDefault="0000071A" w:rsidP="00F34FEB">
      <w:pPr>
        <w:spacing w:after="0" w:line="360" w:lineRule="auto"/>
        <w:contextualSpacing/>
        <w:jc w:val="center"/>
        <w:rPr>
          <w:rFonts w:ascii="Times New Roman" w:eastAsiaTheme="minorEastAsia" w:hAnsi="Times New Roman" w:cs="Times New Roman"/>
          <w:b/>
          <w:sz w:val="28"/>
          <w:szCs w:val="28"/>
          <w:lang w:val="uk-UA"/>
        </w:rPr>
      </w:pPr>
      <w:r w:rsidRPr="00EA63BF">
        <w:rPr>
          <w:rFonts w:ascii="Times New Roman" w:eastAsiaTheme="minorEastAsia" w:hAnsi="Times New Roman" w:cs="Times New Roman"/>
          <w:b/>
          <w:noProof/>
          <w:sz w:val="28"/>
          <w:szCs w:val="28"/>
          <w:lang w:eastAsia="ru-RU"/>
        </w:rPr>
        <w:drawing>
          <wp:inline distT="0" distB="0" distL="0" distR="0">
            <wp:extent cx="4782005" cy="3577426"/>
            <wp:effectExtent l="19050" t="0" r="0" b="0"/>
            <wp:docPr id="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8" cstate="print"/>
                    <a:srcRect/>
                    <a:stretch>
                      <a:fillRect/>
                    </a:stretch>
                  </pic:blipFill>
                  <pic:spPr bwMode="auto">
                    <a:xfrm>
                      <a:off x="0" y="0"/>
                      <a:ext cx="4789778" cy="3583241"/>
                    </a:xfrm>
                    <a:prstGeom prst="rect">
                      <a:avLst/>
                    </a:prstGeom>
                    <a:noFill/>
                    <a:ln w="9525">
                      <a:noFill/>
                      <a:miter lim="800000"/>
                      <a:headEnd/>
                      <a:tailEnd/>
                    </a:ln>
                  </pic:spPr>
                </pic:pic>
              </a:graphicData>
            </a:graphic>
          </wp:inline>
        </w:drawing>
      </w:r>
    </w:p>
    <w:p w:rsidR="0000071A" w:rsidRPr="00EA63BF" w:rsidRDefault="000A22FF" w:rsidP="00F34FEB">
      <w:pPr>
        <w:spacing w:after="0"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8352B3" w:rsidRPr="00EA63BF">
        <w:rPr>
          <w:rFonts w:ascii="Times New Roman" w:eastAsiaTheme="minorEastAsia" w:hAnsi="Times New Roman" w:cs="Times New Roman"/>
          <w:i/>
          <w:sz w:val="28"/>
          <w:szCs w:val="28"/>
          <w:lang w:val="uk-UA"/>
        </w:rPr>
        <w:t xml:space="preserve"> 2.30. </w:t>
      </w:r>
      <w:r w:rsidR="0000071A" w:rsidRPr="00EA63BF">
        <w:rPr>
          <w:rFonts w:ascii="Times New Roman" w:eastAsiaTheme="minorEastAsia" w:hAnsi="Times New Roman" w:cs="Times New Roman"/>
          <w:i/>
          <w:sz w:val="28"/>
          <w:szCs w:val="28"/>
          <w:lang w:val="uk-UA"/>
        </w:rPr>
        <w:t xml:space="preserve"> Spot-діаграма аризонської моделі з встановленою ІОЛ 18.5дптр</w:t>
      </w:r>
    </w:p>
    <w:p w:rsidR="0000071A" w:rsidRPr="00EA63BF" w:rsidRDefault="0000071A" w:rsidP="00F34FEB">
      <w:pPr>
        <w:pStyle w:val="2"/>
        <w:spacing w:before="0" w:line="360" w:lineRule="auto"/>
        <w:rPr>
          <w:rFonts w:eastAsiaTheme="minorEastAsia" w:cs="Times New Roman"/>
          <w:color w:val="auto"/>
          <w:szCs w:val="28"/>
          <w:lang w:val="uk-UA"/>
        </w:rPr>
      </w:pPr>
      <w:bookmarkStart w:id="48" w:name="_Toc513766203"/>
      <w:r w:rsidRPr="00EA63BF">
        <w:rPr>
          <w:rFonts w:eastAsiaTheme="minorEastAsia" w:cs="Times New Roman"/>
          <w:color w:val="auto"/>
          <w:szCs w:val="28"/>
          <w:lang w:val="uk-UA"/>
        </w:rPr>
        <w:t>Висновки до розділу 2</w:t>
      </w:r>
      <w:bookmarkEnd w:id="48"/>
    </w:p>
    <w:p w:rsidR="0000071A" w:rsidRPr="00EA63BF" w:rsidRDefault="0000071A" w:rsidP="00F34FEB">
      <w:pPr>
        <w:pStyle w:val="a3"/>
        <w:numPr>
          <w:ilvl w:val="0"/>
          <w:numId w:val="12"/>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На основі комп’ютерного моделювання було підтверджено коректність запропонованого методу визначення</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ІОЛ ока під час видалення природного кришталика.</w:t>
      </w:r>
    </w:p>
    <w:p w:rsidR="0000071A" w:rsidRPr="00EA63BF" w:rsidRDefault="0000071A" w:rsidP="00F34FEB">
      <w:pPr>
        <w:pStyle w:val="a3"/>
        <w:numPr>
          <w:ilvl w:val="0"/>
          <w:numId w:val="12"/>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Встановлено, що похибки визначення </w:t>
      </w:r>
      <w:r w:rsidR="00AD572D" w:rsidRPr="00EA63BF">
        <w:rPr>
          <w:rFonts w:ascii="Times New Roman" w:eastAsiaTheme="minorEastAsia" w:hAnsi="Times New Roman" w:cs="Times New Roman"/>
          <w:sz w:val="28"/>
          <w:szCs w:val="28"/>
          <w:lang w:val="uk-UA"/>
        </w:rPr>
        <w:t>оптична сила</w:t>
      </w:r>
      <w:r w:rsidRPr="00EA63BF">
        <w:rPr>
          <w:rFonts w:ascii="Times New Roman" w:eastAsiaTheme="minorEastAsia" w:hAnsi="Times New Roman" w:cs="Times New Roman"/>
          <w:sz w:val="28"/>
          <w:szCs w:val="28"/>
          <w:lang w:val="uk-UA"/>
        </w:rPr>
        <w:t xml:space="preserve"> ІОЛ є істотно залежним від похибок  розташування  віртуальної ІОЛ вздовж оптичної осі ока .</w:t>
      </w:r>
    </w:p>
    <w:p w:rsidR="0000071A" w:rsidRPr="00EA63BF" w:rsidRDefault="0000071A" w:rsidP="00F34FEB">
      <w:pPr>
        <w:pStyle w:val="a3"/>
        <w:numPr>
          <w:ilvl w:val="0"/>
          <w:numId w:val="12"/>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Запропоновано наступний порядок виконання оцінки</w:t>
      </w:r>
      <w:r w:rsidR="00BE3754" w:rsidRPr="00EA63BF">
        <w:rPr>
          <w:rFonts w:ascii="Times New Roman" w:eastAsiaTheme="minorEastAsia" w:hAnsi="Times New Roman" w:cs="Times New Roman"/>
          <w:sz w:val="28"/>
          <w:szCs w:val="28"/>
          <w:lang w:val="uk-UA"/>
        </w:rPr>
        <w:t xml:space="preserve"> Ф </w:t>
      </w:r>
      <w:r w:rsidRPr="00EA63BF">
        <w:rPr>
          <w:rFonts w:ascii="Times New Roman" w:eastAsiaTheme="minorEastAsia" w:hAnsi="Times New Roman" w:cs="Times New Roman"/>
          <w:sz w:val="28"/>
          <w:szCs w:val="28"/>
          <w:lang w:val="uk-UA"/>
        </w:rPr>
        <w:t>ІОЛ:</w:t>
      </w:r>
    </w:p>
    <w:p w:rsidR="0000071A" w:rsidRPr="00EA63BF" w:rsidRDefault="0000071A" w:rsidP="00F34FEB">
      <w:pPr>
        <w:spacing w:after="0" w:line="360" w:lineRule="auto"/>
        <w:ind w:left="705"/>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 вимірюється середнє значення r - радіус передньої поверхні рогівки після видалення кришталика і заповнення передньої камери рідиною для підтримки природного очного тиску </w:t>
      </w:r>
    </w:p>
    <w:p w:rsidR="0000071A" w:rsidRPr="00EA63BF" w:rsidRDefault="0000071A" w:rsidP="00F34FEB">
      <w:pPr>
        <w:spacing w:after="0" w:line="360" w:lineRule="auto"/>
        <w:ind w:left="705"/>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 - за допомогою </w:t>
      </w:r>
      <w:r w:rsidR="008352B3" w:rsidRPr="00EA63BF">
        <w:rPr>
          <w:rFonts w:ascii="Times New Roman" w:eastAsiaTheme="minorEastAsia" w:hAnsi="Times New Roman" w:cs="Times New Roman"/>
          <w:sz w:val="28"/>
          <w:szCs w:val="28"/>
          <w:lang w:val="uk-UA"/>
        </w:rPr>
        <w:t xml:space="preserve">формули </w:t>
      </w:r>
      <w:r w:rsidR="005E436A" w:rsidRPr="00EA63BF">
        <w:rPr>
          <w:rFonts w:ascii="Times New Roman" w:eastAsiaTheme="minorEastAsia" w:hAnsi="Times New Roman" w:cs="Times New Roman"/>
          <w:sz w:val="28"/>
          <w:szCs w:val="28"/>
          <w:lang w:val="uk-UA"/>
        </w:rPr>
        <w:t>(</w:t>
      </w:r>
      <w:r w:rsidR="008352B3" w:rsidRPr="00EA63BF">
        <w:rPr>
          <w:rFonts w:ascii="Times New Roman" w:eastAsiaTheme="minorEastAsia" w:hAnsi="Times New Roman" w:cs="Times New Roman"/>
          <w:sz w:val="28"/>
          <w:szCs w:val="28"/>
          <w:lang w:val="uk-UA"/>
        </w:rPr>
        <w:t>2.5</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розраховується  довжина ока пацієнта після видалення кришталика</w:t>
      </w:r>
    </w:p>
    <w:p w:rsidR="0000071A" w:rsidRPr="00EA63BF" w:rsidRDefault="008352B3" w:rsidP="00F34FEB">
      <w:pPr>
        <w:spacing w:after="0" w:line="360" w:lineRule="auto"/>
        <w:ind w:left="705"/>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визначається місце</w:t>
      </w:r>
      <w:r w:rsidR="005B2A58" w:rsidRPr="00EA63BF">
        <w:rPr>
          <w:rFonts w:ascii="Times New Roman" w:eastAsiaTheme="minorEastAsia" w:hAnsi="Times New Roman" w:cs="Times New Roman"/>
          <w:sz w:val="28"/>
          <w:szCs w:val="28"/>
          <w:lang w:val="uk-UA"/>
        </w:rPr>
        <w:t xml:space="preserve"> ІОЛ, що підлягає імплантації</w:t>
      </w:r>
      <w:r w:rsidR="0000071A" w:rsidRPr="00EA63BF">
        <w:rPr>
          <w:rFonts w:ascii="Times New Roman" w:eastAsiaTheme="minorEastAsia" w:hAnsi="Times New Roman" w:cs="Times New Roman"/>
          <w:sz w:val="28"/>
          <w:szCs w:val="28"/>
          <w:lang w:val="uk-UA"/>
        </w:rPr>
        <w:t xml:space="preserve">, вздовж оптичної (візуальної) осі ока, тобто визначається відрізок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r>
              <w:rPr>
                <w:rFonts w:ascii="Cambria Math" w:eastAsiaTheme="minorEastAsia" w:hAnsi="Cambria Math" w:cs="Times New Roman"/>
                <w:sz w:val="28"/>
                <w:szCs w:val="28"/>
                <w:lang w:val="uk-UA"/>
              </w:rPr>
              <m:t>1</m:t>
            </m:r>
          </m:sub>
        </m:sSub>
      </m:oMath>
      <w:r w:rsidR="0000071A" w:rsidRPr="00EA63BF">
        <w:rPr>
          <w:rFonts w:ascii="Times New Roman" w:eastAsiaTheme="minorEastAsia" w:hAnsi="Times New Roman" w:cs="Times New Roman"/>
          <w:sz w:val="28"/>
          <w:szCs w:val="28"/>
          <w:lang w:val="uk-UA"/>
        </w:rPr>
        <w:t>.</w:t>
      </w:r>
    </w:p>
    <w:p w:rsidR="0000071A" w:rsidRPr="00EA63BF" w:rsidRDefault="008352B3" w:rsidP="00F34FEB">
      <w:pPr>
        <w:spacing w:after="0" w:line="360" w:lineRule="auto"/>
        <w:ind w:left="705"/>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 за формулою </w:t>
      </w:r>
      <w:r w:rsidR="005E436A"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2.9</w:t>
      </w:r>
      <w:r w:rsidR="005E436A" w:rsidRPr="00EA63BF">
        <w:rPr>
          <w:rFonts w:ascii="Times New Roman" w:eastAsiaTheme="minorEastAsia" w:hAnsi="Times New Roman" w:cs="Times New Roman"/>
          <w:sz w:val="28"/>
          <w:szCs w:val="28"/>
          <w:lang w:val="uk-UA"/>
        </w:rPr>
        <w:t>)</w:t>
      </w:r>
      <w:r w:rsidR="0000071A" w:rsidRPr="00EA63BF">
        <w:rPr>
          <w:rFonts w:ascii="Times New Roman" w:eastAsiaTheme="minorEastAsia" w:hAnsi="Times New Roman" w:cs="Times New Roman"/>
          <w:sz w:val="28"/>
          <w:szCs w:val="28"/>
          <w:lang w:val="uk-UA"/>
        </w:rPr>
        <w:t xml:space="preserve"> розраховується  </w:t>
      </w:r>
      <w:r w:rsidR="005B2A58" w:rsidRPr="00EA63BF">
        <w:rPr>
          <w:rFonts w:ascii="Times New Roman" w:eastAsiaTheme="minorEastAsia" w:hAnsi="Times New Roman" w:cs="Times New Roman"/>
          <w:sz w:val="28"/>
          <w:szCs w:val="28"/>
          <w:lang w:val="uk-UA"/>
        </w:rPr>
        <w:t>фокусна відстань І</w:t>
      </w:r>
      <w:r w:rsidR="0000071A" w:rsidRPr="00EA63BF">
        <w:rPr>
          <w:rFonts w:ascii="Times New Roman" w:eastAsiaTheme="minorEastAsia" w:hAnsi="Times New Roman" w:cs="Times New Roman"/>
          <w:sz w:val="28"/>
          <w:szCs w:val="28"/>
          <w:lang w:val="uk-UA"/>
        </w:rPr>
        <w:t>ОЛ та її оптична сила у повітрі.</w:t>
      </w:r>
    </w:p>
    <w:p w:rsidR="0000071A" w:rsidRPr="00EA63BF" w:rsidRDefault="0000071A" w:rsidP="00F34FEB">
      <w:pPr>
        <w:pStyle w:val="a3"/>
        <w:numPr>
          <w:ilvl w:val="0"/>
          <w:numId w:val="12"/>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 аналізу  допустимої післяопераційної похибки відтвореної рефракції ока визначено допустиме  зміщення ІОЛ при імплантації. Так для ока з середньою довжиною </w:t>
      </w:r>
      <w:r w:rsidR="005B2A58" w:rsidRPr="00EA63BF">
        <w:rPr>
          <w:rFonts w:ascii="Times New Roman" w:eastAsiaTheme="minorEastAsia" w:hAnsi="Times New Roman" w:cs="Times New Roman"/>
          <w:sz w:val="28"/>
          <w:szCs w:val="28"/>
          <w:lang w:val="uk-UA"/>
        </w:rPr>
        <w:t>при допустимій похибці</w:t>
      </w:r>
      <w:r w:rsidRPr="00EA63BF">
        <w:rPr>
          <w:rFonts w:ascii="Times New Roman" w:eastAsiaTheme="minorEastAsia" w:hAnsi="Times New Roman" w:cs="Times New Roman"/>
          <w:sz w:val="28"/>
          <w:szCs w:val="28"/>
          <w:lang w:val="uk-UA"/>
        </w:rPr>
        <w:t xml:space="preserve"> рефракції у ±0.25 дптр  похибка встановлення ІОЛ вздовж осі не повинна перевищувати  ± 0.365мм. </w:t>
      </w:r>
    </w:p>
    <w:p w:rsidR="0000071A" w:rsidRPr="00EA63BF" w:rsidRDefault="0000071A" w:rsidP="00F34FEB">
      <w:pPr>
        <w:spacing w:after="0" w:line="360" w:lineRule="auto"/>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 </w:t>
      </w:r>
    </w:p>
    <w:p w:rsidR="006629B2" w:rsidRPr="00EA63BF" w:rsidRDefault="006629B2" w:rsidP="00F34FEB">
      <w:pPr>
        <w:spacing w:after="0" w:line="360" w:lineRule="auto"/>
        <w:contextualSpacing/>
        <w:jc w:val="center"/>
        <w:rPr>
          <w:rFonts w:ascii="Times New Roman" w:hAnsi="Times New Roman" w:cs="Times New Roman"/>
          <w:sz w:val="28"/>
          <w:szCs w:val="28"/>
          <w:lang w:val="uk-UA"/>
        </w:rPr>
      </w:pPr>
    </w:p>
    <w:p w:rsidR="006629B2" w:rsidRPr="00EA63BF" w:rsidRDefault="006629B2" w:rsidP="00F34FEB">
      <w:pPr>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br w:type="page"/>
      </w:r>
    </w:p>
    <w:p w:rsidR="006629B2" w:rsidRPr="00EA63BF" w:rsidRDefault="006629B2" w:rsidP="00F34FEB">
      <w:pPr>
        <w:pStyle w:val="1"/>
        <w:spacing w:before="0" w:after="120" w:line="360" w:lineRule="auto"/>
        <w:jc w:val="center"/>
        <w:rPr>
          <w:rFonts w:ascii="Times New Roman" w:hAnsi="Times New Roman" w:cs="Times New Roman"/>
          <w:color w:val="auto"/>
          <w:lang w:val="uk-UA"/>
        </w:rPr>
      </w:pPr>
      <w:bookmarkStart w:id="49" w:name="_Toc513766204"/>
      <w:r w:rsidRPr="00EA63BF">
        <w:rPr>
          <w:rFonts w:ascii="Times New Roman" w:hAnsi="Times New Roman" w:cs="Times New Roman"/>
          <w:color w:val="auto"/>
          <w:lang w:val="uk-UA"/>
        </w:rPr>
        <w:t>РОЗДІЛ 3 АНАЛІЗ ФАКТОРІВ, ЩО ОБМЕЖУЮТЬ ТОЧНІСТЬ ВИЗНАЧЕННЯ ОПТИЧНОЇ СИЛИ ІОЛ АПАРАТНИМ ЗАСОБОМ, ЩО ПРОПОНУЄТЬСЯ</w:t>
      </w:r>
      <w:bookmarkEnd w:id="49"/>
    </w:p>
    <w:p w:rsidR="006629B2" w:rsidRPr="00EA63BF" w:rsidRDefault="006629B2"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Починаючи з перших методів визначення оптичної сили інтраокулярної лінзи основним стало питання щодо </w:t>
      </w:r>
      <w:r w:rsidR="000F7451" w:rsidRPr="00EA63BF">
        <w:rPr>
          <w:rFonts w:ascii="Times New Roman" w:hAnsi="Times New Roman" w:cs="Times New Roman"/>
          <w:sz w:val="28"/>
          <w:szCs w:val="28"/>
          <w:lang w:val="uk-UA"/>
        </w:rPr>
        <w:t>похибки</w:t>
      </w:r>
      <w:r w:rsidRPr="00EA63BF">
        <w:rPr>
          <w:rFonts w:ascii="Times New Roman" w:hAnsi="Times New Roman" w:cs="Times New Roman"/>
          <w:sz w:val="28"/>
          <w:szCs w:val="28"/>
          <w:lang w:val="uk-UA"/>
        </w:rPr>
        <w:t xml:space="preserve"> формул визначення </w:t>
      </w:r>
      <w:r w:rsidR="000F7451" w:rsidRPr="00EA63BF">
        <w:rPr>
          <w:rFonts w:ascii="Times New Roman" w:hAnsi="Times New Roman" w:cs="Times New Roman"/>
          <w:sz w:val="28"/>
          <w:szCs w:val="28"/>
          <w:lang w:val="uk-UA"/>
        </w:rPr>
        <w:t>та апаратного засобу</w:t>
      </w:r>
      <w:r w:rsidRPr="00EA63BF">
        <w:rPr>
          <w:rFonts w:ascii="Times New Roman" w:hAnsi="Times New Roman" w:cs="Times New Roman"/>
          <w:sz w:val="28"/>
          <w:szCs w:val="28"/>
          <w:lang w:val="uk-UA"/>
        </w:rPr>
        <w:t>, за для досягнення необхідної післяопераційної рефракції ока.</w:t>
      </w:r>
    </w:p>
    <w:p w:rsidR="00D91B3C" w:rsidRPr="00EA63BF" w:rsidRDefault="00D91B3C"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Основними задачами даного розділу є:</w:t>
      </w:r>
    </w:p>
    <w:p w:rsidR="00D91B3C" w:rsidRPr="00EA63BF" w:rsidRDefault="00AD1363" w:rsidP="00F34FEB">
      <w:pPr>
        <w:pStyle w:val="a3"/>
        <w:numPr>
          <w:ilvl w:val="0"/>
          <w:numId w:val="21"/>
        </w:numPr>
        <w:spacing w:after="0" w:line="360" w:lineRule="auto"/>
        <w:ind w:left="0" w:firstLine="0"/>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А</w:t>
      </w:r>
      <w:r w:rsidR="00D91B3C" w:rsidRPr="00EA63BF">
        <w:rPr>
          <w:rFonts w:ascii="Times New Roman" w:hAnsi="Times New Roman" w:cs="Times New Roman"/>
          <w:sz w:val="28"/>
          <w:szCs w:val="28"/>
          <w:lang w:val="uk-UA"/>
        </w:rPr>
        <w:t>наліз</w:t>
      </w:r>
      <w:r w:rsidRPr="00EA63BF">
        <w:rPr>
          <w:rFonts w:ascii="Times New Roman"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інструментального засобу для вимірювання оптичної сили ІОЛ при проведенні операції катаракти</w:t>
      </w:r>
    </w:p>
    <w:p w:rsidR="00D91B3C" w:rsidRPr="00EA63BF" w:rsidRDefault="00D91B3C" w:rsidP="00F34FEB">
      <w:pPr>
        <w:pStyle w:val="a3"/>
        <w:numPr>
          <w:ilvl w:val="0"/>
          <w:numId w:val="21"/>
        </w:numPr>
        <w:spacing w:after="0" w:line="360" w:lineRule="auto"/>
        <w:ind w:left="0" w:firstLine="0"/>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Обґрунтування допустимих похибок </w:t>
      </w:r>
      <w:r w:rsidR="00A4001A" w:rsidRPr="00EA63BF">
        <w:rPr>
          <w:rFonts w:ascii="Times New Roman" w:hAnsi="Times New Roman" w:cs="Times New Roman"/>
          <w:sz w:val="28"/>
          <w:szCs w:val="28"/>
          <w:lang w:val="uk-UA"/>
        </w:rPr>
        <w:t>та а</w:t>
      </w:r>
      <w:r w:rsidRPr="00EA63BF">
        <w:rPr>
          <w:rFonts w:ascii="Times New Roman" w:hAnsi="Times New Roman" w:cs="Times New Roman"/>
          <w:sz w:val="28"/>
          <w:szCs w:val="28"/>
          <w:lang w:val="uk-UA"/>
        </w:rPr>
        <w:t>наліз впливу факт</w:t>
      </w:r>
      <w:r w:rsidR="00423B40" w:rsidRPr="00EA63BF">
        <w:rPr>
          <w:rFonts w:ascii="Times New Roman" w:hAnsi="Times New Roman" w:cs="Times New Roman"/>
          <w:sz w:val="28"/>
          <w:szCs w:val="28"/>
          <w:lang w:val="uk-UA"/>
        </w:rPr>
        <w:t>о</w:t>
      </w:r>
      <w:r w:rsidRPr="00EA63BF">
        <w:rPr>
          <w:rFonts w:ascii="Times New Roman" w:hAnsi="Times New Roman" w:cs="Times New Roman"/>
          <w:sz w:val="28"/>
          <w:szCs w:val="28"/>
          <w:lang w:val="uk-UA"/>
        </w:rPr>
        <w:t>рів що призводять до похибки визначення</w:t>
      </w:r>
      <w:r w:rsidR="00BE3754" w:rsidRPr="00EA63BF">
        <w:rPr>
          <w:rFonts w:ascii="Times New Roman" w:hAnsi="Times New Roman" w:cs="Times New Roman"/>
          <w:sz w:val="28"/>
          <w:szCs w:val="28"/>
          <w:lang w:val="uk-UA"/>
        </w:rPr>
        <w:t xml:space="preserve"> Ф </w:t>
      </w:r>
      <w:r w:rsidRPr="00EA63BF">
        <w:rPr>
          <w:rFonts w:ascii="Times New Roman" w:hAnsi="Times New Roman" w:cs="Times New Roman"/>
          <w:sz w:val="28"/>
          <w:szCs w:val="28"/>
          <w:lang w:val="uk-UA"/>
        </w:rPr>
        <w:t>ІОЛ,</w:t>
      </w:r>
    </w:p>
    <w:p w:rsidR="006629B2" w:rsidRPr="00EA63BF" w:rsidRDefault="00D91B3C" w:rsidP="00F34FEB">
      <w:pPr>
        <w:pStyle w:val="a3"/>
        <w:numPr>
          <w:ilvl w:val="0"/>
          <w:numId w:val="21"/>
        </w:numPr>
        <w:spacing w:after="0" w:line="360" w:lineRule="auto"/>
        <w:ind w:left="0" w:firstLine="0"/>
        <w:jc w:val="both"/>
        <w:rPr>
          <w:rFonts w:ascii="Times New Roman" w:eastAsiaTheme="minorEastAsia" w:hAnsi="Times New Roman" w:cs="Times New Roman"/>
          <w:sz w:val="28"/>
          <w:szCs w:val="28"/>
          <w:lang w:val="uk-UA"/>
        </w:rPr>
      </w:pPr>
      <w:r w:rsidRPr="00EA63BF">
        <w:rPr>
          <w:rFonts w:ascii="Times New Roman" w:hAnsi="Times New Roman" w:cs="Times New Roman"/>
          <w:sz w:val="28"/>
          <w:szCs w:val="28"/>
          <w:lang w:val="uk-UA"/>
        </w:rPr>
        <w:t xml:space="preserve">Аналіз допустимих відхилень номінальних параметрів </w:t>
      </w:r>
      <w:r w:rsidR="006629B2" w:rsidRPr="00EA63BF">
        <w:rPr>
          <w:rFonts w:ascii="Times New Roman" w:eastAsiaTheme="minorEastAsia" w:hAnsi="Times New Roman" w:cs="Times New Roman"/>
          <w:sz w:val="28"/>
          <w:szCs w:val="28"/>
          <w:lang w:val="uk-UA"/>
        </w:rPr>
        <w:t>що впливають на точність визначення оптичної сили ІОЛ</w:t>
      </w:r>
      <w:r w:rsidRPr="00EA63BF">
        <w:rPr>
          <w:rFonts w:ascii="Times New Roman" w:eastAsiaTheme="minorEastAsia" w:hAnsi="Times New Roman" w:cs="Times New Roman"/>
          <w:sz w:val="28"/>
          <w:szCs w:val="28"/>
          <w:lang w:val="uk-UA"/>
        </w:rPr>
        <w:t>.</w:t>
      </w:r>
    </w:p>
    <w:p w:rsidR="006629B2" w:rsidRPr="00EA63BF" w:rsidRDefault="00AA4D65" w:rsidP="00F34FEB">
      <w:pPr>
        <w:pStyle w:val="a3"/>
        <w:numPr>
          <w:ilvl w:val="1"/>
          <w:numId w:val="16"/>
        </w:numPr>
        <w:spacing w:after="0" w:line="360" w:lineRule="auto"/>
        <w:ind w:left="0" w:firstLine="0"/>
        <w:jc w:val="center"/>
        <w:outlineLvl w:val="1"/>
        <w:rPr>
          <w:rFonts w:ascii="Times New Roman" w:eastAsiaTheme="minorEastAsia" w:hAnsi="Times New Roman" w:cs="Times New Roman"/>
          <w:b/>
          <w:sz w:val="28"/>
          <w:szCs w:val="28"/>
          <w:lang w:val="uk-UA"/>
        </w:rPr>
      </w:pPr>
      <w:bookmarkStart w:id="50" w:name="_Toc513766205"/>
      <w:r w:rsidRPr="00EA63BF">
        <w:rPr>
          <w:rFonts w:ascii="Times New Roman" w:eastAsiaTheme="minorEastAsia" w:hAnsi="Times New Roman" w:cs="Times New Roman"/>
          <w:b/>
          <w:sz w:val="28"/>
          <w:szCs w:val="28"/>
          <w:lang w:val="uk-UA"/>
        </w:rPr>
        <w:t xml:space="preserve">Опис функціональної схеми апаратного засобу для інтраопераційного визначення </w:t>
      </w:r>
      <w:r w:rsidR="00F83CA8">
        <w:rPr>
          <w:rFonts w:ascii="Times New Roman" w:eastAsiaTheme="minorEastAsia" w:hAnsi="Times New Roman" w:cs="Times New Roman"/>
          <w:b/>
          <w:sz w:val="28"/>
          <w:szCs w:val="28"/>
          <w:lang w:val="uk-UA"/>
        </w:rPr>
        <w:t>Ф</w:t>
      </w:r>
      <w:r w:rsidRPr="00EA63BF">
        <w:rPr>
          <w:rFonts w:ascii="Times New Roman" w:eastAsiaTheme="minorEastAsia" w:hAnsi="Times New Roman" w:cs="Times New Roman"/>
          <w:b/>
          <w:sz w:val="28"/>
          <w:szCs w:val="28"/>
          <w:lang w:val="uk-UA"/>
        </w:rPr>
        <w:t xml:space="preserve"> ІОЛ</w:t>
      </w:r>
      <w:bookmarkEnd w:id="50"/>
    </w:p>
    <w:p w:rsidR="006629B2" w:rsidRPr="00EA63BF" w:rsidRDefault="006629B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Враховуючи проведені дослідження та розрахунки у попередніх двох розділах роботи, постає очевидне питання про створення апаратного засобу, за допомогою якого, вважається за ймовірним усунення недоліків (велика похибка, зменшення часу аналізу, можливість проведення аналізу після видалення кришталика),  які були підкреслені застосовуючи  аерометричний аналіз чи передопераційне дослідження.  </w:t>
      </w:r>
    </w:p>
    <w:p w:rsidR="006629B2" w:rsidRPr="00EA63BF" w:rsidRDefault="006629B2" w:rsidP="00F34FEB">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hAnsi="Times New Roman" w:cs="Times New Roman"/>
          <w:sz w:val="28"/>
          <w:szCs w:val="28"/>
          <w:shd w:val="clear" w:color="auto" w:fill="FFFFFF"/>
          <w:lang w:val="uk-UA"/>
        </w:rPr>
        <w:t xml:space="preserve">В даній роботі пропонується метод інтраопераційної рефрактометрії, який заснований на використанні результатів фотоелектричного аналізу тривимірного розподілу освітленості в «повітряному» зображенні світлової мікроплями на сітківці афакічного ока. Термін «повітряне» зображення, що використовують в офтальмології, означає зображення фрагменту сітківки, сформоване оптичною системою ока в променях, які ідуть у зворотному напрямку від сітківки до виходу із рогівки. </w:t>
      </w:r>
      <w:r w:rsidRPr="00EA63BF">
        <w:rPr>
          <w:rFonts w:ascii="Times New Roman" w:hAnsi="Times New Roman" w:cs="Times New Roman"/>
          <w:sz w:val="28"/>
          <w:szCs w:val="28"/>
          <w:lang w:val="uk-UA"/>
        </w:rPr>
        <w:t>Якщо перед оком встано</w:t>
      </w:r>
      <w:r w:rsidR="005B2A58" w:rsidRPr="00EA63BF">
        <w:rPr>
          <w:rFonts w:ascii="Times New Roman" w:hAnsi="Times New Roman" w:cs="Times New Roman"/>
          <w:sz w:val="28"/>
          <w:szCs w:val="28"/>
          <w:lang w:val="uk-UA"/>
        </w:rPr>
        <w:t>вити лінзу, то при еметропії ока</w:t>
      </w:r>
      <w:r w:rsidRPr="00EA63BF">
        <w:rPr>
          <w:rFonts w:ascii="Times New Roman" w:hAnsi="Times New Roman" w:cs="Times New Roman"/>
          <w:sz w:val="28"/>
          <w:szCs w:val="28"/>
          <w:lang w:val="uk-UA"/>
        </w:rPr>
        <w:t xml:space="preserve"> “повітряне” зображення опиниться у її задній фокаль</w:t>
      </w:r>
      <w:r w:rsidR="005B2A58" w:rsidRPr="00EA63BF">
        <w:rPr>
          <w:rFonts w:ascii="Times New Roman" w:hAnsi="Times New Roman" w:cs="Times New Roman"/>
          <w:sz w:val="28"/>
          <w:szCs w:val="28"/>
          <w:lang w:val="uk-UA"/>
        </w:rPr>
        <w:t>ній площині, а при аметропії ока</w:t>
      </w:r>
      <w:r w:rsidRPr="00EA63BF">
        <w:rPr>
          <w:rFonts w:ascii="Times New Roman" w:hAnsi="Times New Roman" w:cs="Times New Roman"/>
          <w:sz w:val="28"/>
          <w:szCs w:val="28"/>
          <w:lang w:val="uk-UA"/>
        </w:rPr>
        <w:t xml:space="preserve"> – на деякій відстані від фокальної площини. Знак і величина цієї відстані залежатимуть від величини та знака аметропії, а також від оптичної сили лінзи</w:t>
      </w:r>
      <w:r w:rsidRPr="00EA63BF">
        <w:rPr>
          <w:rFonts w:ascii="Times New Roman" w:hAnsi="Times New Roman" w:cs="Times New Roman"/>
          <w:sz w:val="28"/>
          <w:szCs w:val="28"/>
          <w:shd w:val="clear" w:color="auto" w:fill="FFFFFF"/>
          <w:lang w:val="uk-UA"/>
        </w:rPr>
        <w:t xml:space="preserve">  Змінюючи оптичну силу лінзи досягається фокусування зображення плями на сітківці. При цьому аметропія афакічного ока визначається за мінімумом функції  </w:t>
      </w:r>
      <w:r w:rsidR="001445A9" w:rsidRPr="00EA63BF">
        <w:rPr>
          <w:position w:val="-12"/>
          <w:lang w:val="uk-UA"/>
        </w:rPr>
        <w:object w:dxaOrig="1400" w:dyaOrig="380">
          <v:shape id="_x0000_i1117" type="#_x0000_t75" style="width:68.85pt;height:19.4pt" o:ole="">
            <v:imagedata r:id="rId229" o:title=""/>
          </v:shape>
          <o:OLEObject Type="Embed" ProgID="Equation.DSMT4" ShapeID="_x0000_i1117" DrawAspect="Content" ObjectID="_1590302363" r:id="rId230"/>
        </w:object>
      </w:r>
      <w:r w:rsidRPr="00EA63BF">
        <w:rPr>
          <w:rFonts w:ascii="Times New Roman" w:hAnsi="Times New Roman" w:cs="Times New Roman"/>
          <w:sz w:val="28"/>
          <w:szCs w:val="28"/>
          <w:shd w:val="clear" w:color="auto" w:fill="FFFFFF"/>
          <w:lang w:val="uk-UA"/>
        </w:rPr>
        <w:t xml:space="preserve">, де </w:t>
      </w:r>
      <w:r w:rsidR="001445A9" w:rsidRPr="00EA63BF">
        <w:rPr>
          <w:position w:val="-12"/>
          <w:lang w:val="uk-UA"/>
        </w:rPr>
        <w:object w:dxaOrig="720" w:dyaOrig="380">
          <v:shape id="_x0000_i1118" type="#_x0000_t75" style="width:36.3pt;height:19.4pt" o:ole="">
            <v:imagedata r:id="rId231" o:title=""/>
          </v:shape>
          <o:OLEObject Type="Embed" ProgID="Equation.DSMT4" ShapeID="_x0000_i1118" DrawAspect="Content" ObjectID="_1590302364" r:id="rId232"/>
        </w:object>
      </w:r>
      <w:r w:rsidRPr="00EA63BF">
        <w:rPr>
          <w:rFonts w:ascii="Times New Roman" w:hAnsi="Times New Roman" w:cs="Times New Roman"/>
          <w:sz w:val="28"/>
          <w:szCs w:val="28"/>
          <w:shd w:val="clear" w:color="auto" w:fill="FFFFFF"/>
          <w:lang w:val="uk-UA"/>
        </w:rPr>
        <w:t xml:space="preserve"> – середнє квадратичне значення радіусу другого гаусового полярного моменту, </w:t>
      </w:r>
      <w:r w:rsidR="005B2A58" w:rsidRPr="00EA63BF">
        <w:rPr>
          <w:rFonts w:ascii="Times New Roman" w:hAnsi="Times New Roman" w:cs="Times New Roman"/>
          <w:sz w:val="28"/>
          <w:szCs w:val="28"/>
          <w:shd w:val="clear" w:color="auto" w:fill="FFFFFF"/>
          <w:lang w:val="uk-UA"/>
        </w:rPr>
        <w:t>що розраховується за формулою [25</w:t>
      </w:r>
      <w:r w:rsidR="003C6656" w:rsidRPr="00EA63BF">
        <w:rPr>
          <w:rFonts w:ascii="Times New Roman" w:hAnsi="Times New Roman" w:cs="Times New Roman"/>
          <w:sz w:val="28"/>
          <w:szCs w:val="28"/>
          <w:shd w:val="clear" w:color="auto" w:fill="FFFFFF"/>
          <w:lang w:val="uk-UA"/>
        </w:rPr>
        <w:t>,26</w:t>
      </w:r>
      <w:r w:rsidRPr="00EA63BF">
        <w:rPr>
          <w:rFonts w:ascii="Times New Roman" w:hAnsi="Times New Roman" w:cs="Times New Roman"/>
          <w:sz w:val="28"/>
          <w:szCs w:val="28"/>
          <w:shd w:val="clear" w:color="auto" w:fill="FFFFFF"/>
          <w:lang w:val="uk-UA"/>
        </w:rPr>
        <w:t>]:</w:t>
      </w:r>
    </w:p>
    <w:p w:rsidR="006629B2" w:rsidRPr="00EA63BF" w:rsidRDefault="008A4340" w:rsidP="00F34FEB">
      <w:pPr>
        <w:pStyle w:val="4"/>
        <w:spacing w:before="0"/>
        <w:contextualSpacing/>
        <w:jc w:val="right"/>
        <w:rPr>
          <w:lang w:val="uk-UA"/>
        </w:rPr>
      </w:pPr>
      <w:r w:rsidRPr="00EA63BF">
        <w:rPr>
          <w:position w:val="-28"/>
          <w:lang w:val="uk-UA"/>
        </w:rPr>
        <w:object w:dxaOrig="6420" w:dyaOrig="1100">
          <v:shape id="_x0000_i1119" type="#_x0000_t75" style="width:322.45pt;height:53.85pt" o:ole="">
            <v:imagedata r:id="rId233" o:title=""/>
          </v:shape>
          <o:OLEObject Type="Embed" ProgID="Equation.DSMT4" ShapeID="_x0000_i1119" DrawAspect="Content" ObjectID="_1590302365" r:id="rId234"/>
        </w:object>
      </w:r>
      <w:r w:rsidR="001E7D01" w:rsidRPr="00EA63BF">
        <w:rPr>
          <w:lang w:val="uk-UA"/>
        </w:rPr>
        <w:t>.</w:t>
      </w:r>
      <w:r w:rsidR="006629B2" w:rsidRPr="00EA63BF">
        <w:rPr>
          <w:lang w:val="uk-UA"/>
        </w:rPr>
        <w:t xml:space="preserve"> </w:t>
      </w:r>
      <w:r w:rsidRPr="00EA63BF">
        <w:rPr>
          <w:lang w:val="uk-UA"/>
        </w:rPr>
        <w:tab/>
      </w:r>
      <w:r w:rsidRPr="00EA63BF">
        <w:rPr>
          <w:lang w:val="uk-UA"/>
        </w:rPr>
        <w:tab/>
      </w:r>
      <w:r w:rsidR="001E7D01" w:rsidRPr="00EA63BF">
        <w:rPr>
          <w:b w:val="0"/>
          <w:sz w:val="28"/>
          <w:szCs w:val="28"/>
          <w:lang w:val="uk-UA"/>
        </w:rPr>
        <w:t>(3.1</w:t>
      </w:r>
      <w:r w:rsidR="006629B2" w:rsidRPr="00EA63BF">
        <w:rPr>
          <w:b w:val="0"/>
          <w:sz w:val="28"/>
          <w:szCs w:val="28"/>
          <w:lang w:val="uk-UA"/>
        </w:rPr>
        <w:t>)</w:t>
      </w:r>
    </w:p>
    <w:p w:rsidR="006629B2" w:rsidRPr="00EA63BF" w:rsidRDefault="006629B2"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Даний метод реалізовується за допомогою функціональної схеми що зображена на малюнку</w:t>
      </w:r>
      <w:r w:rsidR="001E7D01" w:rsidRPr="00EA63BF">
        <w:rPr>
          <w:rFonts w:ascii="Times New Roman" w:eastAsiaTheme="minorEastAsia" w:hAnsi="Times New Roman" w:cs="Times New Roman"/>
          <w:sz w:val="28"/>
          <w:szCs w:val="28"/>
          <w:lang w:val="uk-UA"/>
        </w:rPr>
        <w:t xml:space="preserve"> 3.1.</w:t>
      </w:r>
      <w:r w:rsidRPr="00EA63BF">
        <w:rPr>
          <w:rFonts w:ascii="Times New Roman" w:eastAsiaTheme="minorEastAsia" w:hAnsi="Times New Roman" w:cs="Times New Roman"/>
          <w:sz w:val="28"/>
          <w:szCs w:val="28"/>
          <w:lang w:val="uk-UA"/>
        </w:rPr>
        <w:t xml:space="preserve"> </w:t>
      </w:r>
    </w:p>
    <w:p w:rsidR="006629B2" w:rsidRPr="00EA63BF" w:rsidRDefault="006629B2" w:rsidP="00F34FEB">
      <w:pPr>
        <w:spacing w:line="360" w:lineRule="auto"/>
        <w:contextualSpacing/>
        <w:jc w:val="center"/>
        <w:rPr>
          <w:rFonts w:ascii="Times New Roman" w:eastAsiaTheme="minorEastAsia" w:hAnsi="Times New Roman" w:cs="Times New Roman"/>
          <w:b/>
          <w:sz w:val="28"/>
          <w:szCs w:val="28"/>
          <w:lang w:val="uk-UA"/>
        </w:rPr>
      </w:pPr>
      <w:r w:rsidRPr="00EA63BF">
        <w:rPr>
          <w:rFonts w:ascii="Times New Roman" w:eastAsiaTheme="minorEastAsia" w:hAnsi="Times New Roman" w:cs="Times New Roman"/>
          <w:b/>
          <w:noProof/>
          <w:sz w:val="28"/>
          <w:szCs w:val="28"/>
          <w:lang w:eastAsia="ru-RU"/>
        </w:rPr>
        <w:drawing>
          <wp:inline distT="0" distB="0" distL="0" distR="0">
            <wp:extent cx="5914523" cy="2281176"/>
            <wp:effectExtent l="19050" t="0" r="0" b="0"/>
            <wp:docPr id="10" name="Рисунок 54" descr="D:\6курс достал\ДИСЕРТАЦИЯ\третяя часть\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D:\6курс достал\ДИСЕРТАЦИЯ\третяя часть\Снимок.PNG"/>
                    <pic:cNvPicPr>
                      <a:picLocks noChangeAspect="1" noChangeArrowheads="1"/>
                    </pic:cNvPicPr>
                  </pic:nvPicPr>
                  <pic:blipFill>
                    <a:blip r:embed="rId235" cstate="print"/>
                    <a:srcRect/>
                    <a:stretch>
                      <a:fillRect/>
                    </a:stretch>
                  </pic:blipFill>
                  <pic:spPr bwMode="auto">
                    <a:xfrm>
                      <a:off x="0" y="0"/>
                      <a:ext cx="5918790" cy="2282822"/>
                    </a:xfrm>
                    <a:prstGeom prst="rect">
                      <a:avLst/>
                    </a:prstGeom>
                    <a:noFill/>
                    <a:ln w="9525">
                      <a:noFill/>
                      <a:miter lim="800000"/>
                      <a:headEnd/>
                      <a:tailEnd/>
                    </a:ln>
                  </pic:spPr>
                </pic:pic>
              </a:graphicData>
            </a:graphic>
          </wp:inline>
        </w:drawing>
      </w:r>
    </w:p>
    <w:p w:rsidR="006629B2" w:rsidRPr="00EA63BF" w:rsidRDefault="001B4AEA" w:rsidP="00F34FEB">
      <w:pPr>
        <w:spacing w:line="360" w:lineRule="auto"/>
        <w:contextualSpacing/>
        <w:jc w:val="center"/>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 xml:space="preserve">Рисунок </w:t>
      </w:r>
      <w:r w:rsidR="001E7D01" w:rsidRPr="00EA63BF">
        <w:rPr>
          <w:rFonts w:ascii="Times New Roman" w:eastAsiaTheme="minorEastAsia" w:hAnsi="Times New Roman" w:cs="Times New Roman"/>
          <w:i/>
          <w:sz w:val="28"/>
          <w:szCs w:val="28"/>
          <w:lang w:val="uk-UA"/>
        </w:rPr>
        <w:t xml:space="preserve"> 3.2. </w:t>
      </w:r>
      <w:r w:rsidR="006629B2" w:rsidRPr="00EA63BF">
        <w:rPr>
          <w:rFonts w:ascii="Times New Roman" w:eastAsiaTheme="minorEastAsia" w:hAnsi="Times New Roman" w:cs="Times New Roman"/>
          <w:i/>
          <w:sz w:val="28"/>
          <w:szCs w:val="28"/>
          <w:lang w:val="uk-UA"/>
        </w:rPr>
        <w:t xml:space="preserve"> Функціональна схема</w:t>
      </w:r>
    </w:p>
    <w:p w:rsidR="006629B2" w:rsidRPr="00EA63BF" w:rsidRDefault="006629B2" w:rsidP="00F34FEB">
      <w:pPr>
        <w:spacing w:line="360" w:lineRule="auto"/>
        <w:contextualSpacing/>
        <w:jc w:val="center"/>
        <w:rPr>
          <w:rFonts w:ascii="Times New Roman" w:eastAsiaTheme="minorEastAsia" w:hAnsi="Times New Roman" w:cs="Times New Roman"/>
          <w:i/>
          <w:sz w:val="28"/>
          <w:szCs w:val="28"/>
          <w:lang w:val="uk-UA"/>
        </w:rPr>
      </w:pPr>
      <w:r w:rsidRPr="00EA63BF">
        <w:rPr>
          <w:rFonts w:ascii="Times New Roman" w:hAnsi="Times New Roman" w:cs="Times New Roman"/>
          <w:i/>
          <w:sz w:val="28"/>
          <w:szCs w:val="28"/>
          <w:shd w:val="clear" w:color="auto" w:fill="FFFFFF"/>
          <w:lang w:val="uk-UA"/>
        </w:rPr>
        <w:t>1, 2 – лінзи те</w:t>
      </w:r>
      <w:r w:rsidR="00291523">
        <w:rPr>
          <w:rFonts w:ascii="Times New Roman" w:hAnsi="Times New Roman" w:cs="Times New Roman"/>
          <w:i/>
          <w:sz w:val="28"/>
          <w:szCs w:val="28"/>
          <w:shd w:val="clear" w:color="auto" w:fill="FFFFFF"/>
          <w:lang w:val="uk-UA"/>
        </w:rPr>
        <w:t>лескопічної системи; 3 – варіолі</w:t>
      </w:r>
      <w:r w:rsidRPr="00EA63BF">
        <w:rPr>
          <w:rFonts w:ascii="Times New Roman" w:hAnsi="Times New Roman" w:cs="Times New Roman"/>
          <w:i/>
          <w:sz w:val="28"/>
          <w:szCs w:val="28"/>
          <w:shd w:val="clear" w:color="auto" w:fill="FFFFFF"/>
          <w:lang w:val="uk-UA"/>
        </w:rPr>
        <w:t>нза; 4 –поляризаційна світлоділильна куб-призма; 5 – джерело колімованого і лінійно поляризованого випромінювання; 6 – об’єктив відеокамери 7; 8 – комп’ютер</w:t>
      </w:r>
    </w:p>
    <w:p w:rsidR="006629B2" w:rsidRPr="00EA63BF" w:rsidRDefault="006629B2" w:rsidP="00F34FEB">
      <w:pPr>
        <w:spacing w:after="0" w:line="360" w:lineRule="auto"/>
        <w:ind w:firstLine="709"/>
        <w:contextualSpacing/>
        <w:jc w:val="both"/>
        <w:rPr>
          <w:rFonts w:ascii="Times New Roman" w:hAnsi="Times New Roman" w:cs="Times New Roman"/>
          <w:sz w:val="28"/>
          <w:szCs w:val="28"/>
          <w:shd w:val="clear" w:color="auto" w:fill="FFFFFF"/>
          <w:lang w:val="uk-UA"/>
        </w:rPr>
      </w:pPr>
      <w:r w:rsidRPr="00EA63BF">
        <w:rPr>
          <w:rFonts w:ascii="Times New Roman" w:eastAsiaTheme="minorEastAsia" w:hAnsi="Times New Roman" w:cs="Times New Roman"/>
          <w:sz w:val="28"/>
          <w:szCs w:val="28"/>
          <w:lang w:val="uk-UA"/>
        </w:rPr>
        <w:t xml:space="preserve">Від джерела світла поз.5 черес поляризаційну світлоділильну куб-призму поз.4, колімований пучок </w:t>
      </w:r>
      <w:r w:rsidR="001E7D01" w:rsidRPr="00EA63BF">
        <w:rPr>
          <w:rFonts w:ascii="Times New Roman" w:eastAsiaTheme="minorEastAsia" w:hAnsi="Times New Roman" w:cs="Times New Roman"/>
          <w:sz w:val="28"/>
          <w:szCs w:val="28"/>
          <w:lang w:val="uk-UA"/>
        </w:rPr>
        <w:t>напрямляється</w:t>
      </w:r>
      <w:r w:rsidRPr="00EA63BF">
        <w:rPr>
          <w:rFonts w:ascii="Times New Roman" w:eastAsiaTheme="minorEastAsia" w:hAnsi="Times New Roman" w:cs="Times New Roman"/>
          <w:sz w:val="28"/>
          <w:szCs w:val="28"/>
          <w:lang w:val="uk-UA"/>
        </w:rPr>
        <w:t xml:space="preserve"> в око людини. Для того, щоб запобігти </w:t>
      </w:r>
      <w:r w:rsidR="001E7D01" w:rsidRPr="00EA63BF">
        <w:rPr>
          <w:rFonts w:ascii="Times New Roman" w:eastAsiaTheme="minorEastAsia" w:hAnsi="Times New Roman" w:cs="Times New Roman"/>
          <w:sz w:val="28"/>
          <w:szCs w:val="28"/>
          <w:lang w:val="uk-UA"/>
        </w:rPr>
        <w:t>встановленню</w:t>
      </w:r>
      <w:r w:rsidRPr="00EA63BF">
        <w:rPr>
          <w:rFonts w:ascii="Times New Roman" w:eastAsiaTheme="minorEastAsia" w:hAnsi="Times New Roman" w:cs="Times New Roman"/>
          <w:sz w:val="28"/>
          <w:szCs w:val="28"/>
          <w:lang w:val="uk-UA"/>
        </w:rPr>
        <w:t xml:space="preserve"> впритул до рогівки варіолінзи поз.5 перед нею встановлюється телескопі</w:t>
      </w:r>
      <w:r w:rsidR="001E7D01" w:rsidRPr="00EA63BF">
        <w:rPr>
          <w:rFonts w:ascii="Times New Roman" w:eastAsiaTheme="minorEastAsia" w:hAnsi="Times New Roman" w:cs="Times New Roman"/>
          <w:sz w:val="28"/>
          <w:szCs w:val="28"/>
          <w:lang w:val="uk-UA"/>
        </w:rPr>
        <w:t>ч</w:t>
      </w:r>
      <w:r w:rsidRPr="00EA63BF">
        <w:rPr>
          <w:rFonts w:ascii="Times New Roman" w:eastAsiaTheme="minorEastAsia" w:hAnsi="Times New Roman" w:cs="Times New Roman"/>
          <w:sz w:val="28"/>
          <w:szCs w:val="28"/>
          <w:lang w:val="uk-UA"/>
        </w:rPr>
        <w:t>на системи Бадаля, що включає в себе дві розсіювальні лінзи поз.1,2. Головні площини варіолінзи суміщаються з зад</w:t>
      </w:r>
      <w:r w:rsidR="001E7D01" w:rsidRPr="00EA63BF">
        <w:rPr>
          <w:rFonts w:ascii="Times New Roman" w:eastAsiaTheme="minorEastAsia" w:hAnsi="Times New Roman" w:cs="Times New Roman"/>
          <w:sz w:val="28"/>
          <w:szCs w:val="28"/>
          <w:lang w:val="uk-UA"/>
        </w:rPr>
        <w:t>н</w:t>
      </w:r>
      <w:r w:rsidRPr="00EA63BF">
        <w:rPr>
          <w:rFonts w:ascii="Times New Roman" w:eastAsiaTheme="minorEastAsia" w:hAnsi="Times New Roman" w:cs="Times New Roman"/>
          <w:sz w:val="28"/>
          <w:szCs w:val="28"/>
          <w:lang w:val="uk-UA"/>
        </w:rPr>
        <w:t xml:space="preserve">ім фокусом лінзи поз.2, </w:t>
      </w:r>
      <w:r w:rsidRPr="00EA63BF">
        <w:rPr>
          <w:rFonts w:ascii="Times New Roman" w:hAnsi="Times New Roman" w:cs="Times New Roman"/>
          <w:sz w:val="28"/>
          <w:szCs w:val="28"/>
          <w:lang w:val="uk-UA"/>
        </w:rPr>
        <w:t xml:space="preserve">а головні площини оптичної системи ока – з переднім фокусом компонента 1. </w:t>
      </w:r>
      <w:r w:rsidRPr="00EA63BF">
        <w:rPr>
          <w:rFonts w:ascii="Times New Roman" w:hAnsi="Times New Roman" w:cs="Times New Roman"/>
          <w:sz w:val="28"/>
          <w:szCs w:val="28"/>
          <w:shd w:val="clear" w:color="auto" w:fill="FFFFFF"/>
          <w:lang w:val="uk-UA"/>
        </w:rPr>
        <w:t xml:space="preserve">При кожному фіксованому значенні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var</m:t>
            </m:r>
          </m:sub>
          <m:sup>
            <m:r>
              <w:rPr>
                <w:rFonts w:ascii="Cambria Math" w:hAnsi="Times New Roman" w:cs="Times New Roman"/>
                <w:sz w:val="28"/>
                <w:szCs w:val="28"/>
                <w:lang w:val="uk-UA"/>
              </w:rPr>
              <m:t>'</m:t>
            </m:r>
          </m:sup>
        </m:sSubSup>
      </m:oMath>
      <w:r w:rsidRPr="00EA63BF">
        <w:rPr>
          <w:rFonts w:ascii="Times New Roman" w:hAnsi="Times New Roman" w:cs="Times New Roman"/>
          <w:sz w:val="28"/>
          <w:szCs w:val="28"/>
          <w:shd w:val="clear" w:color="auto" w:fill="FFFFFF"/>
          <w:lang w:val="uk-UA"/>
        </w:rPr>
        <w:t xml:space="preserve"> об’єктив 6, відеокамера 7 та комп’ютер 8 здійснюють реєстрацію та мікрофотометрію розподілу опромінення у конкретному перетині «повітряного» зображення.</w:t>
      </w:r>
    </w:p>
    <w:p w:rsidR="006629B2" w:rsidRPr="00EA63BF" w:rsidRDefault="006629B2"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У напрямку до ока діаметр лазерного пучка на зіниці становить частки міліметра: 0,3–0,5 мм, а у зворотному від сітківки – 3–5 мм. Тому зміни у розподілі на фотоприймачі освітленості фактично будуть зумовлені лише порушенням оптичної спряженості між поверхнею сітківки і світлочутливим шаром відеокамери. А це означає, що відеокамера сканує “повітряне” зображення сітківки вздовж візуальної осі ока, тобто здійснює тривимірну фотометрію цього зображення.</w:t>
      </w:r>
    </w:p>
    <w:p w:rsidR="006629B2" w:rsidRPr="00EA63BF" w:rsidRDefault="006629B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Варіолінза – це лінза, що має змогу змінювати свою оптичну силу, принцип дії якої базується на ефекті електрозмочування.</w:t>
      </w:r>
    </w:p>
    <w:p w:rsidR="006629B2" w:rsidRPr="00EA63BF" w:rsidRDefault="006629B2" w:rsidP="00291523">
      <w:pPr>
        <w:pStyle w:val="afb"/>
        <w:shd w:val="clear" w:color="auto" w:fill="FFFFFF"/>
        <w:spacing w:before="0" w:beforeAutospacing="0" w:after="0" w:afterAutospacing="0" w:line="360" w:lineRule="auto"/>
        <w:ind w:firstLine="708"/>
        <w:contextualSpacing/>
        <w:jc w:val="both"/>
        <w:rPr>
          <w:sz w:val="28"/>
          <w:szCs w:val="28"/>
          <w:lang w:val="uk-UA"/>
        </w:rPr>
      </w:pPr>
      <w:r w:rsidRPr="00EA63BF">
        <w:rPr>
          <w:sz w:val="28"/>
          <w:szCs w:val="28"/>
          <w:lang w:val="uk-UA"/>
        </w:rPr>
        <w:t xml:space="preserve">Механізм електрозмочування вважається процесом модифікації поверхні між гідрофобною та гідрофільною речовиною, за допомогою електричної напруги. Механізм включає в себе не тільки сам ефект електрозмочування, а й властивості змочуваності різних поверхонь. При розміщенні каплі рідини на плоскій поверхні ми можемо спостерігати як краплина розтікається. Це відбувається завдяки тому, що  сила притягання між молекулами рідини та твердого тіла більша ніж між молекулами краплини. За рівень змочуваності поверхні відповідають такі показники, як розміри краплі та величина крайового кута </w:t>
      </w:r>
      <w:r w:rsidR="001445A9" w:rsidRPr="00EA63BF">
        <w:rPr>
          <w:position w:val="-6"/>
          <w:lang w:val="uk-UA"/>
        </w:rPr>
        <w:object w:dxaOrig="220" w:dyaOrig="300">
          <v:shape id="_x0000_i1120" type="#_x0000_t75" style="width:10.65pt;height:15.05pt" o:ole="">
            <v:imagedata r:id="rId236" o:title=""/>
          </v:shape>
          <o:OLEObject Type="Embed" ProgID="Equation.DSMT4" ShapeID="_x0000_i1120" DrawAspect="Content" ObjectID="_1590302366" r:id="rId237"/>
        </w:object>
      </w:r>
      <w:r w:rsidRPr="00EA63BF">
        <w:rPr>
          <w:sz w:val="28"/>
          <w:szCs w:val="28"/>
          <w:lang w:val="uk-UA"/>
        </w:rPr>
        <w:t xml:space="preserve"> (що характеризує округлість). Гострий крайовий кут характеризує краплину, що розтікається по поверхні та добре її змочує. Рис</w:t>
      </w:r>
      <w:r w:rsidR="001E7D01" w:rsidRPr="00EA63BF">
        <w:rPr>
          <w:sz w:val="28"/>
          <w:szCs w:val="28"/>
          <w:lang w:val="uk-UA"/>
        </w:rPr>
        <w:t>. 3.3.</w:t>
      </w:r>
    </w:p>
    <w:p w:rsidR="006629B2" w:rsidRPr="00EA63BF" w:rsidRDefault="006629B2" w:rsidP="00F34FEB">
      <w:pPr>
        <w:pStyle w:val="afb"/>
        <w:shd w:val="clear" w:color="auto" w:fill="FFFFFF"/>
        <w:spacing w:before="0" w:beforeAutospacing="0" w:after="0" w:afterAutospacing="0" w:line="360" w:lineRule="auto"/>
        <w:ind w:firstLine="919"/>
        <w:contextualSpacing/>
        <w:rPr>
          <w:sz w:val="28"/>
          <w:szCs w:val="28"/>
          <w:lang w:val="uk-UA"/>
        </w:rPr>
      </w:pPr>
      <w:r w:rsidRPr="00EA63BF">
        <w:rPr>
          <w:noProof/>
          <w:sz w:val="28"/>
          <w:szCs w:val="28"/>
        </w:rPr>
        <w:drawing>
          <wp:inline distT="0" distB="0" distL="0" distR="0">
            <wp:extent cx="4417695" cy="1513840"/>
            <wp:effectExtent l="19050" t="0" r="1905" b="0"/>
            <wp:docPr id="21"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38" cstate="print"/>
                    <a:srcRect/>
                    <a:stretch>
                      <a:fillRect/>
                    </a:stretch>
                  </pic:blipFill>
                  <pic:spPr bwMode="auto">
                    <a:xfrm>
                      <a:off x="0" y="0"/>
                      <a:ext cx="4417695" cy="1513840"/>
                    </a:xfrm>
                    <a:prstGeom prst="rect">
                      <a:avLst/>
                    </a:prstGeom>
                    <a:noFill/>
                    <a:ln w="9525">
                      <a:noFill/>
                      <a:miter lim="800000"/>
                      <a:headEnd/>
                      <a:tailEnd/>
                    </a:ln>
                  </pic:spPr>
                </pic:pic>
              </a:graphicData>
            </a:graphic>
          </wp:inline>
        </w:drawing>
      </w:r>
    </w:p>
    <w:p w:rsidR="006629B2" w:rsidRPr="00EA63BF" w:rsidRDefault="000A22FF" w:rsidP="00F34FEB">
      <w:pPr>
        <w:spacing w:after="0" w:line="360" w:lineRule="auto"/>
        <w:ind w:firstLine="919"/>
        <w:contextualSpacing/>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1E7D01" w:rsidRPr="00EA63BF">
        <w:rPr>
          <w:rFonts w:ascii="Times New Roman" w:hAnsi="Times New Roman" w:cs="Times New Roman"/>
          <w:i/>
          <w:sz w:val="28"/>
          <w:szCs w:val="28"/>
          <w:lang w:val="uk-UA"/>
        </w:rPr>
        <w:t xml:space="preserve"> 3.3. </w:t>
      </w:r>
      <w:r w:rsidR="006629B2" w:rsidRPr="00EA63BF">
        <w:rPr>
          <w:rFonts w:ascii="Times New Roman" w:hAnsi="Times New Roman" w:cs="Times New Roman"/>
          <w:i/>
          <w:sz w:val="28"/>
          <w:szCs w:val="28"/>
          <w:lang w:val="uk-UA"/>
        </w:rPr>
        <w:t>Приклад процесу змочування або незмочування поверхні</w:t>
      </w:r>
    </w:p>
    <w:p w:rsidR="006629B2" w:rsidRPr="00EA63BF" w:rsidRDefault="006629B2" w:rsidP="00F34FEB">
      <w:pPr>
        <w:spacing w:after="0" w:line="360" w:lineRule="auto"/>
        <w:ind w:firstLine="91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Також поверхня може змочуватись частково </w:t>
      </w:r>
      <w:r w:rsidR="001445A9" w:rsidRPr="00EA63BF">
        <w:rPr>
          <w:position w:val="-12"/>
          <w:lang w:val="uk-UA"/>
        </w:rPr>
        <w:object w:dxaOrig="1579" w:dyaOrig="360">
          <v:shape id="_x0000_i1121" type="#_x0000_t75" style="width:79.5pt;height:18.15pt" o:ole="">
            <v:imagedata r:id="rId239" o:title=""/>
          </v:shape>
          <o:OLEObject Type="Embed" ProgID="Equation.DSMT4" ShapeID="_x0000_i1121" DrawAspect="Content" ObjectID="_1590302367" r:id="rId240"/>
        </w:object>
      </w:r>
      <w:r w:rsidRPr="00EA63BF">
        <w:rPr>
          <w:rFonts w:ascii="Times New Roman" w:hAnsi="Times New Roman" w:cs="Times New Roman"/>
          <w:sz w:val="28"/>
          <w:szCs w:val="28"/>
          <w:lang w:val="uk-UA"/>
        </w:rPr>
        <w:t xml:space="preserve"> та повністю </w:t>
      </w:r>
      <w:r w:rsidR="001445A9" w:rsidRPr="00EA63BF">
        <w:rPr>
          <w:position w:val="-12"/>
          <w:lang w:val="uk-UA"/>
        </w:rPr>
        <w:object w:dxaOrig="1060" w:dyaOrig="360">
          <v:shape id="_x0000_i1122" type="#_x0000_t75" style="width:52.6pt;height:18.15pt" o:ole="">
            <v:imagedata r:id="rId241" o:title=""/>
          </v:shape>
          <o:OLEObject Type="Embed" ProgID="Equation.DSMT4" ShapeID="_x0000_i1122" DrawAspect="Content" ObjectID="_1590302368" r:id="rId242"/>
        </w:object>
      </w:r>
      <w:r w:rsidRPr="00EA63BF">
        <w:rPr>
          <w:rFonts w:ascii="Times New Roman" w:hAnsi="Times New Roman" w:cs="Times New Roman"/>
          <w:sz w:val="28"/>
          <w:szCs w:val="28"/>
          <w:lang w:val="uk-UA"/>
        </w:rPr>
        <w:t xml:space="preserve">. Така поверхня характеризується як ліофільна. Поверхня, на якій виникає тупий крайовий кут </w:t>
      </w:r>
      <w:r w:rsidR="001445A9" w:rsidRPr="00EA63BF">
        <w:rPr>
          <w:position w:val="-12"/>
          <w:lang w:val="uk-UA"/>
        </w:rPr>
        <w:object w:dxaOrig="1080" w:dyaOrig="360">
          <v:shape id="_x0000_i1123" type="#_x0000_t75" style="width:53.85pt;height:18.15pt" o:ole="">
            <v:imagedata r:id="rId243" o:title=""/>
          </v:shape>
          <o:OLEObject Type="Embed" ProgID="Equation.DSMT4" ShapeID="_x0000_i1123" DrawAspect="Content" ObjectID="_1590302369" r:id="rId244"/>
        </w:object>
      </w:r>
      <w:r w:rsidRPr="00EA63BF">
        <w:rPr>
          <w:rFonts w:ascii="Times New Roman" w:hAnsi="Times New Roman" w:cs="Times New Roman"/>
          <w:sz w:val="28"/>
          <w:szCs w:val="28"/>
          <w:lang w:val="uk-UA"/>
        </w:rPr>
        <w:t xml:space="preserve"> та по якій краплина не розтікається, - ліофобна. При цьому також потрібно враховувати що результат розтікання так само залежить від матеріалу поверхні з якою контактує рідина. Це може бути як твердий матеріал, так і рідина або газ.</w:t>
      </w:r>
    </w:p>
    <w:p w:rsidR="006629B2" w:rsidRPr="00EA63BF" w:rsidRDefault="006629B2" w:rsidP="00F34FEB">
      <w:pPr>
        <w:spacing w:after="0" w:line="360" w:lineRule="auto"/>
        <w:ind w:firstLine="91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Форма краплини приймає вигляд лінзи. За допомогою електрозмочування можна впливати на  форму поверхні між двома речовинами одна з яких гідрофільна, а інша - гідрофобна, при застосуванні електричної напруги. (рис</w:t>
      </w:r>
      <w:r w:rsidR="001E7D01" w:rsidRPr="00EA63BF">
        <w:rPr>
          <w:rFonts w:ascii="Times New Roman" w:hAnsi="Times New Roman" w:cs="Times New Roman"/>
          <w:sz w:val="28"/>
          <w:szCs w:val="28"/>
          <w:lang w:val="uk-UA"/>
        </w:rPr>
        <w:t>. 3.4</w:t>
      </w:r>
      <w:r w:rsidRPr="00EA63BF">
        <w:rPr>
          <w:rFonts w:ascii="Times New Roman" w:hAnsi="Times New Roman" w:cs="Times New Roman"/>
          <w:sz w:val="28"/>
          <w:szCs w:val="28"/>
          <w:lang w:val="uk-UA"/>
        </w:rPr>
        <w:t>)</w:t>
      </w:r>
      <w:r w:rsidR="001E7D01" w:rsidRPr="00EA63BF">
        <w:rPr>
          <w:rFonts w:ascii="Times New Roman" w:hAnsi="Times New Roman" w:cs="Times New Roman"/>
          <w:sz w:val="28"/>
          <w:szCs w:val="28"/>
          <w:lang w:val="uk-UA"/>
        </w:rPr>
        <w:t>.</w:t>
      </w:r>
    </w:p>
    <w:p w:rsidR="006629B2" w:rsidRPr="00EA63BF" w:rsidRDefault="006629B2" w:rsidP="00F34FEB">
      <w:pPr>
        <w:spacing w:after="0" w:line="360" w:lineRule="auto"/>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3124835" cy="210375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5" cstate="print"/>
                    <a:srcRect/>
                    <a:stretch>
                      <a:fillRect/>
                    </a:stretch>
                  </pic:blipFill>
                  <pic:spPr bwMode="auto">
                    <a:xfrm>
                      <a:off x="0" y="0"/>
                      <a:ext cx="3124835" cy="2103755"/>
                    </a:xfrm>
                    <a:prstGeom prst="rect">
                      <a:avLst/>
                    </a:prstGeom>
                    <a:noFill/>
                    <a:ln w="9525">
                      <a:noFill/>
                      <a:miter lim="800000"/>
                      <a:headEnd/>
                      <a:tailEnd/>
                    </a:ln>
                  </pic:spPr>
                </pic:pic>
              </a:graphicData>
            </a:graphic>
          </wp:inline>
        </w:drawing>
      </w:r>
    </w:p>
    <w:p w:rsidR="006629B2" w:rsidRPr="00EA63BF" w:rsidRDefault="000A22FF" w:rsidP="00F34FEB">
      <w:pPr>
        <w:spacing w:after="0" w:line="360" w:lineRule="auto"/>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6629B2" w:rsidRPr="00EA63BF">
        <w:rPr>
          <w:rFonts w:ascii="Times New Roman" w:hAnsi="Times New Roman" w:cs="Times New Roman"/>
          <w:i/>
          <w:sz w:val="28"/>
          <w:szCs w:val="28"/>
          <w:lang w:val="uk-UA"/>
        </w:rPr>
        <w:t xml:space="preserve"> </w:t>
      </w:r>
      <w:r w:rsidR="001E7D01" w:rsidRPr="00EA63BF">
        <w:rPr>
          <w:rFonts w:ascii="Times New Roman" w:hAnsi="Times New Roman" w:cs="Times New Roman"/>
          <w:i/>
          <w:sz w:val="28"/>
          <w:szCs w:val="28"/>
          <w:lang w:val="uk-UA"/>
        </w:rPr>
        <w:t>3.4</w:t>
      </w:r>
      <w:r w:rsidR="006629B2" w:rsidRPr="00EA63BF">
        <w:rPr>
          <w:rFonts w:ascii="Times New Roman" w:hAnsi="Times New Roman" w:cs="Times New Roman"/>
          <w:i/>
          <w:sz w:val="28"/>
          <w:szCs w:val="28"/>
          <w:lang w:val="uk-UA"/>
        </w:rPr>
        <w:t>. вплив напруги на форму краплини</w:t>
      </w:r>
    </w:p>
    <w:p w:rsidR="006629B2" w:rsidRPr="00EA63BF" w:rsidRDefault="006629B2" w:rsidP="00F34FEB">
      <w:pPr>
        <w:spacing w:after="0" w:line="360" w:lineRule="auto"/>
        <w:ind w:firstLine="91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Зміна виникає через те, що змочуючі властивості поверхні змінюються під дією напруги, викликаючи зміну розташування молекул рідини в поверхневому шарі. Модифікована кривизна призводить до зміни фокусної відстані, що дозволяє нам використовувати рідину в якості оптичн</w:t>
      </w:r>
      <w:r w:rsidR="001E7D01" w:rsidRPr="00EA63BF">
        <w:rPr>
          <w:rFonts w:ascii="Times New Roman" w:hAnsi="Times New Roman" w:cs="Times New Roman"/>
          <w:sz w:val="28"/>
          <w:szCs w:val="28"/>
          <w:lang w:val="uk-UA"/>
        </w:rPr>
        <w:t>ої лінзи зі змінним фокусом Рис. 3.5.</w:t>
      </w:r>
    </w:p>
    <w:p w:rsidR="006629B2" w:rsidRPr="00EA63BF" w:rsidRDefault="006629B2" w:rsidP="00F34FEB">
      <w:pPr>
        <w:spacing w:after="0" w:line="360" w:lineRule="auto"/>
        <w:ind w:firstLine="91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4725684" cy="1534868"/>
            <wp:effectExtent l="19050" t="0" r="0" b="0"/>
            <wp:docPr id="25" name="Рисунок 23" descr="C:\Users\12345\Downloads\Малюн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12345\Downloads\Малюнок.jpg"/>
                    <pic:cNvPicPr>
                      <a:picLocks noChangeAspect="1" noChangeArrowheads="1"/>
                    </pic:cNvPicPr>
                  </pic:nvPicPr>
                  <pic:blipFill>
                    <a:blip r:embed="rId246" cstate="print"/>
                    <a:srcRect/>
                    <a:stretch>
                      <a:fillRect/>
                    </a:stretch>
                  </pic:blipFill>
                  <pic:spPr bwMode="auto">
                    <a:xfrm>
                      <a:off x="0" y="0"/>
                      <a:ext cx="4726013" cy="1534975"/>
                    </a:xfrm>
                    <a:prstGeom prst="rect">
                      <a:avLst/>
                    </a:prstGeom>
                    <a:noFill/>
                    <a:ln w="9525">
                      <a:noFill/>
                      <a:miter lim="800000"/>
                      <a:headEnd/>
                      <a:tailEnd/>
                    </a:ln>
                  </pic:spPr>
                </pic:pic>
              </a:graphicData>
            </a:graphic>
          </wp:inline>
        </w:drawing>
      </w:r>
    </w:p>
    <w:p w:rsidR="006629B2" w:rsidRPr="00EA63BF" w:rsidRDefault="000A22FF" w:rsidP="00F34FEB">
      <w:pPr>
        <w:spacing w:after="0" w:line="360" w:lineRule="auto"/>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6629B2" w:rsidRPr="00EA63BF">
        <w:rPr>
          <w:rFonts w:ascii="Times New Roman" w:hAnsi="Times New Roman" w:cs="Times New Roman"/>
          <w:i/>
          <w:sz w:val="28"/>
          <w:szCs w:val="28"/>
          <w:lang w:val="uk-UA"/>
        </w:rPr>
        <w:t xml:space="preserve"> </w:t>
      </w:r>
      <w:r w:rsidR="001E7D01" w:rsidRPr="00EA63BF">
        <w:rPr>
          <w:rFonts w:ascii="Times New Roman" w:hAnsi="Times New Roman" w:cs="Times New Roman"/>
          <w:i/>
          <w:sz w:val="28"/>
          <w:szCs w:val="28"/>
          <w:lang w:val="uk-UA"/>
        </w:rPr>
        <w:t>3.5.</w:t>
      </w:r>
      <w:r w:rsidR="006629B2" w:rsidRPr="00EA63BF">
        <w:rPr>
          <w:rFonts w:ascii="Times New Roman" w:hAnsi="Times New Roman" w:cs="Times New Roman"/>
          <w:i/>
          <w:sz w:val="28"/>
          <w:szCs w:val="28"/>
          <w:lang w:val="uk-UA"/>
        </w:rPr>
        <w:t xml:space="preserve"> Схематичний поперечний переріз рідкої лінзи А) без включення напруги В) при ввімкненій напрузі</w:t>
      </w:r>
    </w:p>
    <w:p w:rsidR="006629B2" w:rsidRPr="00EA63BF" w:rsidRDefault="006629B2" w:rsidP="00F34FEB">
      <w:pPr>
        <w:spacing w:after="0" w:line="360" w:lineRule="auto"/>
        <w:ind w:firstLine="91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Конструкція ВЛ виглядає наступним чином: по бокам пластикового корпусу розташовуються вхідне вікно та вихідне. В ролі вікон виступають прозорі плоско-паралельні пластини зроблені з пластику. Між пластинами розташовуються дві рідини, що мають ліофобні характеристики – вода (електроліт із слабкою концентрацією) та олія (нафта). Рідини між собою не змішуються, лище контактують і утворюють оптичну поверхню. Сама оптична поверхня представляє собою границю розділу двох середовищ, які мають різні показники, включаючи показник заломлення. Електричне поле, утворене двома електродами, до яких прикладена напруга, змінює радіус кривизни поверхні</w:t>
      </w:r>
      <w:r w:rsidR="00741BBF" w:rsidRPr="00EA63BF">
        <w:rPr>
          <w:rFonts w:ascii="Times New Roman" w:hAnsi="Times New Roman" w:cs="Times New Roman"/>
          <w:sz w:val="28"/>
          <w:szCs w:val="28"/>
          <w:lang w:val="uk-UA"/>
        </w:rPr>
        <w:t xml:space="preserve"> [27.28]</w:t>
      </w:r>
    </w:p>
    <w:p w:rsidR="006629B2" w:rsidRPr="00EA63BF" w:rsidRDefault="006629B2" w:rsidP="00F34FEB">
      <w:pPr>
        <w:spacing w:after="0" w:line="360" w:lineRule="auto"/>
        <w:ind w:firstLine="709"/>
        <w:contextualSpacing/>
        <w:jc w:val="both"/>
        <w:rPr>
          <w:rFonts w:ascii="Times New Roman" w:eastAsiaTheme="minorEastAsia" w:hAnsi="Times New Roman" w:cs="Times New Roman"/>
          <w:sz w:val="28"/>
          <w:szCs w:val="28"/>
          <w:lang w:val="uk-UA"/>
        </w:rPr>
      </w:pPr>
    </w:p>
    <w:p w:rsidR="006629B2" w:rsidRPr="00EA63BF" w:rsidRDefault="006629B2" w:rsidP="00F34FEB">
      <w:pPr>
        <w:ind w:firstLine="709"/>
        <w:contextualSpacing/>
        <w:jc w:val="center"/>
        <w:rPr>
          <w:rFonts w:ascii="Times New Roman" w:hAnsi="Times New Roman" w:cs="Times New Roman"/>
          <w:lang w:val="uk-UA"/>
        </w:rPr>
      </w:pPr>
      <w:r w:rsidRPr="00EA63BF">
        <w:rPr>
          <w:rFonts w:ascii="Times New Roman" w:hAnsi="Times New Roman" w:cs="Times New Roman"/>
          <w:noProof/>
          <w:lang w:eastAsia="ru-RU"/>
        </w:rPr>
        <w:drawing>
          <wp:inline distT="0" distB="0" distL="0" distR="0">
            <wp:extent cx="2190750" cy="2826610"/>
            <wp:effectExtent l="19050" t="0" r="0" b="0"/>
            <wp:docPr id="3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7" cstate="print">
                      <a:grayscl/>
                    </a:blip>
                    <a:srcRect/>
                    <a:stretch>
                      <a:fillRect/>
                    </a:stretch>
                  </pic:blipFill>
                  <pic:spPr bwMode="auto">
                    <a:xfrm>
                      <a:off x="0" y="0"/>
                      <a:ext cx="2199670" cy="2838119"/>
                    </a:xfrm>
                    <a:prstGeom prst="rect">
                      <a:avLst/>
                    </a:prstGeom>
                    <a:noFill/>
                    <a:ln w="9525">
                      <a:noFill/>
                      <a:miter lim="800000"/>
                      <a:headEnd/>
                      <a:tailEnd/>
                    </a:ln>
                  </pic:spPr>
                </pic:pic>
              </a:graphicData>
            </a:graphic>
          </wp:inline>
        </w:drawing>
      </w:r>
      <w:r w:rsidRPr="00EA63BF">
        <w:rPr>
          <w:rFonts w:ascii="Times New Roman" w:hAnsi="Times New Roman" w:cs="Times New Roman"/>
          <w:noProof/>
          <w:lang w:eastAsia="ru-RU"/>
        </w:rPr>
        <w:drawing>
          <wp:inline distT="0" distB="0" distL="0" distR="0">
            <wp:extent cx="2429596" cy="2532458"/>
            <wp:effectExtent l="19050" t="0" r="8804" b="0"/>
            <wp:docPr id="3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8" cstate="print"/>
                    <a:srcRect/>
                    <a:stretch>
                      <a:fillRect/>
                    </a:stretch>
                  </pic:blipFill>
                  <pic:spPr bwMode="auto">
                    <a:xfrm>
                      <a:off x="0" y="0"/>
                      <a:ext cx="2434057" cy="2537108"/>
                    </a:xfrm>
                    <a:prstGeom prst="rect">
                      <a:avLst/>
                    </a:prstGeom>
                    <a:noFill/>
                    <a:ln w="9525">
                      <a:noFill/>
                      <a:miter lim="800000"/>
                      <a:headEnd/>
                      <a:tailEnd/>
                    </a:ln>
                  </pic:spPr>
                </pic:pic>
              </a:graphicData>
            </a:graphic>
          </wp:inline>
        </w:drawing>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6629B2" w:rsidRPr="00EA63BF" w:rsidTr="006629B2">
        <w:tc>
          <w:tcPr>
            <w:tcW w:w="4785" w:type="dxa"/>
            <w:vAlign w:val="center"/>
          </w:tcPr>
          <w:p w:rsidR="006629B2" w:rsidRPr="00EA63BF" w:rsidRDefault="006629B2" w:rsidP="00F34FEB">
            <w:pPr>
              <w:ind w:firstLine="709"/>
              <w:contextualSpacing/>
              <w:rPr>
                <w:rFonts w:ascii="Times New Roman" w:hAnsi="Times New Roman" w:cs="Times New Roman"/>
                <w:lang w:val="uk-UA"/>
              </w:rPr>
            </w:pPr>
            <w:r w:rsidRPr="00EA63BF">
              <w:rPr>
                <w:rFonts w:ascii="Times New Roman" w:hAnsi="Times New Roman" w:cs="Times New Roman"/>
                <w:lang w:val="uk-UA"/>
              </w:rPr>
              <w:t>А)</w:t>
            </w:r>
          </w:p>
        </w:tc>
        <w:tc>
          <w:tcPr>
            <w:tcW w:w="4786" w:type="dxa"/>
            <w:vAlign w:val="center"/>
          </w:tcPr>
          <w:p w:rsidR="006629B2" w:rsidRPr="00EA63BF" w:rsidRDefault="006629B2" w:rsidP="00F34FEB">
            <w:pPr>
              <w:ind w:firstLine="709"/>
              <w:contextualSpacing/>
              <w:rPr>
                <w:rFonts w:ascii="Times New Roman" w:hAnsi="Times New Roman" w:cs="Times New Roman"/>
                <w:lang w:val="uk-UA"/>
              </w:rPr>
            </w:pPr>
            <w:r w:rsidRPr="00EA63BF">
              <w:rPr>
                <w:rFonts w:ascii="Times New Roman" w:hAnsi="Times New Roman" w:cs="Times New Roman"/>
                <w:lang w:val="uk-UA"/>
              </w:rPr>
              <w:t>Б)</w:t>
            </w:r>
          </w:p>
        </w:tc>
      </w:tr>
    </w:tbl>
    <w:p w:rsidR="006629B2" w:rsidRPr="00EA63BF" w:rsidRDefault="000A22FF" w:rsidP="00F34FEB">
      <w:pPr>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6629B2" w:rsidRPr="00EA63BF">
        <w:rPr>
          <w:rFonts w:ascii="Times New Roman" w:hAnsi="Times New Roman" w:cs="Times New Roman"/>
          <w:i/>
          <w:sz w:val="28"/>
          <w:szCs w:val="28"/>
          <w:lang w:val="uk-UA"/>
        </w:rPr>
        <w:t xml:space="preserve"> </w:t>
      </w:r>
      <w:r w:rsidR="001E7D01" w:rsidRPr="00EA63BF">
        <w:rPr>
          <w:rFonts w:ascii="Times New Roman" w:hAnsi="Times New Roman" w:cs="Times New Roman"/>
          <w:i/>
          <w:sz w:val="28"/>
          <w:szCs w:val="28"/>
          <w:lang w:val="uk-UA"/>
        </w:rPr>
        <w:t>3.6.</w:t>
      </w:r>
      <w:r w:rsidR="006629B2" w:rsidRPr="00EA63BF">
        <w:rPr>
          <w:rFonts w:ascii="Times New Roman" w:hAnsi="Times New Roman" w:cs="Times New Roman"/>
          <w:i/>
          <w:sz w:val="28"/>
          <w:szCs w:val="28"/>
          <w:lang w:val="uk-UA"/>
        </w:rPr>
        <w:t>. А) Загальне креслення ВЛ;  Б) Загальний вигляд ВЛ</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p>
    <w:p w:rsidR="00A36308" w:rsidRPr="00EA63BF" w:rsidRDefault="00A36308" w:rsidP="00F34FEB">
      <w:pPr>
        <w:pStyle w:val="a3"/>
        <w:numPr>
          <w:ilvl w:val="1"/>
          <w:numId w:val="16"/>
        </w:numPr>
        <w:spacing w:after="0" w:line="360" w:lineRule="auto"/>
        <w:ind w:left="0" w:firstLine="709"/>
        <w:jc w:val="center"/>
        <w:outlineLvl w:val="1"/>
        <w:rPr>
          <w:rFonts w:ascii="Times New Roman" w:hAnsi="Times New Roman" w:cs="Times New Roman"/>
          <w:b/>
          <w:sz w:val="28"/>
          <w:szCs w:val="28"/>
          <w:lang w:val="uk-UA"/>
        </w:rPr>
      </w:pPr>
      <w:bookmarkStart w:id="51" w:name="_Toc513766206"/>
      <w:r w:rsidRPr="00EA63BF">
        <w:rPr>
          <w:rFonts w:ascii="Times New Roman" w:hAnsi="Times New Roman" w:cs="Times New Roman"/>
          <w:b/>
          <w:sz w:val="28"/>
          <w:szCs w:val="28"/>
          <w:lang w:val="uk-UA"/>
        </w:rPr>
        <w:t>А</w:t>
      </w:r>
      <w:r w:rsidR="00423B40" w:rsidRPr="00EA63BF">
        <w:rPr>
          <w:rFonts w:ascii="Times New Roman" w:hAnsi="Times New Roman" w:cs="Times New Roman"/>
          <w:b/>
          <w:sz w:val="28"/>
          <w:szCs w:val="28"/>
          <w:lang w:val="uk-UA"/>
        </w:rPr>
        <w:t xml:space="preserve">наліз впливу </w:t>
      </w:r>
      <w:r w:rsidR="00183FA9" w:rsidRPr="00EA63BF">
        <w:rPr>
          <w:rFonts w:ascii="Times New Roman" w:hAnsi="Times New Roman" w:cs="Times New Roman"/>
          <w:b/>
          <w:sz w:val="28"/>
          <w:szCs w:val="28"/>
          <w:lang w:val="uk-UA"/>
        </w:rPr>
        <w:t>випадкової складової функції RMS(Ф</w:t>
      </w:r>
      <w:r w:rsidR="00183FA9" w:rsidRPr="00EA63BF">
        <w:rPr>
          <w:rFonts w:ascii="Times New Roman" w:hAnsi="Times New Roman" w:cs="Times New Roman"/>
          <w:b/>
          <w:sz w:val="28"/>
          <w:szCs w:val="28"/>
          <w:vertAlign w:val="subscript"/>
          <w:lang w:val="uk-UA"/>
        </w:rPr>
        <w:t>var</w:t>
      </w:r>
      <w:r w:rsidR="00183FA9" w:rsidRPr="00EA63BF">
        <w:rPr>
          <w:rFonts w:ascii="Times New Roman" w:hAnsi="Times New Roman" w:cs="Times New Roman"/>
          <w:b/>
          <w:sz w:val="28"/>
          <w:szCs w:val="28"/>
          <w:lang w:val="uk-UA"/>
        </w:rPr>
        <w:t>) на похибку визначення Ф ІОЛ</w:t>
      </w:r>
      <w:bookmarkEnd w:id="51"/>
    </w:p>
    <w:p w:rsidR="006629B2" w:rsidRPr="00EA63BF" w:rsidRDefault="00AE3561"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Точність функціонування є однією з основних характеристик якості оптичного приладу. Для можливості прогнозування післяопераційної рефракції ока необхідно враховувати похибку, що наявна в апаратному засобі</w:t>
      </w:r>
      <w:r w:rsidR="006629B2" w:rsidRPr="00EA63BF">
        <w:rPr>
          <w:rFonts w:ascii="Times New Roman" w:hAnsi="Times New Roman" w:cs="Times New Roman"/>
          <w:sz w:val="28"/>
          <w:szCs w:val="28"/>
          <w:lang w:val="uk-UA"/>
        </w:rPr>
        <w:t>. Класифікація похибок проводиться по різних ознаках, які є незалежними одна від одної.</w:t>
      </w:r>
    </w:p>
    <w:p w:rsidR="006629B2" w:rsidRPr="00EA63BF" w:rsidRDefault="006629B2" w:rsidP="00F34FEB">
      <w:pPr>
        <w:spacing w:after="0" w:line="360" w:lineRule="auto"/>
        <w:ind w:firstLine="709"/>
        <w:contextualSpacing/>
        <w:jc w:val="both"/>
        <w:rPr>
          <w:rFonts w:ascii="Times New Roman" w:hAnsi="Times New Roman" w:cs="Times New Roman"/>
          <w:color w:val="222222"/>
          <w:sz w:val="28"/>
          <w:szCs w:val="28"/>
          <w:shd w:val="clear" w:color="auto" w:fill="FFFFFF"/>
          <w:lang w:val="uk-UA"/>
        </w:rPr>
      </w:pPr>
      <w:r w:rsidRPr="00EA63BF">
        <w:rPr>
          <w:rFonts w:ascii="Times New Roman" w:hAnsi="Times New Roman" w:cs="Times New Roman"/>
          <w:sz w:val="28"/>
          <w:szCs w:val="28"/>
          <w:lang w:val="uk-UA"/>
        </w:rPr>
        <w:t>Причиною появи похибок може являтися, як</w:t>
      </w:r>
      <w:r w:rsidRPr="00EA63BF">
        <w:rPr>
          <w:rFonts w:ascii="Times New Roman" w:hAnsi="Times New Roman" w:cs="Times New Roman"/>
          <w:color w:val="222222"/>
          <w:sz w:val="28"/>
          <w:szCs w:val="28"/>
          <w:shd w:val="clear" w:color="auto" w:fill="FFFFFF"/>
          <w:lang w:val="uk-UA"/>
        </w:rPr>
        <w:t xml:space="preserve"> недосконалість методу вимірювання або невідповідність об'єкта вимірювання його моделі, прийнятій для вимірювання, що являється методичною похибкою, так і властивості апаратного засобу вимірювання, що являється інструментальною похибкою</w:t>
      </w:r>
    </w:p>
    <w:p w:rsidR="006629B2" w:rsidRPr="00EA63BF" w:rsidRDefault="006629B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Інструментальні похибки – це найбільш широкий клас похибок приладу, що ділиться на групи:</w:t>
      </w:r>
    </w:p>
    <w:p w:rsidR="006629B2" w:rsidRPr="00EA63BF" w:rsidRDefault="006629B2" w:rsidP="00F34FEB">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Теоретичні інструментальні похибки приладу – включає в себе допущення у функції перетворення приладу</w:t>
      </w:r>
    </w:p>
    <w:p w:rsidR="006629B2" w:rsidRPr="00EA63BF" w:rsidRDefault="006629B2" w:rsidP="00F34FEB">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Похибки виготовлення і зборки елементів приладів, що включає в себе технологічні похибки наприклад відхилення від розрахункових значень розмірів деталей, характеристики  матеріалів, похибки розташування і  форми  деталей.</w:t>
      </w:r>
    </w:p>
    <w:p w:rsidR="006629B2" w:rsidRPr="00EA63BF" w:rsidRDefault="006629B2" w:rsidP="00F34FEB">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Експлуатаційні інструментальні похибки включають в себе похибки форми, розмірів, розташування деталей і зміни їх характеристик, обумовлені впливом умов експлуатації (коливання температури, тиску, вологість, сили тертя, радіаційного випромінювання і таке інше).</w:t>
      </w:r>
    </w:p>
    <w:p w:rsidR="006629B2" w:rsidRPr="00EA63BF" w:rsidRDefault="006629B2" w:rsidP="00F34FEB">
      <w:pPr>
        <w:pStyle w:val="a3"/>
        <w:numPr>
          <w:ilvl w:val="0"/>
          <w:numId w:val="18"/>
        </w:numPr>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Похибки реєстрації – обумовлені втратами інформації при реєстрації результатів роботи приладів. Ці похибки, як правило, пов'язані з оператором, похибками зчитування результатів виміру, неправильною обробкою результатів виміру і так далі</w:t>
      </w:r>
      <w:r w:rsidR="00865B20" w:rsidRPr="00EA63BF">
        <w:rPr>
          <w:rFonts w:ascii="Times New Roman" w:hAnsi="Times New Roman" w:cs="Times New Roman"/>
          <w:sz w:val="28"/>
          <w:szCs w:val="28"/>
          <w:lang w:val="uk-UA"/>
        </w:rPr>
        <w:t xml:space="preserve"> [29]</w:t>
      </w:r>
      <w:r w:rsidRPr="00EA63BF">
        <w:rPr>
          <w:rFonts w:ascii="Times New Roman" w:hAnsi="Times New Roman" w:cs="Times New Roman"/>
          <w:sz w:val="28"/>
          <w:szCs w:val="28"/>
          <w:lang w:val="uk-UA"/>
        </w:rPr>
        <w:t>.</w:t>
      </w:r>
    </w:p>
    <w:p w:rsidR="00423B40" w:rsidRPr="00EA63BF" w:rsidRDefault="00423B40"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Якщо розглядати функціональну схему що викладена в попередньому розділі можна говорити, що в ній можуть бути наявні конструктивні похибки такі як</w:t>
      </w:r>
    </w:p>
    <w:p w:rsidR="00423B40" w:rsidRPr="00EA63BF" w:rsidRDefault="00423B40" w:rsidP="00F34FEB">
      <w:pPr>
        <w:pStyle w:val="a3"/>
        <w:numPr>
          <w:ilvl w:val="0"/>
          <w:numId w:val="23"/>
        </w:numPr>
        <w:spacing w:after="0" w:line="360" w:lineRule="auto"/>
        <w:ind w:left="357" w:hanging="357"/>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Теоретична інструментальна похибка, що включає в себе відхилення номінальних вхідних значень</w:t>
      </w:r>
      <w:r w:rsidR="00A36308" w:rsidRPr="00EA63BF">
        <w:rPr>
          <w:rFonts w:ascii="Times New Roman" w:hAnsi="Times New Roman" w:cs="Times New Roman"/>
          <w:sz w:val="28"/>
          <w:szCs w:val="28"/>
          <w:lang w:val="uk-UA"/>
        </w:rPr>
        <w:t>,</w:t>
      </w:r>
    </w:p>
    <w:p w:rsidR="00423B40" w:rsidRPr="00EA63BF" w:rsidRDefault="00423B40" w:rsidP="00F34FEB">
      <w:pPr>
        <w:pStyle w:val="a3"/>
        <w:numPr>
          <w:ilvl w:val="0"/>
          <w:numId w:val="23"/>
        </w:numPr>
        <w:spacing w:after="0" w:line="360" w:lineRule="auto"/>
        <w:ind w:left="357" w:hanging="357"/>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Похибка позиціонування елементів пристрою, що призводить до дефокусув</w:t>
      </w:r>
      <w:r w:rsidR="00A36308" w:rsidRPr="00EA63BF">
        <w:rPr>
          <w:rFonts w:ascii="Times New Roman" w:hAnsi="Times New Roman" w:cs="Times New Roman"/>
          <w:sz w:val="28"/>
          <w:szCs w:val="28"/>
          <w:lang w:val="uk-UA"/>
        </w:rPr>
        <w:t>ання самого апаратного засобу,</w:t>
      </w:r>
    </w:p>
    <w:p w:rsidR="00423B40" w:rsidRPr="00EA63BF" w:rsidRDefault="00423B40" w:rsidP="00F34FEB">
      <w:pPr>
        <w:pStyle w:val="a3"/>
        <w:numPr>
          <w:ilvl w:val="0"/>
          <w:numId w:val="23"/>
        </w:numPr>
        <w:spacing w:after="0" w:line="360" w:lineRule="auto"/>
        <w:ind w:left="357" w:hanging="357"/>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Похибка реєстрації сигналу</w:t>
      </w:r>
      <w:r w:rsidR="00AE3561" w:rsidRPr="00EA63BF">
        <w:rPr>
          <w:rFonts w:ascii="Times New Roman" w:hAnsi="Times New Roman" w:cs="Times New Roman"/>
          <w:sz w:val="28"/>
          <w:szCs w:val="28"/>
          <w:lang w:val="uk-UA"/>
        </w:rPr>
        <w:t xml:space="preserve"> та електронних шумів</w:t>
      </w:r>
      <w:r w:rsidR="00A36308" w:rsidRPr="00EA63BF">
        <w:rPr>
          <w:rFonts w:ascii="Times New Roman" w:hAnsi="Times New Roman" w:cs="Times New Roman"/>
          <w:sz w:val="28"/>
          <w:szCs w:val="28"/>
          <w:lang w:val="uk-UA"/>
        </w:rPr>
        <w:t>, що проявляється при неправильному зчитуванні сигналу фотоприймачем,</w:t>
      </w:r>
    </w:p>
    <w:p w:rsidR="00423B40" w:rsidRPr="00EA63BF" w:rsidRDefault="00423B40" w:rsidP="00F34FEB">
      <w:pPr>
        <w:pStyle w:val="a3"/>
        <w:numPr>
          <w:ilvl w:val="0"/>
          <w:numId w:val="23"/>
        </w:numPr>
        <w:spacing w:after="0" w:line="360" w:lineRule="auto"/>
        <w:ind w:left="357" w:hanging="357"/>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Експлуатаційна похибка, що проявляється в неточному позиціонуванні пристрою відносно рогівки пацієнта.</w:t>
      </w:r>
    </w:p>
    <w:p w:rsidR="006629B2" w:rsidRPr="00EA63BF" w:rsidRDefault="006629B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Всі перераховані похибки є первинними похибками приладів  Кожна первинна похибка певним чином впливає на помилку вихідних параметрів приладу. Цей вплив називається частковим впливом первинної похибки і позначається відповідно:</w:t>
      </w:r>
    </w:p>
    <w:p w:rsidR="006629B2" w:rsidRPr="00EA63BF" w:rsidRDefault="001445A9" w:rsidP="00F34FEB">
      <w:pPr>
        <w:spacing w:after="0" w:line="360" w:lineRule="auto"/>
        <w:contextualSpacing/>
        <w:rPr>
          <w:rFonts w:ascii="Times New Roman" w:hAnsi="Times New Roman" w:cs="Times New Roman"/>
          <w:sz w:val="28"/>
          <w:szCs w:val="28"/>
          <w:lang w:val="uk-UA"/>
        </w:rPr>
      </w:pPr>
      <w:r w:rsidRPr="00EA63BF">
        <w:rPr>
          <w:position w:val="-12"/>
          <w:lang w:val="uk-UA"/>
        </w:rPr>
        <w:object w:dxaOrig="580" w:dyaOrig="380">
          <v:shape id="_x0000_i1124" type="#_x0000_t75" style="width:28.8pt;height:19.4pt" o:ole="">
            <v:imagedata r:id="rId249" o:title=""/>
          </v:shape>
          <o:OLEObject Type="Embed" ProgID="Equation.DSMT4" ShapeID="_x0000_i1124" DrawAspect="Content" ObjectID="_1590302370" r:id="rId250"/>
        </w:object>
      </w:r>
      <w:r w:rsidR="006629B2" w:rsidRPr="00EA63BF">
        <w:rPr>
          <w:rFonts w:ascii="Times New Roman" w:hAnsi="Times New Roman" w:cs="Times New Roman"/>
          <w:sz w:val="28"/>
          <w:szCs w:val="28"/>
          <w:lang w:val="uk-UA"/>
        </w:rPr>
        <w:t>;</w:t>
      </w:r>
      <w:r w:rsidR="006629B2" w:rsidRPr="00EA63BF">
        <w:rPr>
          <w:rFonts w:ascii="Times New Roman" w:hAnsi="Times New Roman" w:cs="Times New Roman"/>
          <w:sz w:val="28"/>
          <w:szCs w:val="28"/>
          <w:lang w:val="uk-UA"/>
        </w:rPr>
        <w:tab/>
      </w:r>
      <w:r w:rsidRPr="00EA63BF">
        <w:rPr>
          <w:position w:val="-16"/>
          <w:lang w:val="uk-UA"/>
        </w:rPr>
        <w:object w:dxaOrig="600" w:dyaOrig="420">
          <v:shape id="_x0000_i1125" type="#_x0000_t75" style="width:30.05pt;height:21.3pt" o:ole="">
            <v:imagedata r:id="rId251" o:title=""/>
          </v:shape>
          <o:OLEObject Type="Embed" ProgID="Equation.DSMT4" ShapeID="_x0000_i1125" DrawAspect="Content" ObjectID="_1590302371" r:id="rId252"/>
        </w:object>
      </w:r>
      <w:r w:rsidR="006629B2" w:rsidRPr="00EA63BF">
        <w:rPr>
          <w:rFonts w:ascii="Times New Roman" w:hAnsi="Times New Roman" w:cs="Times New Roman"/>
          <w:sz w:val="28"/>
          <w:szCs w:val="28"/>
          <w:lang w:val="uk-UA"/>
        </w:rPr>
        <w:t>;</w:t>
      </w:r>
      <w:r w:rsidR="006629B2" w:rsidRPr="00EA63BF">
        <w:rPr>
          <w:rFonts w:ascii="Times New Roman" w:hAnsi="Times New Roman" w:cs="Times New Roman"/>
          <w:sz w:val="28"/>
          <w:szCs w:val="28"/>
          <w:lang w:val="uk-UA"/>
        </w:rPr>
        <w:tab/>
      </w:r>
      <w:r w:rsidRPr="00EA63BF">
        <w:rPr>
          <w:position w:val="-16"/>
          <w:lang w:val="uk-UA"/>
        </w:rPr>
        <w:object w:dxaOrig="639" w:dyaOrig="420">
          <v:shape id="_x0000_i1126" type="#_x0000_t75" style="width:31.3pt;height:21.3pt" o:ole="">
            <v:imagedata r:id="rId253" o:title=""/>
          </v:shape>
          <o:OLEObject Type="Embed" ProgID="Equation.DSMT4" ShapeID="_x0000_i1126" DrawAspect="Content" ObjectID="_1590302372" r:id="rId254"/>
        </w:object>
      </w:r>
      <w:r w:rsidR="006629B2" w:rsidRPr="00EA63BF">
        <w:rPr>
          <w:rFonts w:ascii="Times New Roman" w:hAnsi="Times New Roman" w:cs="Times New Roman"/>
          <w:sz w:val="28"/>
          <w:szCs w:val="28"/>
          <w:lang w:val="uk-UA"/>
        </w:rPr>
        <w:t>.</w:t>
      </w:r>
    </w:p>
    <w:p w:rsidR="006629B2" w:rsidRPr="00EA63BF" w:rsidRDefault="006629B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За природою виникнення всі похибки можна розділити на випадкові і систематичні. Випадковими за своєю природою є похибки, що змінюються нерегулярно при багатократних випробуваннях. Вони не можуть бути визначені заздалегідь, але можуть характеризуватися статистичними характеристиками (математичне чекання, дисперсія і інші). Прикладом таких похибок є всі похибки технологічного характеру, відхилення властивостей матеріалів від розрахункових значень, експлуатаційні похибки, обумовлені дією випадкових чинників. Для випадкових величин основними характеристиками є закони розподілу: інтегральний і диференціальний.</w:t>
      </w:r>
    </w:p>
    <w:p w:rsidR="006629B2" w:rsidRPr="00EA63BF" w:rsidRDefault="006629B2" w:rsidP="00F34FEB">
      <w:pPr>
        <w:tabs>
          <w:tab w:val="left" w:pos="360"/>
          <w:tab w:val="left" w:pos="1416"/>
          <w:tab w:val="left" w:pos="2124"/>
        </w:tab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Більш інформативним є диференціальний закон розподілу, який  є похідною від інтегрального закону розподілу і носить назву щільності вірогідності появи похибок. Цей закон характеризується залежністю</w:t>
      </w:r>
      <w:r w:rsidR="00B34441" w:rsidRPr="00EA63BF">
        <w:rPr>
          <w:rFonts w:ascii="Times New Roman" w:hAnsi="Times New Roman" w:cs="Times New Roman"/>
          <w:sz w:val="28"/>
          <w:szCs w:val="28"/>
          <w:lang w:val="uk-UA"/>
        </w:rPr>
        <w:t xml:space="preserve"> [29]</w:t>
      </w:r>
      <w:r w:rsidRPr="00EA63BF">
        <w:rPr>
          <w:rFonts w:ascii="Times New Roman" w:hAnsi="Times New Roman" w:cs="Times New Roman"/>
          <w:sz w:val="28"/>
          <w:szCs w:val="28"/>
          <w:lang w:val="uk-UA"/>
        </w:rPr>
        <w:t>:</w:t>
      </w:r>
    </w:p>
    <w:p w:rsidR="006629B2" w:rsidRPr="00EA63BF" w:rsidRDefault="006629B2" w:rsidP="00F34FEB">
      <w:pPr>
        <w:tabs>
          <w:tab w:val="left" w:pos="708"/>
          <w:tab w:val="left" w:pos="1416"/>
          <w:tab w:val="left" w:pos="2124"/>
        </w:tabs>
        <w:spacing w:after="0" w:line="360" w:lineRule="auto"/>
        <w:ind w:firstLine="709"/>
        <w:contextualSpacing/>
        <w:jc w:val="right"/>
        <w:rPr>
          <w:rFonts w:ascii="Times New Roman" w:hAnsi="Times New Roman" w:cs="Times New Roman"/>
          <w:sz w:val="28"/>
          <w:szCs w:val="28"/>
          <w:lang w:val="uk-UA"/>
        </w:rPr>
      </w:pPr>
      <w:r w:rsidRPr="00EA63BF">
        <w:rPr>
          <w:rFonts w:ascii="Times New Roman" w:hAnsi="Times New Roman" w:cs="Times New Roman"/>
          <w:sz w:val="28"/>
          <w:szCs w:val="28"/>
          <w:lang w:val="uk-UA"/>
        </w:rPr>
        <w:tab/>
      </w:r>
      <w:r w:rsidR="001445A9" w:rsidRPr="00EA63BF">
        <w:rPr>
          <w:position w:val="-32"/>
          <w:lang w:val="uk-UA"/>
        </w:rPr>
        <w:object w:dxaOrig="1920" w:dyaOrig="760">
          <v:shape id="_x0000_i1127" type="#_x0000_t75" style="width:95.8pt;height:37.55pt" o:ole="">
            <v:imagedata r:id="rId255" o:title=""/>
          </v:shape>
          <o:OLEObject Type="Embed" ProgID="Equation.DSMT4" ShapeID="_x0000_i1127" DrawAspect="Content" ObjectID="_1590302373" r:id="rId256"/>
        </w:object>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w:t>
      </w:r>
      <w:r w:rsidR="00A133BB" w:rsidRPr="00EA63BF">
        <w:rPr>
          <w:rFonts w:ascii="Times New Roman" w:hAnsi="Times New Roman" w:cs="Times New Roman"/>
          <w:sz w:val="28"/>
          <w:szCs w:val="28"/>
          <w:lang w:val="uk-UA"/>
        </w:rPr>
        <w:t>3.3</w:t>
      </w:r>
      <w:r w:rsidRPr="00EA63BF">
        <w:rPr>
          <w:rFonts w:ascii="Times New Roman" w:hAnsi="Times New Roman" w:cs="Times New Roman"/>
          <w:sz w:val="28"/>
          <w:szCs w:val="28"/>
          <w:lang w:val="uk-UA"/>
        </w:rPr>
        <w:t xml:space="preserve">) </w:t>
      </w:r>
    </w:p>
    <w:p w:rsidR="006629B2" w:rsidRPr="00EA63BF" w:rsidRDefault="006629B2" w:rsidP="00F34FEB">
      <w:pPr>
        <w:tabs>
          <w:tab w:val="left" w:pos="708"/>
          <w:tab w:val="left" w:pos="1416"/>
          <w:tab w:val="left" w:pos="2124"/>
        </w:tabs>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 Закон характеризує вірогідність того, що випадкова похибка</w:t>
      </w:r>
      <w:r w:rsidR="001445A9" w:rsidRPr="00EA63BF">
        <w:rPr>
          <w:position w:val="-4"/>
          <w:lang w:val="uk-UA"/>
        </w:rPr>
        <w:object w:dxaOrig="460" w:dyaOrig="279">
          <v:shape id="_x0000_i1128" type="#_x0000_t75" style="width:22.55pt;height:13.75pt" o:ole="">
            <v:imagedata r:id="rId257" o:title=""/>
          </v:shape>
          <o:OLEObject Type="Embed" ProgID="Equation.DSMT4" ShapeID="_x0000_i1128" DrawAspect="Content" ObjectID="_1590302374" r:id="rId258"/>
        </w:object>
      </w:r>
      <w:r w:rsidRPr="00EA63BF">
        <w:rPr>
          <w:rFonts w:ascii="Times New Roman" w:hAnsi="Times New Roman" w:cs="Times New Roman"/>
          <w:sz w:val="28"/>
          <w:szCs w:val="28"/>
          <w:lang w:val="uk-UA"/>
        </w:rPr>
        <w:t xml:space="preserve">  поміщена в  інтервалі похибок  </w:t>
      </w:r>
      <w:r w:rsidR="001445A9" w:rsidRPr="00EA63BF">
        <w:rPr>
          <w:position w:val="-12"/>
          <w:lang w:val="uk-UA"/>
        </w:rPr>
        <w:object w:dxaOrig="1080" w:dyaOrig="380">
          <v:shape id="_x0000_i1129" type="#_x0000_t75" style="width:53.85pt;height:19.4pt" o:ole="">
            <v:imagedata r:id="rId259" o:title=""/>
          </v:shape>
          <o:OLEObject Type="Embed" ProgID="Equation.DSMT4" ShapeID="_x0000_i1129" DrawAspect="Content" ObjectID="_1590302375" r:id="rId260"/>
        </w:object>
      </w:r>
      <w:r w:rsidRPr="00EA63BF">
        <w:rPr>
          <w:rFonts w:ascii="Times New Roman" w:hAnsi="Times New Roman" w:cs="Times New Roman"/>
          <w:position w:val="-10"/>
          <w:sz w:val="28"/>
          <w:szCs w:val="28"/>
          <w:lang w:val="uk-UA"/>
        </w:rPr>
        <w:t xml:space="preserve">. </w:t>
      </w:r>
      <w:r w:rsidR="00A133BB" w:rsidRPr="00EA63BF">
        <w:rPr>
          <w:rFonts w:ascii="Times New Roman" w:hAnsi="Times New Roman" w:cs="Times New Roman"/>
          <w:sz w:val="28"/>
          <w:szCs w:val="28"/>
          <w:lang w:val="uk-UA"/>
        </w:rPr>
        <w:t>(рис. 3.7).</w:t>
      </w:r>
    </w:p>
    <w:p w:rsidR="00021F36" w:rsidRDefault="00021F36" w:rsidP="00F34FEB">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drawing>
          <wp:inline distT="0" distB="0" distL="0" distR="0">
            <wp:extent cx="2443070" cy="1800000"/>
            <wp:effectExtent l="1905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61" cstate="print"/>
                    <a:srcRect/>
                    <a:stretch>
                      <a:fillRect/>
                    </a:stretch>
                  </pic:blipFill>
                  <pic:spPr bwMode="auto">
                    <a:xfrm>
                      <a:off x="0" y="0"/>
                      <a:ext cx="2443070" cy="1800000"/>
                    </a:xfrm>
                    <a:prstGeom prst="rect">
                      <a:avLst/>
                    </a:prstGeom>
                    <a:noFill/>
                    <a:ln w="9525">
                      <a:noFill/>
                      <a:miter lim="800000"/>
                      <a:headEnd/>
                      <a:tailEnd/>
                    </a:ln>
                  </pic:spPr>
                </pic:pic>
              </a:graphicData>
            </a:graphic>
          </wp:inline>
        </w:drawing>
      </w:r>
    </w:p>
    <w:p w:rsidR="006629B2" w:rsidRPr="00EA63BF" w:rsidRDefault="000A22FF" w:rsidP="00F34FEB">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A133BB" w:rsidRPr="00EA63BF">
        <w:rPr>
          <w:rFonts w:ascii="Times New Roman" w:hAnsi="Times New Roman" w:cs="Times New Roman"/>
          <w:i/>
          <w:sz w:val="28"/>
          <w:szCs w:val="28"/>
          <w:lang w:val="uk-UA"/>
        </w:rPr>
        <w:t xml:space="preserve"> 3.7. </w:t>
      </w:r>
      <w:r w:rsidR="006629B2" w:rsidRPr="00EA63BF">
        <w:rPr>
          <w:rFonts w:ascii="Times New Roman" w:hAnsi="Times New Roman" w:cs="Times New Roman"/>
          <w:i/>
          <w:sz w:val="28"/>
          <w:szCs w:val="28"/>
          <w:lang w:val="uk-UA"/>
        </w:rPr>
        <w:t>Диференціальний закон розподілу похибок</w:t>
      </w:r>
    </w:p>
    <w:p w:rsidR="006629B2" w:rsidRPr="00EA63BF" w:rsidRDefault="006629B2" w:rsidP="00F34FEB">
      <w:pPr>
        <w:tabs>
          <w:tab w:val="left" w:pos="360"/>
          <w:tab w:val="left" w:pos="1416"/>
          <w:tab w:val="left" w:pos="2124"/>
        </w:tab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Найчастіше сума великого числа незалежних випадкових похибок  приблизно підкоряється нормальному закону розподілу, що зображений.</w:t>
      </w:r>
      <w:r w:rsidR="00AD1363"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t>Щільність вірогідності появи похибок для цього закону розподілу визначається співвідношенням:</w:t>
      </w:r>
    </w:p>
    <w:p w:rsidR="006629B2" w:rsidRPr="00EA63BF" w:rsidRDefault="006629B2" w:rsidP="00F34FEB">
      <w:pPr>
        <w:tabs>
          <w:tab w:val="left" w:pos="708"/>
          <w:tab w:val="left" w:pos="1416"/>
          <w:tab w:val="left" w:pos="2124"/>
        </w:tabs>
        <w:spacing w:after="0" w:line="360" w:lineRule="auto"/>
        <w:ind w:firstLine="709"/>
        <w:contextualSpacing/>
        <w:jc w:val="right"/>
        <w:rPr>
          <w:rFonts w:ascii="Times New Roman" w:hAnsi="Times New Roman" w:cs="Times New Roman"/>
          <w:sz w:val="28"/>
          <w:szCs w:val="28"/>
          <w:lang w:val="uk-UA"/>
        </w:rPr>
      </w:pPr>
      <w:r w:rsidRPr="00EA63BF">
        <w:rPr>
          <w:rFonts w:ascii="Times New Roman" w:hAnsi="Times New Roman" w:cs="Times New Roman"/>
          <w:sz w:val="28"/>
          <w:szCs w:val="28"/>
          <w:lang w:val="uk-UA"/>
        </w:rPr>
        <w:tab/>
      </w:r>
      <w:r w:rsidR="001445A9" w:rsidRPr="00EA63BF">
        <w:rPr>
          <w:position w:val="-38"/>
          <w:lang w:val="uk-UA"/>
        </w:rPr>
        <w:object w:dxaOrig="3640" w:dyaOrig="999">
          <v:shape id="_x0000_i1130" type="#_x0000_t75" style="width:181.55pt;height:49.45pt" o:ole="">
            <v:imagedata r:id="rId262" o:title=""/>
          </v:shape>
          <o:OLEObject Type="Embed" ProgID="Equation.DSMT4" ShapeID="_x0000_i1130" DrawAspect="Content" ObjectID="_1590302376" r:id="rId263"/>
        </w:object>
      </w:r>
      <w:r w:rsidR="00A133BB" w:rsidRPr="00EA63BF">
        <w:rPr>
          <w:rFonts w:ascii="Times New Roman" w:hAnsi="Times New Roman" w:cs="Times New Roman"/>
          <w:sz w:val="28"/>
          <w:szCs w:val="28"/>
          <w:lang w:val="uk-UA"/>
        </w:rPr>
        <w:t>,</w:t>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r>
      <w:r w:rsidRPr="00EA63BF">
        <w:rPr>
          <w:rFonts w:ascii="Times New Roman" w:hAnsi="Times New Roman" w:cs="Times New Roman"/>
          <w:sz w:val="28"/>
          <w:szCs w:val="28"/>
          <w:lang w:val="uk-UA"/>
        </w:rPr>
        <w:tab/>
        <w:t>(</w:t>
      </w:r>
      <w:r w:rsidR="00A133BB" w:rsidRPr="00EA63BF">
        <w:rPr>
          <w:rFonts w:ascii="Times New Roman" w:hAnsi="Times New Roman" w:cs="Times New Roman"/>
          <w:sz w:val="28"/>
          <w:szCs w:val="28"/>
          <w:lang w:val="uk-UA"/>
        </w:rPr>
        <w:t>3.4.</w:t>
      </w:r>
      <w:r w:rsidRPr="00EA63BF">
        <w:rPr>
          <w:rFonts w:ascii="Times New Roman" w:hAnsi="Times New Roman" w:cs="Times New Roman"/>
          <w:sz w:val="28"/>
          <w:szCs w:val="28"/>
          <w:lang w:val="uk-UA"/>
        </w:rPr>
        <w:t>)</w:t>
      </w:r>
    </w:p>
    <w:p w:rsidR="006629B2" w:rsidRPr="00EA63BF" w:rsidRDefault="00A133BB" w:rsidP="00F34FEB">
      <w:pPr>
        <w:tabs>
          <w:tab w:val="left" w:pos="708"/>
          <w:tab w:val="left" w:pos="1416"/>
          <w:tab w:val="left" w:pos="2124"/>
        </w:tabs>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де</w:t>
      </w:r>
      <w:r w:rsidR="008A4340" w:rsidRPr="00EA63BF">
        <w:rPr>
          <w:rFonts w:ascii="Times New Roman" w:hAnsi="Times New Roman" w:cs="Times New Roman"/>
          <w:sz w:val="28"/>
          <w:szCs w:val="28"/>
          <w:lang w:val="uk-UA"/>
        </w:rPr>
        <w:t xml:space="preserve"> </w:t>
      </w:r>
      <w:r w:rsidR="001445A9" w:rsidRPr="00EA63BF">
        <w:rPr>
          <w:position w:val="-14"/>
          <w:lang w:val="uk-UA"/>
        </w:rPr>
        <w:object w:dxaOrig="859" w:dyaOrig="420">
          <v:shape id="_x0000_i1131" type="#_x0000_t75" style="width:43.2pt;height:21.3pt" o:ole="">
            <v:imagedata r:id="rId264" o:title=""/>
          </v:shape>
          <o:OLEObject Type="Embed" ProgID="Equation.DSMT4" ShapeID="_x0000_i1131" DrawAspect="Content" ObjectID="_1590302377" r:id="rId265"/>
        </w:object>
      </w:r>
      <w:r w:rsidR="006629B2" w:rsidRPr="00EA63BF">
        <w:rPr>
          <w:rFonts w:ascii="Times New Roman" w:hAnsi="Times New Roman" w:cs="Times New Roman"/>
          <w:sz w:val="28"/>
          <w:szCs w:val="28"/>
          <w:lang w:val="uk-UA"/>
        </w:rPr>
        <w:t>– математичне чекання похибки</w:t>
      </w:r>
    </w:p>
    <w:p w:rsidR="006629B2" w:rsidRPr="00EA63BF" w:rsidRDefault="001445A9" w:rsidP="00F34FEB">
      <w:pPr>
        <w:tabs>
          <w:tab w:val="left" w:pos="708"/>
          <w:tab w:val="left" w:pos="1416"/>
          <w:tab w:val="left" w:pos="2124"/>
        </w:tabs>
        <w:spacing w:after="0" w:line="360" w:lineRule="auto"/>
        <w:ind w:firstLine="709"/>
        <w:contextualSpacing/>
        <w:jc w:val="both"/>
        <w:rPr>
          <w:rFonts w:ascii="Times New Roman" w:hAnsi="Times New Roman" w:cs="Times New Roman"/>
          <w:sz w:val="28"/>
          <w:szCs w:val="28"/>
          <w:lang w:val="uk-UA"/>
        </w:rPr>
      </w:pPr>
      <w:r w:rsidRPr="00EA63BF">
        <w:rPr>
          <w:position w:val="-14"/>
          <w:lang w:val="uk-UA"/>
        </w:rPr>
        <w:object w:dxaOrig="780" w:dyaOrig="420">
          <v:shape id="_x0000_i1132" type="#_x0000_t75" style="width:38.8pt;height:21.3pt" o:ole="">
            <v:imagedata r:id="rId266" o:title=""/>
          </v:shape>
          <o:OLEObject Type="Embed" ProgID="Equation.DSMT4" ShapeID="_x0000_i1132" DrawAspect="Content" ObjectID="_1590302378" r:id="rId267"/>
        </w:object>
      </w:r>
      <w:r w:rsidR="006629B2" w:rsidRPr="00EA63BF">
        <w:rPr>
          <w:rFonts w:ascii="Times New Roman" w:hAnsi="Times New Roman" w:cs="Times New Roman"/>
          <w:sz w:val="28"/>
          <w:szCs w:val="28"/>
          <w:lang w:val="uk-UA"/>
        </w:rPr>
        <w:t xml:space="preserve"> – середнє квадратичне відхилення;</w:t>
      </w:r>
    </w:p>
    <w:p w:rsidR="006629B2" w:rsidRPr="00EA63BF" w:rsidRDefault="001445A9" w:rsidP="00F34FEB">
      <w:pPr>
        <w:tabs>
          <w:tab w:val="left" w:pos="708"/>
          <w:tab w:val="left" w:pos="1416"/>
          <w:tab w:val="left" w:pos="2124"/>
        </w:tabs>
        <w:spacing w:after="0" w:line="360" w:lineRule="auto"/>
        <w:ind w:firstLine="709"/>
        <w:contextualSpacing/>
        <w:jc w:val="both"/>
        <w:rPr>
          <w:rFonts w:ascii="Times New Roman" w:hAnsi="Times New Roman" w:cs="Times New Roman"/>
          <w:sz w:val="28"/>
          <w:szCs w:val="28"/>
          <w:lang w:val="uk-UA"/>
        </w:rPr>
      </w:pPr>
      <w:r w:rsidRPr="00EA63BF">
        <w:rPr>
          <w:position w:val="-14"/>
          <w:lang w:val="uk-UA"/>
        </w:rPr>
        <w:object w:dxaOrig="760" w:dyaOrig="420">
          <v:shape id="_x0000_i1133" type="#_x0000_t75" style="width:37.55pt;height:21.3pt" o:ole="">
            <v:imagedata r:id="rId268" o:title=""/>
          </v:shape>
          <o:OLEObject Type="Embed" ProgID="Equation.DSMT4" ShapeID="_x0000_i1133" DrawAspect="Content" ObjectID="_1590302379" r:id="rId269"/>
        </w:object>
      </w:r>
      <w:r w:rsidR="006629B2" w:rsidRPr="00EA63BF">
        <w:rPr>
          <w:rFonts w:ascii="Times New Roman" w:hAnsi="Times New Roman" w:cs="Times New Roman"/>
          <w:sz w:val="28"/>
          <w:szCs w:val="28"/>
          <w:lang w:val="uk-UA"/>
        </w:rPr>
        <w:tab/>
        <w:t>– гранична похибка.</w:t>
      </w:r>
    </w:p>
    <w:p w:rsidR="006629B2" w:rsidRPr="00EA63BF" w:rsidRDefault="006629B2" w:rsidP="00F34FEB">
      <w:pPr>
        <w:tabs>
          <w:tab w:val="left" w:pos="708"/>
          <w:tab w:val="left" w:pos="1416"/>
          <w:tab w:val="left" w:pos="2124"/>
        </w:tabs>
        <w:spacing w:after="0" w:line="360" w:lineRule="auto"/>
        <w:ind w:firstLine="709"/>
        <w:contextualSpacing/>
        <w:rPr>
          <w:rFonts w:ascii="Times New Roman" w:hAnsi="Times New Roman" w:cs="Times New Roman"/>
          <w:sz w:val="28"/>
          <w:szCs w:val="28"/>
          <w:lang w:val="uk-UA"/>
        </w:rPr>
      </w:pPr>
    </w:p>
    <w:p w:rsidR="00C13477" w:rsidRDefault="00C13477" w:rsidP="00F34FEB">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lang w:val="uk-UA"/>
        </w:rPr>
      </w:pPr>
      <w:r>
        <w:rPr>
          <w:noProof/>
          <w:lang w:eastAsia="ru-RU"/>
        </w:rPr>
        <w:drawing>
          <wp:inline distT="0" distB="0" distL="0" distR="0">
            <wp:extent cx="2201514" cy="164764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0" cstate="print"/>
                    <a:stretch>
                      <a:fillRect/>
                    </a:stretch>
                  </pic:blipFill>
                  <pic:spPr>
                    <a:xfrm>
                      <a:off x="0" y="0"/>
                      <a:ext cx="2209129" cy="1653345"/>
                    </a:xfrm>
                    <a:prstGeom prst="rect">
                      <a:avLst/>
                    </a:prstGeom>
                  </pic:spPr>
                </pic:pic>
              </a:graphicData>
            </a:graphic>
          </wp:inline>
        </w:drawing>
      </w:r>
    </w:p>
    <w:p w:rsidR="006629B2" w:rsidRPr="00EA63BF" w:rsidRDefault="000A22FF" w:rsidP="00F34FEB">
      <w:pPr>
        <w:tabs>
          <w:tab w:val="left" w:pos="708"/>
          <w:tab w:val="left" w:pos="1416"/>
          <w:tab w:val="left" w:pos="2124"/>
        </w:tabs>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A133BB" w:rsidRPr="00EA63BF">
        <w:rPr>
          <w:rFonts w:ascii="Times New Roman" w:hAnsi="Times New Roman" w:cs="Times New Roman"/>
          <w:i/>
          <w:sz w:val="28"/>
          <w:szCs w:val="28"/>
          <w:lang w:val="uk-UA"/>
        </w:rPr>
        <w:t xml:space="preserve"> 3.8. </w:t>
      </w:r>
      <w:r w:rsidR="006629B2" w:rsidRPr="00EA63BF">
        <w:rPr>
          <w:rFonts w:ascii="Times New Roman" w:hAnsi="Times New Roman" w:cs="Times New Roman"/>
          <w:i/>
          <w:sz w:val="28"/>
          <w:szCs w:val="28"/>
          <w:lang w:val="uk-UA"/>
        </w:rPr>
        <w:t xml:space="preserve"> Нормальний закон розподілу похибок</w:t>
      </w:r>
    </w:p>
    <w:p w:rsidR="006629B2" w:rsidRPr="00EA63BF" w:rsidRDefault="006629B2" w:rsidP="00F34FEB">
      <w:pPr>
        <w:tabs>
          <w:tab w:val="left" w:pos="360"/>
          <w:tab w:val="left" w:pos="1416"/>
          <w:tab w:val="left" w:pos="2124"/>
        </w:tabs>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Аналіз цього закону показав, що вірогідність  появи випадкових похибок у відповідних інтервалах наступна:</w:t>
      </w:r>
    </w:p>
    <w:p w:rsidR="006629B2" w:rsidRPr="00EA63BF" w:rsidRDefault="006629B2" w:rsidP="00F34FEB">
      <w:pPr>
        <w:tabs>
          <w:tab w:val="left" w:pos="708"/>
          <w:tab w:val="left" w:pos="1416"/>
          <w:tab w:val="left" w:pos="2124"/>
        </w:tabs>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r>
      <w:r w:rsidR="001445A9" w:rsidRPr="00EA63BF">
        <w:rPr>
          <w:position w:val="-14"/>
          <w:lang w:val="uk-UA"/>
        </w:rPr>
        <w:object w:dxaOrig="3140" w:dyaOrig="420">
          <v:shape id="_x0000_i1134" type="#_x0000_t75" style="width:155.9pt;height:21.3pt" o:ole="">
            <v:imagedata r:id="rId271" o:title=""/>
          </v:shape>
          <o:OLEObject Type="Embed" ProgID="Equation.DSMT4" ShapeID="_x0000_i1134" DrawAspect="Content" ObjectID="_1590302380" r:id="rId272"/>
        </w:object>
      </w:r>
      <w:r w:rsidRPr="00EA63BF">
        <w:rPr>
          <w:rFonts w:ascii="Times New Roman" w:hAnsi="Times New Roman" w:cs="Times New Roman"/>
          <w:sz w:val="28"/>
          <w:szCs w:val="28"/>
          <w:lang w:val="uk-UA"/>
        </w:rPr>
        <w:t>,</w:t>
      </w:r>
    </w:p>
    <w:p w:rsidR="006629B2" w:rsidRPr="00EA63BF" w:rsidRDefault="006629B2" w:rsidP="00F34FEB">
      <w:pPr>
        <w:tabs>
          <w:tab w:val="left" w:pos="708"/>
          <w:tab w:val="left" w:pos="1416"/>
          <w:tab w:val="left" w:pos="2124"/>
        </w:tabs>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r>
      <w:r w:rsidR="001445A9" w:rsidRPr="00EA63BF">
        <w:rPr>
          <w:position w:val="-14"/>
          <w:lang w:val="uk-UA"/>
        </w:rPr>
        <w:object w:dxaOrig="3440" w:dyaOrig="420">
          <v:shape id="_x0000_i1135" type="#_x0000_t75" style="width:172.8pt;height:21.3pt" o:ole="">
            <v:imagedata r:id="rId273" o:title=""/>
          </v:shape>
          <o:OLEObject Type="Embed" ProgID="Equation.DSMT4" ShapeID="_x0000_i1135" DrawAspect="Content" ObjectID="_1590302381" r:id="rId274"/>
        </w:object>
      </w:r>
      <w:r w:rsidRPr="00EA63BF">
        <w:rPr>
          <w:rFonts w:ascii="Times New Roman" w:hAnsi="Times New Roman" w:cs="Times New Roman"/>
          <w:sz w:val="28"/>
          <w:szCs w:val="28"/>
          <w:lang w:val="uk-UA"/>
        </w:rPr>
        <w:t>,</w:t>
      </w:r>
    </w:p>
    <w:p w:rsidR="006629B2" w:rsidRPr="00EA63BF" w:rsidRDefault="006629B2" w:rsidP="00F34FEB">
      <w:pPr>
        <w:tabs>
          <w:tab w:val="left" w:pos="708"/>
          <w:tab w:val="left" w:pos="1416"/>
          <w:tab w:val="left" w:pos="2124"/>
        </w:tabs>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r>
      <w:r w:rsidR="001445A9" w:rsidRPr="00EA63BF">
        <w:rPr>
          <w:position w:val="-14"/>
          <w:lang w:val="uk-UA"/>
        </w:rPr>
        <w:object w:dxaOrig="3420" w:dyaOrig="420">
          <v:shape id="_x0000_i1136" type="#_x0000_t75" style="width:170.9pt;height:21.3pt" o:ole="">
            <v:imagedata r:id="rId275" o:title=""/>
          </v:shape>
          <o:OLEObject Type="Embed" ProgID="Equation.DSMT4" ShapeID="_x0000_i1136" DrawAspect="Content" ObjectID="_1590302382" r:id="rId276"/>
        </w:object>
      </w:r>
      <w:r w:rsidRPr="00EA63BF">
        <w:rPr>
          <w:rFonts w:ascii="Times New Roman" w:hAnsi="Times New Roman" w:cs="Times New Roman"/>
          <w:sz w:val="28"/>
          <w:szCs w:val="28"/>
          <w:lang w:val="uk-UA"/>
        </w:rPr>
        <w:t>.</w:t>
      </w:r>
    </w:p>
    <w:p w:rsidR="00851F6D" w:rsidRPr="00EA63BF" w:rsidRDefault="00851F6D" w:rsidP="00F34FEB">
      <w:pPr>
        <w:spacing w:after="0" w:line="360" w:lineRule="auto"/>
        <w:ind w:firstLine="709"/>
        <w:contextualSpacing/>
        <w:jc w:val="both"/>
        <w:rPr>
          <w:rFonts w:ascii="Times New Roman" w:hAnsi="Times New Roman" w:cs="Times New Roman"/>
          <w:sz w:val="28"/>
          <w:szCs w:val="28"/>
          <w:lang w:val="uk-UA"/>
        </w:rPr>
      </w:pPr>
    </w:p>
    <w:p w:rsidR="00AD1363" w:rsidRPr="00EA63BF" w:rsidRDefault="00A36308"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Одними з головних причин виникнення похибок являються фактори </w:t>
      </w:r>
      <w:r w:rsidR="00AE3561" w:rsidRPr="00EA63BF">
        <w:rPr>
          <w:rFonts w:ascii="Times New Roman" w:hAnsi="Times New Roman" w:cs="Times New Roman"/>
          <w:sz w:val="28"/>
          <w:szCs w:val="28"/>
          <w:lang w:val="uk-UA"/>
        </w:rPr>
        <w:t>депозиціонування</w:t>
      </w:r>
      <w:r w:rsidRPr="00EA63BF">
        <w:rPr>
          <w:rFonts w:ascii="Times New Roman" w:hAnsi="Times New Roman" w:cs="Times New Roman"/>
          <w:sz w:val="28"/>
          <w:szCs w:val="28"/>
          <w:lang w:val="uk-UA"/>
        </w:rPr>
        <w:t>, що призводить до</w:t>
      </w:r>
      <w:r w:rsidR="00AE3561" w:rsidRPr="00EA63BF">
        <w:rPr>
          <w:rFonts w:ascii="Times New Roman" w:hAnsi="Times New Roman" w:cs="Times New Roman"/>
          <w:sz w:val="28"/>
          <w:szCs w:val="28"/>
          <w:lang w:val="uk-UA"/>
        </w:rPr>
        <w:t xml:space="preserve"> порушення</w:t>
      </w:r>
      <w:r w:rsidRPr="00EA63BF">
        <w:rPr>
          <w:rFonts w:ascii="Times New Roman" w:hAnsi="Times New Roman" w:cs="Times New Roman"/>
          <w:sz w:val="28"/>
          <w:szCs w:val="28"/>
          <w:lang w:val="uk-UA"/>
        </w:rPr>
        <w:t xml:space="preserve"> оптичної спряженості поверхні сітківки</w:t>
      </w:r>
      <w:r w:rsidR="00AE3561" w:rsidRPr="00EA63BF">
        <w:rPr>
          <w:rFonts w:ascii="Times New Roman" w:hAnsi="Times New Roman" w:cs="Times New Roman"/>
          <w:sz w:val="28"/>
          <w:szCs w:val="28"/>
          <w:lang w:val="uk-UA"/>
        </w:rPr>
        <w:t xml:space="preserve"> та світлочутливою поверхнею ФП</w:t>
      </w:r>
      <w:r w:rsidR="00AD1363" w:rsidRPr="00EA63BF">
        <w:rPr>
          <w:rFonts w:ascii="Times New Roman" w:hAnsi="Times New Roman" w:cs="Times New Roman"/>
          <w:sz w:val="28"/>
          <w:szCs w:val="28"/>
          <w:lang w:val="uk-UA"/>
        </w:rPr>
        <w:t xml:space="preserve">. При цьому </w:t>
      </w:r>
      <w:r w:rsidR="001445A9" w:rsidRPr="00EA63BF">
        <w:rPr>
          <w:position w:val="-12"/>
          <w:lang w:val="uk-UA"/>
        </w:rPr>
        <w:object w:dxaOrig="720" w:dyaOrig="380">
          <v:shape id="_x0000_i1137" type="#_x0000_t75" style="width:36.3pt;height:19.4pt" o:ole="">
            <v:imagedata r:id="rId277" o:title=""/>
          </v:shape>
          <o:OLEObject Type="Embed" ProgID="Equation.DSMT4" ShapeID="_x0000_i1137" DrawAspect="Content" ObjectID="_1590302383" r:id="rId278"/>
        </w:object>
      </w:r>
      <w:r w:rsidR="00AD1363" w:rsidRPr="00EA63BF">
        <w:rPr>
          <w:rFonts w:ascii="Times New Roman" w:hAnsi="Times New Roman" w:cs="Times New Roman"/>
          <w:sz w:val="28"/>
          <w:szCs w:val="28"/>
          <w:lang w:val="uk-UA"/>
        </w:rPr>
        <w:t xml:space="preserve"> матиме вигляд </w:t>
      </w:r>
    </w:p>
    <w:p w:rsidR="00AD1363"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18"/>
          <w:lang w:val="uk-UA"/>
        </w:rPr>
        <w:object w:dxaOrig="4040" w:dyaOrig="540">
          <v:shape id="_x0000_i1138" type="#_x0000_t75" style="width:202.25pt;height:26.9pt" o:ole="">
            <v:imagedata r:id="rId279" o:title=""/>
          </v:shape>
          <o:OLEObject Type="Embed" ProgID="Equation.DSMT4" ShapeID="_x0000_i1138" DrawAspect="Content" ObjectID="_1590302384" r:id="rId280"/>
        </w:object>
      </w:r>
      <w:r w:rsidR="00AD1363" w:rsidRPr="00EA63BF">
        <w:rPr>
          <w:rFonts w:ascii="Times New Roman" w:hAnsi="Times New Roman" w:cs="Times New Roman"/>
          <w:sz w:val="28"/>
          <w:szCs w:val="28"/>
          <w:lang w:val="uk-UA"/>
        </w:rPr>
        <w:t>.                                (3.</w:t>
      </w:r>
      <w:r w:rsidR="00A133BB" w:rsidRPr="00EA63BF">
        <w:rPr>
          <w:rFonts w:ascii="Times New Roman" w:hAnsi="Times New Roman" w:cs="Times New Roman"/>
          <w:sz w:val="28"/>
          <w:szCs w:val="28"/>
          <w:lang w:val="uk-UA"/>
        </w:rPr>
        <w:t>5</w:t>
      </w:r>
      <w:r w:rsidR="00AD1363" w:rsidRPr="00EA63BF">
        <w:rPr>
          <w:rFonts w:ascii="Times New Roman" w:hAnsi="Times New Roman" w:cs="Times New Roman"/>
          <w:sz w:val="28"/>
          <w:szCs w:val="28"/>
          <w:lang w:val="uk-UA"/>
        </w:rPr>
        <w:t>)</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Так в </w:t>
      </w:r>
      <w:r w:rsidR="00AE3561" w:rsidRPr="00EA63BF">
        <w:rPr>
          <w:rFonts w:ascii="Times New Roman" w:hAnsi="Times New Roman" w:cs="Times New Roman"/>
          <w:sz w:val="28"/>
          <w:szCs w:val="28"/>
          <w:lang w:val="uk-UA"/>
        </w:rPr>
        <w:t xml:space="preserve">даному випадку форма лазерної плями </w:t>
      </w:r>
      <w:r w:rsidRPr="00EA63BF">
        <w:rPr>
          <w:rFonts w:ascii="Times New Roman" w:hAnsi="Times New Roman" w:cs="Times New Roman"/>
          <w:sz w:val="28"/>
          <w:szCs w:val="28"/>
          <w:lang w:val="uk-UA"/>
        </w:rPr>
        <w:t>приймає еліптичний вигляд з розподілом яскр</w:t>
      </w:r>
      <w:r w:rsidR="00A133BB" w:rsidRPr="00EA63BF">
        <w:rPr>
          <w:rFonts w:ascii="Times New Roman" w:hAnsi="Times New Roman" w:cs="Times New Roman"/>
          <w:sz w:val="28"/>
          <w:szCs w:val="28"/>
          <w:lang w:val="uk-UA"/>
        </w:rPr>
        <w:t>авості   зображеному на рис. 4.8</w:t>
      </w:r>
      <w:r w:rsidRPr="00EA63BF">
        <w:rPr>
          <w:rFonts w:ascii="Times New Roman" w:hAnsi="Times New Roman" w:cs="Times New Roman"/>
          <w:sz w:val="28"/>
          <w:szCs w:val="28"/>
          <w:lang w:val="uk-UA"/>
        </w:rPr>
        <w:t>.</w:t>
      </w:r>
    </w:p>
    <w:p w:rsidR="00AD1363" w:rsidRPr="00EA63BF" w:rsidRDefault="00021F36" w:rsidP="00F34F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2517775" cy="2268220"/>
            <wp:effectExtent l="1905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81" cstate="print"/>
                    <a:srcRect/>
                    <a:stretch>
                      <a:fillRect/>
                    </a:stretch>
                  </pic:blipFill>
                  <pic:spPr bwMode="auto">
                    <a:xfrm>
                      <a:off x="0" y="0"/>
                      <a:ext cx="2517775" cy="2268220"/>
                    </a:xfrm>
                    <a:prstGeom prst="rect">
                      <a:avLst/>
                    </a:prstGeom>
                    <a:noFill/>
                    <a:ln w="9525">
                      <a:noFill/>
                      <a:miter lim="800000"/>
                      <a:headEnd/>
                      <a:tailEnd/>
                    </a:ln>
                  </pic:spPr>
                </pic:pic>
              </a:graphicData>
            </a:graphic>
          </wp:inline>
        </w:drawing>
      </w:r>
    </w:p>
    <w:p w:rsidR="00AD1363" w:rsidRPr="00EA63BF" w:rsidRDefault="000A22FF" w:rsidP="00F34FEB">
      <w:pPr>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A133BB" w:rsidRPr="00EA63BF">
        <w:rPr>
          <w:rFonts w:ascii="Times New Roman" w:hAnsi="Times New Roman" w:cs="Times New Roman"/>
          <w:i/>
          <w:sz w:val="28"/>
          <w:szCs w:val="28"/>
          <w:lang w:val="uk-UA"/>
        </w:rPr>
        <w:t xml:space="preserve"> 3.8. Р</w:t>
      </w:r>
      <w:r w:rsidR="00AD1363" w:rsidRPr="00EA63BF">
        <w:rPr>
          <w:rFonts w:ascii="Times New Roman" w:hAnsi="Times New Roman" w:cs="Times New Roman"/>
          <w:i/>
          <w:sz w:val="28"/>
          <w:szCs w:val="28"/>
          <w:lang w:val="uk-UA"/>
        </w:rPr>
        <w:t xml:space="preserve">озподіл яскравості в еліптичному </w:t>
      </w:r>
      <w:r w:rsidR="00AE3561" w:rsidRPr="00EA63BF">
        <w:rPr>
          <w:rFonts w:ascii="Times New Roman" w:hAnsi="Times New Roman" w:cs="Times New Roman"/>
          <w:i/>
          <w:sz w:val="28"/>
          <w:szCs w:val="28"/>
          <w:lang w:val="uk-UA"/>
        </w:rPr>
        <w:t>плями</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Функція яскравості  даного </w:t>
      </w:r>
      <w:r w:rsidR="00AE3561" w:rsidRPr="00EA63BF">
        <w:rPr>
          <w:rFonts w:ascii="Times New Roman" w:hAnsi="Times New Roman" w:cs="Times New Roman"/>
          <w:sz w:val="28"/>
          <w:szCs w:val="28"/>
          <w:lang w:val="uk-UA"/>
        </w:rPr>
        <w:t>плями</w:t>
      </w:r>
      <w:r w:rsidR="00B34441" w:rsidRPr="00EA63BF">
        <w:rPr>
          <w:rFonts w:ascii="Times New Roman" w:hAnsi="Times New Roman" w:cs="Times New Roman"/>
          <w:sz w:val="28"/>
          <w:szCs w:val="28"/>
          <w:lang w:val="uk-UA"/>
        </w:rPr>
        <w:t xml:space="preserve"> приймає вигляд [26,30</w:t>
      </w:r>
      <w:r w:rsidRPr="00EA63BF">
        <w:rPr>
          <w:rFonts w:ascii="Times New Roman" w:hAnsi="Times New Roman" w:cs="Times New Roman"/>
          <w:sz w:val="28"/>
          <w:szCs w:val="28"/>
          <w:lang w:val="uk-UA"/>
        </w:rPr>
        <w:t>]</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71"/>
        <w:gridCol w:w="3543"/>
      </w:tblGrid>
      <w:tr w:rsidR="00A133BB" w:rsidRPr="00EA63BF" w:rsidTr="00A133BB">
        <w:tc>
          <w:tcPr>
            <w:tcW w:w="6771" w:type="dxa"/>
            <w:vAlign w:val="center"/>
          </w:tcPr>
          <w:p w:rsidR="00A133BB" w:rsidRPr="00EA63BF" w:rsidRDefault="001445A9" w:rsidP="00F34FEB">
            <w:pPr>
              <w:spacing w:line="360" w:lineRule="auto"/>
              <w:contextualSpacing/>
              <w:jc w:val="right"/>
              <w:rPr>
                <w:rFonts w:ascii="Times New Roman" w:hAnsi="Times New Roman" w:cs="Times New Roman"/>
                <w:sz w:val="28"/>
                <w:szCs w:val="28"/>
                <w:lang w:val="uk-UA"/>
              </w:rPr>
            </w:pPr>
            <w:r w:rsidRPr="00EA63BF">
              <w:rPr>
                <w:position w:val="-38"/>
                <w:lang w:val="uk-UA"/>
              </w:rPr>
              <w:object w:dxaOrig="3560" w:dyaOrig="900">
                <v:shape id="_x0000_i1139" type="#_x0000_t75" style="width:178.45pt;height:45.1pt" o:ole="">
                  <v:imagedata r:id="rId282" o:title=""/>
                </v:shape>
                <o:OLEObject Type="Embed" ProgID="Equation.DSMT4" ShapeID="_x0000_i1139" DrawAspect="Content" ObjectID="_1590302385" r:id="rId283"/>
              </w:object>
            </w:r>
          </w:p>
        </w:tc>
        <w:tc>
          <w:tcPr>
            <w:tcW w:w="3543" w:type="dxa"/>
            <w:vAlign w:val="center"/>
          </w:tcPr>
          <w:p w:rsidR="00A133BB" w:rsidRPr="00EA63BF" w:rsidRDefault="00A133BB" w:rsidP="00F34FEB">
            <w:pPr>
              <w:spacing w:line="360" w:lineRule="auto"/>
              <w:ind w:firstLine="709"/>
              <w:contextualSpacing/>
              <w:jc w:val="right"/>
              <w:rPr>
                <w:rFonts w:ascii="Times New Roman" w:hAnsi="Times New Roman" w:cs="Times New Roman"/>
                <w:position w:val="-54"/>
                <w:sz w:val="28"/>
                <w:szCs w:val="28"/>
                <w:lang w:val="uk-UA"/>
              </w:rPr>
            </w:pPr>
            <w:r w:rsidRPr="00EA63BF">
              <w:rPr>
                <w:rFonts w:ascii="Times New Roman" w:hAnsi="Times New Roman" w:cs="Times New Roman"/>
                <w:position w:val="-36"/>
                <w:sz w:val="28"/>
                <w:szCs w:val="28"/>
                <w:lang w:val="uk-UA"/>
              </w:rPr>
              <w:t>(3.6)</w:t>
            </w:r>
          </w:p>
        </w:tc>
      </w:tr>
    </w:tbl>
    <w:p w:rsidR="00AD1363" w:rsidRPr="00EA63BF" w:rsidRDefault="00AD1363" w:rsidP="00F34FEB">
      <w:pPr>
        <w:spacing w:after="0"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При порушенні оптичної спряженості – дефокусуванні кожна точка об’єкта у площині ФП отримує зображення у формі  рівномірно освітленого кола </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Це явище призводить до появи у </w:t>
      </w:r>
      <w:r w:rsidR="001445A9" w:rsidRPr="00EA63BF">
        <w:rPr>
          <w:position w:val="-12"/>
          <w:lang w:val="uk-UA"/>
        </w:rPr>
        <w:object w:dxaOrig="720" w:dyaOrig="380">
          <v:shape id="_x0000_i1140" type="#_x0000_t75" style="width:36.3pt;height:19.4pt" o:ole="">
            <v:imagedata r:id="rId284" o:title=""/>
          </v:shape>
          <o:OLEObject Type="Embed" ProgID="Equation.DSMT4" ShapeID="_x0000_i1140" DrawAspect="Content" ObjectID="_1590302386" r:id="rId285"/>
        </w:object>
      </w:r>
      <w:r w:rsidRPr="00EA63BF">
        <w:rPr>
          <w:rFonts w:ascii="Times New Roman" w:hAnsi="Times New Roman" w:cs="Times New Roman"/>
          <w:sz w:val="28"/>
          <w:szCs w:val="28"/>
          <w:lang w:val="uk-UA"/>
        </w:rPr>
        <w:t xml:space="preserve">додаткової складової </w:t>
      </w:r>
      <w:r w:rsidR="001445A9" w:rsidRPr="00EA63BF">
        <w:rPr>
          <w:position w:val="-12"/>
          <w:lang w:val="uk-UA"/>
        </w:rPr>
        <w:object w:dxaOrig="780" w:dyaOrig="380">
          <v:shape id="_x0000_i1141" type="#_x0000_t75" style="width:38.8pt;height:19.4pt" o:ole="">
            <v:imagedata r:id="rId286" o:title=""/>
          </v:shape>
          <o:OLEObject Type="Embed" ProgID="Equation.DSMT4" ShapeID="_x0000_i1141" DrawAspect="Content" ObjectID="_1590302387" r:id="rId287"/>
        </w:object>
      </w:r>
      <w:r w:rsidRPr="00EA63BF">
        <w:rPr>
          <w:rFonts w:ascii="Times New Roman" w:hAnsi="Times New Roman" w:cs="Times New Roman"/>
          <w:sz w:val="28"/>
          <w:szCs w:val="28"/>
          <w:lang w:val="uk-UA"/>
        </w:rPr>
        <w:t xml:space="preserve">: </w:t>
      </w:r>
    </w:p>
    <w:p w:rsidR="00AD1363" w:rsidRPr="00EA63BF" w:rsidRDefault="001445A9" w:rsidP="00F34FEB">
      <w:pPr>
        <w:spacing w:after="0" w:line="360" w:lineRule="auto"/>
        <w:ind w:firstLine="709"/>
        <w:contextualSpacing/>
        <w:jc w:val="center"/>
        <w:rPr>
          <w:rFonts w:ascii="Times New Roman" w:hAnsi="Times New Roman" w:cs="Times New Roman"/>
          <w:sz w:val="28"/>
          <w:szCs w:val="28"/>
          <w:lang w:val="uk-UA"/>
        </w:rPr>
      </w:pPr>
      <w:r w:rsidRPr="00EA63BF">
        <w:rPr>
          <w:position w:val="-14"/>
          <w:lang w:val="uk-UA"/>
        </w:rPr>
        <w:object w:dxaOrig="2920" w:dyaOrig="499">
          <v:shape id="_x0000_i1142" type="#_x0000_t75" style="width:147.15pt;height:25.65pt" o:ole="">
            <v:imagedata r:id="rId288" o:title=""/>
          </v:shape>
          <o:OLEObject Type="Embed" ProgID="Equation.DSMT4" ShapeID="_x0000_i1142" DrawAspect="Content" ObjectID="_1590302388" r:id="rId289"/>
        </w:object>
      </w:r>
      <w:r w:rsidR="00AD1363" w:rsidRPr="00EA63BF">
        <w:rPr>
          <w:rFonts w:ascii="Times New Roman" w:hAnsi="Times New Roman" w:cs="Times New Roman"/>
          <w:sz w:val="28"/>
          <w:szCs w:val="28"/>
          <w:lang w:val="uk-UA"/>
        </w:rPr>
        <w:t>,</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яка має вираз:  </w:t>
      </w:r>
      <w:r w:rsidR="001445A9" w:rsidRPr="00EA63BF">
        <w:rPr>
          <w:position w:val="-26"/>
          <w:lang w:val="uk-UA"/>
        </w:rPr>
        <w:object w:dxaOrig="1700" w:dyaOrig="760">
          <v:shape id="_x0000_i1143" type="#_x0000_t75" style="width:85.75pt;height:37.55pt" o:ole="">
            <v:imagedata r:id="rId290" o:title=""/>
          </v:shape>
          <o:OLEObject Type="Embed" ProgID="Equation.DSMT4" ShapeID="_x0000_i1143" DrawAspect="Content" ObjectID="_1590302389" r:id="rId291"/>
        </w:object>
      </w:r>
      <w:r w:rsidR="00A36308" w:rsidRPr="00EA63BF">
        <w:rPr>
          <w:rFonts w:ascii="Times New Roman" w:hAnsi="Times New Roman" w:cs="Times New Roman"/>
          <w:sz w:val="28"/>
          <w:szCs w:val="28"/>
          <w:lang w:val="uk-UA"/>
        </w:rPr>
        <w:t>,</w:t>
      </w:r>
    </w:p>
    <w:p w:rsidR="00AD1363" w:rsidRPr="00EA63BF" w:rsidRDefault="00A36308"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AD1363" w:rsidRPr="00EA63BF">
        <w:rPr>
          <w:rFonts w:ascii="Times New Roman" w:hAnsi="Times New Roman" w:cs="Times New Roman"/>
          <w:sz w:val="28"/>
          <w:szCs w:val="28"/>
          <w:lang w:val="uk-UA"/>
        </w:rPr>
        <w:t xml:space="preserve">е  </w:t>
      </w:r>
      <w:r w:rsidR="001445A9" w:rsidRPr="00EA63BF">
        <w:rPr>
          <w:position w:val="-10"/>
          <w:lang w:val="uk-UA"/>
        </w:rPr>
        <w:object w:dxaOrig="320" w:dyaOrig="360">
          <v:shape id="_x0000_i1144" type="#_x0000_t75" style="width:15.05pt;height:18.15pt" o:ole="">
            <v:imagedata r:id="rId292" o:title=""/>
          </v:shape>
          <o:OLEObject Type="Embed" ProgID="Equation.DSMT4" ShapeID="_x0000_i1144" DrawAspect="Content" ObjectID="_1590302390" r:id="rId293"/>
        </w:object>
      </w:r>
      <w:r w:rsidR="00AD1363" w:rsidRPr="00EA63BF">
        <w:rPr>
          <w:rFonts w:ascii="Times New Roman" w:hAnsi="Times New Roman" w:cs="Times New Roman"/>
          <w:sz w:val="28"/>
          <w:szCs w:val="28"/>
          <w:lang w:val="uk-UA"/>
        </w:rPr>
        <w:t xml:space="preserve"> - </w:t>
      </w:r>
      <w:r w:rsidR="00AE3561" w:rsidRPr="00EA63BF">
        <w:rPr>
          <w:rFonts w:ascii="Times New Roman" w:hAnsi="Times New Roman" w:cs="Times New Roman"/>
          <w:sz w:val="28"/>
          <w:szCs w:val="28"/>
          <w:lang w:val="uk-UA"/>
        </w:rPr>
        <w:t>діаметр зіниці ока</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При цьому кінцевий вираз для </w:t>
      </w:r>
      <w:r w:rsidR="001445A9" w:rsidRPr="00EA63BF">
        <w:rPr>
          <w:position w:val="-12"/>
          <w:lang w:val="uk-UA"/>
        </w:rPr>
        <w:object w:dxaOrig="720" w:dyaOrig="380">
          <v:shape id="_x0000_i1145" type="#_x0000_t75" style="width:36.3pt;height:19.4pt" o:ole="">
            <v:imagedata r:id="rId294" o:title=""/>
          </v:shape>
          <o:OLEObject Type="Embed" ProgID="Equation.DSMT4" ShapeID="_x0000_i1145" DrawAspect="Content" ObjectID="_1590302391" r:id="rId295"/>
        </w:object>
      </w:r>
      <w:r w:rsidRPr="00EA63BF">
        <w:rPr>
          <w:rFonts w:ascii="Times New Roman" w:hAnsi="Times New Roman" w:cs="Times New Roman"/>
          <w:sz w:val="28"/>
          <w:szCs w:val="28"/>
          <w:lang w:val="uk-UA"/>
        </w:rPr>
        <w:t xml:space="preserve"> має вигляд:</w:t>
      </w:r>
    </w:p>
    <w:p w:rsidR="00AD1363"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20"/>
          <w:lang w:val="uk-UA"/>
        </w:rPr>
        <w:object w:dxaOrig="6160" w:dyaOrig="580">
          <v:shape id="_x0000_i1146" type="#_x0000_t75" style="width:307.4pt;height:28.8pt" o:ole="">
            <v:imagedata r:id="rId296" o:title=""/>
          </v:shape>
          <o:OLEObject Type="Embed" ProgID="Equation.DSMT4" ShapeID="_x0000_i1146" DrawAspect="Content" ObjectID="_1590302392" r:id="rId297"/>
        </w:object>
      </w:r>
      <w:r w:rsidR="00AD1363" w:rsidRPr="00EA63BF">
        <w:rPr>
          <w:rFonts w:ascii="Times New Roman" w:hAnsi="Times New Roman" w:cs="Times New Roman"/>
          <w:sz w:val="28"/>
          <w:szCs w:val="28"/>
          <w:lang w:val="uk-UA"/>
        </w:rPr>
        <w:t>.</w:t>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A133BB" w:rsidRPr="00EA63BF">
        <w:rPr>
          <w:rFonts w:ascii="Times New Roman" w:hAnsi="Times New Roman" w:cs="Times New Roman"/>
          <w:sz w:val="28"/>
          <w:szCs w:val="28"/>
          <w:lang w:val="uk-UA"/>
        </w:rPr>
        <w:t>(3.</w:t>
      </w:r>
      <w:r w:rsidR="00AD1363" w:rsidRPr="00EA63BF">
        <w:rPr>
          <w:rFonts w:ascii="Times New Roman" w:hAnsi="Times New Roman" w:cs="Times New Roman"/>
          <w:sz w:val="28"/>
          <w:szCs w:val="28"/>
          <w:lang w:val="uk-UA"/>
        </w:rPr>
        <w:t>7)</w:t>
      </w:r>
    </w:p>
    <w:p w:rsidR="00A36308" w:rsidRPr="00EA63BF" w:rsidRDefault="00A36308"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AD1363" w:rsidRPr="00EA63BF">
        <w:rPr>
          <w:rFonts w:ascii="Times New Roman" w:hAnsi="Times New Roman" w:cs="Times New Roman"/>
          <w:sz w:val="28"/>
          <w:szCs w:val="28"/>
          <w:lang w:val="uk-UA"/>
        </w:rPr>
        <w:t>е</w:t>
      </w:r>
      <w:r w:rsidRPr="00EA63BF">
        <w:rPr>
          <w:rFonts w:ascii="Times New Roman" w:hAnsi="Times New Roman" w:cs="Times New Roman"/>
          <w:sz w:val="28"/>
          <w:szCs w:val="28"/>
          <w:lang w:val="uk-UA"/>
        </w:rPr>
        <w:t xml:space="preserve"> </w:t>
      </w:r>
      <w:r w:rsidR="001445A9" w:rsidRPr="00EA63BF">
        <w:rPr>
          <w:position w:val="-6"/>
          <w:lang w:val="uk-UA"/>
        </w:rPr>
        <w:object w:dxaOrig="360" w:dyaOrig="300">
          <v:shape id="_x0000_i1147" type="#_x0000_t75" style="width:18.15pt;height:15.05pt" o:ole="">
            <v:imagedata r:id="rId298" o:title=""/>
          </v:shape>
          <o:OLEObject Type="Embed" ProgID="Equation.DSMT4" ShapeID="_x0000_i1147" DrawAspect="Content" ObjectID="_1590302393" r:id="rId299"/>
        </w:object>
      </w:r>
      <w:r w:rsidR="00AD1363" w:rsidRPr="00EA63BF">
        <w:rPr>
          <w:rFonts w:ascii="Times New Roman" w:hAnsi="Times New Roman" w:cs="Times New Roman"/>
          <w:sz w:val="28"/>
          <w:szCs w:val="28"/>
          <w:lang w:val="uk-UA"/>
        </w:rPr>
        <w:t xml:space="preserve">та </w:t>
      </w:r>
      <w:r w:rsidR="001445A9" w:rsidRPr="00EA63BF">
        <w:rPr>
          <w:position w:val="-12"/>
          <w:lang w:val="uk-UA"/>
        </w:rPr>
        <w:object w:dxaOrig="380" w:dyaOrig="360">
          <v:shape id="_x0000_i1148" type="#_x0000_t75" style="width:19.4pt;height:18.15pt" o:ole="">
            <v:imagedata r:id="rId300" o:title=""/>
          </v:shape>
          <o:OLEObject Type="Embed" ProgID="Equation.DSMT4" ShapeID="_x0000_i1148" DrawAspect="Content" ObjectID="_1590302394" r:id="rId301"/>
        </w:object>
      </w:r>
      <w:r w:rsidR="00AD1363" w:rsidRPr="00EA63BF">
        <w:rPr>
          <w:rFonts w:ascii="Times New Roman" w:hAnsi="Times New Roman" w:cs="Times New Roman"/>
          <w:sz w:val="28"/>
          <w:szCs w:val="28"/>
          <w:lang w:val="uk-UA"/>
        </w:rPr>
        <w:t xml:space="preserve"> являються значеннями розбіжності пучка лазера по осі x та y</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D – діаметр </w:t>
      </w:r>
      <w:r w:rsidR="00A36308" w:rsidRPr="00EA63BF">
        <w:rPr>
          <w:rFonts w:ascii="Times New Roman" w:hAnsi="Times New Roman" w:cs="Times New Roman"/>
          <w:sz w:val="28"/>
          <w:szCs w:val="28"/>
          <w:lang w:val="uk-UA"/>
        </w:rPr>
        <w:t>зіниці ока</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З даного виразу можна зробити висновок, що при мінімумі функції  </w:t>
      </w:r>
      <w:r w:rsidR="001445A9" w:rsidRPr="00EA63BF">
        <w:rPr>
          <w:position w:val="-12"/>
          <w:lang w:val="uk-UA"/>
        </w:rPr>
        <w:object w:dxaOrig="1140" w:dyaOrig="380">
          <v:shape id="_x0000_i1149" type="#_x0000_t75" style="width:56.95pt;height:19.4pt" o:ole="">
            <v:imagedata r:id="rId302" o:title=""/>
          </v:shape>
          <o:OLEObject Type="Embed" ProgID="Equation.DSMT4" ShapeID="_x0000_i1149" DrawAspect="Content" ObjectID="_1590302395" r:id="rId303"/>
        </w:object>
      </w:r>
      <w:r w:rsidRPr="00EA63BF">
        <w:rPr>
          <w:rFonts w:ascii="Times New Roman" w:hAnsi="Times New Roman" w:cs="Times New Roman"/>
          <w:sz w:val="28"/>
          <w:szCs w:val="28"/>
          <w:lang w:val="uk-UA"/>
        </w:rPr>
        <w:t>(</w:t>
      </w:r>
      <w:r w:rsidR="001445A9" w:rsidRPr="00EA63BF">
        <w:rPr>
          <w:position w:val="-12"/>
          <w:lang w:val="uk-UA"/>
        </w:rPr>
        <w:object w:dxaOrig="1280" w:dyaOrig="380">
          <v:shape id="_x0000_i1150" type="#_x0000_t75" style="width:64.5pt;height:19.4pt" o:ole="">
            <v:imagedata r:id="rId304" o:title=""/>
          </v:shape>
          <o:OLEObject Type="Embed" ProgID="Equation.DSMT4" ShapeID="_x0000_i1150" DrawAspect="Content" ObjectID="_1590302396" r:id="rId305"/>
        </w:object>
      </w:r>
      <w:r w:rsidRPr="00EA63BF">
        <w:rPr>
          <w:rFonts w:ascii="Times New Roman" w:hAnsi="Times New Roman" w:cs="Times New Roman"/>
          <w:sz w:val="28"/>
          <w:szCs w:val="28"/>
          <w:lang w:val="uk-UA"/>
        </w:rPr>
        <w:t>) площина сітківки ока  з площиною ФП будуть оптично спряженими</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Функцію </w:t>
      </w:r>
      <w:r w:rsidR="001445A9" w:rsidRPr="00EA63BF">
        <w:rPr>
          <w:position w:val="-12"/>
          <w:lang w:val="uk-UA"/>
        </w:rPr>
        <w:object w:dxaOrig="1140" w:dyaOrig="380">
          <v:shape id="_x0000_i1151" type="#_x0000_t75" style="width:56.95pt;height:19.4pt" o:ole="">
            <v:imagedata r:id="rId306" o:title=""/>
          </v:shape>
          <o:OLEObject Type="Embed" ProgID="Equation.DSMT4" ShapeID="_x0000_i1151" DrawAspect="Content" ObjectID="_1590302397" r:id="rId307"/>
        </w:object>
      </w:r>
      <w:r w:rsidRPr="00EA63BF">
        <w:rPr>
          <w:rFonts w:ascii="Times New Roman" w:hAnsi="Times New Roman" w:cs="Times New Roman"/>
          <w:sz w:val="28"/>
          <w:szCs w:val="28"/>
          <w:lang w:val="uk-UA"/>
        </w:rPr>
        <w:t xml:space="preserve"> поблизу мінімуму апроксимується квадратичною параболою й має вигляд</w:t>
      </w:r>
    </w:p>
    <w:p w:rsidR="00AD1363"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12"/>
          <w:lang w:val="uk-UA"/>
        </w:rPr>
        <w:object w:dxaOrig="2600" w:dyaOrig="420">
          <v:shape id="_x0000_i1152" type="#_x0000_t75" style="width:130.25pt;height:21.3pt" o:ole="">
            <v:imagedata r:id="rId308" o:title=""/>
          </v:shape>
          <o:OLEObject Type="Embed" ProgID="Equation.DSMT4" ShapeID="_x0000_i1152" DrawAspect="Content" ObjectID="_1590302398" r:id="rId309"/>
        </w:object>
      </w:r>
      <w:r w:rsidR="00AD1363" w:rsidRPr="00EA63BF">
        <w:rPr>
          <w:rFonts w:ascii="Times New Roman" w:hAnsi="Times New Roman" w:cs="Times New Roman"/>
          <w:sz w:val="28"/>
          <w:szCs w:val="28"/>
          <w:lang w:val="uk-UA"/>
        </w:rPr>
        <w:t>,</w:t>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t xml:space="preserve">  </w:t>
      </w:r>
      <w:r w:rsidR="00A133BB" w:rsidRPr="00EA63BF">
        <w:rPr>
          <w:rFonts w:ascii="Times New Roman" w:hAnsi="Times New Roman" w:cs="Times New Roman"/>
          <w:sz w:val="28"/>
          <w:szCs w:val="28"/>
          <w:lang w:val="uk-UA"/>
        </w:rPr>
        <w:t>(3.</w:t>
      </w:r>
      <w:r w:rsidR="00AD1363" w:rsidRPr="00EA63BF">
        <w:rPr>
          <w:rFonts w:ascii="Times New Roman" w:hAnsi="Times New Roman" w:cs="Times New Roman"/>
          <w:sz w:val="28"/>
          <w:szCs w:val="28"/>
          <w:lang w:val="uk-UA"/>
        </w:rPr>
        <w:t>8)</w:t>
      </w:r>
    </w:p>
    <w:p w:rsidR="00AD1363" w:rsidRPr="00EA63BF" w:rsidRDefault="00E872A7" w:rsidP="00F34FEB">
      <w:pPr>
        <w:spacing w:after="0" w:line="360" w:lineRule="auto"/>
        <w:ind w:firstLine="709"/>
        <w:contextualSpacing/>
        <w:jc w:val="both"/>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с</m:t>
            </m:r>
          </m:e>
          <m:sub>
            <m:r>
              <w:rPr>
                <w:rFonts w:ascii="Cambria Math" w:hAnsi="Times New Roman" w:cs="Times New Roman"/>
                <w:sz w:val="28"/>
                <w:szCs w:val="28"/>
                <w:lang w:val="uk-UA"/>
              </w:rPr>
              <m:t>0</m:t>
            </m:r>
          </m:sub>
        </m:sSub>
      </m:oMath>
      <w:r w:rsidR="00AD1363" w:rsidRPr="00EA63BF">
        <w:rPr>
          <w:rFonts w:ascii="Times New Roman" w:hAnsi="Times New Roman" w:cs="Times New Roman"/>
          <w:sz w:val="28"/>
          <w:szCs w:val="28"/>
          <w:lang w:val="uk-UA"/>
        </w:rPr>
        <w:t xml:space="preserve"> </w:t>
      </w: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с</m:t>
            </m:r>
          </m:e>
          <m:sub>
            <m:r>
              <w:rPr>
                <w:rFonts w:ascii="Cambria Math" w:hAnsi="Times New Roman" w:cs="Times New Roman"/>
                <w:sz w:val="28"/>
                <w:szCs w:val="28"/>
                <w:lang w:val="uk-UA"/>
              </w:rPr>
              <m:t>1</m:t>
            </m:r>
          </m:sub>
        </m:sSub>
      </m:oMath>
      <w:r w:rsidR="00AD1363" w:rsidRPr="00EA63BF">
        <w:rPr>
          <w:rFonts w:ascii="Times New Roman" w:hAnsi="Times New Roman" w:cs="Times New Roman"/>
          <w:sz w:val="28"/>
          <w:szCs w:val="28"/>
          <w:lang w:val="uk-UA"/>
        </w:rPr>
        <w:t xml:space="preserve">  </w:t>
      </w: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с</m:t>
            </m:r>
          </m:e>
          <m:sub>
            <m:r>
              <w:rPr>
                <w:rFonts w:ascii="Cambria Math" w:hAnsi="Times New Roman" w:cs="Times New Roman"/>
                <w:sz w:val="28"/>
                <w:szCs w:val="28"/>
                <w:lang w:val="uk-UA"/>
              </w:rPr>
              <m:t>2</m:t>
            </m:r>
          </m:sub>
        </m:sSub>
      </m:oMath>
      <w:r w:rsidR="00AD1363" w:rsidRPr="00EA63BF">
        <w:rPr>
          <w:rFonts w:ascii="Times New Roman" w:hAnsi="Times New Roman" w:cs="Times New Roman"/>
          <w:sz w:val="28"/>
          <w:szCs w:val="28"/>
          <w:lang w:val="uk-UA"/>
        </w:rPr>
        <w:t xml:space="preserve"> </w:t>
      </w:r>
      <w:r w:rsidR="00AD1363" w:rsidRPr="00EA63BF">
        <w:rPr>
          <w:rFonts w:ascii="Times New Roman" w:hAnsi="Times New Roman" w:cs="Times New Roman"/>
          <w:sz w:val="28"/>
          <w:szCs w:val="28"/>
          <w:lang w:val="uk-UA"/>
        </w:rPr>
        <w:sym w:font="Symbol" w:char="F02D"/>
      </w:r>
      <w:r w:rsidR="00AD1363" w:rsidRPr="00EA63BF">
        <w:rPr>
          <w:rFonts w:ascii="Times New Roman" w:hAnsi="Times New Roman" w:cs="Times New Roman"/>
          <w:sz w:val="28"/>
          <w:szCs w:val="28"/>
          <w:lang w:val="uk-UA"/>
        </w:rPr>
        <w:t xml:space="preserve"> апроксимаційні коефіцієнти, які знаходять за формулою [4]</w:t>
      </w:r>
    </w:p>
    <w:p w:rsidR="00AD1363"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18"/>
          <w:lang w:val="uk-UA"/>
        </w:rPr>
        <w:object w:dxaOrig="2520" w:dyaOrig="560">
          <v:shape id="_x0000_i1153" type="#_x0000_t75" style="width:125.85pt;height:28.8pt" o:ole="">
            <v:imagedata r:id="rId310" o:title=""/>
          </v:shape>
          <o:OLEObject Type="Embed" ProgID="Equation.DSMT4" ShapeID="_x0000_i1153" DrawAspect="Content" ObjectID="_1590302399" r:id="rId311"/>
        </w:object>
      </w:r>
      <w:r w:rsidR="00AD1363" w:rsidRPr="00EA63BF">
        <w:rPr>
          <w:rFonts w:ascii="Times New Roman" w:hAnsi="Times New Roman" w:cs="Times New Roman"/>
          <w:sz w:val="28"/>
          <w:szCs w:val="28"/>
          <w:lang w:val="uk-UA"/>
        </w:rPr>
        <w:t>,</w:t>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8A4340" w:rsidRPr="00EA63BF">
        <w:rPr>
          <w:rFonts w:ascii="Times New Roman" w:hAnsi="Times New Roman" w:cs="Times New Roman"/>
          <w:sz w:val="28"/>
          <w:szCs w:val="28"/>
          <w:lang w:val="uk-UA"/>
        </w:rPr>
        <w:tab/>
      </w:r>
      <w:r w:rsidR="00AD1363" w:rsidRPr="00EA63BF">
        <w:rPr>
          <w:rFonts w:ascii="Times New Roman" w:hAnsi="Times New Roman" w:cs="Times New Roman"/>
          <w:sz w:val="28"/>
          <w:szCs w:val="28"/>
          <w:lang w:val="uk-UA"/>
        </w:rPr>
        <w:t xml:space="preserve"> </w:t>
      </w:r>
      <w:r w:rsidR="00A133BB" w:rsidRPr="00EA63BF">
        <w:rPr>
          <w:rFonts w:ascii="Times New Roman" w:hAnsi="Times New Roman" w:cs="Times New Roman"/>
          <w:sz w:val="28"/>
          <w:szCs w:val="28"/>
          <w:lang w:val="uk-UA"/>
        </w:rPr>
        <w:t>(3.</w:t>
      </w:r>
      <w:r w:rsidR="00AD1363" w:rsidRPr="00EA63BF">
        <w:rPr>
          <w:rFonts w:ascii="Times New Roman" w:hAnsi="Times New Roman" w:cs="Times New Roman"/>
          <w:sz w:val="28"/>
          <w:szCs w:val="28"/>
          <w:lang w:val="uk-UA"/>
        </w:rPr>
        <w:t>9)</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де  </w:t>
      </w:r>
      <w:r w:rsidRPr="00EA63BF">
        <w:rPr>
          <w:rFonts w:ascii="Times New Roman" w:hAnsi="Times New Roman" w:cs="Times New Roman"/>
          <w:b/>
          <w:sz w:val="28"/>
          <w:szCs w:val="28"/>
          <w:lang w:val="uk-UA"/>
        </w:rPr>
        <w:t>С</w: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матриця рядок шуканих коефіцієнтів, </w:t>
      </w:r>
    </w:p>
    <w:p w:rsidR="00AD1363" w:rsidRPr="00EA63BF" w:rsidRDefault="001445A9" w:rsidP="00F34FEB">
      <w:pPr>
        <w:spacing w:after="0" w:line="360" w:lineRule="auto"/>
        <w:ind w:firstLine="708"/>
        <w:contextualSpacing/>
        <w:jc w:val="both"/>
        <w:rPr>
          <w:rFonts w:ascii="Times New Roman" w:hAnsi="Times New Roman" w:cs="Times New Roman"/>
          <w:sz w:val="28"/>
          <w:szCs w:val="28"/>
          <w:lang w:val="uk-UA"/>
        </w:rPr>
      </w:pPr>
      <w:r w:rsidRPr="00EA63BF">
        <w:rPr>
          <w:position w:val="-4"/>
          <w:lang w:val="uk-UA"/>
        </w:rPr>
        <w:object w:dxaOrig="279" w:dyaOrig="279">
          <v:shape id="_x0000_i1154" type="#_x0000_t75" style="width:13.75pt;height:13.75pt" o:ole="">
            <v:imagedata r:id="rId312" o:title=""/>
          </v:shape>
          <o:OLEObject Type="Embed" ProgID="Equation.DSMT4" ShapeID="_x0000_i1154" DrawAspect="Content" ObjectID="_1590302400" r:id="rId313"/>
        </w:object>
      </w:r>
      <w:r w:rsidR="00AD1363" w:rsidRPr="00EA63BF">
        <w:rPr>
          <w:rFonts w:ascii="Times New Roman" w:hAnsi="Times New Roman" w:cs="Times New Roman"/>
          <w:sz w:val="28"/>
          <w:szCs w:val="28"/>
          <w:lang w:val="uk-UA"/>
        </w:rPr>
        <w:sym w:font="Symbol" w:char="F02D"/>
      </w:r>
      <w:r w:rsidR="00AD1363" w:rsidRPr="00EA63BF">
        <w:rPr>
          <w:rFonts w:ascii="Times New Roman" w:hAnsi="Times New Roman" w:cs="Times New Roman"/>
          <w:sz w:val="28"/>
          <w:szCs w:val="28"/>
          <w:lang w:val="uk-UA"/>
        </w:rPr>
        <w:t xml:space="preserve"> матриця стовпець, складена із значень </w:t>
      </w:r>
      <w:r w:rsidRPr="00EA63BF">
        <w:rPr>
          <w:position w:val="-12"/>
          <w:lang w:val="uk-UA"/>
        </w:rPr>
        <w:object w:dxaOrig="1140" w:dyaOrig="380">
          <v:shape id="_x0000_i1155" type="#_x0000_t75" style="width:56.95pt;height:19.4pt" o:ole="">
            <v:imagedata r:id="rId314" o:title=""/>
          </v:shape>
          <o:OLEObject Type="Embed" ProgID="Equation.DSMT4" ShapeID="_x0000_i1155" DrawAspect="Content" ObjectID="_1590302401" r:id="rId315"/>
        </w:object>
      </w:r>
      <w:r w:rsidR="00AD1363" w:rsidRPr="00EA63BF">
        <w:rPr>
          <w:rFonts w:ascii="Times New Roman" w:hAnsi="Times New Roman" w:cs="Times New Roman"/>
          <w:sz w:val="28"/>
          <w:szCs w:val="28"/>
          <w:lang w:val="uk-UA"/>
        </w:rPr>
        <w:t>, отриманих із результатів обробки зображень</w:t>
      </w:r>
    </w:p>
    <w:p w:rsidR="00AD1363" w:rsidRPr="00EA63BF" w:rsidRDefault="001445A9" w:rsidP="00F34FEB">
      <w:pPr>
        <w:spacing w:after="0" w:line="360" w:lineRule="auto"/>
        <w:ind w:firstLine="708"/>
        <w:contextualSpacing/>
        <w:jc w:val="both"/>
        <w:rPr>
          <w:rFonts w:ascii="Times New Roman" w:hAnsi="Times New Roman" w:cs="Times New Roman"/>
          <w:sz w:val="28"/>
          <w:szCs w:val="28"/>
          <w:lang w:val="uk-UA"/>
        </w:rPr>
      </w:pPr>
      <w:r w:rsidRPr="00EA63BF">
        <w:rPr>
          <w:position w:val="-4"/>
          <w:lang w:val="uk-UA"/>
        </w:rPr>
        <w:object w:dxaOrig="279" w:dyaOrig="279">
          <v:shape id="_x0000_i1156" type="#_x0000_t75" style="width:13.75pt;height:13.75pt" o:ole="">
            <v:imagedata r:id="rId316" o:title=""/>
          </v:shape>
          <o:OLEObject Type="Embed" ProgID="Equation.DSMT4" ShapeID="_x0000_i1156" DrawAspect="Content" ObjectID="_1590302402" r:id="rId317"/>
        </w:object>
      </w:r>
      <w:r w:rsidR="00AD1363" w:rsidRPr="00EA63BF">
        <w:rPr>
          <w:rFonts w:ascii="Times New Roman" w:hAnsi="Times New Roman" w:cs="Times New Roman"/>
          <w:sz w:val="28"/>
          <w:szCs w:val="28"/>
          <w:lang w:val="uk-UA"/>
        </w:rPr>
        <w:t xml:space="preserve"> </w:t>
      </w:r>
      <w:r w:rsidR="00AD1363" w:rsidRPr="00EA63BF">
        <w:rPr>
          <w:rFonts w:ascii="Times New Roman" w:hAnsi="Times New Roman" w:cs="Times New Roman"/>
          <w:sz w:val="28"/>
          <w:szCs w:val="28"/>
          <w:lang w:val="uk-UA"/>
        </w:rPr>
        <w:sym w:font="Symbol" w:char="F02D"/>
      </w:r>
      <w:r w:rsidR="00AD1363" w:rsidRPr="00EA63BF">
        <w:rPr>
          <w:rFonts w:ascii="Times New Roman" w:hAnsi="Times New Roman" w:cs="Times New Roman"/>
          <w:sz w:val="28"/>
          <w:szCs w:val="28"/>
          <w:lang w:val="uk-UA"/>
        </w:rPr>
        <w:t xml:space="preserve"> матриця, елементами якої є коефіцієнти при невідомих </w:t>
      </w:r>
      <w:r w:rsidRPr="00EA63BF">
        <w:rPr>
          <w:position w:val="-12"/>
          <w:lang w:val="uk-UA"/>
        </w:rPr>
        <w:object w:dxaOrig="279" w:dyaOrig="380">
          <v:shape id="_x0000_i1157" type="#_x0000_t75" style="width:13.75pt;height:19.4pt" o:ole="">
            <v:imagedata r:id="rId318" o:title=""/>
          </v:shape>
          <o:OLEObject Type="Embed" ProgID="Equation.DSMT4" ShapeID="_x0000_i1157" DrawAspect="Content" ObjectID="_1590302403" r:id="rId319"/>
        </w:object>
      </w:r>
      <w:r w:rsidR="00AD1363" w:rsidRPr="00EA63BF">
        <w:rPr>
          <w:rFonts w:ascii="Times New Roman" w:hAnsi="Times New Roman" w:cs="Times New Roman"/>
          <w:sz w:val="28"/>
          <w:szCs w:val="28"/>
          <w:lang w:val="uk-UA"/>
        </w:rPr>
        <w:t xml:space="preserve">,  </w:t>
      </w:r>
      <w:r w:rsidRPr="00EA63BF">
        <w:rPr>
          <w:position w:val="-12"/>
          <w:lang w:val="uk-UA"/>
        </w:rPr>
        <w:object w:dxaOrig="240" w:dyaOrig="380">
          <v:shape id="_x0000_i1158" type="#_x0000_t75" style="width:11.9pt;height:19.4pt" o:ole="">
            <v:imagedata r:id="rId320" o:title=""/>
          </v:shape>
          <o:OLEObject Type="Embed" ProgID="Equation.DSMT4" ShapeID="_x0000_i1158" DrawAspect="Content" ObjectID="_1590302404" r:id="rId321"/>
        </w:object>
      </w:r>
      <w:r w:rsidR="00AD1363" w:rsidRPr="00EA63BF">
        <w:rPr>
          <w:rFonts w:ascii="Times New Roman" w:hAnsi="Times New Roman" w:cs="Times New Roman"/>
          <w:sz w:val="28"/>
          <w:szCs w:val="28"/>
          <w:lang w:val="uk-UA"/>
        </w:rPr>
        <w:t xml:space="preserve">,  </w:t>
      </w:r>
      <w:r w:rsidRPr="00EA63BF">
        <w:rPr>
          <w:position w:val="-12"/>
          <w:lang w:val="uk-UA"/>
        </w:rPr>
        <w:object w:dxaOrig="279" w:dyaOrig="380">
          <v:shape id="_x0000_i1159" type="#_x0000_t75" style="width:13.75pt;height:19.4pt" o:ole="">
            <v:imagedata r:id="rId322" o:title=""/>
          </v:shape>
          <o:OLEObject Type="Embed" ProgID="Equation.DSMT4" ShapeID="_x0000_i1159" DrawAspect="Content" ObjectID="_1590302405" r:id="rId323"/>
        </w:object>
      </w:r>
      <w:r w:rsidR="00AD1363" w:rsidRPr="00EA63BF">
        <w:rPr>
          <w:rFonts w:ascii="Times New Roman" w:hAnsi="Times New Roman" w:cs="Times New Roman"/>
          <w:sz w:val="28"/>
          <w:szCs w:val="28"/>
          <w:lang w:val="uk-UA"/>
        </w:rPr>
        <w:t xml:space="preserve"> в системі рівнянь:</w:t>
      </w:r>
    </w:p>
    <w:p w:rsidR="008A4340" w:rsidRPr="00EA63BF" w:rsidRDefault="008A4340" w:rsidP="00F34FEB">
      <w:pPr>
        <w:spacing w:after="0" w:line="360" w:lineRule="auto"/>
        <w:ind w:firstLine="708"/>
        <w:contextualSpacing/>
        <w:jc w:val="right"/>
        <w:rPr>
          <w:rFonts w:ascii="Times New Roman" w:hAnsi="Times New Roman" w:cs="Times New Roman"/>
          <w:sz w:val="28"/>
          <w:szCs w:val="28"/>
          <w:lang w:val="uk-UA"/>
        </w:rPr>
      </w:pPr>
      <w:r w:rsidRPr="00EA63BF">
        <w:rPr>
          <w:rFonts w:ascii="Times New Roman" w:hAnsi="Times New Roman" w:cs="Times New Roman"/>
          <w:position w:val="-126"/>
          <w:sz w:val="28"/>
          <w:szCs w:val="28"/>
          <w:lang w:val="uk-UA"/>
        </w:rPr>
        <w:object w:dxaOrig="3540" w:dyaOrig="2659">
          <v:shape id="_x0000_i1160" type="#_x0000_t75" style="width:177.2pt;height:132.1pt" o:ole="">
            <v:imagedata r:id="rId324" o:title=""/>
          </v:shape>
          <o:OLEObject Type="Embed" ProgID="Equation.DSMT4" ShapeID="_x0000_i1160" DrawAspect="Content" ObjectID="_1590302406" r:id="rId325"/>
        </w:object>
      </w:r>
      <w:r w:rsidR="00403DEC" w:rsidRPr="00EA63BF">
        <w:rPr>
          <w:rFonts w:ascii="Times New Roman" w:hAnsi="Times New Roman" w:cs="Times New Roman"/>
          <w:position w:val="-126"/>
          <w:sz w:val="28"/>
          <w:szCs w:val="28"/>
          <w:lang w:val="uk-UA"/>
        </w:rPr>
        <w:tab/>
      </w:r>
      <w:r w:rsidR="00403DEC" w:rsidRPr="00EA63BF">
        <w:rPr>
          <w:rFonts w:ascii="Times New Roman" w:hAnsi="Times New Roman" w:cs="Times New Roman"/>
          <w:position w:val="-126"/>
          <w:sz w:val="28"/>
          <w:szCs w:val="28"/>
          <w:lang w:val="uk-UA"/>
        </w:rPr>
        <w:tab/>
      </w:r>
      <w:r w:rsidR="00403DEC" w:rsidRPr="00EA63BF">
        <w:rPr>
          <w:rFonts w:ascii="Times New Roman" w:hAnsi="Times New Roman" w:cs="Times New Roman"/>
          <w:position w:val="-126"/>
          <w:sz w:val="28"/>
          <w:szCs w:val="28"/>
          <w:lang w:val="uk-UA"/>
        </w:rPr>
        <w:tab/>
      </w:r>
      <w:r w:rsidR="00403DEC" w:rsidRPr="00EA63BF">
        <w:rPr>
          <w:rFonts w:ascii="Times New Roman" w:hAnsi="Times New Roman" w:cs="Times New Roman"/>
          <w:position w:val="-126"/>
          <w:sz w:val="28"/>
          <w:szCs w:val="28"/>
          <w:lang w:val="uk-UA"/>
        </w:rPr>
        <w:tab/>
      </w:r>
      <w:r w:rsidRPr="00EA63BF">
        <w:rPr>
          <w:rFonts w:ascii="Times New Roman" w:hAnsi="Times New Roman" w:cs="Times New Roman"/>
          <w:sz w:val="28"/>
          <w:szCs w:val="28"/>
          <w:lang w:val="uk-UA"/>
        </w:rPr>
        <w:t xml:space="preserve"> (3.10) </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де: </w:t>
      </w:r>
      <w:r w:rsidR="001445A9" w:rsidRPr="00EA63BF">
        <w:rPr>
          <w:position w:val="-12"/>
          <w:lang w:val="uk-UA"/>
        </w:rPr>
        <w:object w:dxaOrig="340" w:dyaOrig="380">
          <v:shape id="_x0000_i1161" type="#_x0000_t75" style="width:18.15pt;height:19.4pt" o:ole="">
            <v:imagedata r:id="rId326" o:title=""/>
          </v:shape>
          <o:OLEObject Type="Embed" ProgID="Equation.DSMT4" ShapeID="_x0000_i1161" DrawAspect="Content" ObjectID="_1590302407" r:id="rId327"/>
        </w:object>
      </w:r>
      <w:r w:rsidRPr="00EA63BF">
        <w:rPr>
          <w:rFonts w:ascii="Times New Roman" w:hAnsi="Times New Roman" w:cs="Times New Roman"/>
          <w:sz w:val="28"/>
          <w:szCs w:val="28"/>
          <w:lang w:val="uk-UA"/>
        </w:rPr>
        <w:t xml:space="preserve">  – значення з номером </w:t>
      </w:r>
      <w:r w:rsidRPr="00EA63BF">
        <w:rPr>
          <w:rFonts w:ascii="Times New Roman" w:hAnsi="Times New Roman" w:cs="Times New Roman"/>
          <w:i/>
          <w:sz w:val="28"/>
          <w:szCs w:val="28"/>
          <w:lang w:val="uk-UA"/>
        </w:rPr>
        <w:t>i</w:t>
      </w:r>
      <w:r w:rsidRPr="00EA63BF">
        <w:rPr>
          <w:rFonts w:ascii="Times New Roman" w:hAnsi="Times New Roman" w:cs="Times New Roman"/>
          <w:sz w:val="28"/>
          <w:szCs w:val="28"/>
          <w:lang w:val="uk-UA"/>
        </w:rPr>
        <w:t xml:space="preserve"> оптичної сили варіооб’єктива, </w:t>
      </w:r>
      <w:r w:rsidRPr="00EA63BF">
        <w:rPr>
          <w:rFonts w:ascii="Times New Roman" w:hAnsi="Times New Roman" w:cs="Times New Roman"/>
          <w:i/>
          <w:sz w:val="28"/>
          <w:szCs w:val="28"/>
          <w:lang w:val="uk-UA"/>
        </w:rPr>
        <w:t>k</w: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загальна кількість відеокадрів.</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Кількість рівнянь в системі (</w:t>
      </w:r>
      <w:r w:rsidR="00A133BB" w:rsidRPr="00EA63BF">
        <w:rPr>
          <w:rFonts w:ascii="Times New Roman" w:hAnsi="Times New Roman" w:cs="Times New Roman"/>
          <w:sz w:val="28"/>
          <w:szCs w:val="28"/>
          <w:lang w:val="uk-UA"/>
        </w:rPr>
        <w:t>3.10</w:t>
      </w:r>
      <w:r w:rsidRPr="00EA63BF">
        <w:rPr>
          <w:rFonts w:ascii="Times New Roman" w:hAnsi="Times New Roman" w:cs="Times New Roman"/>
          <w:sz w:val="28"/>
          <w:szCs w:val="28"/>
          <w:lang w:val="uk-UA"/>
        </w:rPr>
        <w:t xml:space="preserve">) не повинна бути меншою за кількість апроксимаційних коефіцієнтів. </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Коефіцієнти  </w:t>
      </w:r>
      <w:r w:rsidR="001445A9" w:rsidRPr="00EA63BF">
        <w:rPr>
          <w:position w:val="-12"/>
          <w:lang w:val="uk-UA"/>
        </w:rPr>
        <w:object w:dxaOrig="279" w:dyaOrig="380">
          <v:shape id="_x0000_i1162" type="#_x0000_t75" style="width:13.75pt;height:19.4pt" o:ole="">
            <v:imagedata r:id="rId328" o:title=""/>
          </v:shape>
          <o:OLEObject Type="Embed" ProgID="Equation.DSMT4" ShapeID="_x0000_i1162" DrawAspect="Content" ObjectID="_1590302408" r:id="rId329"/>
        </w:object>
      </w:r>
      <w:r w:rsidRPr="00EA63BF">
        <w:rPr>
          <w:rFonts w:ascii="Times New Roman" w:hAnsi="Times New Roman" w:cs="Times New Roman"/>
          <w:sz w:val="28"/>
          <w:szCs w:val="28"/>
          <w:lang w:val="uk-UA"/>
        </w:rPr>
        <w:t xml:space="preserve">,  </w:t>
      </w:r>
      <w:r w:rsidR="001445A9" w:rsidRPr="00EA63BF">
        <w:rPr>
          <w:position w:val="-12"/>
          <w:lang w:val="uk-UA"/>
        </w:rPr>
        <w:object w:dxaOrig="240" w:dyaOrig="380">
          <v:shape id="_x0000_i1163" type="#_x0000_t75" style="width:11.9pt;height:19.4pt" o:ole="">
            <v:imagedata r:id="rId330" o:title=""/>
          </v:shape>
          <o:OLEObject Type="Embed" ProgID="Equation.DSMT4" ShapeID="_x0000_i1163" DrawAspect="Content" ObjectID="_1590302409" r:id="rId331"/>
        </w:object>
      </w:r>
      <w:r w:rsidRPr="00EA63BF">
        <w:rPr>
          <w:rFonts w:ascii="Times New Roman" w:hAnsi="Times New Roman" w:cs="Times New Roman"/>
          <w:sz w:val="28"/>
          <w:szCs w:val="28"/>
          <w:lang w:val="uk-UA"/>
        </w:rPr>
        <w:t xml:space="preserve">,  </w:t>
      </w:r>
      <w:r w:rsidR="001445A9" w:rsidRPr="00EA63BF">
        <w:rPr>
          <w:position w:val="-12"/>
          <w:lang w:val="uk-UA"/>
        </w:rPr>
        <w:object w:dxaOrig="279" w:dyaOrig="380">
          <v:shape id="_x0000_i1164" type="#_x0000_t75" style="width:13.75pt;height:19.4pt" o:ole="">
            <v:imagedata r:id="rId332" o:title=""/>
          </v:shape>
          <o:OLEObject Type="Embed" ProgID="Equation.DSMT4" ShapeID="_x0000_i1164" DrawAspect="Content" ObjectID="_1590302410" r:id="rId333"/>
        </w:object>
      </w:r>
      <w:r w:rsidRPr="00EA63BF">
        <w:rPr>
          <w:rFonts w:ascii="Times New Roman" w:hAnsi="Times New Roman" w:cs="Times New Roman"/>
          <w:sz w:val="28"/>
          <w:szCs w:val="28"/>
          <w:lang w:val="uk-UA"/>
        </w:rPr>
        <w:t xml:space="preserve">  дозволяють за формулою  (</w:t>
      </w:r>
      <w:r w:rsidR="00A133BB" w:rsidRPr="00EA63BF">
        <w:rPr>
          <w:rFonts w:ascii="Times New Roman" w:hAnsi="Times New Roman" w:cs="Times New Roman"/>
          <w:sz w:val="28"/>
          <w:szCs w:val="28"/>
          <w:lang w:val="uk-UA"/>
        </w:rPr>
        <w:t>3.11</w:t>
      </w:r>
      <w:r w:rsidRPr="00EA63BF">
        <w:rPr>
          <w:rFonts w:ascii="Times New Roman" w:hAnsi="Times New Roman" w:cs="Times New Roman"/>
          <w:sz w:val="28"/>
          <w:szCs w:val="28"/>
          <w:lang w:val="uk-UA"/>
        </w:rPr>
        <w:t xml:space="preserve">) знайти значення </w:t>
      </w:r>
      <w:r w:rsidR="001445A9" w:rsidRPr="00EA63BF">
        <w:rPr>
          <w:position w:val="-12"/>
          <w:lang w:val="uk-UA"/>
        </w:rPr>
        <w:object w:dxaOrig="340" w:dyaOrig="380">
          <v:shape id="_x0000_i1165" type="#_x0000_t75" style="width:18.15pt;height:19.4pt" o:ole="">
            <v:imagedata r:id="rId334" o:title=""/>
          </v:shape>
          <o:OLEObject Type="Embed" ProgID="Equation.DSMT4" ShapeID="_x0000_i1165" DrawAspect="Content" ObjectID="_1590302411" r:id="rId335"/>
        </w:object>
      </w:r>
      <w:r w:rsidRPr="00EA63BF">
        <w:rPr>
          <w:rFonts w:ascii="Times New Roman" w:hAnsi="Times New Roman" w:cs="Times New Roman"/>
          <w:sz w:val="28"/>
          <w:szCs w:val="28"/>
          <w:lang w:val="uk-UA"/>
        </w:rPr>
        <w:t xml:space="preserve">, при якому функція  </w:t>
      </w:r>
      <w:r w:rsidR="001445A9" w:rsidRPr="00EA63BF">
        <w:rPr>
          <w:position w:val="-12"/>
          <w:lang w:val="uk-UA"/>
        </w:rPr>
        <w:object w:dxaOrig="660" w:dyaOrig="360">
          <v:shape id="_x0000_i1166" type="#_x0000_t75" style="width:33.2pt;height:18.15pt" o:ole="">
            <v:imagedata r:id="rId336" o:title=""/>
          </v:shape>
          <o:OLEObject Type="Embed" ProgID="Equation.DSMT4" ShapeID="_x0000_i1166" DrawAspect="Content" ObjectID="_1590302412" r:id="rId337"/>
        </w:object>
      </w:r>
      <w:r w:rsidRPr="00EA63BF">
        <w:rPr>
          <w:rFonts w:ascii="Times New Roman" w:hAnsi="Times New Roman" w:cs="Times New Roman"/>
          <w:sz w:val="28"/>
          <w:szCs w:val="28"/>
          <w:lang w:val="uk-UA"/>
        </w:rPr>
        <w:t>досягає мінімуму :</w:t>
      </w:r>
    </w:p>
    <w:p w:rsidR="00AD1363" w:rsidRPr="00EA63BF" w:rsidRDefault="001445A9" w:rsidP="00F34FEB">
      <w:pPr>
        <w:spacing w:after="0" w:line="360" w:lineRule="auto"/>
        <w:ind w:firstLine="709"/>
        <w:contextualSpacing/>
        <w:jc w:val="right"/>
        <w:rPr>
          <w:rFonts w:ascii="Times New Roman" w:hAnsi="Times New Roman" w:cs="Times New Roman"/>
          <w:sz w:val="28"/>
          <w:szCs w:val="28"/>
          <w:lang w:val="uk-UA"/>
        </w:rPr>
      </w:pPr>
      <w:r w:rsidRPr="00EA63BF">
        <w:rPr>
          <w:position w:val="-34"/>
          <w:lang w:val="uk-UA"/>
        </w:rPr>
        <w:object w:dxaOrig="1260" w:dyaOrig="780">
          <v:shape id="_x0000_i1167" type="#_x0000_t75" style="width:63.25pt;height:38.8pt" o:ole="">
            <v:imagedata r:id="rId338" o:title=""/>
          </v:shape>
          <o:OLEObject Type="Embed" ProgID="Equation.DSMT4" ShapeID="_x0000_i1167" DrawAspect="Content" ObjectID="_1590302413" r:id="rId339"/>
        </w:object>
      </w:r>
      <w:r w:rsidR="00AD1363" w:rsidRPr="00EA63BF">
        <w:rPr>
          <w:rFonts w:ascii="Times New Roman" w:hAnsi="Times New Roman" w:cs="Times New Roman"/>
          <w:sz w:val="28"/>
          <w:szCs w:val="28"/>
          <w:lang w:val="uk-UA"/>
        </w:rPr>
        <w:t xml:space="preserve"> .                                             </w:t>
      </w:r>
      <w:r w:rsidR="00A133BB" w:rsidRPr="00EA63BF">
        <w:rPr>
          <w:rFonts w:ascii="Times New Roman" w:hAnsi="Times New Roman" w:cs="Times New Roman"/>
          <w:sz w:val="28"/>
          <w:szCs w:val="28"/>
          <w:lang w:val="uk-UA"/>
        </w:rPr>
        <w:t>(3.1</w:t>
      </w:r>
      <w:r w:rsidR="00AD1363" w:rsidRPr="00EA63BF">
        <w:rPr>
          <w:rFonts w:ascii="Times New Roman" w:hAnsi="Times New Roman" w:cs="Times New Roman"/>
          <w:sz w:val="28"/>
          <w:szCs w:val="28"/>
          <w:lang w:val="uk-UA"/>
        </w:rPr>
        <w:t xml:space="preserve">1)  </w:t>
      </w:r>
    </w:p>
    <w:p w:rsidR="00AD1363" w:rsidRPr="00EA63BF" w:rsidRDefault="00AD1363" w:rsidP="00F34FEB">
      <w:pPr>
        <w:spacing w:after="0" w:line="360" w:lineRule="auto"/>
        <w:ind w:firstLine="709"/>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Графік апроксимуючої функції матиме вигляд</w:t>
      </w:r>
      <w:r w:rsidR="00A133BB" w:rsidRPr="00EA63BF">
        <w:rPr>
          <w:rFonts w:ascii="Times New Roman" w:hAnsi="Times New Roman" w:cs="Times New Roman"/>
          <w:sz w:val="28"/>
          <w:szCs w:val="28"/>
          <w:lang w:val="uk-UA"/>
        </w:rPr>
        <w:t>:</w:t>
      </w:r>
    </w:p>
    <w:p w:rsidR="00AD1363" w:rsidRPr="00EA63BF" w:rsidRDefault="00AD1363" w:rsidP="00F34FEB">
      <w:pPr>
        <w:spacing w:after="0" w:line="360" w:lineRule="auto"/>
        <w:ind w:firstLine="709"/>
        <w:contextualSpacing/>
        <w:jc w:val="center"/>
        <w:rPr>
          <w:rFonts w:ascii="Times New Roman" w:hAnsi="Times New Roman" w:cs="Times New Roman"/>
          <w:sz w:val="28"/>
          <w:szCs w:val="28"/>
          <w:lang w:val="uk-UA"/>
        </w:rPr>
      </w:pPr>
      <w:r w:rsidRPr="00EA63BF">
        <w:rPr>
          <w:rFonts w:ascii="Times New Roman" w:hAnsi="Times New Roman" w:cs="Times New Roman"/>
          <w:noProof/>
          <w:sz w:val="28"/>
          <w:szCs w:val="28"/>
          <w:lang w:eastAsia="ru-RU"/>
        </w:rPr>
        <w:drawing>
          <wp:inline distT="0" distB="0" distL="0" distR="0">
            <wp:extent cx="2600960" cy="1953260"/>
            <wp:effectExtent l="19050" t="0" r="8890" b="0"/>
            <wp:docPr id="46" name="Рисунок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
                    <pic:cNvPicPr>
                      <a:picLocks noChangeAspect="1" noChangeArrowheads="1"/>
                    </pic:cNvPicPr>
                  </pic:nvPicPr>
                  <pic:blipFill>
                    <a:blip r:embed="rId340" cstate="print"/>
                    <a:srcRect/>
                    <a:stretch>
                      <a:fillRect/>
                    </a:stretch>
                  </pic:blipFill>
                  <pic:spPr bwMode="auto">
                    <a:xfrm>
                      <a:off x="0" y="0"/>
                      <a:ext cx="2600960" cy="1953260"/>
                    </a:xfrm>
                    <a:prstGeom prst="rect">
                      <a:avLst/>
                    </a:prstGeom>
                    <a:noFill/>
                    <a:ln w="9525">
                      <a:noFill/>
                      <a:miter lim="800000"/>
                      <a:headEnd/>
                      <a:tailEnd/>
                    </a:ln>
                  </pic:spPr>
                </pic:pic>
              </a:graphicData>
            </a:graphic>
          </wp:inline>
        </w:drawing>
      </w:r>
    </w:p>
    <w:p w:rsidR="00AD1363" w:rsidRPr="00EA63BF" w:rsidRDefault="000A22FF" w:rsidP="00F34FEB">
      <w:pPr>
        <w:spacing w:after="0"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Рисунок </w:t>
      </w:r>
      <w:r w:rsidR="00A133BB" w:rsidRPr="00EA63BF">
        <w:rPr>
          <w:rFonts w:ascii="Times New Roman" w:hAnsi="Times New Roman" w:cs="Times New Roman"/>
          <w:i/>
          <w:sz w:val="28"/>
          <w:szCs w:val="28"/>
          <w:lang w:val="uk-UA"/>
        </w:rPr>
        <w:t xml:space="preserve"> 3.9.</w:t>
      </w:r>
      <w:r w:rsidR="00AD1363" w:rsidRPr="00EA63BF">
        <w:rPr>
          <w:rFonts w:ascii="Times New Roman" w:hAnsi="Times New Roman" w:cs="Times New Roman"/>
          <w:i/>
          <w:sz w:val="28"/>
          <w:szCs w:val="28"/>
          <w:lang w:val="uk-UA"/>
        </w:rPr>
        <w:t xml:space="preserve"> Графік апроксимуючої функції</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В даній роботі потрібно також враховувати, що на знаходження відстані впливає електричний шум, так як розрахунок фактично здійснюється використанням значень електричних сигналів </w:t>
      </w:r>
      <w:r w:rsidR="001445A9" w:rsidRPr="00EA63BF">
        <w:rPr>
          <w:position w:val="-6"/>
          <w:lang w:val="uk-UA"/>
        </w:rPr>
        <w:object w:dxaOrig="279" w:dyaOrig="300">
          <v:shape id="_x0000_i1168" type="#_x0000_t75" style="width:13.75pt;height:15.05pt" o:ole="">
            <v:imagedata r:id="rId341" o:title=""/>
          </v:shape>
          <o:OLEObject Type="Embed" ProgID="Equation.DSMT4" ShapeID="_x0000_i1168" DrawAspect="Content" ObjectID="_1590302414" r:id="rId342"/>
        </w:object>
      </w:r>
      <w:r w:rsidRPr="00EA63BF">
        <w:rPr>
          <w:rFonts w:ascii="Times New Roman" w:hAnsi="Times New Roman" w:cs="Times New Roman"/>
          <w:sz w:val="28"/>
          <w:szCs w:val="28"/>
          <w:lang w:val="uk-UA"/>
        </w:rPr>
        <w:t xml:space="preserve">, що зчитуються з кожного пікселя відеокамери і який є пропорційними значенням  функції </w:t>
      </w:r>
      <w:r w:rsidR="001445A9" w:rsidRPr="00EA63BF">
        <w:rPr>
          <w:position w:val="-4"/>
          <w:lang w:val="uk-UA"/>
        </w:rPr>
        <w:object w:dxaOrig="260" w:dyaOrig="279">
          <v:shape id="_x0000_i1169" type="#_x0000_t75" style="width:13.75pt;height:13.75pt" o:ole="">
            <v:imagedata r:id="rId343" o:title=""/>
          </v:shape>
          <o:OLEObject Type="Embed" ProgID="Equation.DSMT4" ShapeID="_x0000_i1169" DrawAspect="Content" ObjectID="_1590302415" r:id="rId344"/>
        </w:object>
      </w:r>
      <w:r w:rsidRPr="00EA63BF">
        <w:rPr>
          <w:rFonts w:ascii="Times New Roman" w:hAnsi="Times New Roman" w:cs="Times New Roman"/>
          <w:position w:val="-12"/>
          <w:sz w:val="28"/>
          <w:szCs w:val="28"/>
          <w:lang w:val="uk-UA"/>
        </w:rPr>
        <w:t xml:space="preserve"> </w:t>
      </w:r>
      <w:r w:rsidRPr="00EA63BF">
        <w:rPr>
          <w:rFonts w:ascii="Times New Roman" w:hAnsi="Times New Roman" w:cs="Times New Roman"/>
          <w:sz w:val="28"/>
          <w:szCs w:val="28"/>
          <w:lang w:val="uk-UA"/>
        </w:rPr>
        <w:t xml:space="preserve">– функції  розподілу освітленості у площині світлочутливого шару ФП. Як результат ми можемо спостерігати спотворення функції </w:t>
      </w:r>
      <w:r w:rsidR="001445A9" w:rsidRPr="00EA63BF">
        <w:rPr>
          <w:position w:val="-12"/>
          <w:lang w:val="uk-UA"/>
        </w:rPr>
        <w:object w:dxaOrig="1260" w:dyaOrig="380">
          <v:shape id="_x0000_i1170" type="#_x0000_t75" style="width:63.25pt;height:19.4pt" o:ole="">
            <v:imagedata r:id="rId345" o:title=""/>
          </v:shape>
          <o:OLEObject Type="Embed" ProgID="Equation.DSMT4" ShapeID="_x0000_i1170" DrawAspect="Content" ObjectID="_1590302416" r:id="rId346"/>
        </w:object>
      </w:r>
      <w:r w:rsidRPr="00EA63BF">
        <w:rPr>
          <w:rFonts w:ascii="Times New Roman" w:hAnsi="Times New Roman" w:cs="Times New Roman"/>
          <w:sz w:val="28"/>
          <w:szCs w:val="28"/>
          <w:lang w:val="uk-UA"/>
        </w:rPr>
        <w:t xml:space="preserve"> , що призводить до похибок визначення дистанції. через що реальне значення вказаної функції стає випадковою величиною, дійсне значення якої знаходиться із заданою довірчою вірогідні</w:t>
      </w:r>
      <w:r w:rsidR="005C5919" w:rsidRPr="00EA63BF">
        <w:rPr>
          <w:rFonts w:ascii="Times New Roman" w:hAnsi="Times New Roman" w:cs="Times New Roman"/>
          <w:sz w:val="28"/>
          <w:szCs w:val="28"/>
          <w:lang w:val="uk-UA"/>
        </w:rPr>
        <w:t>стю знаходиться у інтервалі   [30</w:t>
      </w:r>
      <w:r w:rsidRPr="00EA63BF">
        <w:rPr>
          <w:rFonts w:ascii="Times New Roman" w:hAnsi="Times New Roman" w:cs="Times New Roman"/>
          <w:sz w:val="28"/>
          <w:szCs w:val="28"/>
          <w:lang w:val="uk-UA"/>
        </w:rPr>
        <w:t xml:space="preserve">]      </w:t>
      </w:r>
    </w:p>
    <w:p w:rsidR="00AD1363" w:rsidRPr="00EA63BF" w:rsidRDefault="00E872A7" w:rsidP="00F34FEB">
      <w:pPr>
        <w:spacing w:after="0" w:line="360" w:lineRule="auto"/>
        <w:ind w:firstLine="709"/>
        <w:contextualSpacing/>
        <w:jc w:val="right"/>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RMS</m:t>
            </m:r>
          </m:e>
          <m:sub>
            <m:r>
              <w:rPr>
                <w:rFonts w:ascii="Cambria Math" w:hAnsi="Cambria Math" w:cs="Times New Roman"/>
                <w:sz w:val="28"/>
                <w:szCs w:val="28"/>
                <w:lang w:val="uk-UA"/>
              </w:rPr>
              <m:t>r</m:t>
            </m:r>
          </m:sub>
        </m:sSub>
        <m:d>
          <m:dPr>
            <m:ctrlPr>
              <w:rPr>
                <w:rFonts w:ascii="Cambria Math" w:hAnsi="Times New Roman" w:cs="Times New Roman"/>
                <w:i/>
                <w:sz w:val="28"/>
                <w:szCs w:val="28"/>
                <w:lang w:val="uk-UA"/>
              </w:rPr>
            </m:ctrlPr>
          </m:dPr>
          <m:e>
            <m:r>
              <m:rPr>
                <m:sty m:val="p"/>
              </m:rPr>
              <w:rPr>
                <w:rFonts w:ascii="Cambria Math" w:hAnsi="Times New Roman" w:cs="Times New Roman"/>
                <w:sz w:val="28"/>
                <w:szCs w:val="28"/>
                <w:lang w:val="uk-UA"/>
              </w:rPr>
              <m:t>Φ</m:t>
            </m:r>
          </m:e>
        </m:d>
        <m:r>
          <w:rPr>
            <w:rFonts w:ascii="Cambria Math" w:hAnsi="Times New Roman" w:cs="Times New Roman"/>
            <w:sz w:val="28"/>
            <w:szCs w:val="28"/>
            <w:lang w:val="uk-UA"/>
          </w:rPr>
          <m:t>=</m:t>
        </m:r>
        <m:acc>
          <m:accPr>
            <m:chr m:val="̅"/>
            <m:ctrlPr>
              <w:rPr>
                <w:rFonts w:ascii="Cambria Math" w:hAnsi="Times New Roman" w:cs="Times New Roman"/>
                <w:i/>
                <w:sz w:val="28"/>
                <w:szCs w:val="28"/>
                <w:lang w:val="uk-UA"/>
              </w:rPr>
            </m:ctrlPr>
          </m:accPr>
          <m:e>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RMS</m:t>
                </m:r>
              </m:e>
              <m:sub>
                <m:r>
                  <w:rPr>
                    <w:rFonts w:ascii="Cambria Math" w:hAnsi="Cambria Math" w:cs="Times New Roman"/>
                    <w:sz w:val="28"/>
                    <w:szCs w:val="28"/>
                    <w:lang w:val="uk-UA"/>
                  </w:rPr>
                  <m:t>r</m:t>
                </m:r>
              </m:sub>
            </m:sSub>
          </m:e>
        </m:acc>
        <m:d>
          <m:dPr>
            <m:ctrlPr>
              <w:rPr>
                <w:rFonts w:ascii="Cambria Math" w:hAnsi="Times New Roman" w:cs="Times New Roman"/>
                <w:i/>
                <w:sz w:val="28"/>
                <w:szCs w:val="28"/>
                <w:lang w:val="uk-UA"/>
              </w:rPr>
            </m:ctrlPr>
          </m:dPr>
          <m:e>
            <m:r>
              <m:rPr>
                <m:sty m:val="p"/>
              </m:rPr>
              <w:rPr>
                <w:rFonts w:ascii="Cambria Math" w:hAnsi="Times New Roman" w:cs="Times New Roman"/>
                <w:sz w:val="28"/>
                <w:szCs w:val="28"/>
                <w:lang w:val="uk-UA"/>
              </w:rPr>
              <m:t>Φ</m:t>
            </m:r>
          </m:e>
        </m:d>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RMS</m:t>
            </m:r>
          </m:sub>
        </m:sSub>
      </m:oMath>
      <w:r w:rsidR="00AD1363" w:rsidRPr="00EA63BF">
        <w:rPr>
          <w:rFonts w:ascii="Times New Roman" w:hAnsi="Times New Roman" w:cs="Times New Roman"/>
          <w:i/>
          <w:sz w:val="28"/>
          <w:szCs w:val="28"/>
          <w:lang w:val="uk-UA"/>
        </w:rPr>
        <w:t xml:space="preserve"> </w:t>
      </w:r>
      <w:r w:rsidR="00AD1363" w:rsidRPr="00EA63BF">
        <w:rPr>
          <w:rFonts w:ascii="Times New Roman" w:hAnsi="Times New Roman" w:cs="Times New Roman"/>
          <w:sz w:val="28"/>
          <w:szCs w:val="28"/>
          <w:lang w:val="uk-UA"/>
        </w:rPr>
        <w:t xml:space="preserve">                                   </w:t>
      </w:r>
      <w:r w:rsidR="00AD1363" w:rsidRPr="00EA63BF">
        <w:rPr>
          <w:rFonts w:ascii="Times New Roman" w:hAnsi="Times New Roman" w:cs="Times New Roman"/>
          <w:i/>
          <w:sz w:val="28"/>
          <w:szCs w:val="28"/>
          <w:lang w:val="uk-UA"/>
        </w:rPr>
        <w:t xml:space="preserve"> </w:t>
      </w:r>
      <w:r w:rsidR="00A133BB" w:rsidRPr="00EA63BF">
        <w:rPr>
          <w:rFonts w:ascii="Times New Roman" w:hAnsi="Times New Roman" w:cs="Times New Roman"/>
          <w:sz w:val="28"/>
          <w:szCs w:val="28"/>
          <w:lang w:val="uk-UA"/>
        </w:rPr>
        <w:t>(3.1</w:t>
      </w:r>
      <w:r w:rsidR="00AD1363" w:rsidRPr="00EA63BF">
        <w:rPr>
          <w:rFonts w:ascii="Times New Roman" w:hAnsi="Times New Roman" w:cs="Times New Roman"/>
          <w:sz w:val="28"/>
          <w:szCs w:val="28"/>
          <w:lang w:val="uk-UA"/>
        </w:rPr>
        <w:t>2)</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де    </w:t>
      </w:r>
      <m:oMath>
        <m:acc>
          <m:accPr>
            <m:chr m:val="̅"/>
            <m:ctrlPr>
              <w:rPr>
                <w:rFonts w:ascii="Cambria Math" w:hAnsi="Times New Roman" w:cs="Times New Roman"/>
                <w:i/>
                <w:sz w:val="28"/>
                <w:szCs w:val="28"/>
                <w:lang w:val="uk-UA"/>
              </w:rPr>
            </m:ctrlPr>
          </m:accPr>
          <m:e>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RMS</m:t>
                </m:r>
              </m:e>
              <m:sub>
                <m:r>
                  <w:rPr>
                    <w:rFonts w:ascii="Cambria Math" w:hAnsi="Cambria Math" w:cs="Times New Roman"/>
                    <w:sz w:val="28"/>
                    <w:szCs w:val="28"/>
                    <w:lang w:val="uk-UA"/>
                  </w:rPr>
                  <m:t>r</m:t>
                </m:r>
              </m:sub>
            </m:sSub>
          </m:e>
        </m:acc>
        <m:d>
          <m:dPr>
            <m:ctrlPr>
              <w:rPr>
                <w:rFonts w:ascii="Cambria Math" w:hAnsi="Times New Roman" w:cs="Times New Roman"/>
                <w:i/>
                <w:sz w:val="28"/>
                <w:szCs w:val="28"/>
                <w:lang w:val="uk-UA"/>
              </w:rPr>
            </m:ctrlPr>
          </m:dPr>
          <m:e>
            <m:r>
              <m:rPr>
                <m:sty m:val="p"/>
              </m:rPr>
              <w:rPr>
                <w:rFonts w:ascii="Cambria Math" w:hAnsi="Times New Roman" w:cs="Times New Roman"/>
                <w:sz w:val="28"/>
                <w:szCs w:val="28"/>
                <w:lang w:val="uk-UA"/>
              </w:rPr>
              <m:t>Φ</m:t>
            </m:r>
          </m:e>
        </m:d>
      </m:oMath>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середнє математичне значення функції,</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Значення </w:t>
      </w:r>
      <w:r w:rsidR="001445A9" w:rsidRPr="00EA63BF">
        <w:rPr>
          <w:position w:val="-12"/>
          <w:lang w:val="uk-UA"/>
        </w:rPr>
        <w:object w:dxaOrig="560" w:dyaOrig="380">
          <v:shape id="_x0000_i1171" type="#_x0000_t75" style="width:28.8pt;height:19.4pt" o:ole="">
            <v:imagedata r:id="rId347" o:title=""/>
          </v:shape>
          <o:OLEObject Type="Embed" ProgID="Equation.DSMT4" ShapeID="_x0000_i1171" DrawAspect="Content" ObjectID="_1590302417" r:id="rId348"/>
        </w:object>
      </w:r>
      <w:r w:rsidRPr="00EA63BF">
        <w:rPr>
          <w:rFonts w:ascii="Times New Roman"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Pr="00EA63BF">
        <w:rPr>
          <w:rFonts w:ascii="Times New Roman" w:hAnsi="Times New Roman" w:cs="Times New Roman"/>
          <w:sz w:val="28"/>
          <w:szCs w:val="28"/>
          <w:lang w:val="uk-UA"/>
        </w:rPr>
        <w:t xml:space="preserve"> залежить від рівня електричного шуму.</w:t>
      </w:r>
    </w:p>
    <w:p w:rsidR="00AD1363" w:rsidRPr="00EA63BF" w:rsidRDefault="00AD1363"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Шум фотоелектричних сигналів також впливає і на точність визначення коефіцієнтів </w:t>
      </w:r>
      <w:r w:rsidR="001445A9" w:rsidRPr="00EA63BF">
        <w:rPr>
          <w:position w:val="-12"/>
          <w:lang w:val="uk-UA"/>
        </w:rPr>
        <w:object w:dxaOrig="240" w:dyaOrig="380">
          <v:shape id="_x0000_i1172" type="#_x0000_t75" style="width:11.9pt;height:19.4pt" o:ole="">
            <v:imagedata r:id="rId349" o:title=""/>
          </v:shape>
          <o:OLEObject Type="Embed" ProgID="Equation.DSMT4" ShapeID="_x0000_i1172" DrawAspect="Content" ObjectID="_1590302418" r:id="rId350"/>
        </w:object>
      </w:r>
      <w:r w:rsidRPr="00EA63BF">
        <w:rPr>
          <w:rFonts w:ascii="Times New Roman" w:hAnsi="Times New Roman" w:cs="Times New Roman"/>
          <w:sz w:val="28"/>
          <w:szCs w:val="28"/>
          <w:lang w:val="uk-UA"/>
        </w:rPr>
        <w:t xml:space="preserve">,  </w:t>
      </w:r>
      <w:r w:rsidR="001445A9" w:rsidRPr="00EA63BF">
        <w:rPr>
          <w:position w:val="-12"/>
          <w:lang w:val="uk-UA"/>
        </w:rPr>
        <w:object w:dxaOrig="279" w:dyaOrig="380">
          <v:shape id="_x0000_i1173" type="#_x0000_t75" style="width:13.75pt;height:19.4pt" o:ole="">
            <v:imagedata r:id="rId351" o:title=""/>
          </v:shape>
          <o:OLEObject Type="Embed" ProgID="Equation.DSMT4" ShapeID="_x0000_i1173" DrawAspect="Content" ObjectID="_1590302419" r:id="rId352"/>
        </w:object>
      </w:r>
      <w:r w:rsidRPr="00EA63BF">
        <w:rPr>
          <w:rFonts w:ascii="Times New Roman" w:hAnsi="Times New Roman" w:cs="Times New Roman"/>
          <w:sz w:val="28"/>
          <w:szCs w:val="28"/>
          <w:lang w:val="uk-UA"/>
        </w:rPr>
        <w:t xml:space="preserve">  Як результат матимемо</w:t>
      </w:r>
    </w:p>
    <w:p w:rsidR="00AD1363" w:rsidRPr="00EA63BF" w:rsidRDefault="001445A9" w:rsidP="00F34FEB">
      <w:pPr>
        <w:ind w:firstLine="708"/>
        <w:contextualSpacing/>
        <w:jc w:val="right"/>
        <w:rPr>
          <w:rFonts w:ascii="Times New Roman" w:hAnsi="Times New Roman" w:cs="Times New Roman"/>
          <w:sz w:val="28"/>
          <w:szCs w:val="28"/>
          <w:lang w:val="uk-UA"/>
        </w:rPr>
      </w:pPr>
      <w:r w:rsidRPr="00EA63BF">
        <w:rPr>
          <w:position w:val="-34"/>
          <w:lang w:val="uk-UA"/>
        </w:rPr>
        <w:object w:dxaOrig="2600" w:dyaOrig="1380">
          <v:shape id="_x0000_i1174" type="#_x0000_t75" style="width:130.25pt;height:68.85pt" o:ole="">
            <v:imagedata r:id="rId353" o:title=""/>
          </v:shape>
          <o:OLEObject Type="Embed" ProgID="Equation.DSMT4" ShapeID="_x0000_i1174" DrawAspect="Content" ObjectID="_1590302420" r:id="rId354"/>
        </w:object>
      </w:r>
      <w:r w:rsidR="00AD1363" w:rsidRPr="00EA63BF">
        <w:rPr>
          <w:rFonts w:ascii="Times New Roman" w:hAnsi="Times New Roman" w:cs="Times New Roman"/>
          <w:sz w:val="28"/>
          <w:szCs w:val="28"/>
          <w:lang w:val="uk-UA"/>
        </w:rPr>
        <w:t xml:space="preserve">  .                                 </w:t>
      </w:r>
      <w:r w:rsidR="00A133BB" w:rsidRPr="00EA63BF">
        <w:rPr>
          <w:rFonts w:ascii="Times New Roman" w:hAnsi="Times New Roman" w:cs="Times New Roman"/>
          <w:sz w:val="28"/>
          <w:szCs w:val="28"/>
          <w:lang w:val="uk-UA"/>
        </w:rPr>
        <w:t>(3.1</w:t>
      </w:r>
      <w:r w:rsidR="00AD1363" w:rsidRPr="00EA63BF">
        <w:rPr>
          <w:rFonts w:ascii="Times New Roman" w:hAnsi="Times New Roman" w:cs="Times New Roman"/>
          <w:sz w:val="28"/>
          <w:szCs w:val="28"/>
          <w:lang w:val="uk-UA"/>
        </w:rPr>
        <w:t>3)</w:t>
      </w:r>
    </w:p>
    <w:p w:rsidR="00183FA9" w:rsidRPr="00EA63BF" w:rsidRDefault="00183FA9" w:rsidP="00F34FEB">
      <w:pPr>
        <w:pStyle w:val="a3"/>
        <w:numPr>
          <w:ilvl w:val="1"/>
          <w:numId w:val="16"/>
        </w:numPr>
        <w:spacing w:after="0" w:line="360" w:lineRule="auto"/>
        <w:ind w:left="0" w:firstLine="0"/>
        <w:jc w:val="center"/>
        <w:outlineLvl w:val="1"/>
        <w:rPr>
          <w:rFonts w:ascii="Times New Roman" w:eastAsiaTheme="minorEastAsia" w:hAnsi="Times New Roman" w:cs="Times New Roman"/>
          <w:b/>
          <w:sz w:val="28"/>
          <w:szCs w:val="28"/>
          <w:lang w:val="uk-UA"/>
        </w:rPr>
      </w:pPr>
      <w:bookmarkStart w:id="52" w:name="_Toc513766207"/>
      <w:r w:rsidRPr="00EA63BF">
        <w:rPr>
          <w:rFonts w:ascii="Times New Roman" w:eastAsiaTheme="minorEastAsia" w:hAnsi="Times New Roman" w:cs="Times New Roman"/>
          <w:b/>
          <w:sz w:val="28"/>
          <w:szCs w:val="28"/>
          <w:lang w:val="uk-UA"/>
        </w:rPr>
        <w:t xml:space="preserve">Оцінка допустимих похибок вимірювання параметрів </w:t>
      </w:r>
      <w:r w:rsidRPr="00EA63BF">
        <w:rPr>
          <w:rFonts w:ascii="Times New Roman" w:eastAsiaTheme="minorEastAsia" w:hAnsi="Times New Roman" w:cs="Times New Roman"/>
          <w:b/>
          <w:i/>
          <w:sz w:val="28"/>
          <w:szCs w:val="28"/>
          <w:lang w:val="uk-UA"/>
        </w:rPr>
        <w:t>l, d</w:t>
      </w:r>
      <w:r w:rsidRPr="00EA63BF">
        <w:rPr>
          <w:rFonts w:ascii="Times New Roman" w:eastAsiaTheme="minorEastAsia" w:hAnsi="Times New Roman" w:cs="Times New Roman"/>
          <w:b/>
          <w:i/>
          <w:sz w:val="28"/>
          <w:szCs w:val="28"/>
          <w:vertAlign w:val="subscript"/>
          <w:lang w:val="uk-UA"/>
        </w:rPr>
        <w:t>1</w:t>
      </w:r>
      <w:r w:rsidRPr="00EA63BF">
        <w:rPr>
          <w:rFonts w:ascii="Times New Roman" w:eastAsiaTheme="minorEastAsia" w:hAnsi="Times New Roman" w:cs="Times New Roman"/>
          <w:b/>
          <w:i/>
          <w:sz w:val="28"/>
          <w:szCs w:val="28"/>
          <w:lang w:val="uk-UA"/>
        </w:rPr>
        <w:t xml:space="preserve"> , S’</w:t>
      </w:r>
      <w:r w:rsidRPr="00EA63BF">
        <w:rPr>
          <w:rFonts w:ascii="Times New Roman" w:eastAsiaTheme="minorEastAsia" w:hAnsi="Times New Roman" w:cs="Times New Roman"/>
          <w:b/>
          <w:i/>
          <w:sz w:val="28"/>
          <w:szCs w:val="28"/>
          <w:vertAlign w:val="subscript"/>
          <w:lang w:val="uk-UA"/>
        </w:rPr>
        <w:t>1</w:t>
      </w:r>
      <w:r w:rsidRPr="00EA63BF">
        <w:rPr>
          <w:rFonts w:ascii="Times New Roman" w:eastAsiaTheme="minorEastAsia" w:hAnsi="Times New Roman" w:cs="Times New Roman"/>
          <w:b/>
          <w:i/>
          <w:sz w:val="28"/>
          <w:szCs w:val="28"/>
          <w:lang w:val="uk-UA"/>
        </w:rPr>
        <w:t xml:space="preserve"> </w:t>
      </w:r>
      <w:r w:rsidR="00BB0344">
        <w:rPr>
          <w:rFonts w:ascii="Times New Roman" w:eastAsiaTheme="minorEastAsia" w:hAnsi="Times New Roman" w:cs="Times New Roman"/>
          <w:b/>
          <w:i/>
          <w:sz w:val="28"/>
          <w:szCs w:val="28"/>
          <w:lang w:val="uk-UA"/>
        </w:rPr>
        <w:t xml:space="preserve">, </w:t>
      </w:r>
      <w:r w:rsidR="00BB0344" w:rsidRPr="00BB0344">
        <w:rPr>
          <w:rFonts w:ascii="Times New Roman" w:eastAsiaTheme="minorEastAsia" w:hAnsi="Times New Roman" w:cs="Times New Roman"/>
          <w:b/>
          <w:sz w:val="28"/>
          <w:szCs w:val="28"/>
          <w:lang w:val="uk-UA"/>
        </w:rPr>
        <w:t xml:space="preserve">що впливають </w:t>
      </w:r>
      <w:r w:rsidR="004C5DF9" w:rsidRPr="00EA63BF">
        <w:rPr>
          <w:rFonts w:ascii="Times New Roman" w:eastAsiaTheme="minorEastAsia" w:hAnsi="Times New Roman" w:cs="Times New Roman"/>
          <w:b/>
          <w:sz w:val="28"/>
          <w:szCs w:val="28"/>
          <w:lang w:val="uk-UA"/>
        </w:rPr>
        <w:t>на похибку визначення Ф ІОЛ</w:t>
      </w:r>
      <w:bookmarkEnd w:id="52"/>
    </w:p>
    <w:p w:rsidR="006629B2" w:rsidRPr="00EA63BF" w:rsidRDefault="006629B2" w:rsidP="00F34FEB">
      <w:pPr>
        <w:spacing w:after="0" w:line="360" w:lineRule="auto"/>
        <w:ind w:firstLine="708"/>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У зв’язку з тим, що </w:t>
      </w:r>
      <w:r w:rsidRPr="00EA63BF">
        <w:rPr>
          <w:rFonts w:ascii="Times New Roman" w:eastAsia="Times New Roman" w:hAnsi="Times New Roman" w:cs="Times New Roman"/>
          <w:color w:val="010101"/>
          <w:sz w:val="28"/>
          <w:szCs w:val="28"/>
          <w:lang w:val="uk-UA"/>
        </w:rPr>
        <w:t>похибка окулярної корекції аметропії більше ±0.25 діоптрій є недопустимою. Тому похибка післяопераційної рефракції ока, що на даний час складає нерідко одну діоптрію і більше, а іноді становлять до трьох діоптрій, що змушує пацієнта після операції користуватися однією чи декількома парами окулярів  являється недопустимою. Тому будемо вважати, що максимальна похибка фокусної відстані ІОЛ</w:t>
      </w:r>
      <w:r w:rsidRPr="00EA63BF">
        <w:rPr>
          <w:rFonts w:ascii="Times New Roman" w:eastAsiaTheme="minorEastAsia" w:hAnsi="Times New Roman" w:cs="Times New Roman"/>
          <w:sz w:val="28"/>
          <w:szCs w:val="28"/>
          <w:lang w:val="uk-UA"/>
        </w:rPr>
        <w:t xml:space="preserve">, що розраховується за формулою </w:t>
      </w:r>
      <w:r w:rsidR="00403DEC"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3.1</w:t>
      </w:r>
      <w:r w:rsidR="003739DA" w:rsidRPr="00EA63BF">
        <w:rPr>
          <w:rFonts w:ascii="Times New Roman" w:eastAsiaTheme="minorEastAsia" w:hAnsi="Times New Roman" w:cs="Times New Roman"/>
          <w:sz w:val="28"/>
          <w:szCs w:val="28"/>
          <w:lang w:val="uk-UA"/>
        </w:rPr>
        <w:t>4</w:t>
      </w:r>
      <w:r w:rsidR="00403DEC"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не повинна перевищувати 0.25 дптр.</w:t>
      </w:r>
    </w:p>
    <w:p w:rsidR="008A4340" w:rsidRPr="00EA63BF" w:rsidRDefault="008A4340" w:rsidP="00F34FEB">
      <w:pPr>
        <w:spacing w:after="0" w:line="360" w:lineRule="auto"/>
        <w:ind w:firstLine="708"/>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4459" w:dyaOrig="800">
          <v:shape id="_x0000_i1175" type="#_x0000_t75" style="width:223.5pt;height:40.7pt" o:ole="">
            <v:imagedata r:id="rId355" o:title=""/>
          </v:shape>
          <o:OLEObject Type="Embed" ProgID="Equation.DSMT4" ShapeID="_x0000_i1175" DrawAspect="Content" ObjectID="_1590302421" r:id="rId35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(3.14)</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uk-UA"/>
          </w:rPr>
          <m:t>l</m:t>
        </m:r>
      </m:oMath>
      <w:r w:rsidRPr="00EA63BF">
        <w:rPr>
          <w:rFonts w:ascii="Times New Roman" w:eastAsiaTheme="minorEastAsia" w:hAnsi="Times New Roman" w:cs="Times New Roman"/>
          <w:sz w:val="28"/>
          <w:szCs w:val="28"/>
          <w:lang w:val="uk-UA"/>
        </w:rPr>
        <w:t xml:space="preserve"> </w:t>
      </w:r>
      <w:r w:rsidR="008A4340" w:rsidRPr="00EA63BF">
        <w:rPr>
          <w:rFonts w:ascii="Times New Roman" w:hAnsi="Times New Roman" w:cs="Times New Roman"/>
          <w:sz w:val="28"/>
          <w:szCs w:val="28"/>
          <w:lang w:val="uk-UA"/>
        </w:rPr>
        <w:sym w:font="Symbol" w:char="F02D"/>
      </w:r>
      <w:r w:rsidRPr="00EA63BF">
        <w:rPr>
          <w:rFonts w:ascii="Times New Roman" w:eastAsiaTheme="minorEastAsia" w:hAnsi="Times New Roman" w:cs="Times New Roman"/>
          <w:sz w:val="28"/>
          <w:szCs w:val="28"/>
          <w:lang w:val="uk-UA"/>
        </w:rPr>
        <w:t xml:space="preserve"> довжина ока</w:t>
      </w:r>
    </w:p>
    <w:p w:rsidR="006629B2" w:rsidRPr="00EA63BF" w:rsidRDefault="008A4340"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279" w:dyaOrig="380">
          <v:shape id="_x0000_i1176" type="#_x0000_t75" style="width:13.75pt;height:19.4pt" o:ole="">
            <v:imagedata r:id="rId357" o:title=""/>
          </v:shape>
          <o:OLEObject Type="Embed" ProgID="Equation.DSMT4" ShapeID="_x0000_i1176" DrawAspect="Content" ObjectID="_1590302422" r:id="rId358"/>
        </w:object>
      </w:r>
      <w:r w:rsidRPr="00EA63BF">
        <w:rPr>
          <w:rFonts w:ascii="Times New Roman" w:eastAsiaTheme="minorEastAsia"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006629B2" w:rsidRPr="00EA63BF">
        <w:rPr>
          <w:rFonts w:ascii="Times New Roman" w:eastAsiaTheme="minorEastAsia" w:hAnsi="Times New Roman" w:cs="Times New Roman"/>
          <w:sz w:val="28"/>
          <w:szCs w:val="28"/>
          <w:lang w:val="uk-UA"/>
        </w:rPr>
        <w:t xml:space="preserve"> відстань від рогівки до уявної варіолінзи</w:t>
      </w:r>
    </w:p>
    <w:p w:rsidR="006629B2" w:rsidRPr="00EA63BF" w:rsidRDefault="008A4340"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20" w:dyaOrig="380">
          <v:shape id="_x0000_i1177" type="#_x0000_t75" style="width:15.05pt;height:19.4pt" o:ole="">
            <v:imagedata r:id="rId359" o:title=""/>
          </v:shape>
          <o:OLEObject Type="Embed" ProgID="Equation.DSMT4" ShapeID="_x0000_i1177" DrawAspect="Content" ObjectID="_1590302423" r:id="rId360"/>
        </w:object>
      </w:r>
      <w:r w:rsidRPr="00EA63BF">
        <w:rPr>
          <w:rFonts w:ascii="Times New Roman" w:eastAsiaTheme="minorEastAsia" w:hAnsi="Times New Roman" w:cs="Times New Roman"/>
          <w:sz w:val="28"/>
          <w:szCs w:val="28"/>
          <w:lang w:val="uk-UA"/>
        </w:rPr>
        <w:t xml:space="preserve"> </w:t>
      </w:r>
      <w:r w:rsidRPr="00EA63BF">
        <w:rPr>
          <w:rFonts w:ascii="Times New Roman" w:hAnsi="Times New Roman" w:cs="Times New Roman"/>
          <w:sz w:val="28"/>
          <w:szCs w:val="28"/>
          <w:lang w:val="uk-UA"/>
        </w:rPr>
        <w:sym w:font="Symbol" w:char="F02D"/>
      </w:r>
      <w:r w:rsidR="006629B2" w:rsidRPr="00EA63BF">
        <w:rPr>
          <w:rFonts w:ascii="Times New Roman" w:eastAsiaTheme="minorEastAsia" w:hAnsi="Times New Roman" w:cs="Times New Roman"/>
          <w:sz w:val="28"/>
          <w:szCs w:val="28"/>
          <w:lang w:val="uk-UA"/>
        </w:rPr>
        <w:t xml:space="preserve"> відстань від головної площини рогівки до площини зображення після видалення кришталика. </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m:oMath>
        <m:r>
          <m:rPr>
            <m:sty m:val="p"/>
          </m:rPr>
          <w:rPr>
            <w:rFonts w:ascii="Cambria Math" w:hAnsi="Times New Roman" w:cs="Times New Roman"/>
            <w:sz w:val="28"/>
            <w:szCs w:val="28"/>
            <w:lang w:val="uk-UA"/>
          </w:rPr>
          <m:t>n</m:t>
        </m:r>
      </m:oMath>
      <w:r w:rsidRPr="00EA63BF">
        <w:rPr>
          <w:rFonts w:ascii="Times New Roman" w:eastAsiaTheme="minorEastAsia" w:hAnsi="Times New Roman" w:cs="Times New Roman"/>
          <w:sz w:val="28"/>
          <w:szCs w:val="28"/>
          <w:lang w:val="uk-UA"/>
        </w:rPr>
        <w:t xml:space="preserve">  </w:t>
      </w:r>
      <w:r w:rsidR="008A4340" w:rsidRPr="00EA63BF">
        <w:rPr>
          <w:rFonts w:ascii="Times New Roman" w:hAnsi="Times New Roman" w:cs="Times New Roman"/>
          <w:sz w:val="28"/>
          <w:szCs w:val="28"/>
          <w:lang w:val="uk-UA"/>
        </w:rPr>
        <w:sym w:font="Symbol" w:char="F02D"/>
      </w:r>
      <w:r w:rsidRPr="00EA63BF">
        <w:rPr>
          <w:rFonts w:ascii="Times New Roman" w:eastAsiaTheme="minorEastAsia" w:hAnsi="Times New Roman" w:cs="Times New Roman"/>
          <w:sz w:val="28"/>
          <w:szCs w:val="28"/>
          <w:lang w:val="uk-UA"/>
        </w:rPr>
        <w:t xml:space="preserve"> коефіцієнт заломлення води</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Змінні </w:t>
      </w:r>
      <w:r w:rsidR="00BB1C97" w:rsidRPr="00EA63BF">
        <w:rPr>
          <w:rFonts w:ascii="Times New Roman" w:eastAsiaTheme="minorEastAsia" w:hAnsi="Times New Roman" w:cs="Times New Roman"/>
          <w:position w:val="-12"/>
          <w:sz w:val="28"/>
          <w:szCs w:val="28"/>
          <w:lang w:val="uk-UA"/>
        </w:rPr>
        <w:object w:dxaOrig="820" w:dyaOrig="380">
          <v:shape id="_x0000_i1178" type="#_x0000_t75" style="width:40.7pt;height:19.4pt" o:ole="">
            <v:imagedata r:id="rId361" o:title=""/>
          </v:shape>
          <o:OLEObject Type="Embed" ProgID="Equation.DSMT4" ShapeID="_x0000_i1178" DrawAspect="Content" ObjectID="_1590302424" r:id="rId362"/>
        </w:object>
      </w:r>
      <w:r w:rsidR="00BB1C97" w:rsidRPr="00EA63BF">
        <w:rPr>
          <w:rFonts w:ascii="Times New Roman" w:eastAsiaTheme="minorEastAsia" w:hAnsi="Times New Roman" w:cs="Times New Roman"/>
          <w:sz w:val="28"/>
          <w:szCs w:val="28"/>
          <w:lang w:val="uk-UA"/>
        </w:rPr>
        <w:t xml:space="preserve"> </w:t>
      </w:r>
      <w:r w:rsidR="008A4340" w:rsidRPr="00EA63BF">
        <w:rPr>
          <w:rFonts w:ascii="Times New Roman" w:hAnsi="Times New Roman" w:cs="Times New Roman"/>
          <w:sz w:val="28"/>
          <w:szCs w:val="28"/>
          <w:lang w:val="uk-UA"/>
        </w:rPr>
        <w:sym w:font="Symbol" w:char="F02D"/>
      </w:r>
      <w:r w:rsidRPr="00EA63BF">
        <w:rPr>
          <w:rFonts w:ascii="Times New Roman" w:eastAsiaTheme="minorEastAsia" w:hAnsi="Times New Roman" w:cs="Times New Roman"/>
          <w:sz w:val="28"/>
          <w:szCs w:val="28"/>
          <w:lang w:val="uk-UA"/>
        </w:rPr>
        <w:t xml:space="preserve"> являються не корильованими, тобто не мають між собою математичної залежності. Щоб знайти коефіцієнти впливу кожної змінної на результуючу похибку необхідно знайти часткові похідні по кожній зі змінних  </w:t>
      </w:r>
    </w:p>
    <w:p w:rsidR="006629B2" w:rsidRPr="00EA63BF" w:rsidRDefault="006629B2" w:rsidP="00F34FEB">
      <w:pPr>
        <w:spacing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Для визначення коефіцієнтів дисперсії параметрів </w:t>
      </w:r>
      <w:r w:rsidRPr="00EA63BF">
        <w:rPr>
          <w:rFonts w:ascii="Times New Roman" w:hAnsi="Times New Roman" w:cs="Times New Roman"/>
          <w:i/>
          <w:sz w:val="28"/>
          <w:szCs w:val="28"/>
          <w:lang w:val="uk-UA"/>
        </w:rPr>
        <w:t>l, d</w:t>
      </w:r>
      <w:r w:rsidRPr="00EA63BF">
        <w:rPr>
          <w:rFonts w:ascii="Times New Roman" w:hAnsi="Times New Roman" w:cs="Times New Roman"/>
          <w:i/>
          <w:sz w:val="28"/>
          <w:szCs w:val="28"/>
          <w:vertAlign w:val="subscript"/>
          <w:lang w:val="uk-UA"/>
        </w:rPr>
        <w:t>1</w:t>
      </w:r>
      <w:r w:rsidRPr="00EA63BF">
        <w:rPr>
          <w:rFonts w:ascii="Times New Roman" w:hAnsi="Times New Roman" w:cs="Times New Roman"/>
          <w:sz w:val="28"/>
          <w:szCs w:val="28"/>
          <w:lang w:val="uk-UA"/>
        </w:rPr>
        <w:t xml:space="preserve">,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w:t>
      </w:r>
      <w:r w:rsidRPr="00EA63BF">
        <w:rPr>
          <w:rFonts w:ascii="Times New Roman" w:hAnsi="Times New Roman" w:cs="Times New Roman"/>
          <w:sz w:val="28"/>
          <w:szCs w:val="28"/>
          <w:lang w:val="uk-UA"/>
        </w:rPr>
        <w:t>та, відповідно, допустимих похибок цих параметрів, застосовується формула</w:t>
      </w:r>
    </w:p>
    <w:p w:rsidR="006629B2" w:rsidRPr="00EA63BF" w:rsidRDefault="001445A9" w:rsidP="00F34FEB">
      <w:pPr>
        <w:spacing w:after="0" w:line="360" w:lineRule="auto"/>
        <w:ind w:firstLine="708"/>
        <w:contextualSpacing/>
        <w:jc w:val="right"/>
        <w:rPr>
          <w:rFonts w:ascii="Times New Roman" w:hAnsi="Times New Roman" w:cs="Times New Roman"/>
          <w:sz w:val="28"/>
          <w:szCs w:val="28"/>
          <w:lang w:val="uk-UA"/>
        </w:rPr>
      </w:pPr>
      <w:r w:rsidRPr="00EA63BF">
        <w:rPr>
          <w:position w:val="-40"/>
          <w:lang w:val="uk-UA"/>
        </w:rPr>
        <w:object w:dxaOrig="5539" w:dyaOrig="999">
          <v:shape id="_x0000_i1179" type="#_x0000_t75" style="width:276.1pt;height:49.45pt" o:ole="">
            <v:imagedata r:id="rId363" o:title=""/>
          </v:shape>
          <o:OLEObject Type="Embed" ProgID="Equation.DSMT4" ShapeID="_x0000_i1179" DrawAspect="Content" ObjectID="_1590302425" r:id="rId364"/>
        </w:object>
      </w:r>
      <w:r w:rsidR="006629B2" w:rsidRPr="00EA63BF">
        <w:rPr>
          <w:rFonts w:ascii="Times New Roman" w:hAnsi="Times New Roman" w:cs="Times New Roman"/>
          <w:sz w:val="28"/>
          <w:szCs w:val="28"/>
          <w:lang w:val="uk-UA"/>
        </w:rPr>
        <w:t>,</w:t>
      </w:r>
      <w:r w:rsidR="00BB1C97" w:rsidRPr="00EA63BF">
        <w:rPr>
          <w:rFonts w:ascii="Times New Roman" w:hAnsi="Times New Roman" w:cs="Times New Roman"/>
          <w:sz w:val="28"/>
          <w:szCs w:val="28"/>
          <w:lang w:val="uk-UA"/>
        </w:rPr>
        <w:tab/>
      </w:r>
      <w:r w:rsidR="00BB1C97" w:rsidRPr="00EA63BF">
        <w:rPr>
          <w:rFonts w:ascii="Times New Roman" w:hAnsi="Times New Roman" w:cs="Times New Roman"/>
          <w:sz w:val="28"/>
          <w:szCs w:val="28"/>
          <w:lang w:val="uk-UA"/>
        </w:rPr>
        <w:tab/>
      </w:r>
      <w:r w:rsidR="00BB1C97" w:rsidRPr="00EA63BF">
        <w:rPr>
          <w:rFonts w:ascii="Times New Roman" w:hAnsi="Times New Roman" w:cs="Times New Roman"/>
          <w:sz w:val="28"/>
          <w:szCs w:val="28"/>
          <w:lang w:val="uk-UA"/>
        </w:rPr>
        <w:tab/>
      </w:r>
      <w:r w:rsidR="003739DA" w:rsidRPr="00EA63BF">
        <w:rPr>
          <w:rFonts w:ascii="Times New Roman" w:hAnsi="Times New Roman" w:cs="Times New Roman"/>
          <w:sz w:val="28"/>
          <w:szCs w:val="28"/>
          <w:lang w:val="uk-UA"/>
        </w:rPr>
        <w:t>(3.15</w:t>
      </w:r>
      <w:r w:rsidR="006629B2" w:rsidRPr="00EA63BF">
        <w:rPr>
          <w:rFonts w:ascii="Times New Roman" w:hAnsi="Times New Roman" w:cs="Times New Roman"/>
          <w:sz w:val="28"/>
          <w:szCs w:val="28"/>
          <w:lang w:val="uk-UA"/>
        </w:rPr>
        <w:t xml:space="preserve">)              </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Спочатку знайдемо вплив похибки вимірювання параметру довжини ока. Для цього знайдемо часткову похідну по </w:t>
      </w:r>
      <m:oMath>
        <m:r>
          <w:rPr>
            <w:rFonts w:ascii="Cambria Math" w:hAnsi="Cambria Math" w:cs="Times New Roman"/>
            <w:sz w:val="28"/>
            <w:szCs w:val="28"/>
            <w:lang w:val="uk-UA"/>
          </w:rPr>
          <m:t>l</m:t>
        </m:r>
      </m:oMath>
      <w:r w:rsidRPr="00EA63BF">
        <w:rPr>
          <w:rFonts w:ascii="Times New Roman" w:eastAsiaTheme="minorEastAsia" w:hAnsi="Times New Roman" w:cs="Times New Roman"/>
          <w:sz w:val="28"/>
          <w:szCs w:val="28"/>
          <w:lang w:val="uk-UA"/>
        </w:rPr>
        <w:t xml:space="preserve"> від оригінальної формули (3.1</w:t>
      </w:r>
      <w:r w:rsidR="003739DA" w:rsidRPr="00EA63BF">
        <w:rPr>
          <w:rFonts w:ascii="Times New Roman" w:eastAsiaTheme="minorEastAsia" w:hAnsi="Times New Roman" w:cs="Times New Roman"/>
          <w:sz w:val="28"/>
          <w:szCs w:val="28"/>
          <w:lang w:val="uk-UA"/>
        </w:rPr>
        <w:t>4</w:t>
      </w:r>
      <w:r w:rsidRPr="00EA63BF">
        <w:rPr>
          <w:rFonts w:ascii="Times New Roman" w:eastAsiaTheme="minorEastAsia" w:hAnsi="Times New Roman" w:cs="Times New Roman"/>
          <w:sz w:val="28"/>
          <w:szCs w:val="28"/>
          <w:lang w:val="uk-UA"/>
        </w:rPr>
        <w:t>):</w:t>
      </w:r>
    </w:p>
    <w:p w:rsidR="00BB1C97" w:rsidRPr="00EA63BF" w:rsidRDefault="006B53D1"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4940" w:dyaOrig="840">
          <v:shape id="_x0000_i1180" type="#_x0000_t75" style="width:247.3pt;height:41.95pt" o:ole="">
            <v:imagedata r:id="rId365" o:title=""/>
          </v:shape>
          <o:OLEObject Type="Embed" ProgID="Equation.DSMT4" ShapeID="_x0000_i1180" DrawAspect="Content" ObjectID="_1590302426" r:id="rId36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(3.16)</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Коефіцієнт впливу відстані від рогівки до місця імплатації ІОЛ на фокусну відстань ІОЛ знайдемо отримавши часткову похідну по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d</m:t>
            </m:r>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від оригінальної формули (3.1</w:t>
      </w:r>
      <w:r w:rsidR="003739DA" w:rsidRPr="00EA63BF">
        <w:rPr>
          <w:rFonts w:ascii="Times New Roman" w:eastAsiaTheme="minorEastAsia" w:hAnsi="Times New Roman" w:cs="Times New Roman"/>
          <w:sz w:val="28"/>
          <w:szCs w:val="28"/>
          <w:lang w:val="uk-UA"/>
        </w:rPr>
        <w:t>4</w:t>
      </w:r>
      <w:r w:rsidRPr="00EA63BF">
        <w:rPr>
          <w:rFonts w:ascii="Times New Roman" w:eastAsiaTheme="minorEastAsia" w:hAnsi="Times New Roman" w:cs="Times New Roman"/>
          <w:sz w:val="28"/>
          <w:szCs w:val="28"/>
          <w:lang w:val="uk-UA"/>
        </w:rPr>
        <w:t>):</w:t>
      </w:r>
    </w:p>
    <w:p w:rsidR="00431C8B" w:rsidRPr="00EA63BF" w:rsidRDefault="00431C8B"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5100" w:dyaOrig="880">
          <v:shape id="_x0000_i1181" type="#_x0000_t75" style="width:254.2pt;height:43.85pt" o:ole="">
            <v:imagedata r:id="rId367" o:title=""/>
          </v:shape>
          <o:OLEObject Type="Embed" ProgID="Equation.DSMT4" ShapeID="_x0000_i1181" DrawAspect="Content" ObjectID="_1590302427" r:id="rId368"/>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(3.17)</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Коефіцієнт впливу відстані від головної площини рогівки до площини зображення після видалення кришталика на фокусну відстань ІОЛ знайдемо, отримавши часткову похідну по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S</m:t>
            </m:r>
            <m:r>
              <m:rPr>
                <m:sty m:val="p"/>
              </m:rPr>
              <w:rPr>
                <w:rFonts w:ascii="Times New Roman" w:hAnsi="Times New Roman" w:cs="Times New Roman"/>
                <w:sz w:val="28"/>
                <w:szCs w:val="28"/>
                <w:lang w:val="uk-UA"/>
              </w:rPr>
              <m:t>'</m:t>
            </m:r>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від оригінальної формули (3.1</w:t>
      </w:r>
      <w:r w:rsidR="003739DA" w:rsidRPr="00EA63BF">
        <w:rPr>
          <w:rFonts w:ascii="Times New Roman" w:eastAsiaTheme="minorEastAsia" w:hAnsi="Times New Roman" w:cs="Times New Roman"/>
          <w:sz w:val="28"/>
          <w:szCs w:val="28"/>
          <w:lang w:val="uk-UA"/>
        </w:rPr>
        <w:t>4</w:t>
      </w:r>
      <w:r w:rsidRPr="00EA63BF">
        <w:rPr>
          <w:rFonts w:ascii="Times New Roman" w:eastAsiaTheme="minorEastAsia" w:hAnsi="Times New Roman" w:cs="Times New Roman"/>
          <w:sz w:val="28"/>
          <w:szCs w:val="28"/>
          <w:lang w:val="uk-UA"/>
        </w:rPr>
        <w:t>):</w:t>
      </w:r>
    </w:p>
    <w:p w:rsidR="00431C8B" w:rsidRPr="00EA63BF" w:rsidRDefault="00431C8B"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5179" w:dyaOrig="840">
          <v:shape id="_x0000_i1182" type="#_x0000_t75" style="width:259.2pt;height:41.95pt" o:ole="">
            <v:imagedata r:id="rId369" o:title=""/>
          </v:shape>
          <o:OLEObject Type="Embed" ProgID="Equation.DSMT4" ShapeID="_x0000_i1182" DrawAspect="Content" ObjectID="_1590302428" r:id="rId370"/>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(3.18)</w:t>
      </w:r>
    </w:p>
    <w:p w:rsidR="006629B2"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розрахунку коефіцієнту впливу К кожної зі змінних необхідно підставити номінальні значення 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l</m:t>
        </m:r>
      </m:oMath>
      <w:r w:rsidRPr="00EA63BF">
        <w:rPr>
          <w:rFonts w:ascii="Times New Roman" w:eastAsiaTheme="minorEastAsia" w:hAnsi="Times New Roman" w:cs="Times New Roman"/>
          <w:sz w:val="28"/>
          <w:szCs w:val="28"/>
          <w:lang w:val="uk-UA"/>
        </w:rPr>
        <w:t xml:space="preserve">,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S</m:t>
            </m:r>
            <m:r>
              <m:rPr>
                <m:sty m:val="p"/>
              </m:rPr>
              <w:rPr>
                <w:rFonts w:ascii="Times New Roman" w:hAnsi="Times New Roman" w:cs="Times New Roman"/>
                <w:sz w:val="28"/>
                <w:szCs w:val="28"/>
                <w:lang w:val="uk-UA"/>
              </w:rPr>
              <m:t>'</m:t>
            </m:r>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в формули </w:t>
      </w:r>
      <w:r w:rsidR="0035391C"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3.3-3.5</w:t>
      </w:r>
      <w:r w:rsidR="0035391C"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Номінальні значення відповідають випадку коли око має середню довжину, зображення тонкої варіолінзи встановлюється в площині гаптили та виконується умова , що площина зображення знаходиться на безкінечності відстань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S</m:t>
            </m:r>
            <m:r>
              <m:rPr>
                <m:sty m:val="p"/>
              </m:rPr>
              <w:rPr>
                <w:rFonts w:ascii="Times New Roman" w:hAnsi="Times New Roman" w:cs="Times New Roman"/>
                <w:sz w:val="28"/>
                <w:szCs w:val="28"/>
                <w:lang w:val="uk-UA"/>
              </w:rPr>
              <m:t>'</m:t>
            </m:r>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буде дорівнювати задній фокусній відстані рогівки </w:t>
      </w:r>
      <m:oMath>
        <m:sSubSup>
          <m:sSubSupPr>
            <m:ctrlPr>
              <w:rPr>
                <w:rFonts w:ascii="Cambria Math" w:hAnsi="Times New Roman" w:cs="Times New Roman"/>
                <w:sz w:val="28"/>
                <w:szCs w:val="28"/>
                <w:lang w:val="uk-UA"/>
              </w:rPr>
            </m:ctrlPr>
          </m:sSubSupPr>
          <m:e>
            <m:r>
              <m:rPr>
                <m:sty m:val="p"/>
              </m:rPr>
              <w:rPr>
                <w:rFonts w:ascii="Cambria Math" w:hAnsi="Times New Roman" w:cs="Times New Roman"/>
                <w:sz w:val="28"/>
                <w:szCs w:val="28"/>
                <w:lang w:val="uk-UA"/>
              </w:rPr>
              <m:t>f</m:t>
            </m:r>
          </m:e>
          <m:sub>
            <m:r>
              <m:rPr>
                <m:sty m:val="p"/>
              </m:rPr>
              <w:rPr>
                <w:rFonts w:ascii="Cambria Math" w:hAnsi="Times New Roman" w:cs="Times New Roman"/>
                <w:sz w:val="28"/>
                <w:szCs w:val="28"/>
                <w:lang w:val="uk-UA"/>
              </w:rPr>
              <m:t>р</m:t>
            </m:r>
          </m:sub>
          <m:sup>
            <m:r>
              <m:rPr>
                <m:sty m:val="p"/>
              </m:rPr>
              <w:rPr>
                <w:rFonts w:ascii="Cambria Math" w:hAnsi="Times New Roman" w:cs="Times New Roman"/>
                <w:sz w:val="28"/>
                <w:szCs w:val="28"/>
                <w:lang w:val="uk-UA"/>
              </w:rPr>
              <m:t>'</m:t>
            </m:r>
          </m:sup>
        </m:sSubSup>
      </m:oMath>
      <w:r w:rsidRPr="00EA63BF">
        <w:rPr>
          <w:rFonts w:ascii="Times New Roman" w:eastAsiaTheme="minorEastAsia" w:hAnsi="Times New Roman" w:cs="Times New Roman"/>
          <w:sz w:val="28"/>
          <w:szCs w:val="28"/>
          <w:lang w:val="uk-UA"/>
        </w:rPr>
        <w:t>.</w:t>
      </w:r>
    </w:p>
    <w:p w:rsidR="005D74B3" w:rsidRDefault="005D74B3" w:rsidP="00F34FEB">
      <w:pPr>
        <w:spacing w:after="0" w:line="360" w:lineRule="auto"/>
        <w:ind w:firstLine="708"/>
        <w:contextualSpacing/>
        <w:jc w:val="both"/>
        <w:rPr>
          <w:rFonts w:ascii="Times New Roman" w:eastAsiaTheme="minorEastAsia" w:hAnsi="Times New Roman" w:cs="Times New Roman"/>
          <w:sz w:val="28"/>
          <w:szCs w:val="28"/>
          <w:lang w:val="uk-UA"/>
        </w:rPr>
      </w:pPr>
    </w:p>
    <w:p w:rsidR="005D74B3" w:rsidRPr="00EA63BF" w:rsidRDefault="005D74B3" w:rsidP="00F34FEB">
      <w:pPr>
        <w:spacing w:after="0" w:line="360" w:lineRule="auto"/>
        <w:ind w:firstLine="708"/>
        <w:contextualSpacing/>
        <w:jc w:val="both"/>
        <w:rPr>
          <w:rFonts w:ascii="Times New Roman" w:eastAsiaTheme="minorEastAsia" w:hAnsi="Times New Roman" w:cs="Times New Roman"/>
          <w:sz w:val="28"/>
          <w:szCs w:val="28"/>
          <w:lang w:val="uk-UA"/>
        </w:rPr>
      </w:pP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Номінальні значення:</w:t>
      </w:r>
      <w:r w:rsidR="00431C8B" w:rsidRPr="00EA63BF">
        <w:rPr>
          <w:rFonts w:ascii="Times New Roman" w:eastAsiaTheme="minorEastAsia" w:hAnsi="Times New Roman" w:cs="Times New Roman"/>
          <w:sz w:val="28"/>
          <w:szCs w:val="28"/>
          <w:lang w:val="uk-UA"/>
        </w:rPr>
        <w:t xml:space="preserve"> </w:t>
      </w:r>
      <w:r w:rsidR="00CD18D8" w:rsidRPr="00EA63BF">
        <w:rPr>
          <w:rFonts w:ascii="Times New Roman" w:eastAsiaTheme="minorEastAsia" w:hAnsi="Times New Roman" w:cs="Times New Roman"/>
          <w:position w:val="-16"/>
          <w:sz w:val="28"/>
          <w:szCs w:val="28"/>
          <w:lang w:val="uk-UA"/>
        </w:rPr>
        <w:object w:dxaOrig="5679" w:dyaOrig="460">
          <v:shape id="_x0000_i1183" type="#_x0000_t75" style="width:283.6pt;height:22.55pt" o:ole="">
            <v:imagedata r:id="rId371" o:title=""/>
          </v:shape>
          <o:OLEObject Type="Embed" ProgID="Equation.DSMT4" ShapeID="_x0000_i1183" DrawAspect="Content" ObjectID="_1590302429" r:id="rId372"/>
        </w:object>
      </w:r>
      <w:r w:rsidR="00CD18D8" w:rsidRPr="00EA63BF">
        <w:rPr>
          <w:rFonts w:ascii="Times New Roman" w:eastAsiaTheme="minorEastAsia" w:hAnsi="Times New Roman" w:cs="Times New Roman"/>
          <w:sz w:val="28"/>
          <w:szCs w:val="28"/>
          <w:lang w:val="uk-UA"/>
        </w:rPr>
        <w:t xml:space="preserve"> </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 результаті отримаємо числове значення коефіцієнту впливу К по параметру d (довжина ока):</w:t>
      </w:r>
    </w:p>
    <w:p w:rsidR="001442D3" w:rsidRPr="00EA63BF" w:rsidRDefault="001442D3"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7260" w:dyaOrig="840">
          <v:shape id="_x0000_i1184" type="#_x0000_t75" style="width:363.15pt;height:41.95pt" o:ole="">
            <v:imagedata r:id="rId373" o:title=""/>
          </v:shape>
          <o:OLEObject Type="Embed" ProgID="Equation.DSMT4" ShapeID="_x0000_i1184" DrawAspect="Content" ObjectID="_1590302430" r:id="rId374"/>
        </w:objec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Числове значення коефіцієнту впливу K по параметру 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(відстань від рогівки до місця імплантацій ІОЛ):</w:t>
      </w:r>
    </w:p>
    <w:p w:rsidR="001442D3" w:rsidRPr="00EA63BF" w:rsidRDefault="001442D3"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9400" w:dyaOrig="880">
          <v:shape id="_x0000_i1185" type="#_x0000_t75" style="width:469.55pt;height:43.85pt" o:ole="">
            <v:imagedata r:id="rId375" o:title=""/>
          </v:shape>
          <o:OLEObject Type="Embed" ProgID="Equation.DSMT4" ShapeID="_x0000_i1185" DrawAspect="Content" ObjectID="_1590302431" r:id="rId376"/>
        </w:object>
      </w:r>
      <w:r w:rsidRPr="00EA63BF">
        <w:rPr>
          <w:rFonts w:ascii="Times New Roman" w:eastAsiaTheme="minorEastAsia" w:hAnsi="Times New Roman" w:cs="Times New Roman"/>
          <w:sz w:val="28"/>
          <w:szCs w:val="28"/>
          <w:lang w:val="uk-UA"/>
        </w:rPr>
        <w:t xml:space="preserve"> </w:t>
      </w:r>
    </w:p>
    <w:p w:rsidR="00556874"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Числове значення коефіцієнту впливу K по параметру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S</m:t>
            </m:r>
            <m:r>
              <m:rPr>
                <m:sty m:val="p"/>
              </m:rPr>
              <w:rPr>
                <w:rFonts w:ascii="Times New Roman" w:hAnsi="Times New Roman" w:cs="Times New Roman"/>
                <w:sz w:val="28"/>
                <w:szCs w:val="28"/>
                <w:lang w:val="uk-UA"/>
              </w:rPr>
              <m:t>'</m:t>
            </m:r>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w:t>
      </w:r>
      <w:r w:rsidR="00556874" w:rsidRPr="00EA63BF">
        <w:rPr>
          <w:rFonts w:ascii="Times New Roman" w:eastAsiaTheme="minorEastAsia" w:hAnsi="Times New Roman" w:cs="Times New Roman"/>
          <w:sz w:val="28"/>
          <w:szCs w:val="28"/>
          <w:lang w:val="uk-UA"/>
        </w:rPr>
        <w:t>задня фокусна відстань рогівки)</w:t>
      </w:r>
    </w:p>
    <w:p w:rsidR="001442D3" w:rsidRPr="00EA63BF" w:rsidRDefault="001442D3"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0"/>
          <w:sz w:val="28"/>
          <w:szCs w:val="28"/>
          <w:lang w:val="uk-UA"/>
        </w:rPr>
        <w:object w:dxaOrig="9200" w:dyaOrig="840">
          <v:shape id="_x0000_i1186" type="#_x0000_t75" style="width:460.15pt;height:41.95pt" o:ole="">
            <v:imagedata r:id="rId377" o:title=""/>
          </v:shape>
          <o:OLEObject Type="Embed" ProgID="Equation.DSMT4" ShapeID="_x0000_i1186" DrawAspect="Content" ObjectID="_1590302432" r:id="rId378"/>
        </w:object>
      </w:r>
      <w:r w:rsidRPr="00EA63BF">
        <w:rPr>
          <w:rFonts w:ascii="Times New Roman" w:eastAsiaTheme="minorEastAsia" w:hAnsi="Times New Roman" w:cs="Times New Roman"/>
          <w:sz w:val="28"/>
          <w:szCs w:val="28"/>
          <w:lang w:val="uk-UA"/>
        </w:rPr>
        <w:t xml:space="preserve"> </w:t>
      </w:r>
    </w:p>
    <w:p w:rsidR="006629B2" w:rsidRPr="00EA63BF" w:rsidRDefault="0035391C" w:rsidP="00F34FEB">
      <w:pPr>
        <w:spacing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hAnsi="Times New Roman" w:cs="Times New Roman"/>
          <w:color w:val="222222"/>
          <w:sz w:val="28"/>
          <w:szCs w:val="28"/>
          <w:shd w:val="clear" w:color="auto" w:fill="FFFFFF"/>
          <w:lang w:val="uk-UA"/>
        </w:rPr>
        <w:t xml:space="preserve">Дійсне значення номінальних параметра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Ф</m:t>
            </m:r>
          </m:e>
          <m:sub>
            <m:r>
              <m:rPr>
                <m:sty m:val="p"/>
              </m:rPr>
              <w:rPr>
                <w:rFonts w:ascii="Cambria Math" w:hAnsi="Times New Roman" w:cs="Times New Roman"/>
                <w:sz w:val="28"/>
                <w:szCs w:val="28"/>
                <w:lang w:val="uk-UA"/>
              </w:rPr>
              <m:t>іол</m:t>
            </m:r>
          </m:sub>
        </m:sSub>
      </m:oMath>
      <w:r w:rsidRPr="00EA63BF">
        <w:rPr>
          <w:rFonts w:ascii="Times New Roman" w:eastAsiaTheme="minorEastAsia" w:hAnsi="Times New Roman" w:cs="Times New Roman"/>
          <w:sz w:val="28"/>
          <w:szCs w:val="28"/>
          <w:lang w:val="uk-UA"/>
        </w:rPr>
        <w:t xml:space="preserve"> знаходяться в інтервалі </w:t>
      </w:r>
      <w:r w:rsidRPr="00EA63BF">
        <w:rPr>
          <w:rFonts w:ascii="Times New Roman" w:eastAsiaTheme="minorEastAsia" w:hAnsi="Times New Roman" w:cs="Times New Roman"/>
          <w:position w:val="-16"/>
          <w:sz w:val="28"/>
          <w:szCs w:val="28"/>
          <w:lang w:val="uk-UA"/>
        </w:rPr>
        <w:object w:dxaOrig="1320" w:dyaOrig="420">
          <v:shape id="_x0000_i1187" type="#_x0000_t75" style="width:65.75pt;height:21.3pt" o:ole="">
            <v:imagedata r:id="rId379" o:title=""/>
          </v:shape>
          <o:OLEObject Type="Embed" ProgID="Equation.DSMT4" ShapeID="_x0000_i1187" DrawAspect="Content" ObjectID="_1590302433" r:id="rId380"/>
        </w:object>
      </w:r>
      <w:r w:rsidRPr="00EA63BF">
        <w:rPr>
          <w:rFonts w:ascii="Times New Roman" w:eastAsiaTheme="minorEastAsia" w:hAnsi="Times New Roman" w:cs="Times New Roman"/>
          <w:sz w:val="28"/>
          <w:szCs w:val="28"/>
          <w:lang w:val="uk-UA"/>
        </w:rPr>
        <w:t xml:space="preserve">   де </w:t>
      </w:r>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Ф</m:t>
            </m:r>
          </m:e>
          <m:sub>
            <m:r>
              <w:rPr>
                <w:rFonts w:ascii="Cambria Math" w:hAnsi="Times New Roman" w:cs="Times New Roman"/>
                <w:sz w:val="28"/>
                <w:szCs w:val="28"/>
                <w:lang w:val="uk-UA"/>
              </w:rPr>
              <m:t>іол</m:t>
            </m:r>
          </m:sub>
        </m:sSub>
      </m:oMath>
      <w:r w:rsidRPr="00EA63BF">
        <w:rPr>
          <w:rFonts w:ascii="Times New Roman" w:eastAsiaTheme="minorEastAsia" w:hAnsi="Times New Roman" w:cs="Times New Roman"/>
          <w:sz w:val="28"/>
          <w:szCs w:val="28"/>
          <w:lang w:val="uk-UA"/>
        </w:rPr>
        <w:t xml:space="preserve"> - номінальне значення оптичної сили ІОЛ, що іпмлатується </w:t>
      </w:r>
      <w:r w:rsidRPr="00EA63BF">
        <w:rPr>
          <w:rFonts w:ascii="Times New Roman" w:hAnsi="Times New Roman" w:cs="Times New Roman"/>
          <w:sz w:val="28"/>
          <w:szCs w:val="28"/>
          <w:lang w:val="uk-UA"/>
        </w:rPr>
        <w:t xml:space="preserve">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σ</m:t>
            </m:r>
          </m:e>
          <m:sub>
            <m:r>
              <m:rPr>
                <m:sty m:val="p"/>
              </m:rPr>
              <w:rPr>
                <w:rFonts w:ascii="Cambria Math" w:hAnsi="Times New Roman" w:cs="Times New Roman"/>
                <w:sz w:val="28"/>
                <w:szCs w:val="28"/>
                <w:lang w:val="uk-UA"/>
              </w:rPr>
              <m:t>P</m:t>
            </m:r>
          </m:sub>
        </m:sSub>
      </m:oMath>
      <w:r w:rsidRPr="00EA63BF">
        <w:rPr>
          <w:rFonts w:ascii="Times New Roman" w:eastAsiaTheme="minorEastAsia" w:hAnsi="Times New Roman" w:cs="Times New Roman"/>
          <w:sz w:val="28"/>
          <w:szCs w:val="28"/>
          <w:lang w:val="uk-UA"/>
        </w:rPr>
        <w:t xml:space="preserve"> - середньоквадратичне відхилення розрахункової </w:t>
      </w:r>
      <m:oMath>
        <m:sSub>
          <m:sSubPr>
            <m:ctrlPr>
              <w:rPr>
                <w:rFonts w:ascii="Cambria Math" w:hAnsi="Times New Roman" w:cs="Times New Roman"/>
                <w:sz w:val="28"/>
                <w:szCs w:val="28"/>
                <w:lang w:val="uk-UA"/>
              </w:rPr>
            </m:ctrlPr>
          </m:sSubPr>
          <m:e>
            <m:r>
              <w:rPr>
                <w:rFonts w:ascii="Cambria Math" w:hAnsi="Times New Roman" w:cs="Times New Roman"/>
                <w:sz w:val="28"/>
                <w:szCs w:val="28"/>
                <w:lang w:val="uk-UA"/>
              </w:rPr>
              <m:t>Ф</m:t>
            </m:r>
          </m:e>
          <m:sub>
            <m:r>
              <m:rPr>
                <m:sty m:val="p"/>
              </m:rPr>
              <w:rPr>
                <w:rFonts w:ascii="Cambria Math" w:hAnsi="Times New Roman" w:cs="Times New Roman"/>
                <w:sz w:val="28"/>
                <w:szCs w:val="28"/>
                <w:lang w:val="uk-UA"/>
              </w:rPr>
              <m:t>іол</m:t>
            </m:r>
          </m:sub>
        </m:sSub>
      </m:oMath>
      <w:r w:rsidRPr="00EA63BF">
        <w:rPr>
          <w:rFonts w:ascii="Times New Roman" w:eastAsiaTheme="minorEastAsia" w:hAnsi="Times New Roman" w:cs="Times New Roman"/>
          <w:sz w:val="28"/>
          <w:szCs w:val="28"/>
          <w:lang w:val="uk-UA"/>
        </w:rPr>
        <w:t xml:space="preserve">. з вірогідністю 95%. </w:t>
      </w:r>
      <w:r w:rsidR="006629B2" w:rsidRPr="00EA63BF">
        <w:rPr>
          <w:rFonts w:ascii="Times New Roman" w:eastAsiaTheme="minorEastAsia" w:hAnsi="Times New Roman" w:cs="Times New Roman"/>
          <w:sz w:val="28"/>
          <w:szCs w:val="28"/>
          <w:lang w:val="uk-UA"/>
        </w:rPr>
        <w:t>Розглянемо два випадки, при цьому в кожному з випадків необхідно досягнути похибки, що не буде перевищувати 0.25дптр.</w:t>
      </w:r>
    </w:p>
    <w:p w:rsidR="006629B2" w:rsidRPr="00EA63BF" w:rsidRDefault="006629B2" w:rsidP="00F34FEB">
      <w:pPr>
        <w:spacing w:after="0" w:line="360" w:lineRule="auto"/>
        <w:ind w:firstLine="708"/>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Для випадку коли вірогідність становить 95% вихідними даними для розрахунків:</w:t>
      </w:r>
    </w:p>
    <w:p w:rsidR="001442D3" w:rsidRPr="00EA63BF" w:rsidRDefault="001442D3" w:rsidP="00F34FEB">
      <w:pPr>
        <w:spacing w:after="0" w:line="360" w:lineRule="auto"/>
        <w:ind w:firstLine="708"/>
        <w:contextualSpacing/>
        <w:jc w:val="center"/>
        <w:rPr>
          <w:rFonts w:ascii="Times New Roman" w:hAnsi="Times New Roman" w:cs="Times New Roman"/>
          <w:sz w:val="28"/>
          <w:szCs w:val="28"/>
          <w:lang w:val="uk-UA"/>
        </w:rPr>
      </w:pPr>
      <w:r w:rsidRPr="00EA63BF">
        <w:rPr>
          <w:rFonts w:ascii="Times New Roman" w:hAnsi="Times New Roman" w:cs="Times New Roman"/>
          <w:position w:val="-26"/>
          <w:sz w:val="28"/>
          <w:szCs w:val="28"/>
          <w:lang w:val="uk-UA"/>
        </w:rPr>
        <w:object w:dxaOrig="8000" w:dyaOrig="700">
          <v:shape id="_x0000_i1188" type="#_x0000_t75" style="width:400.7pt;height:34.45pt" o:ole="">
            <v:imagedata r:id="rId381" o:title=""/>
          </v:shape>
          <o:OLEObject Type="Embed" ProgID="Equation.DSMT4" ShapeID="_x0000_i1188" DrawAspect="Content" ObjectID="_1590302434" r:id="rId382"/>
        </w:objec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Вихідні данні по коефіцієнтам впливу, </w:t>
      </w:r>
      <w:r w:rsidR="001442D3" w:rsidRPr="00EA63BF">
        <w:rPr>
          <w:rFonts w:ascii="Times New Roman" w:eastAsiaTheme="minorEastAsia" w:hAnsi="Times New Roman" w:cs="Times New Roman"/>
          <w:sz w:val="28"/>
          <w:szCs w:val="28"/>
          <w:lang w:val="uk-UA"/>
        </w:rPr>
        <w:t>які були розраховані попередньо</w:t>
      </w:r>
    </w:p>
    <w:p w:rsidR="001442D3" w:rsidRPr="00EA63BF" w:rsidRDefault="001442D3"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6"/>
          <w:sz w:val="28"/>
          <w:szCs w:val="28"/>
          <w:lang w:val="uk-UA"/>
        </w:rPr>
        <w:object w:dxaOrig="5020" w:dyaOrig="420">
          <v:shape id="_x0000_i1189" type="#_x0000_t75" style="width:250.45pt;height:21.3pt" o:ole="">
            <v:imagedata r:id="rId383" o:title=""/>
          </v:shape>
          <o:OLEObject Type="Embed" ProgID="Equation.DSMT4" ShapeID="_x0000_i1189" DrawAspect="Content" ObjectID="_1590302435" r:id="rId384"/>
        </w:objec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У зв’язку з тим, що коефіцієнти впливу мають приблизно однакові значення загальне значення дисперсії буде розділено на три. Для визначення допустимої похибки параметру довжини ока </w:t>
      </w:r>
      <m:oMath>
        <m:r>
          <w:rPr>
            <w:rFonts w:ascii="Cambria Math" w:hAnsi="Cambria Math" w:cs="Times New Roman"/>
            <w:sz w:val="28"/>
            <w:szCs w:val="28"/>
            <w:lang w:val="uk-UA"/>
          </w:rPr>
          <m:t>l</m:t>
        </m:r>
      </m:oMath>
      <w:r w:rsidR="003739DA" w:rsidRPr="00EA63BF">
        <w:rPr>
          <w:rFonts w:ascii="Times New Roman" w:eastAsiaTheme="minorEastAsia" w:hAnsi="Times New Roman" w:cs="Times New Roman"/>
          <w:sz w:val="28"/>
          <w:szCs w:val="28"/>
          <w:lang w:val="uk-UA"/>
        </w:rPr>
        <w:t xml:space="preserve"> розрахуємо за формулою (3.19</w:t>
      </w:r>
      <w:r w:rsidRPr="00EA63BF">
        <w:rPr>
          <w:rFonts w:ascii="Times New Roman" w:eastAsiaTheme="minorEastAsia" w:hAnsi="Times New Roman" w:cs="Times New Roman"/>
          <w:sz w:val="28"/>
          <w:szCs w:val="28"/>
          <w:lang w:val="uk-UA"/>
        </w:rPr>
        <w:t>) :</w:t>
      </w:r>
    </w:p>
    <w:p w:rsidR="001442D3" w:rsidRPr="00EA63BF" w:rsidRDefault="001442D3"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5300" w:dyaOrig="859">
          <v:shape id="_x0000_i1190" type="#_x0000_t75" style="width:264.2pt;height:43.2pt" o:ole="">
            <v:imagedata r:id="rId385" o:title=""/>
          </v:shape>
          <o:OLEObject Type="Embed" ProgID="Equation.DSMT4" ShapeID="_x0000_i1190" DrawAspect="Content" ObjectID="_1590302436" r:id="rId38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(3.19)</w:t>
      </w:r>
    </w:p>
    <w:p w:rsidR="006629B2" w:rsidRPr="00EA63BF" w:rsidRDefault="006629B2" w:rsidP="005D74B3">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Для визначення допустимої похибки параметру 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(відстань від рогівки до місця імплантації І</w:t>
      </w:r>
      <w:r w:rsidR="003739DA" w:rsidRPr="00EA63BF">
        <w:rPr>
          <w:rFonts w:ascii="Times New Roman" w:eastAsiaTheme="minorEastAsia" w:hAnsi="Times New Roman" w:cs="Times New Roman"/>
          <w:sz w:val="28"/>
          <w:szCs w:val="28"/>
          <w:lang w:val="uk-UA"/>
        </w:rPr>
        <w:t>ОЛ) скористаємося формулою (3.20</w:t>
      </w:r>
      <w:r w:rsidRPr="00EA63BF">
        <w:rPr>
          <w:rFonts w:ascii="Times New Roman" w:eastAsiaTheme="minorEastAsia" w:hAnsi="Times New Roman" w:cs="Times New Roman"/>
          <w:sz w:val="28"/>
          <w:szCs w:val="28"/>
          <w:lang w:val="uk-UA"/>
        </w:rPr>
        <w:t>), що визначається наступним чином:</w:t>
      </w:r>
    </w:p>
    <w:p w:rsidR="001442D3" w:rsidRPr="00EA63BF" w:rsidRDefault="002834AF" w:rsidP="005D74B3">
      <w:pPr>
        <w:spacing w:after="0" w:line="24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5400" w:dyaOrig="859">
          <v:shape id="_x0000_i1191" type="#_x0000_t75" style="width:271.7pt;height:43.2pt" o:ole="">
            <v:imagedata r:id="rId387" o:title=""/>
          </v:shape>
          <o:OLEObject Type="Embed" ProgID="Equation.DSMT4" ShapeID="_x0000_i1191" DrawAspect="Content" ObjectID="_1590302437" r:id="rId388"/>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(3.20)</w:t>
      </w:r>
    </w:p>
    <w:p w:rsidR="006629B2" w:rsidRPr="00EA63BF" w:rsidRDefault="006629B2" w:rsidP="005D74B3">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Допустима похибка параметру </w:t>
      </w:r>
      <m:oMath>
        <m:sSub>
          <m:sSubPr>
            <m:ctrlPr>
              <w:rPr>
                <w:rFonts w:ascii="Cambria Math" w:hAnsi="Times New Roman"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Times New Roman" w:cs="Times New Roman"/>
                    <w:sz w:val="28"/>
                    <w:szCs w:val="28"/>
                    <w:lang w:val="uk-UA"/>
                  </w:rPr>
                  <m:t>S</m:t>
                </m:r>
                <m:ctrlPr>
                  <w:rPr>
                    <w:rFonts w:ascii="Cambria Math" w:hAnsi="Times New Roman" w:cs="Times New Roman"/>
                    <w:sz w:val="28"/>
                    <w:szCs w:val="28"/>
                    <w:lang w:val="uk-UA"/>
                  </w:rPr>
                </m:ctrlPr>
              </m:e>
              <m:sup>
                <m:r>
                  <m:rPr>
                    <m:sty m:val="p"/>
                  </m:rPr>
                  <w:rPr>
                    <w:rFonts w:ascii="Cambria Math" w:hAnsi="Cambria Math" w:cs="Times New Roman"/>
                    <w:sz w:val="28"/>
                    <w:szCs w:val="28"/>
                    <w:lang w:val="uk-UA"/>
                  </w:rPr>
                  <m:t>'</m:t>
                </m:r>
              </m:sup>
            </m:sSup>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відповідно дорівнює:</w:t>
      </w:r>
    </w:p>
    <w:p w:rsidR="001442D3" w:rsidRPr="00EA63BF" w:rsidRDefault="001442D3" w:rsidP="005D74B3">
      <w:pPr>
        <w:spacing w:after="0" w:line="24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8"/>
          <w:sz w:val="28"/>
          <w:szCs w:val="28"/>
          <w:lang w:val="uk-UA"/>
        </w:rPr>
        <w:object w:dxaOrig="5360" w:dyaOrig="900">
          <v:shape id="_x0000_i1192" type="#_x0000_t75" style="width:268.6pt;height:45.1pt" o:ole="">
            <v:imagedata r:id="rId389" o:title=""/>
          </v:shape>
          <o:OLEObject Type="Embed" ProgID="Equation.DSMT4" ShapeID="_x0000_i1192" DrawAspect="Content" ObjectID="_1590302438" r:id="rId390"/>
        </w:object>
      </w:r>
      <w:r w:rsidR="002834AF" w:rsidRPr="00EA63BF">
        <w:rPr>
          <w:rFonts w:ascii="Times New Roman" w:eastAsiaTheme="minorEastAsia" w:hAnsi="Times New Roman" w:cs="Times New Roman"/>
          <w:sz w:val="28"/>
          <w:szCs w:val="28"/>
          <w:lang w:val="uk-UA"/>
        </w:rPr>
        <w:tab/>
      </w:r>
      <w:r w:rsidR="002834AF" w:rsidRPr="00EA63BF">
        <w:rPr>
          <w:rFonts w:ascii="Times New Roman" w:eastAsiaTheme="minorEastAsia" w:hAnsi="Times New Roman" w:cs="Times New Roman"/>
          <w:sz w:val="28"/>
          <w:szCs w:val="28"/>
          <w:lang w:val="uk-UA"/>
        </w:rPr>
        <w:tab/>
      </w:r>
      <w:r w:rsidR="002834AF"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(3.21)</w:t>
      </w:r>
    </w:p>
    <w:p w:rsidR="00AA4D65" w:rsidRPr="00EA63BF" w:rsidRDefault="00AA4D65" w:rsidP="005D74B3">
      <w:pPr>
        <w:spacing w:after="0" w:line="360" w:lineRule="auto"/>
        <w:ind w:firstLine="709"/>
        <w:contextualSpacing/>
        <w:jc w:val="both"/>
        <w:rPr>
          <w:rFonts w:ascii="Times New Roman" w:hAnsi="Times New Roman" w:cs="Times New Roman"/>
          <w:sz w:val="28"/>
          <w:szCs w:val="28"/>
          <w:lang w:val="uk-UA"/>
        </w:rPr>
      </w:pPr>
      <w:r w:rsidRPr="00EA63BF">
        <w:rPr>
          <w:rFonts w:ascii="Times New Roman" w:eastAsiaTheme="minorEastAsia" w:hAnsi="Times New Roman" w:cs="Times New Roman"/>
          <w:sz w:val="28"/>
          <w:szCs w:val="28"/>
          <w:lang w:val="uk-UA"/>
        </w:rPr>
        <w:t xml:space="preserve">Знаходимо необхідні похибки параметрів </w:t>
      </w:r>
      <w:r w:rsidRPr="00EA63BF">
        <w:rPr>
          <w:rFonts w:ascii="Times New Roman" w:hAnsi="Times New Roman" w:cs="Times New Roman"/>
          <w:i/>
          <w:sz w:val="28"/>
          <w:szCs w:val="28"/>
          <w:lang w:val="uk-UA"/>
        </w:rPr>
        <w:t>l, d</w:t>
      </w:r>
      <w:r w:rsidRPr="00EA63BF">
        <w:rPr>
          <w:rFonts w:ascii="Times New Roman" w:hAnsi="Times New Roman" w:cs="Times New Roman"/>
          <w:i/>
          <w:sz w:val="28"/>
          <w:szCs w:val="28"/>
          <w:vertAlign w:val="subscript"/>
          <w:lang w:val="uk-UA"/>
        </w:rPr>
        <w:t>1</w:t>
      </w:r>
      <w:r w:rsidRPr="00EA63BF">
        <w:rPr>
          <w:rFonts w:ascii="Times New Roman" w:hAnsi="Times New Roman" w:cs="Times New Roman"/>
          <w:sz w:val="28"/>
          <w:szCs w:val="28"/>
          <w:lang w:val="uk-UA"/>
        </w:rPr>
        <w:t xml:space="preserve">,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1</m:t>
            </m:r>
          </m:sub>
          <m:sup>
            <m:r>
              <w:rPr>
                <w:rFonts w:ascii="Times New Roman" w:hAnsi="Times New Roman"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з більшої вірогідністі. </w:t>
      </w:r>
      <w:r w:rsidRPr="00EA63BF">
        <w:rPr>
          <w:rFonts w:ascii="Times New Roman" w:hAnsi="Times New Roman" w:cs="Times New Roman"/>
          <w:color w:val="222222"/>
          <w:sz w:val="28"/>
          <w:szCs w:val="28"/>
          <w:shd w:val="clear" w:color="auto" w:fill="FFFFFF"/>
          <w:lang w:val="uk-UA"/>
        </w:rPr>
        <w:t xml:space="preserve">Дійсне значення номінальних параметра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Ф</m:t>
            </m:r>
          </m:e>
          <m:sub>
            <m:r>
              <m:rPr>
                <m:sty m:val="p"/>
              </m:rPr>
              <w:rPr>
                <w:rFonts w:ascii="Cambria Math" w:hAnsi="Times New Roman" w:cs="Times New Roman"/>
                <w:sz w:val="28"/>
                <w:szCs w:val="28"/>
                <w:lang w:val="uk-UA"/>
              </w:rPr>
              <m:t>іол</m:t>
            </m:r>
          </m:sub>
        </m:sSub>
      </m:oMath>
      <w:r w:rsidRPr="00EA63BF">
        <w:rPr>
          <w:rFonts w:ascii="Times New Roman" w:eastAsiaTheme="minorEastAsia" w:hAnsi="Times New Roman" w:cs="Times New Roman"/>
          <w:sz w:val="28"/>
          <w:szCs w:val="28"/>
          <w:lang w:val="uk-UA"/>
        </w:rPr>
        <w:t xml:space="preserve"> знаходяться в інтервалі </w:t>
      </w:r>
      <w:r w:rsidRPr="00EA63BF">
        <w:rPr>
          <w:rFonts w:ascii="Times New Roman" w:eastAsiaTheme="minorEastAsia" w:hAnsi="Times New Roman" w:cs="Times New Roman"/>
          <w:position w:val="-16"/>
          <w:sz w:val="28"/>
          <w:szCs w:val="28"/>
          <w:lang w:val="uk-UA"/>
        </w:rPr>
        <w:object w:dxaOrig="1300" w:dyaOrig="420">
          <v:shape id="_x0000_i1193" type="#_x0000_t75" style="width:64.5pt;height:21.3pt" o:ole="">
            <v:imagedata r:id="rId391" o:title=""/>
          </v:shape>
          <o:OLEObject Type="Embed" ProgID="Equation.DSMT4" ShapeID="_x0000_i1193" DrawAspect="Content" ObjectID="_1590302439" r:id="rId392"/>
        </w:object>
      </w:r>
      <w:r w:rsidRPr="00EA63BF">
        <w:rPr>
          <w:rFonts w:ascii="Times New Roman" w:eastAsiaTheme="minorEastAsia" w:hAnsi="Times New Roman" w:cs="Times New Roman"/>
          <w:sz w:val="28"/>
          <w:szCs w:val="28"/>
          <w:lang w:val="uk-UA"/>
        </w:rPr>
        <w:t xml:space="preserve">  з вірогідністю 95%.</w:t>
      </w:r>
    </w:p>
    <w:p w:rsidR="006629B2" w:rsidRPr="00EA63BF" w:rsidRDefault="006629B2" w:rsidP="005D74B3">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Вихідні данні для розрахунків:</w:t>
      </w:r>
    </w:p>
    <w:p w:rsidR="002834AF" w:rsidRPr="00EA63BF" w:rsidRDefault="002834AF" w:rsidP="005D74B3">
      <w:pPr>
        <w:spacing w:after="0" w:line="24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position w:val="-28"/>
          <w:sz w:val="28"/>
          <w:szCs w:val="28"/>
          <w:lang w:val="uk-UA"/>
        </w:rPr>
        <w:object w:dxaOrig="9360" w:dyaOrig="720">
          <v:shape id="_x0000_i1194" type="#_x0000_t75" style="width:468.3pt;height:36.3pt" o:ole="">
            <v:imagedata r:id="rId393" o:title=""/>
          </v:shape>
          <o:OLEObject Type="Embed" ProgID="Equation.DSMT4" ShapeID="_x0000_i1194" DrawAspect="Content" ObjectID="_1590302440" r:id="rId394"/>
        </w:object>
      </w:r>
      <w:r w:rsidRPr="00EA63BF">
        <w:rPr>
          <w:rFonts w:ascii="Times New Roman" w:hAnsi="Times New Roman" w:cs="Times New Roman"/>
          <w:sz w:val="28"/>
          <w:szCs w:val="28"/>
          <w:lang w:val="uk-UA"/>
        </w:rPr>
        <w:t xml:space="preserve"> </w:t>
      </w:r>
    </w:p>
    <w:p w:rsidR="006629B2" w:rsidRPr="00EA63BF" w:rsidRDefault="006629B2" w:rsidP="005D74B3">
      <w:pPr>
        <w:spacing w:after="0" w:line="360" w:lineRule="auto"/>
        <w:ind w:firstLine="709"/>
        <w:contextualSpacing/>
        <w:rPr>
          <w:rFonts w:ascii="Times New Roman" w:hAnsi="Times New Roman" w:cs="Times New Roman"/>
          <w:sz w:val="28"/>
          <w:szCs w:val="28"/>
          <w:lang w:val="uk-UA"/>
        </w:rPr>
      </w:pPr>
      <w:r w:rsidRPr="00EA63BF">
        <w:rPr>
          <w:rFonts w:ascii="Times New Roman" w:eastAsiaTheme="minorEastAsia" w:hAnsi="Times New Roman" w:cs="Times New Roman"/>
          <w:sz w:val="28"/>
          <w:szCs w:val="28"/>
          <w:lang w:val="uk-UA"/>
        </w:rPr>
        <w:t xml:space="preserve">У відповідності вище розрахованими коефіцієнтами впливу допустима похибка параметру </w:t>
      </w:r>
      <m:oMath>
        <m:r>
          <w:rPr>
            <w:rFonts w:ascii="Cambria Math" w:hAnsi="Cambria Math" w:cs="Times New Roman"/>
            <w:sz w:val="28"/>
            <w:szCs w:val="28"/>
            <w:lang w:val="uk-UA"/>
          </w:rPr>
          <m:t>l</m:t>
        </m:r>
      </m:oMath>
      <w:r w:rsidRPr="00EA63BF">
        <w:rPr>
          <w:rFonts w:ascii="Times New Roman" w:hAnsi="Times New Roman" w:cs="Times New Roman"/>
          <w:sz w:val="28"/>
          <w:szCs w:val="28"/>
          <w:lang w:val="uk-UA"/>
        </w:rPr>
        <w:t xml:space="preserve"> дорівнює:</w:t>
      </w:r>
    </w:p>
    <w:p w:rsidR="002834AF" w:rsidRPr="00EA63BF" w:rsidRDefault="009D7668" w:rsidP="005D74B3">
      <w:pPr>
        <w:spacing w:after="0" w:line="24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6000" w:dyaOrig="859">
          <v:shape id="_x0000_i1195" type="#_x0000_t75" style="width:299.9pt;height:43.2pt" o:ole="">
            <v:imagedata r:id="rId395" o:title=""/>
          </v:shape>
          <o:OLEObject Type="Embed" ProgID="Equation.DSMT4" ShapeID="_x0000_i1195" DrawAspect="Content" ObjectID="_1590302441" r:id="rId396"/>
        </w:object>
      </w:r>
      <w:r w:rsidR="00F317A3" w:rsidRPr="00EA63BF">
        <w:rPr>
          <w:rFonts w:ascii="Times New Roman" w:eastAsiaTheme="minorEastAsia" w:hAnsi="Times New Roman" w:cs="Times New Roman"/>
          <w:sz w:val="28"/>
          <w:szCs w:val="28"/>
          <w:lang w:val="uk-UA"/>
        </w:rPr>
        <w:tab/>
      </w:r>
      <w:r w:rsidR="002834AF" w:rsidRPr="00EA63BF">
        <w:rPr>
          <w:rFonts w:ascii="Times New Roman" w:eastAsiaTheme="minorEastAsia" w:hAnsi="Times New Roman" w:cs="Times New Roman"/>
          <w:sz w:val="28"/>
          <w:szCs w:val="28"/>
          <w:lang w:val="uk-UA"/>
        </w:rPr>
        <w:tab/>
        <w:t xml:space="preserve"> (3.22)</w:t>
      </w:r>
    </w:p>
    <w:p w:rsidR="006629B2" w:rsidRPr="00EA63BF" w:rsidRDefault="006629B2" w:rsidP="005D74B3">
      <w:pPr>
        <w:spacing w:after="0" w:line="360" w:lineRule="auto"/>
        <w:ind w:firstLine="709"/>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Допустима похибка параметру d</w:t>
      </w:r>
      <w:r w:rsidRPr="00EA63BF">
        <w:rPr>
          <w:rFonts w:ascii="Times New Roman" w:eastAsiaTheme="minorEastAsia" w:hAnsi="Times New Roman" w:cs="Times New Roman"/>
          <w:sz w:val="28"/>
          <w:szCs w:val="28"/>
          <w:vertAlign w:val="subscript"/>
          <w:lang w:val="uk-UA"/>
        </w:rPr>
        <w:t>1</w:t>
      </w:r>
      <w:r w:rsidRPr="00EA63BF">
        <w:rPr>
          <w:rFonts w:ascii="Times New Roman" w:eastAsiaTheme="minorEastAsia" w:hAnsi="Times New Roman" w:cs="Times New Roman"/>
          <w:sz w:val="28"/>
          <w:szCs w:val="28"/>
          <w:lang w:val="uk-UA"/>
        </w:rPr>
        <w:t xml:space="preserve"> дорівнює:       </w:t>
      </w:r>
    </w:p>
    <w:p w:rsidR="002834AF" w:rsidRPr="00EA63BF" w:rsidRDefault="009D7668" w:rsidP="005D74B3">
      <w:pPr>
        <w:spacing w:after="0" w:line="24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6080" w:dyaOrig="859">
          <v:shape id="_x0000_i1196" type="#_x0000_t75" style="width:304.9pt;height:43.2pt" o:ole="">
            <v:imagedata r:id="rId397" o:title=""/>
          </v:shape>
          <o:OLEObject Type="Embed" ProgID="Equation.DSMT4" ShapeID="_x0000_i1196" DrawAspect="Content" ObjectID="_1590302442" r:id="rId398"/>
        </w:object>
      </w:r>
      <w:r w:rsidR="00F317A3" w:rsidRPr="00EA63BF">
        <w:rPr>
          <w:rFonts w:ascii="Times New Roman" w:eastAsiaTheme="minorEastAsia" w:hAnsi="Times New Roman" w:cs="Times New Roman"/>
          <w:sz w:val="28"/>
          <w:szCs w:val="28"/>
          <w:lang w:val="uk-UA"/>
        </w:rPr>
        <w:t xml:space="preserve"> </w:t>
      </w:r>
      <w:r w:rsidR="00F317A3" w:rsidRPr="00EA63BF">
        <w:rPr>
          <w:rFonts w:ascii="Times New Roman" w:eastAsiaTheme="minorEastAsia" w:hAnsi="Times New Roman" w:cs="Times New Roman"/>
          <w:sz w:val="28"/>
          <w:szCs w:val="28"/>
          <w:lang w:val="uk-UA"/>
        </w:rPr>
        <w:tab/>
      </w:r>
      <w:r w:rsidR="002834AF" w:rsidRPr="00EA63BF">
        <w:rPr>
          <w:rFonts w:ascii="Times New Roman" w:eastAsiaTheme="minorEastAsia" w:hAnsi="Times New Roman" w:cs="Times New Roman"/>
          <w:sz w:val="28"/>
          <w:szCs w:val="28"/>
          <w:lang w:val="uk-UA"/>
        </w:rPr>
        <w:tab/>
        <w:t>(3.23)</w:t>
      </w:r>
    </w:p>
    <w:p w:rsidR="006629B2" w:rsidRPr="00EA63BF" w:rsidRDefault="006629B2" w:rsidP="005D74B3">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Допустима похибка параметру </w:t>
      </w:r>
      <m:oMath>
        <m:sSub>
          <m:sSubPr>
            <m:ctrlPr>
              <w:rPr>
                <w:rFonts w:ascii="Cambria Math" w:hAnsi="Times New Roman"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Times New Roman" w:cs="Times New Roman"/>
                    <w:sz w:val="28"/>
                    <w:szCs w:val="28"/>
                    <w:lang w:val="uk-UA"/>
                  </w:rPr>
                  <m:t>S</m:t>
                </m:r>
                <m:ctrlPr>
                  <w:rPr>
                    <w:rFonts w:ascii="Cambria Math" w:hAnsi="Times New Roman" w:cs="Times New Roman"/>
                    <w:sz w:val="28"/>
                    <w:szCs w:val="28"/>
                    <w:lang w:val="uk-UA"/>
                  </w:rPr>
                </m:ctrlPr>
              </m:e>
              <m:sup>
                <m:r>
                  <m:rPr>
                    <m:sty m:val="p"/>
                  </m:rPr>
                  <w:rPr>
                    <w:rFonts w:ascii="Cambria Math" w:hAnsi="Cambria Math" w:cs="Times New Roman"/>
                    <w:sz w:val="28"/>
                    <w:szCs w:val="28"/>
                    <w:lang w:val="uk-UA"/>
                  </w:rPr>
                  <m:t>'</m:t>
                </m:r>
              </m:sup>
            </m:sSup>
          </m:e>
          <m:sub>
            <m:r>
              <m:rPr>
                <m:sty m:val="p"/>
              </m:rPr>
              <w:rPr>
                <w:rFonts w:ascii="Cambria Math" w:hAnsi="Times New Roman" w:cs="Times New Roman"/>
                <w:sz w:val="28"/>
                <w:szCs w:val="28"/>
                <w:lang w:val="uk-UA"/>
              </w:rPr>
              <m:t>1</m:t>
            </m:r>
          </m:sub>
        </m:sSub>
      </m:oMath>
      <w:r w:rsidRPr="00EA63BF">
        <w:rPr>
          <w:rFonts w:ascii="Times New Roman" w:eastAsiaTheme="minorEastAsia" w:hAnsi="Times New Roman" w:cs="Times New Roman"/>
          <w:sz w:val="28"/>
          <w:szCs w:val="28"/>
          <w:lang w:val="uk-UA"/>
        </w:rPr>
        <w:t xml:space="preserve"> відповідно дорівнює:</w:t>
      </w:r>
    </w:p>
    <w:p w:rsidR="002834AF" w:rsidRPr="00EA63BF" w:rsidRDefault="009D7668" w:rsidP="005D74B3">
      <w:pPr>
        <w:spacing w:after="0" w:line="240" w:lineRule="auto"/>
        <w:ind w:firstLine="709"/>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8"/>
          <w:sz w:val="28"/>
          <w:szCs w:val="28"/>
          <w:lang w:val="uk-UA"/>
        </w:rPr>
        <w:object w:dxaOrig="6080" w:dyaOrig="900">
          <v:shape id="_x0000_i1197" type="#_x0000_t75" style="width:304.9pt;height:45.1pt" o:ole="">
            <v:imagedata r:id="rId399" o:title=""/>
          </v:shape>
          <o:OLEObject Type="Embed" ProgID="Equation.DSMT4" ShapeID="_x0000_i1197" DrawAspect="Content" ObjectID="_1590302443" r:id="rId400"/>
        </w:object>
      </w:r>
      <w:r w:rsidR="002834AF" w:rsidRPr="00EA63BF">
        <w:rPr>
          <w:rFonts w:ascii="Times New Roman" w:eastAsiaTheme="minorEastAsia" w:hAnsi="Times New Roman" w:cs="Times New Roman"/>
          <w:sz w:val="28"/>
          <w:szCs w:val="28"/>
          <w:lang w:val="uk-UA"/>
        </w:rPr>
        <w:tab/>
      </w:r>
      <w:r w:rsidR="002834AF" w:rsidRPr="00EA63BF">
        <w:rPr>
          <w:rFonts w:ascii="Times New Roman" w:eastAsiaTheme="minorEastAsia" w:hAnsi="Times New Roman" w:cs="Times New Roman"/>
          <w:sz w:val="28"/>
          <w:szCs w:val="28"/>
          <w:lang w:val="uk-UA"/>
        </w:rPr>
        <w:tab/>
        <w:t xml:space="preserve">(3.24) </w:t>
      </w:r>
    </w:p>
    <w:p w:rsidR="006629B2" w:rsidRDefault="006629B2" w:rsidP="005D74B3">
      <w:pPr>
        <w:spacing w:after="0" w:line="360" w:lineRule="auto"/>
        <w:ind w:firstLine="709"/>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Розрахунок допустимих похибок параметрів</w:t>
      </w:r>
      <w:r w:rsidR="002834AF" w:rsidRPr="00EA63BF">
        <w:rPr>
          <w:rFonts w:ascii="Times New Roman" w:eastAsiaTheme="minorEastAsia" w:hAnsi="Times New Roman" w:cs="Times New Roman"/>
          <w:sz w:val="28"/>
          <w:szCs w:val="28"/>
          <w:lang w:val="uk-UA"/>
        </w:rPr>
        <w:t xml:space="preserve"> </w:t>
      </w:r>
      <w:r w:rsidR="002834AF" w:rsidRPr="00EA63BF">
        <w:rPr>
          <w:rFonts w:ascii="Times New Roman" w:eastAsiaTheme="minorEastAsia" w:hAnsi="Times New Roman" w:cs="Times New Roman"/>
          <w:position w:val="-12"/>
          <w:sz w:val="28"/>
          <w:szCs w:val="28"/>
          <w:lang w:val="uk-UA"/>
        </w:rPr>
        <w:object w:dxaOrig="920" w:dyaOrig="420">
          <v:shape id="_x0000_i1198" type="#_x0000_t75" style="width:46.35pt;height:21.3pt" o:ole="">
            <v:imagedata r:id="rId401" o:title=""/>
          </v:shape>
          <o:OLEObject Type="Embed" ProgID="Equation.DSMT4" ShapeID="_x0000_i1198" DrawAspect="Content" ObjectID="_1590302444" r:id="rId402"/>
        </w:object>
      </w:r>
      <w:r w:rsidR="002834AF"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 xml:space="preserve"> для довгого та короткого ока приведено у таблиці 3.1</w:t>
      </w:r>
    </w:p>
    <w:p w:rsidR="005D74B3" w:rsidRDefault="005D74B3" w:rsidP="005D74B3">
      <w:pPr>
        <w:spacing w:after="0" w:line="360" w:lineRule="auto"/>
        <w:ind w:firstLine="709"/>
        <w:contextualSpacing/>
        <w:jc w:val="both"/>
        <w:rPr>
          <w:rFonts w:ascii="Times New Roman" w:eastAsiaTheme="minorEastAsia" w:hAnsi="Times New Roman" w:cs="Times New Roman"/>
          <w:sz w:val="28"/>
          <w:szCs w:val="28"/>
          <w:lang w:val="uk-UA"/>
        </w:rPr>
      </w:pPr>
    </w:p>
    <w:p w:rsidR="005D74B3" w:rsidRDefault="005D74B3" w:rsidP="005D74B3">
      <w:pPr>
        <w:spacing w:after="0" w:line="360" w:lineRule="auto"/>
        <w:ind w:firstLine="709"/>
        <w:contextualSpacing/>
        <w:jc w:val="both"/>
        <w:rPr>
          <w:rFonts w:ascii="Times New Roman" w:eastAsiaTheme="minorEastAsia" w:hAnsi="Times New Roman" w:cs="Times New Roman"/>
          <w:sz w:val="28"/>
          <w:szCs w:val="28"/>
          <w:lang w:val="uk-UA"/>
        </w:rPr>
      </w:pPr>
    </w:p>
    <w:p w:rsidR="005D74B3" w:rsidRDefault="005D74B3" w:rsidP="005D74B3">
      <w:pPr>
        <w:spacing w:after="0" w:line="360" w:lineRule="auto"/>
        <w:ind w:firstLine="709"/>
        <w:contextualSpacing/>
        <w:jc w:val="both"/>
        <w:rPr>
          <w:rFonts w:ascii="Times New Roman" w:eastAsiaTheme="minorEastAsia" w:hAnsi="Times New Roman" w:cs="Times New Roman"/>
          <w:sz w:val="28"/>
          <w:szCs w:val="28"/>
          <w:lang w:val="uk-UA"/>
        </w:rPr>
      </w:pPr>
    </w:p>
    <w:p w:rsidR="005D74B3" w:rsidRDefault="005D74B3" w:rsidP="005D74B3">
      <w:pPr>
        <w:spacing w:after="0" w:line="360" w:lineRule="auto"/>
        <w:ind w:firstLine="709"/>
        <w:contextualSpacing/>
        <w:jc w:val="both"/>
        <w:rPr>
          <w:rFonts w:ascii="Times New Roman" w:eastAsiaTheme="minorEastAsia" w:hAnsi="Times New Roman" w:cs="Times New Roman"/>
          <w:sz w:val="28"/>
          <w:szCs w:val="28"/>
          <w:lang w:val="uk-UA"/>
        </w:rPr>
      </w:pPr>
    </w:p>
    <w:p w:rsidR="005D74B3" w:rsidRDefault="005D74B3" w:rsidP="005D74B3">
      <w:pPr>
        <w:spacing w:after="0" w:line="360" w:lineRule="auto"/>
        <w:ind w:firstLine="709"/>
        <w:contextualSpacing/>
        <w:jc w:val="both"/>
        <w:rPr>
          <w:rFonts w:ascii="Times New Roman" w:eastAsiaTheme="minorEastAsia" w:hAnsi="Times New Roman" w:cs="Times New Roman"/>
          <w:sz w:val="28"/>
          <w:szCs w:val="28"/>
          <w:lang w:val="uk-UA"/>
        </w:rPr>
      </w:pPr>
    </w:p>
    <w:p w:rsidR="006629B2" w:rsidRPr="00EA63BF" w:rsidRDefault="006629B2" w:rsidP="00F34FEB">
      <w:pPr>
        <w:spacing w:after="0" w:line="240" w:lineRule="auto"/>
        <w:ind w:firstLine="709"/>
        <w:contextualSpacing/>
        <w:jc w:val="right"/>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Таблиця 3.1. Розрахунок допустимих похибок</w:t>
      </w:r>
    </w:p>
    <w:p w:rsidR="006629B2" w:rsidRPr="00EA63BF" w:rsidRDefault="006629B2" w:rsidP="00F34FEB">
      <w:pPr>
        <w:spacing w:after="0" w:line="240" w:lineRule="auto"/>
        <w:ind w:firstLine="709"/>
        <w:contextualSpacing/>
        <w:jc w:val="right"/>
        <w:rPr>
          <w:rFonts w:ascii="Times New Roman" w:eastAsiaTheme="minorEastAsia" w:hAnsi="Times New Roman" w:cs="Times New Roman"/>
          <w:i/>
          <w:sz w:val="28"/>
          <w:szCs w:val="28"/>
          <w:lang w:val="uk-UA"/>
        </w:rPr>
      </w:pPr>
      <w:r w:rsidRPr="00EA63BF">
        <w:rPr>
          <w:rFonts w:ascii="Times New Roman" w:eastAsiaTheme="minorEastAsia" w:hAnsi="Times New Roman" w:cs="Times New Roman"/>
          <w:i/>
          <w:sz w:val="28"/>
          <w:szCs w:val="28"/>
          <w:lang w:val="uk-UA"/>
        </w:rPr>
        <w:t xml:space="preserve">параметрів </w:t>
      </w:r>
      <w:r w:rsidRPr="00EA63BF">
        <w:rPr>
          <w:rFonts w:ascii="Times New Roman" w:hAnsi="Times New Roman" w:cs="Times New Roman"/>
          <w:i/>
          <w:sz w:val="28"/>
          <w:szCs w:val="28"/>
          <w:lang w:val="uk-UA"/>
        </w:rPr>
        <w:t>l, d</w:t>
      </w:r>
      <w:r w:rsidRPr="00EA63BF">
        <w:rPr>
          <w:rFonts w:ascii="Times New Roman" w:hAnsi="Times New Roman" w:cs="Times New Roman"/>
          <w:i/>
          <w:sz w:val="28"/>
          <w:szCs w:val="28"/>
          <w:vertAlign w:val="subscript"/>
          <w:lang w:val="uk-UA"/>
        </w:rPr>
        <w:t>1</w:t>
      </w:r>
      <w:r w:rsidRPr="00EA63BF">
        <w:rPr>
          <w:rFonts w:ascii="Times New Roman" w:hAnsi="Times New Roman" w:cs="Times New Roman"/>
          <w:i/>
          <w:sz w:val="28"/>
          <w:szCs w:val="28"/>
          <w:lang w:val="uk-UA"/>
        </w:rPr>
        <w:t xml:space="preserve">,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S</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EA63BF">
        <w:rPr>
          <w:rFonts w:ascii="Times New Roman" w:eastAsiaTheme="minorEastAsia" w:hAnsi="Times New Roman" w:cs="Times New Roman"/>
          <w:i/>
          <w:sz w:val="28"/>
          <w:szCs w:val="28"/>
          <w:lang w:val="uk-UA"/>
        </w:rPr>
        <w:t xml:space="preserve">  для різних довжин ока</w:t>
      </w:r>
    </w:p>
    <w:tbl>
      <w:tblPr>
        <w:tblStyle w:val="a4"/>
        <w:tblW w:w="0" w:type="auto"/>
        <w:tblLook w:val="04A0"/>
      </w:tblPr>
      <w:tblGrid>
        <w:gridCol w:w="2084"/>
        <w:gridCol w:w="2084"/>
        <w:gridCol w:w="2084"/>
        <w:gridCol w:w="2084"/>
        <w:gridCol w:w="2085"/>
      </w:tblGrid>
      <w:tr w:rsidR="006629B2" w:rsidRPr="00EA63BF" w:rsidTr="006629B2">
        <w:tc>
          <w:tcPr>
            <w:tcW w:w="4168" w:type="dxa"/>
            <w:gridSpan w:val="2"/>
            <w:vAlign w:val="center"/>
          </w:tcPr>
          <w:p w:rsidR="006629B2" w:rsidRPr="00EA63BF" w:rsidRDefault="006629B2" w:rsidP="00F34FEB">
            <w:pPr>
              <w:ind w:left="142" w:firstLine="425"/>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параметри</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Коротке око</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Середнє око</w:t>
            </w:r>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Довге око</w:t>
            </w:r>
          </w:p>
        </w:tc>
      </w:tr>
      <w:tr w:rsidR="006629B2" w:rsidRPr="00EA63BF" w:rsidTr="002B5E77">
        <w:tc>
          <w:tcPr>
            <w:tcW w:w="2084" w:type="dxa"/>
            <w:vMerge w:val="restart"/>
          </w:tcPr>
          <w:p w:rsidR="002B5E77" w:rsidRPr="00EA63BF" w:rsidRDefault="006629B2"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Номінал</w:t>
            </w:r>
            <w:r w:rsidR="002B5E77" w:rsidRPr="00EA63BF">
              <w:rPr>
                <w:rFonts w:ascii="Times New Roman" w:eastAsiaTheme="minorEastAsia" w:hAnsi="Times New Roman" w:cs="Times New Roman"/>
                <w:sz w:val="24"/>
                <w:szCs w:val="24"/>
                <w:lang w:val="uk-UA"/>
              </w:rPr>
              <w:t>ьні</w:t>
            </w:r>
          </w:p>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значення</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
              <m:r>
                <w:rPr>
                  <w:rFonts w:ascii="Cambria Math" w:hAnsi="Cambria Math" w:cs="Times New Roman"/>
                  <w:sz w:val="24"/>
                  <w:szCs w:val="24"/>
                  <w:lang w:val="uk-UA"/>
                </w:rPr>
                <m:t>l</m:t>
              </m:r>
            </m:oMath>
            <w:r w:rsidRPr="00EA63BF">
              <w:rPr>
                <w:rFonts w:ascii="Times New Roman" w:eastAsiaTheme="minorEastAsia" w:hAnsi="Times New Roman" w:cs="Times New Roman"/>
                <w:sz w:val="24"/>
                <w:szCs w:val="24"/>
                <w:lang w:val="uk-UA"/>
              </w:rPr>
              <w:t xml:space="preserve"> (мм)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21.487</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23.887</w:t>
            </w:r>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24.707</w:t>
            </w:r>
          </w:p>
        </w:tc>
      </w:tr>
      <w:tr w:rsidR="006629B2" w:rsidRPr="00EA63BF" w:rsidTr="002B5E77">
        <w:tc>
          <w:tcPr>
            <w:tcW w:w="2084" w:type="dxa"/>
            <w:vMerge/>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d</m:t>
                  </m:r>
                </m:e>
                <m:sub>
                  <m:r>
                    <m:rPr>
                      <m:sty m:val="p"/>
                    </m:rPr>
                    <w:rPr>
                      <w:rFonts w:ascii="Cambria Math" w:hAnsi="Times New Roman" w:cs="Times New Roman"/>
                      <w:sz w:val="24"/>
                      <w:szCs w:val="24"/>
                      <w:lang w:val="uk-UA"/>
                    </w:rPr>
                    <m:t>1</m:t>
                  </m:r>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4.38</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4.46</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4.48</w:t>
            </w:r>
          </w:p>
        </w:tc>
      </w:tr>
      <w:tr w:rsidR="006629B2" w:rsidRPr="00EA63BF" w:rsidTr="002B5E77">
        <w:tc>
          <w:tcPr>
            <w:tcW w:w="2084" w:type="dxa"/>
            <w:vMerge/>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S</m:t>
                  </m:r>
                  <m:r>
                    <m:rPr>
                      <m:sty m:val="p"/>
                    </m:rPr>
                    <w:rPr>
                      <w:rFonts w:ascii="Times New Roman" w:hAnsi="Times New Roman" w:cs="Times New Roman"/>
                      <w:sz w:val="24"/>
                      <w:szCs w:val="24"/>
                      <w:lang w:val="uk-UA"/>
                    </w:rPr>
                    <m:t>'</m:t>
                  </m:r>
                </m:e>
                <m:sub>
                  <m:r>
                    <m:rPr>
                      <m:sty m:val="p"/>
                    </m:rPr>
                    <w:rPr>
                      <w:rFonts w:ascii="Cambria Math" w:hAnsi="Times New Roman" w:cs="Times New Roman"/>
                      <w:sz w:val="24"/>
                      <w:szCs w:val="24"/>
                      <w:lang w:val="uk-UA"/>
                    </w:rPr>
                    <m:t>1</m:t>
                  </m:r>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hAnsi="Times New Roman" w:cs="Times New Roman"/>
                    <w:sz w:val="24"/>
                    <w:szCs w:val="24"/>
                    <w:lang w:val="uk-UA"/>
                  </w:rPr>
                  <m:t>31.202</m:t>
                </m:r>
              </m:oMath>
            </m:oMathPara>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hAnsi="Times New Roman" w:cs="Times New Roman"/>
                    <w:sz w:val="24"/>
                    <w:szCs w:val="24"/>
                    <w:lang w:val="uk-UA"/>
                  </w:rPr>
                  <m:t>31.202</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hAnsi="Times New Roman" w:cs="Times New Roman"/>
                    <w:sz w:val="24"/>
                    <w:szCs w:val="24"/>
                    <w:lang w:val="uk-UA"/>
                  </w:rPr>
                  <m:t>31.202</m:t>
                </m:r>
              </m:oMath>
            </m:oMathPara>
          </w:p>
        </w:tc>
      </w:tr>
      <w:tr w:rsidR="006629B2" w:rsidRPr="00EA63BF" w:rsidTr="002B5E77">
        <w:tc>
          <w:tcPr>
            <w:tcW w:w="2084" w:type="dxa"/>
            <w:vMerge w:val="restart"/>
          </w:tcPr>
          <w:p w:rsidR="002B5E77" w:rsidRPr="00EA63BF" w:rsidRDefault="002B5E77"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Коефіцієнти</w:t>
            </w:r>
          </w:p>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впливу</w:t>
            </w: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Para>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K</m:t>
                    </m:r>
                  </m:e>
                  <m:sub>
                    <m:r>
                      <w:rPr>
                        <w:rFonts w:ascii="Cambria Math" w:hAnsi="Cambria Math" w:cs="Times New Roman"/>
                        <w:sz w:val="24"/>
                        <w:szCs w:val="24"/>
                        <w:lang w:val="uk-UA"/>
                      </w:rPr>
                      <m:t>l</m:t>
                    </m:r>
                  </m:sub>
                </m:sSub>
              </m:oMath>
            </m:oMathPara>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-2.555</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Times New Roman" w:hAnsi="Times New Roman" w:cs="Times New Roman"/>
                    <w:sz w:val="24"/>
                    <w:szCs w:val="24"/>
                    <w:lang w:val="uk-UA"/>
                  </w:rPr>
                  <m:t>-</m:t>
                </m:r>
                <m:r>
                  <m:rPr>
                    <m:sty m:val="p"/>
                  </m:rPr>
                  <w:rPr>
                    <w:rFonts w:ascii="Cambria Math" w:hAnsi="Times New Roman" w:cs="Times New Roman"/>
                    <w:sz w:val="24"/>
                    <w:szCs w:val="24"/>
                    <w:lang w:val="uk-UA"/>
                  </w:rPr>
                  <m:t>1.981</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-1.827</w:t>
            </w:r>
          </w:p>
        </w:tc>
      </w:tr>
      <w:tr w:rsidR="006629B2" w:rsidRPr="00EA63BF" w:rsidTr="002B5E77">
        <w:tc>
          <w:tcPr>
            <w:tcW w:w="2084" w:type="dxa"/>
            <w:vMerge/>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Para>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K</m:t>
                    </m:r>
                  </m:e>
                  <m:sub>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d</m:t>
                        </m:r>
                      </m:e>
                      <m:sub>
                        <m:r>
                          <m:rPr>
                            <m:sty m:val="p"/>
                          </m:rPr>
                          <w:rPr>
                            <w:rFonts w:ascii="Cambria Math" w:hAnsi="Times New Roman" w:cs="Times New Roman"/>
                            <w:sz w:val="24"/>
                            <w:szCs w:val="24"/>
                            <w:lang w:val="uk-UA"/>
                          </w:rPr>
                          <m:t>1</m:t>
                        </m:r>
                      </m:sub>
                    </m:sSub>
                  </m:sub>
                </m:sSub>
              </m:oMath>
            </m:oMathPara>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-1.5157</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Times New Roman" w:hAnsi="Times New Roman" w:cs="Times New Roman"/>
                    <w:sz w:val="24"/>
                    <w:szCs w:val="24"/>
                    <w:lang w:val="uk-UA"/>
                  </w:rPr>
                  <m:t>-</m:t>
                </m:r>
                <m:r>
                  <m:rPr>
                    <m:sty m:val="p"/>
                  </m:rPr>
                  <w:rPr>
                    <w:rFonts w:ascii="Cambria Math" w:hAnsi="Times New Roman" w:cs="Times New Roman"/>
                    <w:sz w:val="24"/>
                    <w:szCs w:val="24"/>
                    <w:lang w:val="uk-UA"/>
                  </w:rPr>
                  <m:t>0.936</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-0.7804</w:t>
            </w:r>
          </w:p>
        </w:tc>
      </w:tr>
      <w:tr w:rsidR="006629B2" w:rsidRPr="00EA63BF" w:rsidTr="002B5E77">
        <w:tc>
          <w:tcPr>
            <w:tcW w:w="2084" w:type="dxa"/>
            <w:vMerge/>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Para>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K</m:t>
                    </m:r>
                  </m:e>
                  <m:sub>
                    <m:sSub>
                      <m:sSubPr>
                        <m:ctrlPr>
                          <w:rPr>
                            <w:rFonts w:ascii="Cambria Math" w:hAnsi="Times New Roman" w:cs="Times New Roman"/>
                            <w:sz w:val="24"/>
                            <w:szCs w:val="24"/>
                            <w:lang w:val="uk-UA"/>
                          </w:rPr>
                        </m:ctrlPr>
                      </m:sSubPr>
                      <m:e>
                        <m:sSup>
                          <m:sSupPr>
                            <m:ctrlPr>
                              <w:rPr>
                                <w:rFonts w:ascii="Cambria Math" w:hAnsi="Times New Roman" w:cs="Times New Roman"/>
                                <w:sz w:val="24"/>
                                <w:szCs w:val="24"/>
                                <w:lang w:val="uk-UA"/>
                              </w:rPr>
                            </m:ctrlPr>
                          </m:sSupPr>
                          <m:e>
                            <m:r>
                              <m:rPr>
                                <m:sty m:val="p"/>
                              </m:rPr>
                              <w:rPr>
                                <w:rFonts w:ascii="Cambria Math" w:hAnsi="Times New Roman" w:cs="Times New Roman"/>
                                <w:sz w:val="24"/>
                                <w:szCs w:val="24"/>
                                <w:lang w:val="uk-UA"/>
                              </w:rPr>
                              <m:t>S</m:t>
                            </m:r>
                          </m:e>
                          <m:sup>
                            <m:r>
                              <m:rPr>
                                <m:sty m:val="p"/>
                              </m:rPr>
                              <w:rPr>
                                <w:rFonts w:ascii="Cambria Math" w:hAnsi="Times New Roman" w:cs="Times New Roman"/>
                                <w:sz w:val="24"/>
                                <w:szCs w:val="24"/>
                                <w:lang w:val="uk-UA"/>
                              </w:rPr>
                              <m:t>'</m:t>
                            </m:r>
                          </m:sup>
                        </m:sSup>
                      </m:e>
                      <m:sub>
                        <m:r>
                          <m:rPr>
                            <m:sty m:val="p"/>
                          </m:rPr>
                          <w:rPr>
                            <w:rFonts w:ascii="Cambria Math" w:hAnsi="Times New Roman" w:cs="Times New Roman"/>
                            <w:sz w:val="24"/>
                            <w:szCs w:val="24"/>
                            <w:lang w:val="uk-UA"/>
                          </w:rPr>
                          <m:t>1</m:t>
                        </m:r>
                      </m:sub>
                    </m:sSub>
                  </m:sub>
                </m:sSub>
              </m:oMath>
            </m:oMathPara>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1.0393</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w:rPr>
                    <w:rFonts w:ascii="Cambria Math" w:hAnsi="Times New Roman" w:cs="Times New Roman"/>
                    <w:sz w:val="24"/>
                    <w:szCs w:val="24"/>
                    <w:lang w:val="uk-UA"/>
                  </w:rPr>
                  <m:t>1.0456</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1.0471</w:t>
            </w:r>
          </w:p>
        </w:tc>
      </w:tr>
      <w:tr w:rsidR="006629B2" w:rsidRPr="00EA63BF" w:rsidTr="002B5E77">
        <w:tc>
          <w:tcPr>
            <w:tcW w:w="2084" w:type="dxa"/>
            <w:vMerge w:val="restart"/>
          </w:tcPr>
          <w:p w:rsidR="002B5E77" w:rsidRPr="00EA63BF" w:rsidRDefault="002B5E77" w:rsidP="00F34FEB">
            <w:pPr>
              <w:ind w:left="142" w:hanging="142"/>
              <w:contextualSpacing/>
              <w:jc w:val="left"/>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Допустима</w:t>
            </w:r>
          </w:p>
          <w:p w:rsidR="002B5E77" w:rsidRPr="00EA63BF" w:rsidRDefault="002B5E77" w:rsidP="00F34FEB">
            <w:pPr>
              <w:ind w:left="142" w:hanging="142"/>
              <w:contextualSpacing/>
              <w:jc w:val="left"/>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похибка при</w:t>
            </w:r>
          </w:p>
          <w:p w:rsidR="002B5E77" w:rsidRPr="00EA63BF" w:rsidRDefault="006629B2" w:rsidP="00F34FEB">
            <w:pPr>
              <w:ind w:left="142" w:hanging="142"/>
              <w:contextualSpacing/>
              <w:jc w:val="left"/>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вірогіднос</w:t>
            </w:r>
            <w:r w:rsidR="002B5E77" w:rsidRPr="00EA63BF">
              <w:rPr>
                <w:rFonts w:ascii="Times New Roman" w:eastAsiaTheme="minorEastAsia" w:hAnsi="Times New Roman" w:cs="Times New Roman"/>
                <w:sz w:val="24"/>
                <w:szCs w:val="24"/>
                <w:lang w:val="uk-UA"/>
              </w:rPr>
              <w:t>ті в</w:t>
            </w:r>
          </w:p>
          <w:p w:rsidR="006629B2" w:rsidRPr="00EA63BF" w:rsidRDefault="006629B2" w:rsidP="00F34FEB">
            <w:pPr>
              <w:ind w:left="142" w:hanging="142"/>
              <w:contextualSpacing/>
              <w:jc w:val="left"/>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95%</w:t>
            </w: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σ</m:t>
                  </m:r>
                </m:e>
                <m:sub>
                  <m:r>
                    <w:rPr>
                      <w:rFonts w:ascii="Cambria Math" w:hAnsi="Cambria Math" w:cs="Times New Roman"/>
                      <w:sz w:val="24"/>
                      <w:szCs w:val="24"/>
                      <w:lang w:val="uk-UA"/>
                    </w:rPr>
                    <m:t>l</m:t>
                  </m:r>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0.028</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0.036</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0.039</w:t>
            </w:r>
          </w:p>
        </w:tc>
      </w:tr>
      <w:tr w:rsidR="006629B2" w:rsidRPr="00EA63BF" w:rsidTr="002B5E77">
        <w:tc>
          <w:tcPr>
            <w:tcW w:w="2084" w:type="dxa"/>
            <w:vMerge/>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σ</m:t>
                  </m:r>
                </m:e>
                <m:sub>
                  <m:r>
                    <m:rPr>
                      <m:sty m:val="p"/>
                    </m:rPr>
                    <w:rPr>
                      <w:rFonts w:ascii="Cambria Math" w:hAnsi="Times New Roman" w:cs="Times New Roman"/>
                      <w:sz w:val="24"/>
                      <w:szCs w:val="24"/>
                      <w:lang w:val="uk-UA"/>
                    </w:rPr>
                    <m:t>d1</m:t>
                  </m:r>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0.048</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0.077</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0.092</w:t>
            </w:r>
          </w:p>
        </w:tc>
      </w:tr>
      <w:tr w:rsidR="006629B2" w:rsidRPr="00EA63BF" w:rsidTr="00021F36">
        <w:tc>
          <w:tcPr>
            <w:tcW w:w="2084" w:type="dxa"/>
            <w:vMerge/>
            <w:tcBorders>
              <w:bottom w:val="nil"/>
            </w:tcBorders>
          </w:tcPr>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p>
        </w:tc>
        <w:tc>
          <w:tcPr>
            <w:tcW w:w="2084" w:type="dxa"/>
            <w:tcBorders>
              <w:bottom w:val="nil"/>
            </w:tcBorders>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eastAsiaTheme="minorEastAsia" w:hAnsi="Times New Roman" w:cs="Times New Roman"/>
                      <w:sz w:val="24"/>
                      <w:szCs w:val="24"/>
                      <w:lang w:val="uk-UA"/>
                    </w:rPr>
                  </m:ctrlPr>
                </m:sSubPr>
                <m:e>
                  <m:r>
                    <m:rPr>
                      <m:sty m:val="p"/>
                    </m:rPr>
                    <w:rPr>
                      <w:rFonts w:ascii="Cambria Math" w:eastAsiaTheme="minorEastAsia" w:hAnsi="Times New Roman" w:cs="Times New Roman"/>
                      <w:sz w:val="24"/>
                      <w:szCs w:val="24"/>
                      <w:lang w:val="uk-UA"/>
                    </w:rPr>
                    <m:t>σ</m:t>
                  </m:r>
                </m:e>
                <m:sub>
                  <m:sSub>
                    <m:sSubPr>
                      <m:ctrlPr>
                        <w:rPr>
                          <w:rFonts w:ascii="Cambria Math" w:hAnsi="Times New Roman" w:cs="Times New Roman"/>
                          <w:sz w:val="24"/>
                          <w:szCs w:val="24"/>
                          <w:lang w:val="uk-UA"/>
                        </w:rPr>
                      </m:ctrlPr>
                    </m:sSubPr>
                    <m:e>
                      <m:sSup>
                        <m:sSupPr>
                          <m:ctrlPr>
                            <w:rPr>
                              <w:rFonts w:ascii="Cambria Math" w:hAnsi="Times New Roman" w:cs="Times New Roman"/>
                              <w:sz w:val="24"/>
                              <w:szCs w:val="24"/>
                              <w:lang w:val="uk-UA"/>
                            </w:rPr>
                          </m:ctrlPr>
                        </m:sSupPr>
                        <m:e>
                          <m:r>
                            <m:rPr>
                              <m:sty m:val="p"/>
                            </m:rPr>
                            <w:rPr>
                              <w:rFonts w:ascii="Cambria Math" w:hAnsi="Times New Roman" w:cs="Times New Roman"/>
                              <w:sz w:val="24"/>
                              <w:szCs w:val="24"/>
                              <w:lang w:val="uk-UA"/>
                            </w:rPr>
                            <m:t>S</m:t>
                          </m:r>
                        </m:e>
                        <m:sup>
                          <m:r>
                            <m:rPr>
                              <m:sty m:val="p"/>
                            </m:rPr>
                            <w:rPr>
                              <w:rFonts w:ascii="Cambria Math" w:hAnsi="Times New Roman" w:cs="Times New Roman"/>
                              <w:sz w:val="24"/>
                              <w:szCs w:val="24"/>
                              <w:lang w:val="uk-UA"/>
                            </w:rPr>
                            <m:t>'</m:t>
                          </m:r>
                        </m:sup>
                      </m:sSup>
                    </m:e>
                    <m:sub>
                      <m:r>
                        <m:rPr>
                          <m:sty m:val="p"/>
                        </m:rPr>
                        <w:rPr>
                          <w:rFonts w:ascii="Cambria Math" w:hAnsi="Times New Roman" w:cs="Times New Roman"/>
                          <w:sz w:val="24"/>
                          <w:szCs w:val="24"/>
                          <w:lang w:val="uk-UA"/>
                        </w:rPr>
                        <m:t>1</m:t>
                      </m:r>
                    </m:sub>
                  </m:sSub>
                </m:sub>
              </m:sSub>
            </m:oMath>
            <w:r w:rsidR="006629B2" w:rsidRPr="00EA63BF">
              <w:rPr>
                <w:rFonts w:ascii="Times New Roman" w:eastAsiaTheme="minorEastAsia" w:hAnsi="Times New Roman" w:cs="Times New Roman"/>
                <w:sz w:val="24"/>
                <w:szCs w:val="24"/>
                <w:lang w:val="uk-UA"/>
              </w:rPr>
              <w:t>(мм)</w:t>
            </w:r>
          </w:p>
        </w:tc>
        <w:tc>
          <w:tcPr>
            <w:tcW w:w="2084" w:type="dxa"/>
            <w:tcBorders>
              <w:bottom w:val="nil"/>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0.06944</w:t>
            </w:r>
          </w:p>
        </w:tc>
        <w:tc>
          <w:tcPr>
            <w:tcW w:w="2084" w:type="dxa"/>
            <w:tcBorders>
              <w:bottom w:val="nil"/>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0.069</m:t>
                </m:r>
              </m:oMath>
            </m:oMathPara>
          </w:p>
        </w:tc>
        <w:tc>
          <w:tcPr>
            <w:tcW w:w="2085" w:type="dxa"/>
            <w:tcBorders>
              <w:bottom w:val="nil"/>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0.06892</w:t>
            </w:r>
          </w:p>
        </w:tc>
      </w:tr>
      <w:tr w:rsidR="006629B2" w:rsidRPr="00EA63BF" w:rsidTr="00021F36">
        <w:tc>
          <w:tcPr>
            <w:tcW w:w="2084" w:type="dxa"/>
            <w:vMerge w:val="restart"/>
            <w:tcBorders>
              <w:top w:val="single" w:sz="4" w:space="0" w:color="auto"/>
            </w:tcBorders>
          </w:tcPr>
          <w:p w:rsidR="002B5E77" w:rsidRPr="00EA63BF" w:rsidRDefault="002B5E77"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Допустима</w:t>
            </w:r>
          </w:p>
          <w:p w:rsidR="002B5E77" w:rsidRPr="00EA63BF" w:rsidRDefault="002B5E77"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похибка при</w:t>
            </w:r>
          </w:p>
          <w:p w:rsidR="002B5E77" w:rsidRPr="00EA63BF" w:rsidRDefault="002B5E77"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вірогідності в</w:t>
            </w:r>
          </w:p>
          <w:p w:rsidR="006629B2" w:rsidRPr="00EA63BF" w:rsidRDefault="006629B2" w:rsidP="00F34FEB">
            <w:pPr>
              <w:ind w:left="142" w:hanging="142"/>
              <w:contextualSpacing/>
              <w:jc w:val="both"/>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99%</w:t>
            </w:r>
          </w:p>
        </w:tc>
        <w:tc>
          <w:tcPr>
            <w:tcW w:w="2084" w:type="dxa"/>
            <w:tcBorders>
              <w:top w:val="single" w:sz="4" w:space="0" w:color="auto"/>
            </w:tcBorders>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σ</m:t>
                  </m:r>
                </m:e>
                <m:sub>
                  <m:r>
                    <w:rPr>
                      <w:rFonts w:ascii="Cambria Math" w:hAnsi="Cambria Math" w:cs="Times New Roman"/>
                      <w:sz w:val="24"/>
                      <w:szCs w:val="24"/>
                      <w:lang w:val="uk-UA"/>
                    </w:rPr>
                    <m:t>l</m:t>
                  </m:r>
                </m:sub>
              </m:sSub>
            </m:oMath>
            <w:r w:rsidR="006629B2" w:rsidRPr="00EA63BF">
              <w:rPr>
                <w:rFonts w:ascii="Times New Roman" w:eastAsiaTheme="minorEastAsia" w:hAnsi="Times New Roman" w:cs="Times New Roman"/>
                <w:sz w:val="24"/>
                <w:szCs w:val="24"/>
                <w:lang w:val="uk-UA"/>
              </w:rPr>
              <w:t>(мм)</w:t>
            </w:r>
          </w:p>
        </w:tc>
        <w:tc>
          <w:tcPr>
            <w:tcW w:w="2084" w:type="dxa"/>
            <w:tcBorders>
              <w:top w:val="single" w:sz="4" w:space="0" w:color="auto"/>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0.019</w:t>
            </w:r>
          </w:p>
        </w:tc>
        <w:tc>
          <w:tcPr>
            <w:tcW w:w="2084" w:type="dxa"/>
            <w:tcBorders>
              <w:top w:val="single" w:sz="4" w:space="0" w:color="auto"/>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0.024</m:t>
                </m:r>
              </m:oMath>
            </m:oMathPara>
          </w:p>
        </w:tc>
        <w:tc>
          <w:tcPr>
            <w:tcW w:w="2085" w:type="dxa"/>
            <w:tcBorders>
              <w:top w:val="single" w:sz="4" w:space="0" w:color="auto"/>
            </w:tcBorders>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0.026</w:t>
            </w:r>
          </w:p>
        </w:tc>
      </w:tr>
      <w:tr w:rsidR="006629B2" w:rsidRPr="00EA63BF" w:rsidTr="002B5E77">
        <w:tc>
          <w:tcPr>
            <w:tcW w:w="2084" w:type="dxa"/>
            <w:vMerge/>
          </w:tcPr>
          <w:p w:rsidR="006629B2" w:rsidRPr="00EA63BF" w:rsidRDefault="006629B2" w:rsidP="00F34FEB">
            <w:pPr>
              <w:ind w:left="142" w:firstLine="425"/>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hAnsi="Times New Roman" w:cs="Times New Roman"/>
                      <w:sz w:val="24"/>
                      <w:szCs w:val="24"/>
                      <w:lang w:val="uk-UA"/>
                    </w:rPr>
                  </m:ctrlPr>
                </m:sSubPr>
                <m:e>
                  <m:r>
                    <m:rPr>
                      <m:sty m:val="p"/>
                    </m:rPr>
                    <w:rPr>
                      <w:rFonts w:ascii="Cambria Math" w:hAnsi="Times New Roman" w:cs="Times New Roman"/>
                      <w:sz w:val="24"/>
                      <w:szCs w:val="24"/>
                      <w:lang w:val="uk-UA"/>
                    </w:rPr>
                    <m:t>σ</m:t>
                  </m:r>
                </m:e>
                <m:sub>
                  <m:r>
                    <m:rPr>
                      <m:sty m:val="p"/>
                    </m:rPr>
                    <w:rPr>
                      <w:rFonts w:ascii="Cambria Math" w:hAnsi="Times New Roman" w:cs="Times New Roman"/>
                      <w:sz w:val="24"/>
                      <w:szCs w:val="24"/>
                      <w:lang w:val="uk-UA"/>
                    </w:rPr>
                    <m:t>d1</m:t>
                  </m:r>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0.032</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0.051</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0.062</w:t>
            </w:r>
          </w:p>
        </w:tc>
      </w:tr>
      <w:tr w:rsidR="006629B2" w:rsidRPr="00EA63BF" w:rsidTr="002B5E77">
        <w:tc>
          <w:tcPr>
            <w:tcW w:w="2084" w:type="dxa"/>
            <w:vMerge/>
          </w:tcPr>
          <w:p w:rsidR="006629B2" w:rsidRPr="00EA63BF" w:rsidRDefault="006629B2" w:rsidP="00F34FEB">
            <w:pPr>
              <w:ind w:left="142" w:firstLine="425"/>
              <w:contextualSpacing/>
              <w:jc w:val="both"/>
              <w:rPr>
                <w:rFonts w:ascii="Times New Roman" w:eastAsiaTheme="minorEastAsia" w:hAnsi="Times New Roman" w:cs="Times New Roman"/>
                <w:sz w:val="24"/>
                <w:szCs w:val="24"/>
                <w:lang w:val="uk-UA"/>
              </w:rPr>
            </w:pPr>
          </w:p>
        </w:tc>
        <w:tc>
          <w:tcPr>
            <w:tcW w:w="2084" w:type="dxa"/>
            <w:vAlign w:val="center"/>
          </w:tcPr>
          <w:p w:rsidR="006629B2" w:rsidRPr="00EA63BF" w:rsidRDefault="00E872A7" w:rsidP="00F34FEB">
            <w:pPr>
              <w:ind w:left="0" w:firstLine="0"/>
              <w:contextualSpacing/>
              <w:rPr>
                <w:rFonts w:ascii="Times New Roman" w:eastAsiaTheme="minorEastAsia" w:hAnsi="Times New Roman" w:cs="Times New Roman"/>
                <w:sz w:val="24"/>
                <w:szCs w:val="24"/>
                <w:lang w:val="uk-UA"/>
              </w:rPr>
            </w:pPr>
            <m:oMath>
              <m:sSub>
                <m:sSubPr>
                  <m:ctrlPr>
                    <w:rPr>
                      <w:rFonts w:ascii="Cambria Math" w:eastAsiaTheme="minorEastAsia" w:hAnsi="Times New Roman" w:cs="Times New Roman"/>
                      <w:sz w:val="24"/>
                      <w:szCs w:val="24"/>
                      <w:lang w:val="uk-UA"/>
                    </w:rPr>
                  </m:ctrlPr>
                </m:sSubPr>
                <m:e>
                  <m:r>
                    <m:rPr>
                      <m:sty m:val="p"/>
                    </m:rPr>
                    <w:rPr>
                      <w:rFonts w:ascii="Cambria Math" w:eastAsiaTheme="minorEastAsia" w:hAnsi="Times New Roman" w:cs="Times New Roman"/>
                      <w:sz w:val="24"/>
                      <w:szCs w:val="24"/>
                      <w:lang w:val="uk-UA"/>
                    </w:rPr>
                    <m:t>σ</m:t>
                  </m:r>
                </m:e>
                <m:sub>
                  <m:sSub>
                    <m:sSubPr>
                      <m:ctrlPr>
                        <w:rPr>
                          <w:rFonts w:ascii="Cambria Math" w:hAnsi="Times New Roman" w:cs="Times New Roman"/>
                          <w:sz w:val="24"/>
                          <w:szCs w:val="24"/>
                          <w:lang w:val="uk-UA"/>
                        </w:rPr>
                      </m:ctrlPr>
                    </m:sSubPr>
                    <m:e>
                      <m:sSup>
                        <m:sSupPr>
                          <m:ctrlPr>
                            <w:rPr>
                              <w:rFonts w:ascii="Cambria Math" w:hAnsi="Times New Roman" w:cs="Times New Roman"/>
                              <w:sz w:val="24"/>
                              <w:szCs w:val="24"/>
                              <w:lang w:val="uk-UA"/>
                            </w:rPr>
                          </m:ctrlPr>
                        </m:sSupPr>
                        <m:e>
                          <m:r>
                            <m:rPr>
                              <m:sty m:val="p"/>
                            </m:rPr>
                            <w:rPr>
                              <w:rFonts w:ascii="Cambria Math" w:hAnsi="Times New Roman" w:cs="Times New Roman"/>
                              <w:sz w:val="24"/>
                              <w:szCs w:val="24"/>
                              <w:lang w:val="uk-UA"/>
                            </w:rPr>
                            <m:t>S</m:t>
                          </m:r>
                        </m:e>
                        <m:sup>
                          <m:r>
                            <m:rPr>
                              <m:sty m:val="p"/>
                            </m:rPr>
                            <w:rPr>
                              <w:rFonts w:ascii="Cambria Math" w:hAnsi="Times New Roman" w:cs="Times New Roman"/>
                              <w:sz w:val="24"/>
                              <w:szCs w:val="24"/>
                              <w:lang w:val="uk-UA"/>
                            </w:rPr>
                            <m:t>'</m:t>
                          </m:r>
                        </m:sup>
                      </m:sSup>
                    </m:e>
                    <m:sub>
                      <m:r>
                        <m:rPr>
                          <m:sty m:val="p"/>
                        </m:rPr>
                        <w:rPr>
                          <w:rFonts w:ascii="Cambria Math" w:hAnsi="Times New Roman" w:cs="Times New Roman"/>
                          <w:sz w:val="24"/>
                          <w:szCs w:val="24"/>
                          <w:lang w:val="uk-UA"/>
                        </w:rPr>
                        <m:t>1</m:t>
                      </m:r>
                    </m:sub>
                  </m:sSub>
                </m:sub>
              </m:sSub>
            </m:oMath>
            <w:r w:rsidR="006629B2" w:rsidRPr="00EA63BF">
              <w:rPr>
                <w:rFonts w:ascii="Times New Roman" w:eastAsiaTheme="minorEastAsia" w:hAnsi="Times New Roman" w:cs="Times New Roman"/>
                <w:sz w:val="24"/>
                <w:szCs w:val="24"/>
                <w:lang w:val="uk-UA"/>
              </w:rPr>
              <w:t>(мм)</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0.04629</w:t>
            </w:r>
          </w:p>
        </w:tc>
        <w:tc>
          <w:tcPr>
            <w:tcW w:w="2084"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m:oMathPara>
              <m:oMath>
                <m:r>
                  <m:rPr>
                    <m:sty m:val="p"/>
                  </m:rPr>
                  <w:rPr>
                    <w:rFonts w:ascii="Cambria Math" w:eastAsiaTheme="minorEastAsia" w:hAnsi="Times New Roman" w:cs="Times New Roman"/>
                    <w:sz w:val="24"/>
                    <w:szCs w:val="24"/>
                    <w:lang w:val="uk-UA"/>
                  </w:rPr>
                  <m:t>0.046</m:t>
                </m:r>
              </m:oMath>
            </m:oMathPara>
          </w:p>
        </w:tc>
        <w:tc>
          <w:tcPr>
            <w:tcW w:w="2085" w:type="dxa"/>
            <w:vAlign w:val="center"/>
          </w:tcPr>
          <w:p w:rsidR="006629B2" w:rsidRPr="00EA63BF" w:rsidRDefault="006629B2" w:rsidP="00F34FEB">
            <w:pPr>
              <w:ind w:left="0" w:firstLine="0"/>
              <w:contextualSpacing/>
              <w:rPr>
                <w:rFonts w:ascii="Times New Roman" w:eastAsiaTheme="minorEastAsia" w:hAnsi="Times New Roman" w:cs="Times New Roman"/>
                <w:sz w:val="24"/>
                <w:szCs w:val="24"/>
                <w:lang w:val="uk-UA"/>
              </w:rPr>
            </w:pPr>
            <w:r w:rsidRPr="00EA63BF">
              <w:rPr>
                <w:rFonts w:ascii="Times New Roman" w:eastAsiaTheme="minorEastAsia" w:hAnsi="Times New Roman" w:cs="Times New Roman"/>
                <w:sz w:val="24"/>
                <w:szCs w:val="24"/>
                <w:lang w:val="uk-UA"/>
              </w:rPr>
              <w:t>0.04595</w:t>
            </w:r>
          </w:p>
        </w:tc>
      </w:tr>
    </w:tbl>
    <w:p w:rsidR="00A03E87" w:rsidRPr="00EA63BF" w:rsidRDefault="00A03E87" w:rsidP="00F34FEB">
      <w:pPr>
        <w:spacing w:after="0" w:line="360" w:lineRule="auto"/>
        <w:ind w:firstLine="708"/>
        <w:contextualSpacing/>
        <w:jc w:val="both"/>
        <w:rPr>
          <w:rFonts w:ascii="Times New Roman" w:eastAsiaTheme="minorEastAsia" w:hAnsi="Times New Roman" w:cs="Times New Roman"/>
          <w:sz w:val="28"/>
          <w:szCs w:val="28"/>
          <w:lang w:val="uk-UA"/>
        </w:rPr>
      </w:pPr>
    </w:p>
    <w:p w:rsidR="006629B2" w:rsidRPr="00EA63BF" w:rsidRDefault="007C0CBB"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Як видно з таблиці 3.1. найбільш жорстких умов до  допустимої похибки потребує вимірювання короткого ока. Тому при виготовленні апаратного засобу необхідно орієнтуватися на вимоги до точності </w:t>
      </w:r>
      <w:r w:rsidR="00A03E87" w:rsidRPr="00EA63BF">
        <w:rPr>
          <w:rFonts w:ascii="Times New Roman" w:eastAsiaTheme="minorEastAsia" w:hAnsi="Times New Roman" w:cs="Times New Roman"/>
          <w:sz w:val="28"/>
          <w:szCs w:val="28"/>
          <w:lang w:val="uk-UA"/>
        </w:rPr>
        <w:t>саме короткого ока.</w:t>
      </w:r>
      <w:r w:rsidRPr="00EA63BF">
        <w:rPr>
          <w:rFonts w:ascii="Times New Roman" w:eastAsiaTheme="minorEastAsia" w:hAnsi="Times New Roman" w:cs="Times New Roman"/>
          <w:sz w:val="28"/>
          <w:szCs w:val="28"/>
          <w:lang w:val="uk-UA"/>
        </w:rPr>
        <w:t xml:space="preserve"> </w:t>
      </w:r>
    </w:p>
    <w:p w:rsidR="00E80778" w:rsidRPr="00EA63BF" w:rsidRDefault="00E80778" w:rsidP="00F34FEB">
      <w:pPr>
        <w:pStyle w:val="a3"/>
        <w:numPr>
          <w:ilvl w:val="2"/>
          <w:numId w:val="16"/>
        </w:numPr>
        <w:spacing w:after="0" w:line="360" w:lineRule="auto"/>
        <w:ind w:left="0" w:firstLine="709"/>
        <w:jc w:val="center"/>
        <w:outlineLvl w:val="2"/>
        <w:rPr>
          <w:rFonts w:ascii="Times New Roman" w:eastAsiaTheme="minorEastAsia" w:hAnsi="Times New Roman" w:cs="Times New Roman"/>
          <w:b/>
          <w:sz w:val="28"/>
          <w:szCs w:val="28"/>
          <w:lang w:val="uk-UA"/>
        </w:rPr>
      </w:pPr>
      <w:bookmarkStart w:id="53" w:name="_Toc513766208"/>
      <w:r w:rsidRPr="00EA63BF">
        <w:rPr>
          <w:rFonts w:ascii="Times New Roman" w:eastAsiaTheme="minorEastAsia" w:hAnsi="Times New Roman" w:cs="Times New Roman"/>
          <w:b/>
          <w:sz w:val="28"/>
          <w:szCs w:val="28"/>
          <w:lang w:val="uk-UA"/>
        </w:rPr>
        <w:t xml:space="preserve">Оцінка допустимих похибок вимірювання параметрів </w:t>
      </w:r>
      <w:r w:rsidRPr="00EA63BF">
        <w:rPr>
          <w:rFonts w:ascii="Times New Roman" w:eastAsiaTheme="minorEastAsia" w:hAnsi="Times New Roman" w:cs="Times New Roman"/>
          <w:b/>
          <w:i/>
          <w:sz w:val="28"/>
          <w:szCs w:val="28"/>
          <w:lang w:val="uk-UA"/>
        </w:rPr>
        <w:t>r, f</w:t>
      </w:r>
      <w:r w:rsidRPr="00EA63BF">
        <w:rPr>
          <w:rFonts w:ascii="Times New Roman" w:eastAsiaTheme="minorEastAsia" w:hAnsi="Times New Roman" w:cs="Times New Roman"/>
          <w:b/>
          <w:i/>
          <w:sz w:val="28"/>
          <w:szCs w:val="28"/>
          <w:vertAlign w:val="subscript"/>
          <w:lang w:val="uk-UA"/>
        </w:rPr>
        <w:t>var</w:t>
      </w:r>
      <w:r w:rsidRPr="00EA63BF">
        <w:rPr>
          <w:rFonts w:ascii="Times New Roman" w:eastAsiaTheme="minorEastAsia" w:hAnsi="Times New Roman" w:cs="Times New Roman"/>
          <w:b/>
          <w:i/>
          <w:sz w:val="28"/>
          <w:szCs w:val="28"/>
          <w:lang w:val="uk-UA"/>
        </w:rPr>
        <w:t xml:space="preserve">, γ </w:t>
      </w:r>
      <w:r w:rsidR="00BB0344">
        <w:rPr>
          <w:rFonts w:ascii="Times New Roman" w:eastAsiaTheme="minorEastAsia" w:hAnsi="Times New Roman" w:cs="Times New Roman"/>
          <w:b/>
          <w:i/>
          <w:sz w:val="28"/>
          <w:szCs w:val="28"/>
          <w:lang w:val="uk-UA"/>
        </w:rPr>
        <w:t xml:space="preserve">, </w:t>
      </w:r>
      <w:r w:rsidR="00BB0344" w:rsidRPr="00BB0344">
        <w:rPr>
          <w:rFonts w:ascii="Times New Roman" w:eastAsiaTheme="minorEastAsia" w:hAnsi="Times New Roman" w:cs="Times New Roman"/>
          <w:b/>
          <w:sz w:val="28"/>
          <w:szCs w:val="28"/>
          <w:lang w:val="uk-UA"/>
        </w:rPr>
        <w:t xml:space="preserve">що впливають </w:t>
      </w:r>
      <w:r w:rsidRPr="00BB0344">
        <w:rPr>
          <w:rFonts w:ascii="Times New Roman" w:eastAsiaTheme="minorEastAsia" w:hAnsi="Times New Roman" w:cs="Times New Roman"/>
          <w:b/>
          <w:sz w:val="28"/>
          <w:szCs w:val="28"/>
          <w:lang w:val="uk-UA"/>
        </w:rPr>
        <w:t>на</w:t>
      </w:r>
      <w:r w:rsidRPr="00EA63BF">
        <w:rPr>
          <w:rFonts w:ascii="Times New Roman" w:eastAsiaTheme="minorEastAsia" w:hAnsi="Times New Roman" w:cs="Times New Roman"/>
          <w:b/>
          <w:sz w:val="28"/>
          <w:szCs w:val="28"/>
          <w:lang w:val="uk-UA"/>
        </w:rPr>
        <w:t xml:space="preserve"> похибку визначення довжини ока </w:t>
      </w:r>
      <w:r w:rsidRPr="00EA63BF">
        <w:rPr>
          <w:rFonts w:ascii="Times New Roman" w:eastAsiaTheme="minorEastAsia" w:hAnsi="Times New Roman" w:cs="Times New Roman"/>
          <w:b/>
          <w:i/>
          <w:sz w:val="28"/>
          <w:szCs w:val="28"/>
          <w:lang w:val="uk-UA"/>
        </w:rPr>
        <w:t>l</w:t>
      </w:r>
      <w:bookmarkEnd w:id="53"/>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Розрахуємо коефіцієнти впливу параметрів (</w:t>
      </w:r>
      <m:oMath>
        <m:r>
          <m:rPr>
            <m:sty m:val="p"/>
          </m:rPr>
          <w:rPr>
            <w:rFonts w:ascii="Cambria Math" w:hAnsi="Times New Roman" w:cs="Times New Roman"/>
            <w:sz w:val="28"/>
            <w:szCs w:val="28"/>
            <w:lang w:val="uk-UA"/>
          </w:rPr>
          <m:t>r</m:t>
        </m:r>
      </m:oMath>
      <w:r w:rsidRPr="00EA63BF">
        <w:rPr>
          <w:rFonts w:ascii="Times New Roman" w:eastAsiaTheme="minorEastAsia" w:hAnsi="Times New Roman" w:cs="Times New Roman"/>
          <w:sz w:val="28"/>
          <w:szCs w:val="28"/>
          <w:lang w:val="uk-UA"/>
        </w:rPr>
        <w:t>,</w:t>
      </w:r>
      <m:oMath>
        <m:r>
          <m:rPr>
            <m:sty m:val="p"/>
          </m:rPr>
          <w:rPr>
            <w:rFonts w:ascii="Cambria Math" w:hAnsi="Times New Roman" w:cs="Times New Roman"/>
            <w:sz w:val="28"/>
            <w:szCs w:val="28"/>
            <w:lang w:val="uk-UA"/>
          </w:rPr>
          <m:t xml:space="preserve"> </m:t>
        </m:r>
        <m:sSubSup>
          <m:sSubSupPr>
            <m:ctrlPr>
              <w:rPr>
                <w:rFonts w:ascii="Cambria Math" w:hAnsi="Times New Roman" w:cs="Times New Roman"/>
                <w:sz w:val="28"/>
                <w:szCs w:val="28"/>
                <w:lang w:val="uk-UA"/>
              </w:rPr>
            </m:ctrlPr>
          </m:sSubSupPr>
          <m:e>
            <m:r>
              <m:rPr>
                <m:sty m:val="p"/>
              </m:rPr>
              <w:rPr>
                <w:rFonts w:ascii="Cambria Math" w:hAnsi="Times New Roman" w:cs="Times New Roman"/>
                <w:sz w:val="28"/>
                <w:szCs w:val="28"/>
                <w:lang w:val="uk-UA"/>
              </w:rPr>
              <m:t>f</m:t>
            </m:r>
          </m:e>
          <m:sub>
            <m:r>
              <m:rPr>
                <m:sty m:val="p"/>
              </m:rPr>
              <w:rPr>
                <w:rFonts w:ascii="Cambria Math" w:hAnsi="Times New Roman" w:cs="Times New Roman"/>
                <w:sz w:val="28"/>
                <w:szCs w:val="28"/>
                <w:lang w:val="uk-UA"/>
              </w:rPr>
              <m:t>var</m:t>
            </m:r>
          </m:sub>
          <m:sup>
            <m:r>
              <m:rPr>
                <m:sty m:val="p"/>
              </m:rPr>
              <w:rPr>
                <w:rFonts w:ascii="Cambria Math" w:hAnsi="Times New Roman"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на значення довжини ока </w:t>
      </w:r>
      <m:oMath>
        <m:r>
          <w:rPr>
            <w:rFonts w:ascii="Cambria Math" w:hAnsi="Cambria Math" w:cs="Times New Roman"/>
            <w:sz w:val="28"/>
            <w:szCs w:val="28"/>
            <w:lang w:val="uk-UA"/>
          </w:rPr>
          <m:t>l</m:t>
        </m:r>
      </m:oMath>
      <w:r w:rsidRPr="00EA63BF">
        <w:rPr>
          <w:rFonts w:ascii="Times New Roman" w:eastAsiaTheme="minorEastAsia" w:hAnsi="Times New Roman" w:cs="Times New Roman"/>
          <w:sz w:val="28"/>
          <w:szCs w:val="28"/>
          <w:lang w:val="uk-UA"/>
        </w:rPr>
        <w:t>, за умови що вони являються не корильованими. Визначається  наступним рівнянням:</w:t>
      </w:r>
    </w:p>
    <w:p w:rsidR="001425DE" w:rsidRPr="00EA63BF" w:rsidRDefault="00144F0F"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2120" w:dyaOrig="840">
          <v:shape id="_x0000_i1199" type="#_x0000_t75" style="width:106.45pt;height:41.95pt" o:ole="">
            <v:imagedata r:id="rId403" o:title=""/>
          </v:shape>
          <o:OLEObject Type="Embed" ProgID="Equation.DSMT4" ShapeID="_x0000_i1199" DrawAspect="Content" ObjectID="_1590302445" r:id="rId404"/>
        </w:object>
      </w:r>
      <w:r w:rsidR="001425DE"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001425DE" w:rsidRPr="00EA63BF">
        <w:rPr>
          <w:rFonts w:ascii="Times New Roman" w:eastAsiaTheme="minorEastAsia" w:hAnsi="Times New Roman" w:cs="Times New Roman"/>
          <w:sz w:val="28"/>
          <w:szCs w:val="28"/>
          <w:lang w:val="uk-UA"/>
        </w:rPr>
        <w:t>(3.25)</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Якщо враховувати, що телескопічна система має похибку при цьому кутове збільшення не дорівнює 1, тоді формула </w:t>
      </w:r>
      <w:r w:rsidR="00AA4D65"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3.9</w:t>
      </w:r>
      <w:r w:rsidR="00AA4D65"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матиме вигляд</w:t>
      </w:r>
    </w:p>
    <w:p w:rsidR="00144F0F" w:rsidRPr="00EA63BF" w:rsidRDefault="00144F0F"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2120" w:dyaOrig="840">
          <v:shape id="_x0000_i1200" type="#_x0000_t75" style="width:106.45pt;height:41.95pt" o:ole="">
            <v:imagedata r:id="rId405" o:title=""/>
          </v:shape>
          <o:OLEObject Type="Embed" ProgID="Equation.DSMT4" ShapeID="_x0000_i1200" DrawAspect="Content" ObjectID="_1590302446" r:id="rId40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(3.26)</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де </w:t>
      </w:r>
      <w:r w:rsidR="00144F0F" w:rsidRPr="00EA63BF">
        <w:rPr>
          <w:rFonts w:ascii="Times New Roman" w:eastAsiaTheme="minorEastAsia" w:hAnsi="Times New Roman" w:cs="Times New Roman"/>
          <w:position w:val="-10"/>
          <w:sz w:val="28"/>
          <w:szCs w:val="28"/>
          <w:lang w:val="uk-UA"/>
        </w:rPr>
        <w:object w:dxaOrig="220" w:dyaOrig="279">
          <v:shape id="_x0000_i1201" type="#_x0000_t75" style="width:10.65pt;height:13.75pt" o:ole="">
            <v:imagedata r:id="rId407" o:title=""/>
          </v:shape>
          <o:OLEObject Type="Embed" ProgID="Equation.DSMT4" ShapeID="_x0000_i1201" DrawAspect="Content" ObjectID="_1590302447" r:id="rId408"/>
        </w:object>
      </w:r>
      <w:r w:rsidR="00144F0F"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кутове збільшення телескопічної системи.</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Параметри</w:t>
      </w:r>
      <w:r w:rsidR="00144F0F" w:rsidRPr="00EA63BF">
        <w:rPr>
          <w:rFonts w:ascii="Times New Roman" w:eastAsiaTheme="minorEastAsia" w:hAnsi="Times New Roman" w:cs="Times New Roman"/>
          <w:sz w:val="28"/>
          <w:szCs w:val="28"/>
          <w:lang w:val="uk-UA"/>
        </w:rPr>
        <w:t xml:space="preserve"> </w:t>
      </w:r>
      <w:r w:rsidR="00144F0F" w:rsidRPr="00EA63BF">
        <w:rPr>
          <w:rFonts w:ascii="Times New Roman" w:eastAsiaTheme="minorEastAsia" w:hAnsi="Times New Roman" w:cs="Times New Roman"/>
          <w:position w:val="-16"/>
          <w:sz w:val="28"/>
          <w:szCs w:val="28"/>
          <w:lang w:val="uk-UA"/>
        </w:rPr>
        <w:object w:dxaOrig="1480" w:dyaOrig="460">
          <v:shape id="_x0000_i1202" type="#_x0000_t75" style="width:75.15pt;height:22.55pt" o:ole="">
            <v:imagedata r:id="rId409" o:title=""/>
          </v:shape>
          <o:OLEObject Type="Embed" ProgID="Equation.DSMT4" ShapeID="_x0000_i1202" DrawAspect="Content" ObjectID="_1590302448" r:id="rId410"/>
        </w:object>
      </w:r>
      <w:r w:rsidR="00144F0F" w:rsidRPr="00EA63BF">
        <w:rPr>
          <w:rFonts w:ascii="Times New Roman" w:eastAsiaTheme="minorEastAsia" w:hAnsi="Times New Roman" w:cs="Times New Roman"/>
          <w:sz w:val="28"/>
          <w:szCs w:val="28"/>
          <w:lang w:val="uk-UA"/>
        </w:rPr>
        <w:t xml:space="preserve"> </w:t>
      </w:r>
      <w:r w:rsidR="00393219">
        <w:rPr>
          <w:rFonts w:ascii="Times New Roman" w:eastAsiaTheme="minorEastAsia" w:hAnsi="Times New Roman" w:cs="Times New Roman"/>
          <w:sz w:val="28"/>
          <w:szCs w:val="28"/>
          <w:lang w:val="uk-UA"/>
        </w:rPr>
        <w:t xml:space="preserve"> являється не коре</w:t>
      </w:r>
      <w:r w:rsidRPr="00EA63BF">
        <w:rPr>
          <w:rFonts w:ascii="Times New Roman" w:eastAsiaTheme="minorEastAsia" w:hAnsi="Times New Roman" w:cs="Times New Roman"/>
          <w:sz w:val="28"/>
          <w:szCs w:val="28"/>
          <w:lang w:val="uk-UA"/>
        </w:rPr>
        <w:t>льованим</w:t>
      </w:r>
      <w:r w:rsidR="00393219">
        <w:rPr>
          <w:rFonts w:ascii="Times New Roman" w:eastAsiaTheme="minorEastAsia" w:hAnsi="Times New Roman" w:cs="Times New Roman"/>
          <w:sz w:val="28"/>
          <w:szCs w:val="28"/>
          <w:lang w:val="uk-UA"/>
        </w:rPr>
        <w:t>и</w:t>
      </w:r>
      <w:r w:rsidRPr="00EA63BF">
        <w:rPr>
          <w:rFonts w:ascii="Times New Roman" w:eastAsiaTheme="minorEastAsia" w:hAnsi="Times New Roman" w:cs="Times New Roman"/>
          <w:sz w:val="28"/>
          <w:szCs w:val="28"/>
          <w:lang w:val="uk-UA"/>
        </w:rPr>
        <w:t>,</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Розрахуємо коефіцієнт впливу параметру </w:t>
      </w:r>
      <w:r w:rsidRPr="00EA63BF">
        <w:rPr>
          <w:rFonts w:ascii="Times New Roman" w:eastAsiaTheme="minorEastAsia" w:hAnsi="Times New Roman" w:cs="Times New Roman"/>
          <w:i/>
          <w:sz w:val="28"/>
          <w:szCs w:val="28"/>
          <w:lang w:val="uk-UA"/>
        </w:rPr>
        <w:t xml:space="preserve">r </w:t>
      </w:r>
      <w:r w:rsidRPr="00EA63BF">
        <w:rPr>
          <w:rFonts w:ascii="Times New Roman" w:eastAsiaTheme="minorEastAsia" w:hAnsi="Times New Roman" w:cs="Times New Roman"/>
          <w:sz w:val="28"/>
          <w:szCs w:val="28"/>
          <w:lang w:val="uk-UA"/>
        </w:rPr>
        <w:t>(радісу рогівки) на довжину ока:</w:t>
      </w:r>
    </w:p>
    <w:p w:rsidR="00144F0F" w:rsidRPr="00EA63BF" w:rsidRDefault="00144F0F"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6"/>
          <w:sz w:val="28"/>
          <w:szCs w:val="28"/>
          <w:lang w:val="uk-UA"/>
        </w:rPr>
        <w:object w:dxaOrig="4700" w:dyaOrig="940">
          <v:shape id="_x0000_i1203" type="#_x0000_t75" style="width:235.4pt;height:46.35pt" o:ole="">
            <v:imagedata r:id="rId411" o:title=""/>
          </v:shape>
          <o:OLEObject Type="Embed" ProgID="Equation.DSMT4" ShapeID="_x0000_i1203" DrawAspect="Content" ObjectID="_1590302449" r:id="rId412"/>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(3,27)</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Розрахуємо коефіцієнт впливу параметру </w:t>
      </w:r>
      <m:oMath>
        <m:sSubSup>
          <m:sSubSupPr>
            <m:ctrlPr>
              <w:rPr>
                <w:rFonts w:ascii="Cambria Math" w:hAnsi="Times New Roman" w:cs="Times New Roman"/>
                <w:sz w:val="28"/>
                <w:szCs w:val="28"/>
                <w:lang w:val="uk-UA"/>
              </w:rPr>
            </m:ctrlPr>
          </m:sSubSupPr>
          <m:e>
            <m:r>
              <m:rPr>
                <m:sty m:val="p"/>
              </m:rPr>
              <w:rPr>
                <w:rFonts w:ascii="Cambria Math" w:hAnsi="Times New Roman" w:cs="Times New Roman"/>
                <w:sz w:val="28"/>
                <w:szCs w:val="28"/>
                <w:lang w:val="uk-UA"/>
              </w:rPr>
              <m:t>f</m:t>
            </m:r>
          </m:e>
          <m:sub>
            <m:r>
              <m:rPr>
                <m:sty m:val="p"/>
              </m:rPr>
              <w:rPr>
                <w:rFonts w:ascii="Cambria Math" w:hAnsi="Times New Roman" w:cs="Times New Roman"/>
                <w:sz w:val="28"/>
                <w:szCs w:val="28"/>
                <w:lang w:val="uk-UA"/>
              </w:rPr>
              <m:t>var</m:t>
            </m:r>
          </m:sub>
          <m:sup>
            <m:r>
              <m:rPr>
                <m:sty m:val="p"/>
              </m:rPr>
              <w:rPr>
                <w:rFonts w:ascii="Cambria Math" w:hAnsi="Times New Roman" w:cs="Times New Roman"/>
                <w:sz w:val="28"/>
                <w:szCs w:val="28"/>
                <w:lang w:val="uk-UA"/>
              </w:rPr>
              <m:t>'</m:t>
            </m:r>
          </m:sup>
        </m:sSubSup>
        <m:r>
          <m:rPr>
            <m:sty m:val="p"/>
          </m:rPr>
          <w:rPr>
            <w:rFonts w:ascii="Cambria Math" w:hAnsi="Times New Roman" w:cs="Times New Roman"/>
            <w:sz w:val="28"/>
            <w:szCs w:val="28"/>
            <w:lang w:val="uk-UA"/>
          </w:rPr>
          <m:t xml:space="preserve"> </m:t>
        </m:r>
        <m:d>
          <m:dPr>
            <m:ctrlPr>
              <w:rPr>
                <w:rFonts w:ascii="Cambria Math" w:hAnsi="Times New Roman" w:cs="Times New Roman"/>
                <w:sz w:val="28"/>
                <w:szCs w:val="28"/>
                <w:lang w:val="uk-UA"/>
              </w:rPr>
            </m:ctrlPr>
          </m:dPr>
          <m:e>
            <m:r>
              <m:rPr>
                <m:sty m:val="p"/>
              </m:rPr>
              <w:rPr>
                <w:rFonts w:ascii="Times New Roman" w:hAnsi="Times New Roman" w:cs="Times New Roman"/>
                <w:sz w:val="28"/>
                <w:szCs w:val="28"/>
                <w:lang w:val="uk-UA"/>
              </w:rPr>
              <m:t>фокусна</m:t>
            </m:r>
            <m:r>
              <m:rPr>
                <m:sty m:val="p"/>
              </m:rPr>
              <w:rPr>
                <w:rFonts w:ascii="Cambria Math" w:hAnsi="Times New Roman" w:cs="Times New Roman"/>
                <w:sz w:val="28"/>
                <w:szCs w:val="28"/>
                <w:lang w:val="uk-UA"/>
              </w:rPr>
              <m:t xml:space="preserve"> </m:t>
            </m:r>
            <m:r>
              <m:rPr>
                <m:sty m:val="p"/>
              </m:rPr>
              <w:rPr>
                <w:rFonts w:ascii="Times New Roman" w:hAnsi="Times New Roman" w:cs="Times New Roman"/>
                <w:sz w:val="28"/>
                <w:szCs w:val="28"/>
                <w:lang w:val="uk-UA"/>
              </w:rPr>
              <m:t>відстань</m:t>
            </m:r>
            <m:r>
              <m:rPr>
                <m:sty m:val="p"/>
              </m:rPr>
              <w:rPr>
                <w:rFonts w:ascii="Cambria Math" w:hAnsi="Times New Roman" w:cs="Times New Roman"/>
                <w:sz w:val="28"/>
                <w:szCs w:val="28"/>
                <w:lang w:val="uk-UA"/>
              </w:rPr>
              <m:t xml:space="preserve"> </m:t>
            </m:r>
            <m:r>
              <m:rPr>
                <m:sty m:val="p"/>
              </m:rPr>
              <w:rPr>
                <w:rFonts w:ascii="Times New Roman" w:hAnsi="Times New Roman" w:cs="Times New Roman"/>
                <w:sz w:val="28"/>
                <w:szCs w:val="28"/>
                <w:lang w:val="uk-UA"/>
              </w:rPr>
              <m:t>варіолінзи</m:t>
            </m:r>
          </m:e>
        </m:d>
      </m:oMath>
      <w:r w:rsidRPr="00EA63BF">
        <w:rPr>
          <w:rFonts w:ascii="Times New Roman" w:eastAsiaTheme="minorEastAsia" w:hAnsi="Times New Roman" w:cs="Times New Roman"/>
          <w:sz w:val="28"/>
          <w:szCs w:val="28"/>
          <w:lang w:val="uk-UA"/>
        </w:rPr>
        <w:t>на довжину ока:</w:t>
      </w:r>
    </w:p>
    <w:p w:rsidR="00144F0F" w:rsidRPr="00EA63BF" w:rsidRDefault="00144F0F"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2760" w:dyaOrig="840">
          <v:shape id="_x0000_i1204" type="#_x0000_t75" style="width:137.75pt;height:41.95pt" o:ole="">
            <v:imagedata r:id="rId413" o:title=""/>
          </v:shape>
          <o:OLEObject Type="Embed" ProgID="Equation.DSMT4" ShapeID="_x0000_i1204" DrawAspect="Content" ObjectID="_1590302450" r:id="rId414"/>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(3.28)</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Розрахуємо коефіцієнт впливу параметру </w:t>
      </w:r>
      <m:oMath>
        <m:r>
          <m:rPr>
            <m:sty m:val="p"/>
          </m:rPr>
          <w:rPr>
            <w:rFonts w:ascii="Cambria Math" w:hAnsi="Cambria Math" w:cs="Times New Roman"/>
            <w:sz w:val="28"/>
            <w:szCs w:val="28"/>
            <w:lang w:val="uk-UA"/>
          </w:rPr>
          <m:t>γ</m:t>
        </m:r>
        <m:r>
          <m:rPr>
            <m:sty m:val="p"/>
          </m:rPr>
          <w:rPr>
            <w:rFonts w:ascii="Cambria Math" w:hAnsi="Times New Roman" w:cs="Times New Roman"/>
            <w:sz w:val="28"/>
            <w:szCs w:val="28"/>
            <w:lang w:val="uk-UA"/>
          </w:rPr>
          <m:t xml:space="preserve"> </m:t>
        </m:r>
      </m:oMath>
      <w:r w:rsidRPr="00EA63BF">
        <w:rPr>
          <w:rFonts w:ascii="Times New Roman" w:eastAsiaTheme="minorEastAsia" w:hAnsi="Times New Roman" w:cs="Times New Roman"/>
          <w:sz w:val="28"/>
          <w:szCs w:val="28"/>
          <w:lang w:val="uk-UA"/>
        </w:rPr>
        <w:t xml:space="preserve">на довжину ока </w:t>
      </w:r>
      <m:oMath>
        <m:r>
          <w:rPr>
            <w:rFonts w:ascii="Cambria Math" w:hAnsi="Cambria Math" w:cs="Times New Roman"/>
            <w:sz w:val="28"/>
            <w:szCs w:val="28"/>
            <w:lang w:val="uk-UA"/>
          </w:rPr>
          <m:t>l</m:t>
        </m:r>
      </m:oMath>
      <w:r w:rsidRPr="00EA63BF">
        <w:rPr>
          <w:rFonts w:ascii="Times New Roman" w:eastAsiaTheme="minorEastAsia" w:hAnsi="Times New Roman" w:cs="Times New Roman"/>
          <w:sz w:val="28"/>
          <w:szCs w:val="28"/>
          <w:lang w:val="uk-UA"/>
        </w:rPr>
        <w:t>:</w:t>
      </w:r>
    </w:p>
    <w:p w:rsidR="00144F0F" w:rsidRPr="00EA63BF" w:rsidRDefault="00144F0F"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6"/>
          <w:sz w:val="28"/>
          <w:szCs w:val="28"/>
          <w:lang w:val="uk-UA"/>
        </w:rPr>
        <w:object w:dxaOrig="2720" w:dyaOrig="840">
          <v:shape id="_x0000_i1205" type="#_x0000_t75" style="width:136.5pt;height:41.95pt" o:ole="">
            <v:imagedata r:id="rId415" o:title=""/>
          </v:shape>
          <o:OLEObject Type="Embed" ProgID="Equation.DSMT4" ShapeID="_x0000_i1205" DrawAspect="Content" ObjectID="_1590302451" r:id="rId416"/>
        </w:object>
      </w:r>
      <w:r w:rsidRPr="00EA63BF">
        <w:rPr>
          <w:rFonts w:ascii="Times New Roman" w:eastAsiaTheme="minorEastAsia" w:hAnsi="Times New Roman" w:cs="Times New Roman"/>
          <w:sz w:val="28"/>
          <w:szCs w:val="28"/>
          <w:lang w:val="uk-UA"/>
        </w:rPr>
        <w:t xml:space="preserve"> </w:t>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ab/>
        <w:t>(3.29)</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Використов</w:t>
      </w:r>
      <w:r w:rsidR="002B5E77" w:rsidRPr="00EA63BF">
        <w:rPr>
          <w:rFonts w:ascii="Times New Roman" w:eastAsiaTheme="minorEastAsia" w:hAnsi="Times New Roman" w:cs="Times New Roman"/>
          <w:sz w:val="28"/>
          <w:szCs w:val="28"/>
          <w:lang w:val="uk-UA"/>
        </w:rPr>
        <w:t>уючи вище наведені формули (3.27</w:t>
      </w:r>
      <w:r w:rsidR="00403DEC" w:rsidRPr="00EA63BF">
        <w:rPr>
          <w:rFonts w:ascii="Times New Roman" w:eastAsiaTheme="minorEastAsia" w:hAnsi="Times New Roman" w:cs="Times New Roman"/>
          <w:sz w:val="28"/>
          <w:szCs w:val="28"/>
          <w:lang w:val="uk-UA"/>
        </w:rPr>
        <w:t>,</w:t>
      </w:r>
      <w:r w:rsidR="002B5E77" w:rsidRPr="00EA63BF">
        <w:rPr>
          <w:rFonts w:ascii="Times New Roman" w:eastAsiaTheme="minorEastAsia" w:hAnsi="Times New Roman" w:cs="Times New Roman"/>
          <w:sz w:val="28"/>
          <w:szCs w:val="28"/>
          <w:lang w:val="uk-UA"/>
        </w:rPr>
        <w:t xml:space="preserve"> 3.29</w:t>
      </w:r>
      <w:r w:rsidRPr="00EA63BF">
        <w:rPr>
          <w:rFonts w:ascii="Times New Roman" w:eastAsiaTheme="minorEastAsia" w:hAnsi="Times New Roman" w:cs="Times New Roman"/>
          <w:sz w:val="28"/>
          <w:szCs w:val="28"/>
          <w:lang w:val="uk-UA"/>
        </w:rPr>
        <w:t xml:space="preserve">) підставимо наступні значення параметрів </w:t>
      </w:r>
      <w:r w:rsidRPr="00EA63BF">
        <w:rPr>
          <w:rFonts w:ascii="Times New Roman" w:eastAsiaTheme="minorEastAsia" w:hAnsi="Times New Roman" w:cs="Times New Roman"/>
          <w:i/>
          <w:sz w:val="28"/>
          <w:szCs w:val="28"/>
          <w:lang w:val="uk-UA"/>
        </w:rPr>
        <w:t xml:space="preserve">r </w:t>
      </w:r>
      <w:r w:rsidRPr="00EA63BF">
        <w:rPr>
          <w:rFonts w:ascii="Times New Roman" w:eastAsiaTheme="minorEastAsia" w:hAnsi="Times New Roman" w:cs="Times New Roman"/>
          <w:sz w:val="28"/>
          <w:szCs w:val="28"/>
          <w:lang w:val="uk-UA"/>
        </w:rPr>
        <w:t>і</w:t>
      </w:r>
      <w:r w:rsidRPr="00EA63BF">
        <w:rPr>
          <w:rFonts w:ascii="Times New Roman" w:eastAsiaTheme="minorEastAsia" w:hAnsi="Times New Roman" w:cs="Times New Roman"/>
          <w:i/>
          <w:sz w:val="28"/>
          <w:szCs w:val="28"/>
          <w:lang w:val="uk-UA"/>
        </w:rPr>
        <w:t xml:space="preserve">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var</m:t>
            </m:r>
          </m:sub>
          <m:sup>
            <m:r>
              <w:rPr>
                <w:rFonts w:ascii="Cambria Math" w:hAnsi="Times New Roman"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r</m:t>
        </m:r>
        <m:r>
          <w:rPr>
            <w:rFonts w:ascii="Cambria Math" w:hAnsi="Times New Roman" w:cs="Times New Roman"/>
            <w:sz w:val="28"/>
            <w:szCs w:val="28"/>
            <w:lang w:val="uk-UA"/>
          </w:rPr>
          <m:t>=7.8</m:t>
        </m:r>
        <m:r>
          <w:rPr>
            <w:rFonts w:ascii="Cambria Math" w:hAnsi="Times New Roman" w:cs="Times New Roman"/>
            <w:sz w:val="28"/>
            <w:szCs w:val="28"/>
            <w:lang w:val="uk-UA"/>
          </w:rPr>
          <m:t>мм</m:t>
        </m:r>
        <m:r>
          <w:rPr>
            <w:rFonts w:ascii="Cambria Math" w:hAnsi="Times New Roman" w:cs="Times New Roman"/>
            <w:sz w:val="28"/>
            <w:szCs w:val="28"/>
            <w:lang w:val="uk-UA"/>
          </w:rPr>
          <m:t xml:space="preserve">, </m:t>
        </m:r>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var</m:t>
            </m:r>
          </m:sub>
          <m:sup>
            <m:r>
              <w:rPr>
                <w:rFonts w:ascii="Cambria Math" w:hAnsi="Times New Roman" w:cs="Times New Roman"/>
                <w:sz w:val="28"/>
                <w:szCs w:val="28"/>
                <w:lang w:val="uk-UA"/>
              </w:rPr>
              <m:t>'</m:t>
            </m:r>
          </m:sup>
        </m:sSubSup>
        <m:r>
          <w:rPr>
            <w:rFonts w:ascii="Cambria Math" w:hAnsi="Times New Roman" w:cs="Times New Roman"/>
            <w:sz w:val="28"/>
            <w:szCs w:val="28"/>
            <w:lang w:val="uk-UA"/>
          </w:rPr>
          <m:t>=75.6309</m:t>
        </m:r>
        <m:r>
          <w:rPr>
            <w:rFonts w:ascii="Cambria Math" w:hAnsi="Times New Roman" w:cs="Times New Roman"/>
            <w:sz w:val="28"/>
            <w:szCs w:val="28"/>
            <w:lang w:val="uk-UA"/>
          </w:rPr>
          <m:t>мм</m:t>
        </m:r>
      </m:oMath>
      <w:r w:rsidRPr="00EA63BF">
        <w:rPr>
          <w:rFonts w:ascii="Times New Roman" w:eastAsiaTheme="minorEastAsia" w:hAnsi="Times New Roman" w:cs="Times New Roman"/>
          <w:sz w:val="28"/>
          <w:szCs w:val="28"/>
          <w:lang w:val="uk-UA"/>
        </w:rPr>
        <w:t xml:space="preserve"> </w:t>
      </w:r>
      <m:oMath>
        <m:r>
          <m:rPr>
            <m:sty m:val="p"/>
          </m:rPr>
          <w:rPr>
            <w:rFonts w:ascii="Cambria Math" w:hAnsi="Cambria Math" w:cs="Times New Roman"/>
            <w:sz w:val="28"/>
            <w:szCs w:val="28"/>
            <w:lang w:val="uk-UA"/>
          </w:rPr>
          <m:t>γ=1</m:t>
        </m:r>
      </m:oMath>
      <w:r w:rsidRPr="00EA63BF">
        <w:rPr>
          <w:rFonts w:ascii="Times New Roman" w:eastAsiaTheme="minorEastAsia" w:hAnsi="Times New Roman" w:cs="Times New Roman"/>
          <w:sz w:val="28"/>
          <w:szCs w:val="28"/>
          <w:lang w:val="uk-UA"/>
        </w:rPr>
        <w:t>, та розрахуємо їх відповідні коефіцієнти</w:t>
      </w:r>
    </w:p>
    <w:p w:rsidR="006629B2" w:rsidRPr="00EA63BF" w:rsidRDefault="008A439E" w:rsidP="00F34FEB">
      <w:pPr>
        <w:spacing w:after="0" w:line="360" w:lineRule="auto"/>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4"/>
          <w:sz w:val="28"/>
          <w:szCs w:val="28"/>
          <w:lang w:val="uk-UA"/>
        </w:rPr>
        <w:object w:dxaOrig="10320" w:dyaOrig="2700">
          <v:shape id="_x0000_i1206" type="#_x0000_t75" style="width:515.9pt;height:135.25pt" o:ole="">
            <v:imagedata r:id="rId417" o:title=""/>
          </v:shape>
          <o:OLEObject Type="Embed" ProgID="Equation.DSMT4" ShapeID="_x0000_i1206" DrawAspect="Content" ObjectID="_1590302452" r:id="rId418"/>
        </w:object>
      </w:r>
      <w:r w:rsidR="006629B2" w:rsidRPr="00EA63BF">
        <w:rPr>
          <w:rFonts w:ascii="Times New Roman" w:eastAsiaTheme="minorEastAsia" w:hAnsi="Times New Roman" w:cs="Times New Roman"/>
          <w:sz w:val="28"/>
          <w:szCs w:val="28"/>
          <w:lang w:val="uk-UA"/>
        </w:rPr>
        <w:t xml:space="preserve">У результаті того, що коефіцієнт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 xml:space="preserve">    K</m:t>
            </m:r>
          </m:e>
          <m:sub>
            <m:r>
              <m:rPr>
                <m:sty m:val="p"/>
              </m:rPr>
              <w:rPr>
                <w:rFonts w:ascii="Cambria Math" w:hAnsi="Cambria Math" w:cs="Times New Roman"/>
                <w:sz w:val="28"/>
                <w:szCs w:val="28"/>
                <w:lang w:val="uk-UA"/>
              </w:rPr>
              <m:t>γ</m:t>
            </m:r>
          </m:sub>
        </m:sSub>
      </m:oMath>
      <w:r w:rsidR="006629B2" w:rsidRPr="00EA63BF">
        <w:rPr>
          <w:rFonts w:ascii="Times New Roman" w:eastAsiaTheme="minorEastAsia" w:hAnsi="Times New Roman" w:cs="Times New Roman"/>
          <w:sz w:val="28"/>
          <w:szCs w:val="28"/>
          <w:lang w:val="uk-UA"/>
        </w:rPr>
        <w:t xml:space="preserve"> являється набарато більшим ніж </w:t>
      </w:r>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var</m:t>
                </m:r>
              </m:sub>
              <m:sup>
                <m:r>
                  <w:rPr>
                    <w:rFonts w:ascii="Cambria Math" w:hAnsi="Times New Roman" w:cs="Times New Roman"/>
                    <w:sz w:val="28"/>
                    <w:szCs w:val="28"/>
                    <w:lang w:val="uk-UA"/>
                  </w:rPr>
                  <m:t>'</m:t>
                </m:r>
              </m:sup>
            </m:sSubSup>
          </m:sub>
        </m:sSub>
      </m:oMath>
      <w:r w:rsidR="006629B2" w:rsidRPr="00EA63BF">
        <w:rPr>
          <w:rFonts w:ascii="Times New Roman" w:eastAsiaTheme="minorEastAsia" w:hAnsi="Times New Roman" w:cs="Times New Roman"/>
          <w:sz w:val="28"/>
          <w:szCs w:val="28"/>
          <w:lang w:val="uk-UA"/>
        </w:rPr>
        <w:t xml:space="preserve"> та </w:t>
      </w:r>
      <m:oMath>
        <m:sSub>
          <m:sSubPr>
            <m:ctrlPr>
              <w:rPr>
                <w:rFonts w:ascii="Cambria Math" w:hAnsi="Times New Roman" w:cs="Times New Roman"/>
                <w:sz w:val="28"/>
                <w:szCs w:val="28"/>
                <w:lang w:val="uk-UA"/>
              </w:rPr>
            </m:ctrlPr>
          </m:sSubPr>
          <m:e>
            <m:r>
              <m:rPr>
                <m:sty m:val="p"/>
              </m:rPr>
              <w:rPr>
                <w:rFonts w:ascii="Cambria Math" w:hAnsi="Times New Roman" w:cs="Times New Roman"/>
                <w:sz w:val="28"/>
                <w:szCs w:val="28"/>
                <w:lang w:val="uk-UA"/>
              </w:rPr>
              <m:t xml:space="preserve"> K</m:t>
            </m:r>
          </m:e>
          <m:sub>
            <m:r>
              <m:rPr>
                <m:sty m:val="p"/>
              </m:rPr>
              <w:rPr>
                <w:rFonts w:ascii="Cambria Math" w:hAnsi="Times New Roman" w:cs="Times New Roman"/>
                <w:sz w:val="28"/>
                <w:szCs w:val="28"/>
                <w:lang w:val="uk-UA"/>
              </w:rPr>
              <m:t>r</m:t>
            </m:r>
          </m:sub>
        </m:sSub>
      </m:oMath>
      <w:r w:rsidR="006629B2" w:rsidRPr="00EA63BF">
        <w:rPr>
          <w:rFonts w:ascii="Times New Roman" w:eastAsiaTheme="minorEastAsia" w:hAnsi="Times New Roman" w:cs="Times New Roman"/>
          <w:sz w:val="28"/>
          <w:szCs w:val="28"/>
          <w:lang w:val="uk-UA"/>
        </w:rPr>
        <w:t xml:space="preserve"> знайдемо допустимі похибки з урахування співвідношення кожного коефіцієнту.</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Вихідні данні для вірогідності</w:t>
      </w:r>
      <w:r w:rsidR="00465CCB" w:rsidRPr="00EA63BF">
        <w:rPr>
          <w:rFonts w:ascii="Times New Roman" w:eastAsiaTheme="minorEastAsia" w:hAnsi="Times New Roman" w:cs="Times New Roman"/>
          <w:sz w:val="28"/>
          <w:szCs w:val="28"/>
          <w:lang w:val="uk-UA"/>
        </w:rPr>
        <w:t xml:space="preserve"> </w:t>
      </w:r>
      <w:r w:rsidR="00FC636E" w:rsidRPr="00EA63BF">
        <w:rPr>
          <w:rFonts w:ascii="Times New Roman" w:eastAsiaTheme="minorEastAsia" w:hAnsi="Times New Roman" w:cs="Times New Roman"/>
          <w:position w:val="-10"/>
          <w:sz w:val="28"/>
          <w:szCs w:val="28"/>
          <w:lang w:val="uk-UA"/>
        </w:rPr>
        <w:object w:dxaOrig="1020" w:dyaOrig="340">
          <v:shape id="_x0000_i1207" type="#_x0000_t75" style="width:50.7pt;height:18.15pt" o:ole="">
            <v:imagedata r:id="rId419" o:title=""/>
          </v:shape>
          <o:OLEObject Type="Embed" ProgID="Equation.DSMT4" ShapeID="_x0000_i1207" DrawAspect="Content" ObjectID="_1590302453" r:id="rId420"/>
        </w:object>
      </w:r>
      <w:r w:rsidRPr="00EA63BF">
        <w:rPr>
          <w:rFonts w:ascii="Times New Roman" w:eastAsiaTheme="minorEastAsia" w:hAnsi="Times New Roman" w:cs="Times New Roman"/>
          <w:sz w:val="28"/>
          <w:szCs w:val="28"/>
          <w:lang w:val="uk-UA"/>
        </w:rPr>
        <w:t>:</w:t>
      </w:r>
    </w:p>
    <w:p w:rsidR="006629B2" w:rsidRPr="00EA63BF" w:rsidRDefault="00FC636E"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12"/>
          <w:sz w:val="28"/>
          <w:szCs w:val="28"/>
          <w:lang w:val="uk-UA"/>
        </w:rPr>
        <w:object w:dxaOrig="3900" w:dyaOrig="380">
          <v:shape id="_x0000_i1208" type="#_x0000_t75" style="width:194.7pt;height:19.4pt" o:ole="">
            <v:imagedata r:id="rId421" o:title=""/>
          </v:shape>
          <o:OLEObject Type="Embed" ProgID="Equation.DSMT4" ShapeID="_x0000_i1208" DrawAspect="Content" ObjectID="_1590302454" r:id="rId422"/>
        </w:objec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Коефіцієнти впливу:</w:t>
      </w:r>
    </w:p>
    <w:p w:rsidR="00465CCB" w:rsidRPr="00EA63BF" w:rsidRDefault="00465CCB" w:rsidP="00F34FEB">
      <w:pPr>
        <w:spacing w:after="0" w:line="360" w:lineRule="auto"/>
        <w:ind w:firstLine="708"/>
        <w:contextualSpacing/>
        <w:jc w:val="center"/>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20"/>
          <w:sz w:val="28"/>
          <w:szCs w:val="28"/>
          <w:lang w:val="uk-UA"/>
        </w:rPr>
        <w:object w:dxaOrig="6000" w:dyaOrig="460">
          <v:shape id="_x0000_i1209" type="#_x0000_t75" style="width:299.9pt;height:22.55pt" o:ole="">
            <v:imagedata r:id="rId423" o:title=""/>
          </v:shape>
          <o:OLEObject Type="Embed" ProgID="Equation.DSMT4" ShapeID="_x0000_i1209" DrawAspect="Content" ObjectID="_1590302455" r:id="rId424"/>
        </w:object>
      </w:r>
    </w:p>
    <w:p w:rsidR="006629B2" w:rsidRPr="00EA63BF" w:rsidRDefault="006629B2" w:rsidP="00F34FEB">
      <w:pPr>
        <w:spacing w:after="0" w:line="360" w:lineRule="auto"/>
        <w:ind w:firstLine="708"/>
        <w:contextualSpacing/>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Сума модулів коефіцієнтів впливу</w:t>
      </w:r>
      <w:r w:rsidR="00465CCB" w:rsidRPr="00EA63BF">
        <w:rPr>
          <w:rFonts w:ascii="Times New Roman" w:eastAsiaTheme="minorEastAsia" w:hAnsi="Times New Roman" w:cs="Times New Roman"/>
          <w:sz w:val="28"/>
          <w:szCs w:val="28"/>
          <w:lang w:val="uk-UA"/>
        </w:rPr>
        <w:t>:</w:t>
      </w:r>
      <w:r w:rsidRPr="00EA63BF">
        <w:rPr>
          <w:rFonts w:ascii="Times New Roman" w:eastAsiaTheme="minorEastAsia" w:hAnsi="Times New Roman" w:cs="Times New Roman"/>
          <w:sz w:val="28"/>
          <w:szCs w:val="28"/>
          <w:lang w:val="uk-UA"/>
        </w:rPr>
        <w:t xml:space="preserve"> </w:t>
      </w:r>
      <w:r w:rsidR="00465CCB" w:rsidRPr="00EA63BF">
        <w:rPr>
          <w:rFonts w:ascii="Times New Roman" w:eastAsiaTheme="minorEastAsia" w:hAnsi="Times New Roman" w:cs="Times New Roman"/>
          <w:position w:val="-22"/>
          <w:sz w:val="28"/>
          <w:szCs w:val="28"/>
          <w:lang w:val="uk-UA"/>
        </w:rPr>
        <w:object w:dxaOrig="3660" w:dyaOrig="580">
          <v:shape id="_x0000_i1210" type="#_x0000_t75" style="width:182.8pt;height:28.8pt" o:ole="">
            <v:imagedata r:id="rId425" o:title=""/>
          </v:shape>
          <o:OLEObject Type="Embed" ProgID="Equation.DSMT4" ShapeID="_x0000_i1210" DrawAspect="Content" ObjectID="_1590302456" r:id="rId426"/>
        </w:object>
      </w:r>
      <w:r w:rsidR="00465CCB" w:rsidRPr="00EA63BF">
        <w:rPr>
          <w:rFonts w:ascii="Times New Roman" w:eastAsiaTheme="minorEastAsia" w:hAnsi="Times New Roman" w:cs="Times New Roman"/>
          <w:sz w:val="28"/>
          <w:szCs w:val="28"/>
          <w:lang w:val="uk-UA"/>
        </w:rPr>
        <w:t>.</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Допустимо похибка параметру r дорівнює</w:t>
      </w:r>
      <w:r w:rsidR="00465CCB" w:rsidRPr="00EA63BF">
        <w:rPr>
          <w:rFonts w:ascii="Times New Roman" w:eastAsiaTheme="minorEastAsia" w:hAnsi="Times New Roman" w:cs="Times New Roman"/>
          <w:sz w:val="28"/>
          <w:szCs w:val="28"/>
          <w:lang w:val="uk-UA"/>
        </w:rPr>
        <w:t>:</w:t>
      </w:r>
    </w:p>
    <w:p w:rsidR="00465CCB" w:rsidRPr="00EA63BF" w:rsidRDefault="00F317A3"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4"/>
          <w:sz w:val="28"/>
          <w:szCs w:val="28"/>
          <w:lang w:val="uk-UA"/>
        </w:rPr>
        <w:object w:dxaOrig="6480" w:dyaOrig="820">
          <v:shape id="_x0000_i1211" type="#_x0000_t75" style="width:324.95pt;height:40.7pt" o:ole="">
            <v:imagedata r:id="rId427" o:title=""/>
          </v:shape>
          <o:OLEObject Type="Embed" ProgID="Equation.DSMT4" ShapeID="_x0000_i1211" DrawAspect="Content" ObjectID="_1590302457" r:id="rId428"/>
        </w:object>
      </w:r>
      <w:r w:rsidR="00465CCB" w:rsidRPr="00EA63BF">
        <w:rPr>
          <w:rFonts w:ascii="Times New Roman" w:eastAsiaTheme="minorEastAsia" w:hAnsi="Times New Roman" w:cs="Times New Roman"/>
          <w:sz w:val="28"/>
          <w:szCs w:val="28"/>
          <w:lang w:val="uk-UA"/>
        </w:rPr>
        <w:t xml:space="preserve"> </w:t>
      </w:r>
      <w:r w:rsidR="00465CCB" w:rsidRPr="00EA63BF">
        <w:rPr>
          <w:rFonts w:ascii="Times New Roman" w:eastAsiaTheme="minorEastAsia" w:hAnsi="Times New Roman" w:cs="Times New Roman"/>
          <w:sz w:val="28"/>
          <w:szCs w:val="28"/>
          <w:lang w:val="uk-UA"/>
        </w:rPr>
        <w:tab/>
      </w:r>
      <w:r w:rsidR="00465CCB" w:rsidRPr="00EA63BF">
        <w:rPr>
          <w:rFonts w:ascii="Times New Roman" w:eastAsiaTheme="minorEastAsia" w:hAnsi="Times New Roman" w:cs="Times New Roman"/>
          <w:sz w:val="28"/>
          <w:szCs w:val="28"/>
          <w:lang w:val="uk-UA"/>
        </w:rPr>
        <w:tab/>
        <w:t>(3.30)</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Допустимо похибка параметру </w:t>
      </w:r>
      <m:oMath>
        <m:sSubSup>
          <m:sSubSupPr>
            <m:ctrlPr>
              <w:rPr>
                <w:rFonts w:ascii="Cambria Math" w:hAnsi="Times New Roman"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var</m:t>
            </m:r>
          </m:sub>
          <m:sup>
            <m:r>
              <w:rPr>
                <w:rFonts w:ascii="Cambria Math" w:hAnsi="Times New Roman" w:cs="Times New Roman"/>
                <w:sz w:val="28"/>
                <w:szCs w:val="28"/>
                <w:lang w:val="uk-UA"/>
              </w:rPr>
              <m:t>'</m:t>
            </m:r>
          </m:sup>
        </m:sSubSup>
      </m:oMath>
      <w:r w:rsidRPr="00EA63BF">
        <w:rPr>
          <w:rFonts w:ascii="Times New Roman" w:eastAsiaTheme="minorEastAsia" w:hAnsi="Times New Roman" w:cs="Times New Roman"/>
          <w:sz w:val="28"/>
          <w:szCs w:val="28"/>
          <w:lang w:val="uk-UA"/>
        </w:rPr>
        <w:t xml:space="preserve"> дорівнює</w:t>
      </w:r>
      <w:r w:rsidR="00465CCB" w:rsidRPr="00EA63BF">
        <w:rPr>
          <w:rFonts w:ascii="Times New Roman" w:eastAsiaTheme="minorEastAsia" w:hAnsi="Times New Roman" w:cs="Times New Roman"/>
          <w:sz w:val="28"/>
          <w:szCs w:val="28"/>
          <w:lang w:val="uk-UA"/>
        </w:rPr>
        <w:t>:</w:t>
      </w:r>
    </w:p>
    <w:p w:rsidR="00465CCB" w:rsidRPr="00EA63BF" w:rsidRDefault="00465CCB"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42"/>
          <w:sz w:val="28"/>
          <w:szCs w:val="28"/>
          <w:lang w:val="uk-UA"/>
        </w:rPr>
        <w:object w:dxaOrig="6740" w:dyaOrig="980">
          <v:shape id="_x0000_i1212" type="#_x0000_t75" style="width:337.45pt;height:49.45pt" o:ole="">
            <v:imagedata r:id="rId429" o:title=""/>
          </v:shape>
          <o:OLEObject Type="Embed" ProgID="Equation.DSMT4" ShapeID="_x0000_i1212" DrawAspect="Content" ObjectID="_1590302458" r:id="rId430"/>
        </w:object>
      </w:r>
      <w:r w:rsidRPr="00EA63BF">
        <w:rPr>
          <w:rFonts w:ascii="Times New Roman" w:eastAsiaTheme="minorEastAsia" w:hAnsi="Times New Roman" w:cs="Times New Roman"/>
          <w:sz w:val="28"/>
          <w:szCs w:val="28"/>
          <w:lang w:val="uk-UA"/>
        </w:rPr>
        <w:t xml:space="preserve"> </w:t>
      </w:r>
      <w:r w:rsidR="00E27197" w:rsidRPr="00EA63BF">
        <w:rPr>
          <w:rFonts w:ascii="Times New Roman" w:eastAsiaTheme="minorEastAsia" w:hAnsi="Times New Roman" w:cs="Times New Roman"/>
          <w:sz w:val="28"/>
          <w:szCs w:val="28"/>
          <w:lang w:val="uk-UA"/>
        </w:rPr>
        <w:tab/>
      </w:r>
      <w:r w:rsidR="00E27197" w:rsidRPr="00EA63BF">
        <w:rPr>
          <w:rFonts w:ascii="Times New Roman" w:eastAsiaTheme="minorEastAsia" w:hAnsi="Times New Roman" w:cs="Times New Roman"/>
          <w:sz w:val="28"/>
          <w:szCs w:val="28"/>
          <w:lang w:val="uk-UA"/>
        </w:rPr>
        <w:tab/>
      </w:r>
      <w:r w:rsidRPr="00EA63BF">
        <w:rPr>
          <w:rFonts w:ascii="Times New Roman" w:eastAsiaTheme="minorEastAsia" w:hAnsi="Times New Roman" w:cs="Times New Roman"/>
          <w:sz w:val="28"/>
          <w:szCs w:val="28"/>
          <w:lang w:val="uk-UA"/>
        </w:rPr>
        <w:t>(3.31)</w:t>
      </w:r>
    </w:p>
    <w:p w:rsidR="006629B2" w:rsidRPr="00EA63BF" w:rsidRDefault="006629B2"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Допустимо похибка параметру </w:t>
      </w:r>
      <m:oMath>
        <m:r>
          <m:rPr>
            <m:sty m:val="p"/>
          </m:rPr>
          <w:rPr>
            <w:rFonts w:ascii="Cambria Math" w:hAnsi="Cambria Math" w:cs="Times New Roman"/>
            <w:sz w:val="28"/>
            <w:szCs w:val="28"/>
            <w:lang w:val="uk-UA"/>
          </w:rPr>
          <m:t>γ</m:t>
        </m:r>
      </m:oMath>
      <w:r w:rsidRPr="00EA63BF">
        <w:rPr>
          <w:rFonts w:ascii="Times New Roman" w:eastAsiaTheme="minorEastAsia" w:hAnsi="Times New Roman" w:cs="Times New Roman"/>
          <w:sz w:val="28"/>
          <w:szCs w:val="28"/>
          <w:lang w:val="uk-UA"/>
        </w:rPr>
        <w:t xml:space="preserve"> дорівнює</w:t>
      </w:r>
    </w:p>
    <w:p w:rsidR="006629B2" w:rsidRPr="00EA63BF" w:rsidRDefault="006D3DBE" w:rsidP="00F34FEB">
      <w:pPr>
        <w:spacing w:after="0" w:line="360" w:lineRule="auto"/>
        <w:ind w:firstLine="708"/>
        <w:contextualSpacing/>
        <w:jc w:val="right"/>
        <w:rPr>
          <w:rFonts w:ascii="Times New Roman" w:eastAsiaTheme="minorEastAsia" w:hAnsi="Times New Roman" w:cs="Times New Roman"/>
          <w:sz w:val="28"/>
          <w:szCs w:val="28"/>
          <w:lang w:val="uk-UA"/>
        </w:rPr>
      </w:pPr>
      <w:r w:rsidRPr="00EA63BF">
        <w:rPr>
          <w:rFonts w:ascii="Times New Roman" w:eastAsiaTheme="minorEastAsia" w:hAnsi="Times New Roman" w:cs="Times New Roman"/>
          <w:position w:val="-38"/>
          <w:sz w:val="28"/>
          <w:szCs w:val="28"/>
          <w:lang w:val="uk-UA"/>
        </w:rPr>
        <w:object w:dxaOrig="6160" w:dyaOrig="880">
          <v:shape id="_x0000_i1213" type="#_x0000_t75" style="width:307.4pt;height:43.85pt" o:ole="">
            <v:imagedata r:id="rId431" o:title=""/>
          </v:shape>
          <o:OLEObject Type="Embed" ProgID="Equation.DSMT4" ShapeID="_x0000_i1213" DrawAspect="Content" ObjectID="_1590302459" r:id="rId432"/>
        </w:object>
      </w:r>
      <w:r w:rsidR="00E27197" w:rsidRPr="00EA63BF">
        <w:rPr>
          <w:rFonts w:ascii="Times New Roman" w:eastAsiaTheme="minorEastAsia" w:hAnsi="Times New Roman" w:cs="Times New Roman"/>
          <w:sz w:val="28"/>
          <w:szCs w:val="28"/>
          <w:lang w:val="uk-UA"/>
        </w:rPr>
        <w:t xml:space="preserve"> </w:t>
      </w:r>
      <w:r w:rsidR="00E27197" w:rsidRPr="00EA63BF">
        <w:rPr>
          <w:rFonts w:ascii="Times New Roman" w:eastAsiaTheme="minorEastAsia" w:hAnsi="Times New Roman" w:cs="Times New Roman"/>
          <w:sz w:val="28"/>
          <w:szCs w:val="28"/>
          <w:lang w:val="uk-UA"/>
        </w:rPr>
        <w:tab/>
      </w:r>
      <w:r w:rsidR="00E27197" w:rsidRPr="00EA63BF">
        <w:rPr>
          <w:rFonts w:ascii="Times New Roman" w:eastAsiaTheme="minorEastAsia" w:hAnsi="Times New Roman" w:cs="Times New Roman"/>
          <w:sz w:val="28"/>
          <w:szCs w:val="28"/>
          <w:lang w:val="uk-UA"/>
        </w:rPr>
        <w:tab/>
        <w:t>(3.32)</w:t>
      </w:r>
    </w:p>
    <w:p w:rsidR="004C5DF9" w:rsidRPr="00EA63BF" w:rsidRDefault="004C5DF9" w:rsidP="00F34FEB">
      <w:pPr>
        <w:spacing w:after="0" w:line="360" w:lineRule="auto"/>
        <w:ind w:firstLine="708"/>
        <w:contextualSpacing/>
        <w:jc w:val="both"/>
        <w:rPr>
          <w:rFonts w:ascii="Times New Roman" w:eastAsiaTheme="minorEastAsia" w:hAnsi="Times New Roman" w:cs="Times New Roman"/>
          <w:sz w:val="28"/>
          <w:szCs w:val="28"/>
          <w:lang w:val="uk-UA"/>
        </w:rPr>
      </w:pPr>
      <w:r w:rsidRPr="00EA63BF">
        <w:rPr>
          <w:rFonts w:ascii="Times New Roman" w:eastAsiaTheme="minorEastAsia" w:hAnsi="Times New Roman" w:cs="Times New Roman"/>
          <w:sz w:val="28"/>
          <w:szCs w:val="28"/>
          <w:lang w:val="uk-UA"/>
        </w:rPr>
        <w:t xml:space="preserve">Як видно з результатів найменша похибка допускається для параметру кутового збільшення </w:t>
      </w:r>
      <m:oMath>
        <m:r>
          <m:rPr>
            <m:sty m:val="p"/>
          </m:rPr>
          <w:rPr>
            <w:rFonts w:ascii="Cambria Math" w:hAnsi="Cambria Math" w:cs="Times New Roman"/>
            <w:sz w:val="28"/>
            <w:szCs w:val="28"/>
            <w:lang w:val="uk-UA"/>
          </w:rPr>
          <m:t>γ</m:t>
        </m:r>
      </m:oMath>
      <w:r w:rsidRPr="00EA63BF">
        <w:rPr>
          <w:rFonts w:ascii="Times New Roman" w:eastAsiaTheme="minorEastAsia" w:hAnsi="Times New Roman" w:cs="Times New Roman"/>
          <w:sz w:val="28"/>
          <w:szCs w:val="28"/>
          <w:lang w:val="uk-UA"/>
        </w:rPr>
        <w:t xml:space="preserve"> телескопічної системи</w:t>
      </w:r>
      <w:r w:rsidR="00FC636E" w:rsidRPr="00EA63BF">
        <w:rPr>
          <w:rFonts w:ascii="Times New Roman" w:eastAsiaTheme="minorEastAsia" w:hAnsi="Times New Roman" w:cs="Times New Roman"/>
          <w:sz w:val="28"/>
          <w:szCs w:val="28"/>
          <w:lang w:val="uk-UA"/>
        </w:rPr>
        <w:t xml:space="preserve">, що складає </w:t>
      </w:r>
      <w:r w:rsidR="00FC636E" w:rsidRPr="00EA63BF">
        <w:rPr>
          <w:rFonts w:ascii="Times New Roman" w:eastAsiaTheme="minorEastAsia" w:hAnsi="Times New Roman" w:cs="Times New Roman"/>
          <w:position w:val="-6"/>
          <w:sz w:val="28"/>
          <w:szCs w:val="28"/>
          <w:lang w:val="uk-UA"/>
        </w:rPr>
        <w:object w:dxaOrig="1680" w:dyaOrig="360">
          <v:shape id="_x0000_i1214" type="#_x0000_t75" style="width:83.9pt;height:18.15pt" o:ole="">
            <v:imagedata r:id="rId433" o:title=""/>
          </v:shape>
          <o:OLEObject Type="Embed" ProgID="Equation.DSMT4" ShapeID="_x0000_i1214" DrawAspect="Content" ObjectID="_1590302460" r:id="rId434"/>
        </w:object>
      </w:r>
      <w:r w:rsidRPr="00EA63BF">
        <w:rPr>
          <w:rFonts w:ascii="Times New Roman" w:eastAsiaTheme="minorEastAsia" w:hAnsi="Times New Roman" w:cs="Times New Roman"/>
          <w:sz w:val="28"/>
          <w:szCs w:val="28"/>
          <w:lang w:val="uk-UA"/>
        </w:rPr>
        <w:t>.</w:t>
      </w:r>
      <w:r w:rsidR="00FC636E" w:rsidRPr="00EA63BF">
        <w:rPr>
          <w:rFonts w:ascii="Times New Roman" w:eastAsiaTheme="minorEastAsia" w:hAnsi="Times New Roman" w:cs="Times New Roman"/>
          <w:sz w:val="28"/>
          <w:szCs w:val="28"/>
          <w:lang w:val="uk-UA"/>
        </w:rPr>
        <w:t xml:space="preserve"> Тому даний факт необхідно враховувати при реалізації даного пристрою й встановити жорсткі умови контролю даного параметру.</w:t>
      </w:r>
    </w:p>
    <w:p w:rsidR="006629B2" w:rsidRPr="004F1F61" w:rsidRDefault="006629B2" w:rsidP="00F34FEB">
      <w:pPr>
        <w:pStyle w:val="2"/>
        <w:spacing w:before="0" w:line="360" w:lineRule="auto"/>
        <w:ind w:firstLine="709"/>
        <w:rPr>
          <w:rFonts w:cs="Times New Roman"/>
          <w:color w:val="auto"/>
          <w:szCs w:val="28"/>
          <w:lang w:val="uk-UA"/>
        </w:rPr>
      </w:pPr>
      <w:bookmarkStart w:id="54" w:name="_Toc513766209"/>
      <w:r w:rsidRPr="004F1F61">
        <w:rPr>
          <w:rFonts w:cs="Times New Roman"/>
          <w:color w:val="auto"/>
          <w:szCs w:val="28"/>
          <w:lang w:val="uk-UA"/>
        </w:rPr>
        <w:t>Висновки до розділу 3</w:t>
      </w:r>
      <w:bookmarkEnd w:id="54"/>
    </w:p>
    <w:p w:rsidR="00176FF1" w:rsidRPr="00EA63BF" w:rsidRDefault="00CE78F7" w:rsidP="00F34FEB">
      <w:pPr>
        <w:spacing w:after="0" w:line="360" w:lineRule="auto"/>
        <w:ind w:firstLine="708"/>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 даному розділі було запропоновано апаратний засіб, щ</w:t>
      </w:r>
      <w:r w:rsidR="00176FF1" w:rsidRPr="00EA63BF">
        <w:rPr>
          <w:rFonts w:ascii="Times New Roman" w:hAnsi="Times New Roman" w:cs="Times New Roman"/>
          <w:sz w:val="28"/>
          <w:szCs w:val="28"/>
          <w:lang w:val="uk-UA"/>
        </w:rPr>
        <w:t>о при у</w:t>
      </w:r>
      <w:r w:rsidRPr="00EA63BF">
        <w:rPr>
          <w:rFonts w:ascii="Times New Roman" w:hAnsi="Times New Roman" w:cs="Times New Roman"/>
          <w:sz w:val="28"/>
          <w:szCs w:val="28"/>
          <w:lang w:val="uk-UA"/>
        </w:rPr>
        <w:t>мові контролю</w:t>
      </w:r>
      <w:r w:rsidR="00176FF1" w:rsidRPr="00EA63BF">
        <w:rPr>
          <w:rFonts w:ascii="Times New Roman" w:hAnsi="Times New Roman" w:cs="Times New Roman"/>
          <w:sz w:val="28"/>
          <w:szCs w:val="28"/>
          <w:lang w:val="uk-UA"/>
        </w:rPr>
        <w:t xml:space="preserve"> параметрів </w:t>
      </w:r>
      <w:r w:rsidR="00176FF1" w:rsidRPr="00EA63BF">
        <w:rPr>
          <w:rFonts w:ascii="Times New Roman" w:eastAsiaTheme="minorEastAsia" w:hAnsi="Times New Roman" w:cs="Times New Roman"/>
          <w:b/>
          <w:i/>
          <w:sz w:val="28"/>
          <w:szCs w:val="28"/>
          <w:lang w:val="uk-UA"/>
        </w:rPr>
        <w:t>l, d</w:t>
      </w:r>
      <w:r w:rsidR="00176FF1" w:rsidRPr="00EA63BF">
        <w:rPr>
          <w:rFonts w:ascii="Times New Roman" w:eastAsiaTheme="minorEastAsia" w:hAnsi="Times New Roman" w:cs="Times New Roman"/>
          <w:b/>
          <w:i/>
          <w:sz w:val="28"/>
          <w:szCs w:val="28"/>
          <w:vertAlign w:val="subscript"/>
          <w:lang w:val="uk-UA"/>
        </w:rPr>
        <w:t>1</w:t>
      </w:r>
      <w:r w:rsidR="00176FF1" w:rsidRPr="00EA63BF">
        <w:rPr>
          <w:rFonts w:ascii="Times New Roman" w:eastAsiaTheme="minorEastAsia" w:hAnsi="Times New Roman" w:cs="Times New Roman"/>
          <w:b/>
          <w:i/>
          <w:sz w:val="28"/>
          <w:szCs w:val="28"/>
          <w:lang w:val="uk-UA"/>
        </w:rPr>
        <w:t>, S’</w:t>
      </w:r>
      <w:r w:rsidR="00176FF1" w:rsidRPr="00EA63BF">
        <w:rPr>
          <w:rFonts w:ascii="Times New Roman" w:eastAsiaTheme="minorEastAsia" w:hAnsi="Times New Roman" w:cs="Times New Roman"/>
          <w:b/>
          <w:i/>
          <w:sz w:val="28"/>
          <w:szCs w:val="28"/>
          <w:vertAlign w:val="subscript"/>
          <w:lang w:val="uk-UA"/>
        </w:rPr>
        <w:t>1</w:t>
      </w:r>
      <w:r w:rsidR="00176FF1" w:rsidRPr="00EA63BF">
        <w:rPr>
          <w:rFonts w:ascii="Times New Roman" w:hAnsi="Times New Roman" w:cs="Times New Roman"/>
          <w:sz w:val="28"/>
          <w:szCs w:val="28"/>
          <w:lang w:val="uk-UA"/>
        </w:rPr>
        <w:t xml:space="preserve"> в межах допустимих відхилень </w:t>
      </w:r>
      <w:r w:rsidR="00176FF1" w:rsidRPr="00EA63BF">
        <w:rPr>
          <w:rFonts w:ascii="Times New Roman" w:hAnsi="Times New Roman" w:cs="Times New Roman"/>
          <w:position w:val="-16"/>
          <w:sz w:val="28"/>
          <w:szCs w:val="28"/>
          <w:lang w:val="uk-UA"/>
        </w:rPr>
        <w:object w:dxaOrig="5460" w:dyaOrig="420">
          <v:shape id="_x0000_i1215" type="#_x0000_t75" style="width:272.95pt;height:21.3pt" o:ole="">
            <v:imagedata r:id="rId435" o:title=""/>
          </v:shape>
          <o:OLEObject Type="Embed" ProgID="Equation.DSMT4" ShapeID="_x0000_i1215" DrawAspect="Content" ObjectID="_1590302461" r:id="rId436"/>
        </w:object>
      </w:r>
      <w:r w:rsidR="00176FF1" w:rsidRPr="00EA63BF">
        <w:rPr>
          <w:rFonts w:ascii="Times New Roman" w:hAnsi="Times New Roman" w:cs="Times New Roman"/>
          <w:sz w:val="28"/>
          <w:szCs w:val="28"/>
          <w:lang w:val="uk-UA"/>
        </w:rPr>
        <w:t>, забезпечить допустиме відхилення в ±0,25дптр від номінального значення оптично</w:t>
      </w:r>
      <w:r w:rsidR="006D3DBE" w:rsidRPr="00EA63BF">
        <w:rPr>
          <w:rFonts w:ascii="Times New Roman" w:hAnsi="Times New Roman" w:cs="Times New Roman"/>
          <w:sz w:val="28"/>
          <w:szCs w:val="28"/>
          <w:lang w:val="uk-UA"/>
        </w:rPr>
        <w:t xml:space="preserve">ї сили ІОЛ. з вірогідністю 95%.. </w:t>
      </w:r>
    </w:p>
    <w:p w:rsidR="006D3DBE" w:rsidRPr="00EA63BF" w:rsidRDefault="006D3DBE" w:rsidP="00F34FEB">
      <w:pPr>
        <w:spacing w:after="0" w:line="360" w:lineRule="auto"/>
        <w:ind w:firstLine="708"/>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Для досягнення допустимого відхилення вимірювання параметру довжини ока </w:t>
      </w:r>
      <w:r w:rsidRPr="00EA63BF">
        <w:rPr>
          <w:rFonts w:ascii="Times New Roman" w:hAnsi="Times New Roman" w:cs="Times New Roman"/>
          <w:i/>
          <w:sz w:val="28"/>
          <w:szCs w:val="28"/>
          <w:lang w:val="uk-UA"/>
        </w:rPr>
        <w:t>l</w:t>
      </w:r>
      <w:r w:rsidRPr="00EA63BF">
        <w:rPr>
          <w:rFonts w:ascii="Times New Roman" w:hAnsi="Times New Roman" w:cs="Times New Roman"/>
          <w:sz w:val="28"/>
          <w:szCs w:val="28"/>
          <w:lang w:val="uk-UA"/>
        </w:rPr>
        <w:t xml:space="preserve"> в </w:t>
      </w:r>
      <w:r w:rsidRPr="00EA63BF">
        <w:rPr>
          <w:rFonts w:ascii="Times New Roman" w:hAnsi="Times New Roman" w:cs="Times New Roman"/>
          <w:position w:val="-12"/>
          <w:sz w:val="28"/>
          <w:szCs w:val="28"/>
          <w:lang w:val="uk-UA"/>
        </w:rPr>
        <w:object w:dxaOrig="1640" w:dyaOrig="380">
          <v:shape id="_x0000_i1216" type="#_x0000_t75" style="width:82.65pt;height:19.4pt" o:ole="">
            <v:imagedata r:id="rId437" o:title=""/>
          </v:shape>
          <o:OLEObject Type="Embed" ProgID="Equation.DSMT4" ShapeID="_x0000_i1216" DrawAspect="Content" ObjectID="_1590302462" r:id="rId438"/>
        </w:object>
      </w:r>
      <w:r w:rsidRPr="00EA63BF">
        <w:rPr>
          <w:rFonts w:ascii="Times New Roman" w:hAnsi="Times New Roman" w:cs="Times New Roman"/>
          <w:sz w:val="28"/>
          <w:szCs w:val="28"/>
          <w:lang w:val="uk-UA"/>
        </w:rPr>
        <w:t xml:space="preserve"> необхідно приділити особливу увагу параметру кутового збільшення телескопічної системи, що не допускає перевищення похибки </w:t>
      </w:r>
      <w:r w:rsidRPr="00EA63BF">
        <w:rPr>
          <w:rFonts w:ascii="Times New Roman" w:hAnsi="Times New Roman" w:cs="Times New Roman"/>
          <w:position w:val="-12"/>
          <w:sz w:val="28"/>
          <w:szCs w:val="28"/>
          <w:lang w:val="uk-UA"/>
        </w:rPr>
        <w:object w:dxaOrig="1820" w:dyaOrig="420">
          <v:shape id="_x0000_i1217" type="#_x0000_t75" style="width:91.4pt;height:21.3pt" o:ole="">
            <v:imagedata r:id="rId439" o:title=""/>
          </v:shape>
          <o:OLEObject Type="Embed" ProgID="Equation.DSMT4" ShapeID="_x0000_i1217" DrawAspect="Content" ObjectID="_1590302463" r:id="rId440"/>
        </w:object>
      </w:r>
    </w:p>
    <w:p w:rsidR="006D3DBE" w:rsidRPr="00EA63BF" w:rsidRDefault="006D3DBE" w:rsidP="00F34FEB">
      <w:pPr>
        <w:rPr>
          <w:rFonts w:ascii="Times New Roman" w:hAnsi="Times New Roman" w:cs="Times New Roman"/>
          <w:sz w:val="28"/>
          <w:szCs w:val="28"/>
          <w:lang w:val="uk-UA"/>
        </w:rPr>
      </w:pPr>
      <w:r w:rsidRPr="00EA63BF">
        <w:rPr>
          <w:rFonts w:ascii="Times New Roman" w:hAnsi="Times New Roman" w:cs="Times New Roman"/>
          <w:sz w:val="28"/>
          <w:szCs w:val="28"/>
          <w:lang w:val="uk-UA"/>
        </w:rPr>
        <w:br w:type="page"/>
      </w:r>
    </w:p>
    <w:p w:rsidR="00767D03" w:rsidRPr="005E2A19" w:rsidRDefault="00767D03" w:rsidP="00F34FEB">
      <w:pPr>
        <w:pStyle w:val="1"/>
        <w:spacing w:before="0" w:after="120" w:line="360" w:lineRule="auto"/>
        <w:jc w:val="center"/>
        <w:rPr>
          <w:rFonts w:ascii="Times New Roman" w:hAnsi="Times New Roman" w:cs="Times New Roman"/>
          <w:b w:val="0"/>
          <w:color w:val="auto"/>
          <w:shd w:val="clear" w:color="auto" w:fill="FDFDFD"/>
          <w:lang w:val="uk-UA"/>
        </w:rPr>
      </w:pPr>
      <w:bookmarkStart w:id="55" w:name="_Toc480455484"/>
      <w:bookmarkStart w:id="56" w:name="_Toc513766210"/>
      <w:r w:rsidRPr="005E2A19">
        <w:rPr>
          <w:rFonts w:ascii="Times New Roman" w:hAnsi="Times New Roman" w:cs="Times New Roman"/>
          <w:b w:val="0"/>
          <w:color w:val="auto"/>
          <w:shd w:val="clear" w:color="auto" w:fill="FDFDFD"/>
          <w:lang w:val="uk-UA"/>
        </w:rPr>
        <w:t xml:space="preserve">РОЗДІЛ 4. </w:t>
      </w:r>
      <w:bookmarkEnd w:id="55"/>
      <w:r w:rsidRPr="005E2A19">
        <w:rPr>
          <w:rFonts w:ascii="Times New Roman" w:hAnsi="Times New Roman" w:cs="Times New Roman"/>
          <w:b w:val="0"/>
          <w:color w:val="auto"/>
          <w:shd w:val="clear" w:color="auto" w:fill="FDFDFD"/>
          <w:lang w:val="uk-UA"/>
        </w:rPr>
        <w:t>РОЗРОБЛЕННЯ СТАРТАП - ПРОЕКТУ "ІНТРАОПЕРАЦІЙНЕ ВИМІРЮВАННЯ ОПТИЧНОЇ СИЛИ ІОЛ"</w:t>
      </w:r>
      <w:bookmarkEnd w:id="56"/>
    </w:p>
    <w:p w:rsidR="00767D03" w:rsidRPr="00B44C8B" w:rsidRDefault="00767D03" w:rsidP="00F34FEB">
      <w:pPr>
        <w:pStyle w:val="af6"/>
        <w:numPr>
          <w:ilvl w:val="1"/>
          <w:numId w:val="32"/>
        </w:numPr>
        <w:spacing w:line="360" w:lineRule="auto"/>
        <w:ind w:left="0" w:firstLine="0"/>
        <w:contextualSpacing/>
        <w:jc w:val="center"/>
        <w:outlineLvl w:val="1"/>
        <w:rPr>
          <w:rFonts w:ascii="Times New Roman" w:hAnsi="Times New Roman" w:cs="Times New Roman"/>
          <w:b/>
          <w:sz w:val="28"/>
          <w:szCs w:val="28"/>
          <w:lang w:val="uk-UA"/>
        </w:rPr>
      </w:pPr>
      <w:bookmarkStart w:id="57" w:name="_Toc513766211"/>
      <w:r w:rsidRPr="00B44C8B">
        <w:rPr>
          <w:rFonts w:ascii="Times New Roman" w:hAnsi="Times New Roman" w:cs="Times New Roman"/>
          <w:b/>
          <w:sz w:val="28"/>
          <w:szCs w:val="28"/>
          <w:lang w:val="uk-UA" w:eastAsia="uk-UA"/>
        </w:rPr>
        <w:t>Опис ідеї проекту</w:t>
      </w:r>
      <w:bookmarkEnd w:id="57"/>
    </w:p>
    <w:p w:rsidR="00767D03" w:rsidRPr="00EA63BF" w:rsidRDefault="00767D03" w:rsidP="00F34FEB">
      <w:pPr>
        <w:pStyle w:val="af8"/>
        <w:spacing w:before="0"/>
        <w:contextualSpacing/>
        <w:rPr>
          <w:lang w:val="uk-UA"/>
        </w:rPr>
      </w:pPr>
      <w:r w:rsidRPr="00EA63BF">
        <w:rPr>
          <w:lang w:val="uk-UA"/>
        </w:rPr>
        <w:t>В сучасному світі досягнення низького значення похибки післяопераційної рефракції являється одним із пріоритетних питань у лікуванні катаракти. При цьому не менш важливу увагу приділяють швидкості проведення аналізу та вартості. Розроблений на розглянутому в дисертації принципі аналізу пристрій призначений для точного визначення оптичної сили ІОЛ під час проведення операції катаракти без застосування передопераційного біометричного дослідження ока. Він не містить у собі механічних елементів, що збільшує точність, не включає в себе абераційного аналіз, на відміну від зазначених у першому розділі аналогів ORA System, Holos, що полегшує математичний аналіз та включає в себе новітні технології, такі як варіолінза. Зображення  вказаної лінзи відіграє роль основну роль варіокомонента, і утворює віртуальну лінзу, що поміщається в око пацієнта та дозволяє проводити аналіз із участю хворого.</w:t>
      </w:r>
    </w:p>
    <w:p w:rsidR="00767D03" w:rsidRPr="00EA63BF" w:rsidRDefault="00767D03" w:rsidP="00F34FEB">
      <w:pPr>
        <w:pStyle w:val="af8"/>
        <w:spacing w:before="0"/>
        <w:contextualSpacing/>
        <w:rPr>
          <w:lang w:val="uk-UA"/>
        </w:rPr>
      </w:pPr>
      <w:r w:rsidRPr="00EA63BF">
        <w:rPr>
          <w:lang w:val="uk-UA"/>
        </w:rPr>
        <w:t>В таблиці 4.1 наведено цілісне уявлення про зміст ідеї та можливі базові потенційні ринки, в межах яких потрібно шукати групи потенційних клієнтів</w:t>
      </w:r>
      <w:r w:rsidR="003D0C3E">
        <w:rPr>
          <w:lang w:val="uk-UA"/>
        </w:rPr>
        <w:t xml:space="preserve"> [3</w:t>
      </w:r>
      <w:r w:rsidR="003D0C3E" w:rsidRPr="003D0C3E">
        <w:rPr>
          <w:lang w:val="uk-UA"/>
        </w:rPr>
        <w:t>1]</w:t>
      </w:r>
      <w:r w:rsidRPr="00EA63BF">
        <w:rPr>
          <w:lang w:val="uk-UA"/>
        </w:rPr>
        <w:t>.</w:t>
      </w:r>
    </w:p>
    <w:p w:rsidR="00767D03" w:rsidRPr="00EA63BF" w:rsidRDefault="00767D03" w:rsidP="00F34FEB">
      <w:pPr>
        <w:pStyle w:val="af0"/>
        <w:spacing w:before="0" w:after="0" w:line="360" w:lineRule="auto"/>
        <w:ind w:left="0" w:firstLine="0"/>
        <w:contextualSpacing/>
        <w:jc w:val="right"/>
        <w:rPr>
          <w:rFonts w:cs="Times New Roman"/>
          <w:b w:val="0"/>
          <w:color w:val="auto"/>
          <w:sz w:val="28"/>
          <w:szCs w:val="28"/>
          <w:lang w:val="uk-UA"/>
        </w:rPr>
      </w:pPr>
      <w:r w:rsidRPr="00EA63BF">
        <w:rPr>
          <w:rFonts w:cs="Times New Roman"/>
          <w:b w:val="0"/>
          <w:color w:val="auto"/>
          <w:sz w:val="28"/>
          <w:szCs w:val="28"/>
          <w:lang w:val="uk-UA"/>
        </w:rPr>
        <w:t>Таблиця  4.1.  Опис ідеї стартап-проекту</w:t>
      </w:r>
    </w:p>
    <w:tbl>
      <w:tblPr>
        <w:tblStyle w:val="a4"/>
        <w:tblW w:w="0" w:type="auto"/>
        <w:jc w:val="center"/>
        <w:tblLook w:val="00A0"/>
      </w:tblPr>
      <w:tblGrid>
        <w:gridCol w:w="3178"/>
        <w:gridCol w:w="2679"/>
        <w:gridCol w:w="4046"/>
      </w:tblGrid>
      <w:tr w:rsidR="00767D03" w:rsidRPr="00EA63BF" w:rsidTr="00767D03">
        <w:trPr>
          <w:jc w:val="center"/>
        </w:trPr>
        <w:tc>
          <w:tcPr>
            <w:tcW w:w="3178" w:type="dxa"/>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Зміст ідеї</w:t>
            </w:r>
          </w:p>
        </w:tc>
        <w:tc>
          <w:tcPr>
            <w:tcW w:w="2679" w:type="dxa"/>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Напрямки застосування</w:t>
            </w:r>
          </w:p>
        </w:tc>
        <w:tc>
          <w:tcPr>
            <w:tcW w:w="4046" w:type="dxa"/>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Вигоди для користувача</w:t>
            </w:r>
          </w:p>
        </w:tc>
      </w:tr>
      <w:tr w:rsidR="00767D03" w:rsidRPr="00EA63BF" w:rsidTr="00767D03">
        <w:trPr>
          <w:jc w:val="center"/>
        </w:trPr>
        <w:tc>
          <w:tcPr>
            <w:tcW w:w="3178" w:type="dxa"/>
            <w:vMerge w:val="restart"/>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Точне визначення оптичної сили  ІОЛ для афакічного ока під час проведення операції катаракти з використанням рефрактометрії </w:t>
            </w:r>
          </w:p>
        </w:tc>
        <w:tc>
          <w:tcPr>
            <w:tcW w:w="2679" w:type="dxa"/>
          </w:tcPr>
          <w:p w:rsidR="00767D03" w:rsidRPr="00EA63BF" w:rsidRDefault="00767D03" w:rsidP="00F34FEB">
            <w:pPr>
              <w:pStyle w:val="af4"/>
              <w:numPr>
                <w:ilvl w:val="0"/>
                <w:numId w:val="0"/>
              </w:numPr>
              <w:contextualSpacing/>
              <w:jc w:val="left"/>
              <w:rPr>
                <w:rFonts w:cs="Times New Roman"/>
                <w:lang w:val="uk-UA"/>
              </w:rPr>
            </w:pPr>
            <w:r w:rsidRPr="00EA63BF">
              <w:rPr>
                <w:rFonts w:cs="Times New Roman"/>
                <w:lang w:val="uk-UA"/>
              </w:rPr>
              <w:t>Офтальмологія</w:t>
            </w:r>
          </w:p>
        </w:tc>
        <w:tc>
          <w:tcPr>
            <w:tcW w:w="404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Економія часу</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Зниження витрат (для розрахунку необхідний лише один пристрій) </w:t>
            </w:r>
          </w:p>
        </w:tc>
      </w:tr>
      <w:tr w:rsidR="00767D03" w:rsidRPr="00EA63BF" w:rsidTr="00767D03">
        <w:trPr>
          <w:trHeight w:val="358"/>
          <w:jc w:val="center"/>
        </w:trPr>
        <w:tc>
          <w:tcPr>
            <w:tcW w:w="3178" w:type="dxa"/>
            <w:vMerge/>
          </w:tcPr>
          <w:p w:rsidR="00767D03" w:rsidRPr="00EA63BF" w:rsidRDefault="00767D03" w:rsidP="00F34FEB">
            <w:pPr>
              <w:pStyle w:val="af4"/>
              <w:ind w:left="0" w:firstLine="0"/>
              <w:contextualSpacing/>
              <w:jc w:val="left"/>
              <w:rPr>
                <w:rFonts w:cs="Times New Roman"/>
                <w:lang w:val="uk-UA"/>
              </w:rPr>
            </w:pPr>
          </w:p>
        </w:tc>
        <w:tc>
          <w:tcPr>
            <w:tcW w:w="2679" w:type="dxa"/>
          </w:tcPr>
          <w:p w:rsidR="00767D03" w:rsidRPr="00EA63BF" w:rsidRDefault="00767D03" w:rsidP="00F34FEB">
            <w:pPr>
              <w:pStyle w:val="af4"/>
              <w:numPr>
                <w:ilvl w:val="0"/>
                <w:numId w:val="0"/>
              </w:numPr>
              <w:contextualSpacing/>
              <w:jc w:val="left"/>
              <w:rPr>
                <w:rFonts w:cs="Times New Roman"/>
                <w:lang w:val="uk-UA"/>
              </w:rPr>
            </w:pPr>
            <w:r w:rsidRPr="00EA63BF">
              <w:rPr>
                <w:rFonts w:cs="Times New Roman"/>
                <w:lang w:val="uk-UA"/>
              </w:rPr>
              <w:t>Хірургічний</w:t>
            </w:r>
          </w:p>
        </w:tc>
        <w:tc>
          <w:tcPr>
            <w:tcW w:w="404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Зниження показника похибки післяопераційної рефракції</w:t>
            </w:r>
          </w:p>
        </w:tc>
      </w:tr>
      <w:tr w:rsidR="00767D03" w:rsidRPr="00EA63BF" w:rsidTr="00767D03">
        <w:trPr>
          <w:trHeight w:val="358"/>
          <w:jc w:val="center"/>
        </w:trPr>
        <w:tc>
          <w:tcPr>
            <w:tcW w:w="3178" w:type="dxa"/>
            <w:vMerge/>
          </w:tcPr>
          <w:p w:rsidR="00767D03" w:rsidRPr="00EA63BF" w:rsidRDefault="00767D03" w:rsidP="00F34FEB">
            <w:pPr>
              <w:pStyle w:val="af4"/>
              <w:ind w:left="0" w:firstLine="0"/>
              <w:contextualSpacing/>
              <w:jc w:val="left"/>
              <w:rPr>
                <w:rFonts w:cs="Times New Roman"/>
                <w:lang w:val="uk-UA"/>
              </w:rPr>
            </w:pPr>
          </w:p>
        </w:tc>
        <w:tc>
          <w:tcPr>
            <w:tcW w:w="2679" w:type="dxa"/>
          </w:tcPr>
          <w:p w:rsidR="00767D03" w:rsidRPr="00EA63BF" w:rsidRDefault="00767D03" w:rsidP="00F34FEB">
            <w:pPr>
              <w:pStyle w:val="af4"/>
              <w:numPr>
                <w:ilvl w:val="0"/>
                <w:numId w:val="0"/>
              </w:numPr>
              <w:contextualSpacing/>
              <w:jc w:val="left"/>
              <w:rPr>
                <w:rFonts w:cs="Times New Roman"/>
                <w:lang w:val="uk-UA"/>
              </w:rPr>
            </w:pPr>
            <w:r w:rsidRPr="00EA63BF">
              <w:rPr>
                <w:rFonts w:cs="Times New Roman"/>
                <w:lang w:val="uk-UA"/>
              </w:rPr>
              <w:t xml:space="preserve">Наукове </w:t>
            </w:r>
          </w:p>
        </w:tc>
        <w:tc>
          <w:tcPr>
            <w:tcW w:w="404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Як стенд для моделювання корегування та дослідження рефракції ока </w:t>
            </w:r>
          </w:p>
        </w:tc>
      </w:tr>
    </w:tbl>
    <w:p w:rsidR="00767D03" w:rsidRPr="00EA63BF" w:rsidRDefault="00767D03" w:rsidP="00F34FEB">
      <w:pPr>
        <w:spacing w:line="360" w:lineRule="auto"/>
        <w:ind w:firstLine="708"/>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Головним напрямком застосування являється офтальмологія, де є потреба у швидкому та точному вимірюванні ІОЛ. при цьому хірурги офтальмологи потребують пристрою, що не буде потребувати додаткових передопераційних вимірювань, й надавати післяопераційну похибку рефракції ока не більше ніж 0.5дптр. У зв’язку з тим, що пацієнт, не можу довгий час знаходитися під  анестезією, пристрій повинен задовольняти й потреби у швидкодії</w:t>
      </w:r>
    </w:p>
    <w:p w:rsidR="00767D03" w:rsidRPr="00EA63BF" w:rsidRDefault="002246F2" w:rsidP="00F34FEB">
      <w:pPr>
        <w:spacing w:after="0" w:line="360" w:lineRule="auto"/>
        <w:ind w:firstLine="709"/>
        <w:contextualSpacing/>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Д</w:t>
      </w:r>
      <w:r w:rsidR="00767D03" w:rsidRPr="00EA63BF">
        <w:rPr>
          <w:rFonts w:ascii="Times New Roman" w:hAnsi="Times New Roman" w:cs="Times New Roman"/>
          <w:sz w:val="28"/>
          <w:szCs w:val="28"/>
          <w:lang w:val="uk-UA"/>
        </w:rPr>
        <w:t>алі буде визначений перелік слабких, сильних та нейтральних техніко-економічних характеристик (чим відрізняється від існуючих аналогів та замінників) та властивостей ідеї потенційного товару, що являється підґрунтям для формування його конкурентоспроможності. Аналіз потенційних техніко-економічних переваг ідеї  порівняно із пропозиціями конкурентів наведено в таблиці 4.2.</w:t>
      </w:r>
    </w:p>
    <w:p w:rsidR="00767D03" w:rsidRPr="00EA63BF" w:rsidRDefault="00767D03" w:rsidP="00F34FEB">
      <w:pPr>
        <w:pStyle w:val="af0"/>
        <w:spacing w:before="0" w:after="0" w:line="360" w:lineRule="auto"/>
        <w:ind w:left="0" w:firstLine="1276"/>
        <w:contextualSpacing/>
        <w:jc w:val="right"/>
        <w:rPr>
          <w:rFonts w:cs="Times New Roman"/>
          <w:b w:val="0"/>
          <w:color w:val="auto"/>
          <w:sz w:val="28"/>
          <w:szCs w:val="28"/>
          <w:lang w:val="uk-UA"/>
        </w:rPr>
      </w:pPr>
      <w:r w:rsidRPr="00EA63BF">
        <w:rPr>
          <w:rFonts w:cs="Times New Roman"/>
          <w:b w:val="0"/>
          <w:color w:val="auto"/>
          <w:sz w:val="28"/>
          <w:szCs w:val="28"/>
          <w:lang w:val="uk-UA"/>
        </w:rPr>
        <w:t>Таблиця 4.2. Визначення сильних, слабких характеристик ідеї проекту</w:t>
      </w:r>
    </w:p>
    <w:tbl>
      <w:tblPr>
        <w:tblStyle w:val="a4"/>
        <w:tblW w:w="10065" w:type="dxa"/>
        <w:tblInd w:w="108" w:type="dxa"/>
        <w:tblLayout w:type="fixed"/>
        <w:tblLook w:val="01E0"/>
      </w:tblPr>
      <w:tblGrid>
        <w:gridCol w:w="709"/>
        <w:gridCol w:w="1843"/>
        <w:gridCol w:w="1417"/>
        <w:gridCol w:w="1418"/>
        <w:gridCol w:w="1276"/>
        <w:gridCol w:w="1134"/>
        <w:gridCol w:w="1134"/>
        <w:gridCol w:w="1134"/>
      </w:tblGrid>
      <w:tr w:rsidR="00767D03" w:rsidRPr="00EA63BF" w:rsidTr="00767D03">
        <w:tc>
          <w:tcPr>
            <w:tcW w:w="709" w:type="dxa"/>
            <w:vMerge w:val="restart"/>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xml:space="preserve">№ </w:t>
            </w:r>
            <w:r w:rsidRPr="00EA63BF">
              <w:rPr>
                <w:rFonts w:cs="Times New Roman"/>
                <w:i/>
                <w:lang w:val="uk-UA"/>
              </w:rPr>
              <w:br/>
              <w:t>п/п</w:t>
            </w:r>
          </w:p>
        </w:tc>
        <w:tc>
          <w:tcPr>
            <w:tcW w:w="1843" w:type="dxa"/>
            <w:vMerge w:val="restart"/>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Техніко-економічні характеристики ідеї</w:t>
            </w:r>
          </w:p>
        </w:tc>
        <w:tc>
          <w:tcPr>
            <w:tcW w:w="4111" w:type="dxa"/>
            <w:gridSpan w:val="3"/>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(потенційні) товари/концепції конкурентів</w:t>
            </w:r>
          </w:p>
        </w:tc>
        <w:tc>
          <w:tcPr>
            <w:tcW w:w="1134" w:type="dxa"/>
            <w:vMerge w:val="restart"/>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xml:space="preserve">W </w:t>
            </w:r>
            <w:r w:rsidRPr="00EA63BF">
              <w:rPr>
                <w:rFonts w:cs="Times New Roman"/>
                <w:i/>
                <w:lang w:val="uk-UA"/>
              </w:rPr>
              <w:br/>
            </w:r>
            <w:r w:rsidRPr="00062583">
              <w:rPr>
                <w:rFonts w:cs="Times New Roman"/>
                <w:i/>
                <w:sz w:val="22"/>
                <w:szCs w:val="22"/>
                <w:lang w:val="uk-UA"/>
              </w:rPr>
              <w:t>(слабка сторона)</w:t>
            </w:r>
          </w:p>
        </w:tc>
        <w:tc>
          <w:tcPr>
            <w:tcW w:w="1134" w:type="dxa"/>
            <w:vMerge w:val="restart"/>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xml:space="preserve">N </w:t>
            </w:r>
            <w:r w:rsidRPr="00EA63BF">
              <w:rPr>
                <w:rFonts w:cs="Times New Roman"/>
                <w:i/>
                <w:lang w:val="uk-UA"/>
              </w:rPr>
              <w:br/>
            </w:r>
            <w:r w:rsidRPr="00062583">
              <w:rPr>
                <w:rFonts w:cs="Times New Roman"/>
                <w:i/>
                <w:sz w:val="22"/>
                <w:szCs w:val="22"/>
                <w:lang w:val="uk-UA"/>
              </w:rPr>
              <w:t>(нейтральна сторона)</w:t>
            </w:r>
          </w:p>
        </w:tc>
        <w:tc>
          <w:tcPr>
            <w:tcW w:w="1134" w:type="dxa"/>
            <w:vMerge w:val="restart"/>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xml:space="preserve">S </w:t>
            </w:r>
            <w:r w:rsidRPr="00EA63BF">
              <w:rPr>
                <w:rFonts w:cs="Times New Roman"/>
                <w:i/>
                <w:lang w:val="uk-UA"/>
              </w:rPr>
              <w:br/>
            </w:r>
            <w:r w:rsidRPr="00062583">
              <w:rPr>
                <w:rFonts w:cs="Times New Roman"/>
                <w:i/>
                <w:sz w:val="22"/>
                <w:szCs w:val="22"/>
                <w:lang w:val="uk-UA"/>
              </w:rPr>
              <w:t>(сильна сторона)</w:t>
            </w:r>
          </w:p>
        </w:tc>
      </w:tr>
      <w:tr w:rsidR="00767D03" w:rsidRPr="00EA63BF" w:rsidTr="00767D03">
        <w:tc>
          <w:tcPr>
            <w:tcW w:w="709" w:type="dxa"/>
            <w:vMerge/>
            <w:vAlign w:val="center"/>
          </w:tcPr>
          <w:p w:rsidR="00767D03" w:rsidRPr="00EA63BF" w:rsidRDefault="00767D03" w:rsidP="00F34FEB">
            <w:pPr>
              <w:pStyle w:val="af4"/>
              <w:ind w:left="0" w:firstLine="0"/>
              <w:contextualSpacing/>
              <w:jc w:val="left"/>
              <w:rPr>
                <w:rFonts w:cs="Times New Roman"/>
                <w:i/>
                <w:lang w:val="uk-UA"/>
              </w:rPr>
            </w:pPr>
          </w:p>
        </w:tc>
        <w:tc>
          <w:tcPr>
            <w:tcW w:w="1843" w:type="dxa"/>
            <w:vMerge/>
            <w:vAlign w:val="center"/>
          </w:tcPr>
          <w:p w:rsidR="00767D03" w:rsidRPr="00EA63BF" w:rsidRDefault="00767D03" w:rsidP="00F34FEB">
            <w:pPr>
              <w:pStyle w:val="af4"/>
              <w:ind w:left="0" w:firstLine="0"/>
              <w:contextualSpacing/>
              <w:jc w:val="left"/>
              <w:rPr>
                <w:rFonts w:cs="Times New Roman"/>
                <w:i/>
                <w:lang w:val="uk-UA"/>
              </w:rPr>
            </w:pPr>
          </w:p>
        </w:tc>
        <w:tc>
          <w:tcPr>
            <w:tcW w:w="1417"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t xml:space="preserve">Мій </w:t>
            </w:r>
            <w:r w:rsidRPr="00EA63BF">
              <w:rPr>
                <w:rFonts w:cs="Times New Roman"/>
                <w:lang w:val="uk-UA"/>
              </w:rPr>
              <w:br/>
              <w:t>проект</w:t>
            </w:r>
          </w:p>
        </w:tc>
        <w:tc>
          <w:tcPr>
            <w:tcW w:w="1418"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t>ORA System</w:t>
            </w:r>
          </w:p>
        </w:tc>
        <w:tc>
          <w:tcPr>
            <w:tcW w:w="1276"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t>Holos</w:t>
            </w:r>
          </w:p>
        </w:tc>
        <w:tc>
          <w:tcPr>
            <w:tcW w:w="1134" w:type="dxa"/>
            <w:vMerge/>
            <w:vAlign w:val="center"/>
          </w:tcPr>
          <w:p w:rsidR="00767D03" w:rsidRPr="00EA63BF" w:rsidRDefault="00767D03" w:rsidP="00F34FEB">
            <w:pPr>
              <w:pStyle w:val="af4"/>
              <w:ind w:left="0" w:firstLine="0"/>
              <w:contextualSpacing/>
              <w:jc w:val="left"/>
              <w:rPr>
                <w:rFonts w:cs="Times New Roman"/>
                <w:i/>
                <w:lang w:val="uk-UA"/>
              </w:rPr>
            </w:pPr>
          </w:p>
        </w:tc>
        <w:tc>
          <w:tcPr>
            <w:tcW w:w="1134" w:type="dxa"/>
            <w:vMerge/>
            <w:vAlign w:val="center"/>
          </w:tcPr>
          <w:p w:rsidR="00767D03" w:rsidRPr="00EA63BF" w:rsidRDefault="00767D03" w:rsidP="00F34FEB">
            <w:pPr>
              <w:pStyle w:val="af4"/>
              <w:ind w:left="0" w:firstLine="0"/>
              <w:contextualSpacing/>
              <w:jc w:val="left"/>
              <w:rPr>
                <w:rFonts w:cs="Times New Roman"/>
                <w:i/>
                <w:lang w:val="uk-UA"/>
              </w:rPr>
            </w:pPr>
          </w:p>
        </w:tc>
        <w:tc>
          <w:tcPr>
            <w:tcW w:w="1134" w:type="dxa"/>
            <w:vMerge/>
            <w:vAlign w:val="center"/>
          </w:tcPr>
          <w:p w:rsidR="00767D03" w:rsidRPr="00EA63BF" w:rsidRDefault="00767D03" w:rsidP="00F34FEB">
            <w:pPr>
              <w:pStyle w:val="af4"/>
              <w:ind w:left="0" w:firstLine="0"/>
              <w:contextualSpacing/>
              <w:jc w:val="left"/>
              <w:rPr>
                <w:rFonts w:cs="Times New Roman"/>
                <w:i/>
                <w:lang w:val="uk-UA"/>
              </w:rPr>
            </w:pP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1843"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Точність вимірювання (дптр.)</w:t>
            </w:r>
          </w:p>
        </w:tc>
        <w:tc>
          <w:tcPr>
            <w:tcW w:w="1417"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0,25</w:t>
            </w:r>
          </w:p>
        </w:tc>
        <w:tc>
          <w:tcPr>
            <w:tcW w:w="1418"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0,3</w:t>
            </w:r>
          </w:p>
        </w:tc>
        <w:tc>
          <w:tcPr>
            <w:tcW w:w="12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0,25 </w:t>
            </w:r>
          </w:p>
        </w:tc>
        <w:tc>
          <w:tcPr>
            <w:tcW w:w="1134" w:type="dxa"/>
            <w:vAlign w:val="center"/>
          </w:tcPr>
          <w:p w:rsidR="00767D03" w:rsidRPr="00EA63BF" w:rsidRDefault="00767D03" w:rsidP="00F34FEB">
            <w:pPr>
              <w:pStyle w:val="af4"/>
              <w:ind w:left="0" w:firstLine="0"/>
              <w:contextualSpacing/>
              <w:rPr>
                <w:rFonts w:cs="Times New Roman"/>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sym w:font="Wingdings 2" w:char="F050"/>
            </w:r>
          </w:p>
        </w:tc>
        <w:tc>
          <w:tcPr>
            <w:tcW w:w="1134" w:type="dxa"/>
            <w:vAlign w:val="center"/>
          </w:tcPr>
          <w:p w:rsidR="00767D03" w:rsidRPr="00EA63BF" w:rsidRDefault="00767D03" w:rsidP="00F34FEB">
            <w:pPr>
              <w:pStyle w:val="af4"/>
              <w:ind w:left="0" w:firstLine="0"/>
              <w:contextualSpacing/>
              <w:rPr>
                <w:rFonts w:cs="Times New Roman"/>
                <w:lang w:val="uk-UA"/>
              </w:rPr>
            </w:pP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1843"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 xml:space="preserve">Швидкість проведення аналізу </w:t>
            </w:r>
          </w:p>
        </w:tc>
        <w:tc>
          <w:tcPr>
            <w:tcW w:w="1417"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До 30с.</w:t>
            </w:r>
          </w:p>
        </w:tc>
        <w:tc>
          <w:tcPr>
            <w:tcW w:w="1418"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До 2 хв.</w:t>
            </w:r>
          </w:p>
        </w:tc>
        <w:tc>
          <w:tcPr>
            <w:tcW w:w="12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 1 хв.</w:t>
            </w:r>
          </w:p>
        </w:tc>
        <w:tc>
          <w:tcPr>
            <w:tcW w:w="1134" w:type="dxa"/>
            <w:vAlign w:val="center"/>
          </w:tcPr>
          <w:p w:rsidR="00767D03" w:rsidRPr="00EA63BF" w:rsidRDefault="00767D03" w:rsidP="00F34FEB">
            <w:pPr>
              <w:pStyle w:val="af4"/>
              <w:ind w:left="0" w:firstLine="0"/>
              <w:contextualSpacing/>
              <w:rPr>
                <w:rFonts w:cs="Times New Roman"/>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sym w:font="Wingdings 2" w:char="F050"/>
            </w: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w:t>
            </w:r>
          </w:p>
        </w:tc>
        <w:tc>
          <w:tcPr>
            <w:tcW w:w="1843"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Ціна (грн.)</w:t>
            </w:r>
          </w:p>
        </w:tc>
        <w:tc>
          <w:tcPr>
            <w:tcW w:w="1417"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100000-350000</w:t>
            </w:r>
          </w:p>
        </w:tc>
        <w:tc>
          <w:tcPr>
            <w:tcW w:w="1418"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500000</w:t>
            </w:r>
          </w:p>
        </w:tc>
        <w:tc>
          <w:tcPr>
            <w:tcW w:w="12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500000</w:t>
            </w:r>
          </w:p>
        </w:tc>
        <w:tc>
          <w:tcPr>
            <w:tcW w:w="1134" w:type="dxa"/>
            <w:vAlign w:val="center"/>
          </w:tcPr>
          <w:p w:rsidR="00767D03" w:rsidRPr="00EA63BF" w:rsidRDefault="00767D03" w:rsidP="00F34FEB">
            <w:pPr>
              <w:pStyle w:val="af4"/>
              <w:ind w:left="0" w:firstLine="0"/>
              <w:contextualSpacing/>
              <w:rPr>
                <w:rFonts w:cs="Times New Roman"/>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r w:rsidRPr="00EA63BF">
              <w:rPr>
                <w:rFonts w:cs="Times New Roman"/>
                <w:lang w:val="uk-UA"/>
              </w:rPr>
              <w:sym w:font="Wingdings 2" w:char="F050"/>
            </w: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w:t>
            </w:r>
          </w:p>
        </w:tc>
        <w:tc>
          <w:tcPr>
            <w:tcW w:w="1843"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Розмір початкового</w:t>
            </w:r>
          </w:p>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 xml:space="preserve">капітало- </w:t>
            </w:r>
          </w:p>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вкладень (грн.)</w:t>
            </w:r>
          </w:p>
        </w:tc>
        <w:tc>
          <w:tcPr>
            <w:tcW w:w="1417"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10000000</w:t>
            </w:r>
          </w:p>
        </w:tc>
        <w:tc>
          <w:tcPr>
            <w:tcW w:w="1418"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1000000</w:t>
            </w:r>
          </w:p>
        </w:tc>
        <w:tc>
          <w:tcPr>
            <w:tcW w:w="1276"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1000000</w:t>
            </w:r>
          </w:p>
        </w:tc>
        <w:tc>
          <w:tcPr>
            <w:tcW w:w="1134" w:type="dxa"/>
            <w:vAlign w:val="center"/>
          </w:tcPr>
          <w:p w:rsidR="00767D03" w:rsidRPr="00EA63BF" w:rsidRDefault="00767D03" w:rsidP="00F34FEB">
            <w:pPr>
              <w:ind w:left="0" w:firstLine="0"/>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sym w:font="Wingdings 2" w:char="F050"/>
            </w:r>
          </w:p>
        </w:tc>
        <w:tc>
          <w:tcPr>
            <w:tcW w:w="1134" w:type="dxa"/>
            <w:vAlign w:val="center"/>
          </w:tcPr>
          <w:p w:rsidR="00767D03" w:rsidRPr="00EA63BF" w:rsidRDefault="00767D03" w:rsidP="00F34FEB">
            <w:pPr>
              <w:ind w:left="0" w:firstLine="0"/>
              <w:contextualSpacing/>
              <w:rPr>
                <w:rFonts w:ascii="Times New Roman" w:hAnsi="Times New Roman" w:cs="Times New Roman"/>
                <w:sz w:val="24"/>
                <w:szCs w:val="24"/>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w:t>
            </w:r>
          </w:p>
        </w:tc>
        <w:tc>
          <w:tcPr>
            <w:tcW w:w="1843"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Методика виготовлення</w:t>
            </w:r>
          </w:p>
        </w:tc>
        <w:tc>
          <w:tcPr>
            <w:tcW w:w="1417"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Частково</w:t>
            </w:r>
          </w:p>
        </w:tc>
        <w:tc>
          <w:tcPr>
            <w:tcW w:w="1418"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 xml:space="preserve">Наявна </w:t>
            </w:r>
          </w:p>
        </w:tc>
        <w:tc>
          <w:tcPr>
            <w:tcW w:w="1276" w:type="dxa"/>
          </w:tcPr>
          <w:p w:rsidR="00767D03" w:rsidRPr="00EA63BF" w:rsidRDefault="00767D03" w:rsidP="00F34FEB">
            <w:pPr>
              <w:ind w:left="0" w:firstLine="0"/>
              <w:contextualSpacing/>
              <w:jc w:val="left"/>
              <w:rPr>
                <w:rFonts w:ascii="Times New Roman" w:hAnsi="Times New Roman" w:cs="Times New Roman"/>
                <w:sz w:val="24"/>
                <w:szCs w:val="24"/>
                <w:lang w:val="uk-UA"/>
              </w:rPr>
            </w:pPr>
            <w:r w:rsidRPr="00EA63BF">
              <w:rPr>
                <w:rFonts w:ascii="Times New Roman" w:hAnsi="Times New Roman" w:cs="Times New Roman"/>
                <w:sz w:val="24"/>
                <w:szCs w:val="24"/>
                <w:lang w:val="uk-UA"/>
              </w:rPr>
              <w:t xml:space="preserve">Наявна </w:t>
            </w:r>
          </w:p>
        </w:tc>
        <w:tc>
          <w:tcPr>
            <w:tcW w:w="1134" w:type="dxa"/>
            <w:vAlign w:val="center"/>
          </w:tcPr>
          <w:p w:rsidR="00767D03" w:rsidRPr="00EA63BF" w:rsidRDefault="00767D03" w:rsidP="00F34FEB">
            <w:pPr>
              <w:ind w:left="0" w:firstLine="0"/>
              <w:contextualSpacing/>
              <w:rPr>
                <w:rFonts w:ascii="Times New Roman" w:hAnsi="Times New Roman" w:cs="Times New Roman"/>
                <w:sz w:val="24"/>
                <w:szCs w:val="24"/>
                <w:lang w:val="uk-UA"/>
              </w:rPr>
            </w:pPr>
            <w:r w:rsidRPr="00EA63BF">
              <w:rPr>
                <w:rFonts w:ascii="Times New Roman" w:hAnsi="Times New Roman" w:cs="Times New Roman"/>
                <w:sz w:val="24"/>
                <w:szCs w:val="24"/>
                <w:lang w:val="uk-UA"/>
              </w:rPr>
              <w:sym w:font="Wingdings 2" w:char="F050"/>
            </w:r>
          </w:p>
        </w:tc>
        <w:tc>
          <w:tcPr>
            <w:tcW w:w="1134" w:type="dxa"/>
            <w:vAlign w:val="center"/>
          </w:tcPr>
          <w:p w:rsidR="00767D03" w:rsidRPr="00EA63BF" w:rsidRDefault="00767D03" w:rsidP="00F34FEB">
            <w:pPr>
              <w:ind w:left="0" w:firstLine="0"/>
              <w:contextualSpacing/>
              <w:rPr>
                <w:rFonts w:ascii="Times New Roman" w:hAnsi="Times New Roman" w:cs="Times New Roman"/>
                <w:sz w:val="24"/>
                <w:szCs w:val="24"/>
                <w:lang w:val="uk-UA"/>
              </w:rPr>
            </w:pPr>
          </w:p>
        </w:tc>
        <w:tc>
          <w:tcPr>
            <w:tcW w:w="1134" w:type="dxa"/>
            <w:vAlign w:val="center"/>
          </w:tcPr>
          <w:p w:rsidR="00767D03" w:rsidRPr="00EA63BF" w:rsidRDefault="00767D03" w:rsidP="00F34FEB">
            <w:pPr>
              <w:pStyle w:val="af4"/>
              <w:ind w:left="0" w:firstLine="0"/>
              <w:contextualSpacing/>
              <w:rPr>
                <w:rFonts w:cs="Times New Roman"/>
                <w:lang w:val="uk-UA"/>
              </w:rPr>
            </w:pPr>
          </w:p>
        </w:tc>
      </w:tr>
    </w:tbl>
    <w:p w:rsidR="00767D03" w:rsidRPr="00EA63BF" w:rsidRDefault="00767D03" w:rsidP="00F34FEB">
      <w:pPr>
        <w:pStyle w:val="af6"/>
        <w:spacing w:after="120" w:line="360" w:lineRule="auto"/>
        <w:ind w:left="0" w:firstLine="851"/>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 xml:space="preserve">Як  видно з таблиці головною перевагою проекту для користувачів являється зменшення часу на проведення аналізу, та його ціна, що являється одними з головних вимог користувача. У зв’язку з тим, що даний метод використовує новітні технології, вартість яких досить висока, слабкою стороною ідеї проекту являється необхідність у високому початковому капіталі для створення першого прототипу пристрою. </w:t>
      </w:r>
    </w:p>
    <w:p w:rsidR="00767D03" w:rsidRPr="00EA63BF" w:rsidRDefault="00767D03" w:rsidP="00F34FEB">
      <w:pPr>
        <w:pStyle w:val="af6"/>
        <w:numPr>
          <w:ilvl w:val="1"/>
          <w:numId w:val="31"/>
        </w:numPr>
        <w:spacing w:before="240" w:after="120" w:line="360" w:lineRule="auto"/>
        <w:ind w:left="720"/>
        <w:contextualSpacing/>
        <w:jc w:val="center"/>
        <w:outlineLvl w:val="1"/>
        <w:rPr>
          <w:rFonts w:ascii="Times New Roman" w:hAnsi="Times New Roman" w:cs="Times New Roman"/>
          <w:sz w:val="28"/>
          <w:szCs w:val="28"/>
          <w:lang w:val="uk-UA"/>
        </w:rPr>
      </w:pPr>
      <w:bookmarkStart w:id="58" w:name="_Toc513766212"/>
      <w:r w:rsidRPr="00EA63BF">
        <w:rPr>
          <w:rFonts w:ascii="Times New Roman" w:hAnsi="Times New Roman" w:cs="Times New Roman"/>
          <w:b/>
          <w:sz w:val="28"/>
          <w:szCs w:val="28"/>
          <w:lang w:val="uk-UA" w:eastAsia="uk-UA"/>
        </w:rPr>
        <w:t>Технологічний аудит ідеї проекту</w:t>
      </w:r>
      <w:bookmarkEnd w:id="58"/>
    </w:p>
    <w:p w:rsidR="00767D03" w:rsidRDefault="00767D03" w:rsidP="00F34FEB">
      <w:pPr>
        <w:pStyle w:val="af6"/>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В таблиці 4.3 проводиться аудит технології, за допомогою якої можна реалізувати ідею проекту</w:t>
      </w:r>
    </w:p>
    <w:p w:rsidR="00DE5D02" w:rsidRDefault="00DE5D02" w:rsidP="00F34FEB">
      <w:pPr>
        <w:pStyle w:val="af6"/>
        <w:spacing w:line="360" w:lineRule="auto"/>
        <w:ind w:left="0" w:firstLine="0"/>
        <w:contextualSpacing/>
        <w:rPr>
          <w:rFonts w:ascii="Times New Roman" w:hAnsi="Times New Roman" w:cs="Times New Roman"/>
          <w:sz w:val="28"/>
          <w:szCs w:val="28"/>
          <w:lang w:val="uk-UA"/>
        </w:rPr>
      </w:pPr>
    </w:p>
    <w:p w:rsidR="00DE5D02" w:rsidRDefault="00DE5D02" w:rsidP="00F34FEB">
      <w:pPr>
        <w:pStyle w:val="af6"/>
        <w:spacing w:line="360" w:lineRule="auto"/>
        <w:ind w:left="0" w:firstLine="0"/>
        <w:contextualSpacing/>
        <w:rPr>
          <w:rFonts w:ascii="Times New Roman" w:hAnsi="Times New Roman" w:cs="Times New Roman"/>
          <w:sz w:val="28"/>
          <w:szCs w:val="28"/>
          <w:lang w:val="uk-UA"/>
        </w:rPr>
      </w:pPr>
    </w:p>
    <w:p w:rsidR="00DE5D02" w:rsidRDefault="00DE5D02" w:rsidP="00F34FEB">
      <w:pPr>
        <w:pStyle w:val="af6"/>
        <w:spacing w:line="360" w:lineRule="auto"/>
        <w:ind w:left="0" w:firstLine="0"/>
        <w:contextualSpacing/>
        <w:rPr>
          <w:rFonts w:ascii="Times New Roman" w:hAnsi="Times New Roman" w:cs="Times New Roman"/>
          <w:sz w:val="28"/>
          <w:szCs w:val="28"/>
          <w:lang w:val="uk-UA"/>
        </w:rPr>
      </w:pPr>
    </w:p>
    <w:p w:rsidR="00DE5D02" w:rsidRPr="00EA63BF" w:rsidRDefault="00DE5D02" w:rsidP="00F34FEB">
      <w:pPr>
        <w:pStyle w:val="af6"/>
        <w:spacing w:line="360" w:lineRule="auto"/>
        <w:ind w:left="0" w:firstLine="0"/>
        <w:contextualSpacing/>
        <w:rPr>
          <w:rFonts w:ascii="Times New Roman" w:hAnsi="Times New Roman" w:cs="Times New Roman"/>
          <w:sz w:val="28"/>
          <w:szCs w:val="28"/>
          <w:lang w:val="uk-UA"/>
        </w:rPr>
      </w:pPr>
    </w:p>
    <w:p w:rsidR="00767D03" w:rsidRPr="00EA63BF" w:rsidRDefault="00767D03" w:rsidP="00F34FEB">
      <w:pPr>
        <w:pStyle w:val="af0"/>
        <w:spacing w:before="0" w:after="0" w:line="360" w:lineRule="auto"/>
        <w:ind w:left="0" w:firstLine="0"/>
        <w:contextualSpacing/>
        <w:jc w:val="right"/>
        <w:rPr>
          <w:rFonts w:cs="Times New Roman"/>
          <w:b w:val="0"/>
          <w:color w:val="auto"/>
          <w:sz w:val="28"/>
          <w:szCs w:val="28"/>
          <w:lang w:val="uk-UA"/>
        </w:rPr>
      </w:pPr>
      <w:r w:rsidRPr="00EA63BF">
        <w:rPr>
          <w:rFonts w:cs="Times New Roman"/>
          <w:b w:val="0"/>
          <w:color w:val="auto"/>
          <w:sz w:val="28"/>
          <w:szCs w:val="28"/>
          <w:lang w:val="uk-UA"/>
        </w:rPr>
        <w:t>Таблиця 4.3. Технологічна здійсненність ідеї проекту</w:t>
      </w:r>
    </w:p>
    <w:tbl>
      <w:tblPr>
        <w:tblStyle w:val="a4"/>
        <w:tblW w:w="10245" w:type="dxa"/>
        <w:tblInd w:w="108" w:type="dxa"/>
        <w:tblLook w:val="00A0"/>
      </w:tblPr>
      <w:tblGrid>
        <w:gridCol w:w="594"/>
        <w:gridCol w:w="2667"/>
        <w:gridCol w:w="3402"/>
        <w:gridCol w:w="1791"/>
        <w:gridCol w:w="1791"/>
      </w:tblGrid>
      <w:tr w:rsidR="00767D03" w:rsidRPr="00EA63BF" w:rsidTr="00767D03">
        <w:tc>
          <w:tcPr>
            <w:tcW w:w="59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66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Ідея проекту</w:t>
            </w:r>
          </w:p>
        </w:tc>
        <w:tc>
          <w:tcPr>
            <w:tcW w:w="3402"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Технології її реалізації</w:t>
            </w:r>
          </w:p>
        </w:tc>
        <w:tc>
          <w:tcPr>
            <w:tcW w:w="1791"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Наявність технологій</w:t>
            </w:r>
          </w:p>
        </w:tc>
        <w:tc>
          <w:tcPr>
            <w:tcW w:w="1791"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Доступність технологій</w:t>
            </w:r>
          </w:p>
        </w:tc>
      </w:tr>
      <w:tr w:rsidR="00767D03" w:rsidRPr="00EA63BF" w:rsidTr="00767D03">
        <w:trPr>
          <w:trHeight w:val="702"/>
        </w:trPr>
        <w:tc>
          <w:tcPr>
            <w:tcW w:w="59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667" w:type="dxa"/>
            <w:vMerge w:val="restart"/>
            <w:vAlign w:val="center"/>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Створення приладу з новим принципом визначення оптичної сили ІОЛ для афакічного ока під час проведення операції катаракти</w:t>
            </w:r>
          </w:p>
        </w:tc>
        <w:tc>
          <w:tcPr>
            <w:tcW w:w="340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Розробка приладу, на основі абераційного аналізу ока з використанням рефлектометра Талбота Муара</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Існуюча технологія</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(патент)</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Доступна технологія</w:t>
            </w:r>
          </w:p>
        </w:tc>
      </w:tr>
      <w:tr w:rsidR="00767D03" w:rsidRPr="00EA63BF" w:rsidTr="00767D03">
        <w:trPr>
          <w:trHeight w:val="701"/>
        </w:trPr>
        <w:tc>
          <w:tcPr>
            <w:tcW w:w="59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2667" w:type="dxa"/>
            <w:vMerge/>
            <w:vAlign w:val="center"/>
          </w:tcPr>
          <w:p w:rsidR="00767D03" w:rsidRPr="00EA63BF" w:rsidRDefault="00767D03" w:rsidP="00F34FEB">
            <w:pPr>
              <w:pStyle w:val="af4"/>
              <w:ind w:left="0" w:firstLine="0"/>
              <w:contextualSpacing/>
              <w:jc w:val="left"/>
              <w:rPr>
                <w:rFonts w:cs="Times New Roman"/>
                <w:lang w:val="uk-UA"/>
              </w:rPr>
            </w:pPr>
          </w:p>
        </w:tc>
        <w:tc>
          <w:tcPr>
            <w:tcW w:w="340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Розробка приладу, на основі абераційного аналізу ока з використанням рефлектометра </w:t>
            </w:r>
            <w:r w:rsidRPr="00EA63BF">
              <w:rPr>
                <w:rFonts w:cs="Times New Roman"/>
                <w:shd w:val="clear" w:color="auto" w:fill="FFFFFF"/>
                <w:lang w:val="uk-UA"/>
              </w:rPr>
              <w:t>Гартмана-Шека</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Існуюча технологія</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(патент)</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Недоступна технологія</w:t>
            </w:r>
          </w:p>
        </w:tc>
      </w:tr>
      <w:tr w:rsidR="00767D03" w:rsidRPr="00EA63BF" w:rsidTr="00767D03">
        <w:tc>
          <w:tcPr>
            <w:tcW w:w="59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w:t>
            </w:r>
          </w:p>
        </w:tc>
        <w:tc>
          <w:tcPr>
            <w:tcW w:w="2667" w:type="dxa"/>
            <w:vMerge/>
          </w:tcPr>
          <w:p w:rsidR="00767D03" w:rsidRPr="00EA63BF" w:rsidRDefault="00767D03" w:rsidP="00F34FEB">
            <w:pPr>
              <w:pStyle w:val="af4"/>
              <w:ind w:left="0" w:firstLine="0"/>
              <w:contextualSpacing/>
              <w:jc w:val="left"/>
              <w:rPr>
                <w:rFonts w:cs="Times New Roman"/>
                <w:lang w:val="uk-UA"/>
              </w:rPr>
            </w:pPr>
          </w:p>
        </w:tc>
        <w:tc>
          <w:tcPr>
            <w:tcW w:w="340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Прилад на базі панкратичних систем </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Існуюча технологія</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Доступна технологія</w:t>
            </w:r>
          </w:p>
        </w:tc>
      </w:tr>
      <w:tr w:rsidR="00767D03" w:rsidRPr="00EA63BF" w:rsidTr="00767D03">
        <w:tc>
          <w:tcPr>
            <w:tcW w:w="59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w:t>
            </w:r>
          </w:p>
        </w:tc>
        <w:tc>
          <w:tcPr>
            <w:tcW w:w="2667" w:type="dxa"/>
            <w:vMerge/>
          </w:tcPr>
          <w:p w:rsidR="00767D03" w:rsidRPr="00EA63BF" w:rsidRDefault="00767D03" w:rsidP="00F34FEB">
            <w:pPr>
              <w:pStyle w:val="af4"/>
              <w:ind w:left="0" w:firstLine="0"/>
              <w:contextualSpacing/>
              <w:jc w:val="left"/>
              <w:rPr>
                <w:rFonts w:cs="Times New Roman"/>
                <w:lang w:val="uk-UA"/>
              </w:rPr>
            </w:pPr>
          </w:p>
        </w:tc>
        <w:tc>
          <w:tcPr>
            <w:tcW w:w="340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Розробка приладу з урахуванням виміряних параметрів у програмі Zemax</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Існуюча технологія</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Доступна технологія</w:t>
            </w:r>
          </w:p>
        </w:tc>
      </w:tr>
      <w:tr w:rsidR="00767D03" w:rsidRPr="00EA63BF" w:rsidTr="000A22FF">
        <w:trPr>
          <w:trHeight w:val="567"/>
        </w:trPr>
        <w:tc>
          <w:tcPr>
            <w:tcW w:w="59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w:t>
            </w:r>
          </w:p>
        </w:tc>
        <w:tc>
          <w:tcPr>
            <w:tcW w:w="2667" w:type="dxa"/>
            <w:vMerge/>
          </w:tcPr>
          <w:p w:rsidR="00767D03" w:rsidRPr="00EA63BF" w:rsidRDefault="00767D03" w:rsidP="00F34FEB">
            <w:pPr>
              <w:pStyle w:val="af4"/>
              <w:ind w:left="0" w:firstLine="0"/>
              <w:contextualSpacing/>
              <w:jc w:val="left"/>
              <w:rPr>
                <w:rFonts w:cs="Times New Roman"/>
                <w:lang w:val="uk-UA"/>
              </w:rPr>
            </w:pPr>
          </w:p>
        </w:tc>
        <w:tc>
          <w:tcPr>
            <w:tcW w:w="340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Розробка приладу на базі використанням варіолінзи</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Існуюча технологія</w:t>
            </w:r>
          </w:p>
        </w:tc>
        <w:tc>
          <w:tcPr>
            <w:tcW w:w="179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Доступна технологія</w:t>
            </w:r>
          </w:p>
        </w:tc>
      </w:tr>
      <w:tr w:rsidR="00767D03" w:rsidRPr="00EA63BF" w:rsidTr="00062583">
        <w:trPr>
          <w:trHeight w:val="20"/>
        </w:trPr>
        <w:tc>
          <w:tcPr>
            <w:tcW w:w="10245" w:type="dxa"/>
            <w:gridSpan w:val="5"/>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Обрана технологія реалізації ідеї проекту: «Розробка приладу на базі рефрактометрії з використанням варіолінзи»</w:t>
            </w:r>
          </w:p>
        </w:tc>
      </w:tr>
    </w:tbl>
    <w:p w:rsidR="00767D03" w:rsidRPr="00EA63BF" w:rsidRDefault="00767D03" w:rsidP="00F34FEB">
      <w:pPr>
        <w:pStyle w:val="af8"/>
        <w:contextualSpacing/>
        <w:rPr>
          <w:lang w:val="uk-UA"/>
        </w:rPr>
      </w:pPr>
      <w:r w:rsidRPr="00EA63BF">
        <w:rPr>
          <w:lang w:val="uk-UA"/>
        </w:rPr>
        <w:t>З таблиці 4.3. обрано пункт 5 для реалізації ідеї проекту, тому що дана технологія дозволяє уникнути використання механічних елементів на відмінно від технології зазначеної в пункті 3, при цьому  має можливість змінювати свою фокусну відстань. Дана технологія являється доступною на ринку, що задовольняє необхідні характеристики до швидкодії.</w:t>
      </w:r>
    </w:p>
    <w:p w:rsidR="00767D03" w:rsidRPr="00EA63BF" w:rsidRDefault="00767D03" w:rsidP="00F34FEB">
      <w:pPr>
        <w:pStyle w:val="af8"/>
        <w:numPr>
          <w:ilvl w:val="1"/>
          <w:numId w:val="31"/>
        </w:numPr>
        <w:spacing w:before="120" w:after="120"/>
        <w:ind w:left="0" w:firstLine="0"/>
        <w:contextualSpacing/>
        <w:jc w:val="center"/>
        <w:outlineLvl w:val="1"/>
        <w:rPr>
          <w:b/>
          <w:lang w:val="uk-UA"/>
        </w:rPr>
      </w:pPr>
      <w:bookmarkStart w:id="59" w:name="_Toc513766213"/>
      <w:r w:rsidRPr="00EA63BF">
        <w:rPr>
          <w:b/>
          <w:lang w:val="uk-UA"/>
        </w:rPr>
        <w:t>Аналіз ринкових можливостей запуску стартап-проекту</w:t>
      </w:r>
      <w:bookmarkEnd w:id="59"/>
    </w:p>
    <w:p w:rsidR="00767D03" w:rsidRPr="00EA63BF" w:rsidRDefault="00767D03" w:rsidP="00F34FEB">
      <w:pPr>
        <w:pStyle w:val="af8"/>
        <w:spacing w:before="0"/>
        <w:contextualSpacing/>
        <w:rPr>
          <w:lang w:val="uk-UA"/>
        </w:rPr>
      </w:pPr>
      <w:r w:rsidRPr="00EA63BF">
        <w:rPr>
          <w:lang w:val="uk-UA"/>
        </w:rPr>
        <w:t>Проведемо аналіз попиту: наявність попиту, обсяг, динаміка розвитку ринку (табл. 4.4.).</w:t>
      </w:r>
    </w:p>
    <w:p w:rsidR="00767D03" w:rsidRPr="00EA63BF" w:rsidRDefault="00B50ED7" w:rsidP="00F34FEB">
      <w:pPr>
        <w:pStyle w:val="af0"/>
        <w:spacing w:before="0" w:line="360" w:lineRule="auto"/>
        <w:ind w:left="0" w:firstLine="0"/>
        <w:contextualSpacing/>
        <w:jc w:val="right"/>
        <w:rPr>
          <w:rFonts w:cs="Times New Roman"/>
          <w:b w:val="0"/>
          <w:color w:val="auto"/>
          <w:sz w:val="28"/>
          <w:szCs w:val="28"/>
          <w:lang w:val="uk-UA"/>
        </w:rPr>
      </w:pPr>
      <w:r>
        <w:rPr>
          <w:rFonts w:cs="Times New Roman"/>
          <w:b w:val="0"/>
          <w:color w:val="auto"/>
          <w:sz w:val="28"/>
          <w:szCs w:val="28"/>
          <w:lang w:val="uk-UA"/>
        </w:rPr>
        <w:t xml:space="preserve">Таблиця 4.4. </w:t>
      </w:r>
      <w:r w:rsidR="00767D03" w:rsidRPr="00EA63BF">
        <w:rPr>
          <w:rFonts w:cs="Times New Roman"/>
          <w:b w:val="0"/>
          <w:color w:val="auto"/>
          <w:sz w:val="28"/>
          <w:szCs w:val="28"/>
          <w:lang w:val="uk-UA"/>
        </w:rPr>
        <w:t>Попередня характеристика потенційного ринку стартап-проекту</w:t>
      </w:r>
    </w:p>
    <w:tbl>
      <w:tblPr>
        <w:tblStyle w:val="a4"/>
        <w:tblW w:w="9923" w:type="dxa"/>
        <w:tblInd w:w="108" w:type="dxa"/>
        <w:tblLayout w:type="fixed"/>
        <w:tblLook w:val="01E0"/>
      </w:tblPr>
      <w:tblGrid>
        <w:gridCol w:w="567"/>
        <w:gridCol w:w="6096"/>
        <w:gridCol w:w="3260"/>
      </w:tblGrid>
      <w:tr w:rsidR="00767D03" w:rsidRPr="00EA63BF" w:rsidTr="00767D03">
        <w:tc>
          <w:tcPr>
            <w:tcW w:w="56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609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Показники стану ринку (найменування)</w:t>
            </w:r>
          </w:p>
        </w:tc>
        <w:tc>
          <w:tcPr>
            <w:tcW w:w="3260"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Характеристика</w:t>
            </w:r>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Кількість головних гравців, од</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8</w:t>
            </w:r>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Загальний обсяг продаж, грн..</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5000000$</w:t>
            </w:r>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Динаміка ринку (якісна оцінка)</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Зростає</w:t>
            </w:r>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Наявність обмежень для входу (вказати характер обмежень)</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Висока конкуренція</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Час на отримання ліцензії</w:t>
            </w:r>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Специфічні вимоги до стандартизації та сертифікації</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Відповідність міжнародим стандартам:</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ISO 15004-2:2007</w:t>
            </w:r>
          </w:p>
          <w:p w:rsidR="00767D03" w:rsidRPr="00EA63BF" w:rsidRDefault="00767D03" w:rsidP="00F34FEB">
            <w:pPr>
              <w:shd w:val="clear" w:color="auto" w:fill="FFFFFF"/>
              <w:ind w:left="0" w:firstLine="0"/>
              <w:contextualSpacing/>
              <w:jc w:val="left"/>
              <w:textAlignment w:val="baseline"/>
              <w:outlineLvl w:val="0"/>
              <w:rPr>
                <w:rFonts w:ascii="Times New Roman" w:hAnsi="Times New Roman" w:cs="Times New Roman"/>
                <w:bCs/>
                <w:color w:val="2D2D2D"/>
                <w:spacing w:val="2"/>
                <w:kern w:val="36"/>
                <w:sz w:val="24"/>
                <w:szCs w:val="24"/>
                <w:lang w:val="uk-UA"/>
              </w:rPr>
            </w:pPr>
            <w:bookmarkStart w:id="60" w:name="_Toc513765658"/>
            <w:bookmarkStart w:id="61" w:name="_Toc513765914"/>
            <w:bookmarkStart w:id="62" w:name="_Toc513766214"/>
            <w:r w:rsidRPr="00EA63BF">
              <w:rPr>
                <w:rFonts w:ascii="Times New Roman" w:hAnsi="Times New Roman" w:cs="Times New Roman"/>
                <w:sz w:val="24"/>
                <w:szCs w:val="24"/>
                <w:lang w:val="uk-UA"/>
              </w:rPr>
              <w:t>ISO</w:t>
            </w:r>
            <w:r w:rsidRPr="00EA63BF">
              <w:rPr>
                <w:rFonts w:ascii="Times New Roman" w:hAnsi="Times New Roman" w:cs="Times New Roman"/>
                <w:bCs/>
                <w:color w:val="2D2D2D"/>
                <w:spacing w:val="2"/>
                <w:kern w:val="36"/>
                <w:sz w:val="24"/>
                <w:szCs w:val="24"/>
                <w:lang w:val="uk-UA"/>
              </w:rPr>
              <w:t xml:space="preserve"> 10342-2008</w:t>
            </w:r>
            <w:bookmarkEnd w:id="60"/>
            <w:bookmarkEnd w:id="61"/>
            <w:bookmarkEnd w:id="62"/>
          </w:p>
        </w:tc>
      </w:tr>
      <w:tr w:rsidR="00767D03" w:rsidRPr="00EA63BF" w:rsidTr="00767D03">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6</w:t>
            </w:r>
          </w:p>
        </w:tc>
        <w:tc>
          <w:tcPr>
            <w:tcW w:w="6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Середня норма рентабельності в галузі (або по ринку), %</w:t>
            </w:r>
          </w:p>
        </w:tc>
        <w:tc>
          <w:tcPr>
            <w:tcW w:w="3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30</w:t>
            </w:r>
          </w:p>
        </w:tc>
      </w:tr>
    </w:tbl>
    <w:p w:rsidR="00767D03" w:rsidRPr="00EA63BF" w:rsidRDefault="00767D03" w:rsidP="00F34FEB">
      <w:pPr>
        <w:pStyle w:val="af6"/>
        <w:spacing w:before="120"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 xml:space="preserve">На даний час на ринку спостерігається висока конкуренція між компаніями, що створюють пристрої для розрахунку ІОЛ, що створює обмеження. У зв’язку з тим, що розроблюваний пристрій відноситься до медичного обладнання й потребує отримання ліцензії  збільшується час та витрати для виведення пристрою на ринок.   Хоча коефіцієнт рентабельності не являється високим, але ринок являється перспективним так як  потребує нових розробок та рішень. </w:t>
      </w:r>
      <w:r w:rsidRPr="00EA63BF">
        <w:rPr>
          <w:rFonts w:ascii="Times New Roman" w:hAnsi="Times New Roman" w:cs="Times New Roman"/>
          <w:sz w:val="28"/>
          <w:szCs w:val="28"/>
          <w:lang w:val="uk-UA"/>
        </w:rPr>
        <w:tab/>
      </w:r>
    </w:p>
    <w:p w:rsidR="00767D03" w:rsidRPr="00EA63BF" w:rsidRDefault="00767D03" w:rsidP="00F34FEB">
      <w:pPr>
        <w:pStyle w:val="af6"/>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Для отримання більш чіткої картини ситуації на ринку визначимо потенційні групи клієнтів (табл..4.5), їх характеристики, та формується орієнтовний перелік вимог до товару для кожної групи</w:t>
      </w:r>
    </w:p>
    <w:p w:rsidR="00767D03" w:rsidRPr="00EA63BF" w:rsidRDefault="00B50ED7" w:rsidP="00F34FEB">
      <w:pPr>
        <w:pStyle w:val="af0"/>
        <w:spacing w:before="0" w:after="0" w:line="360" w:lineRule="auto"/>
        <w:ind w:left="0" w:firstLine="0"/>
        <w:contextualSpacing/>
        <w:jc w:val="right"/>
        <w:rPr>
          <w:rFonts w:cs="Times New Roman"/>
          <w:b w:val="0"/>
          <w:color w:val="auto"/>
          <w:sz w:val="28"/>
          <w:szCs w:val="28"/>
          <w:lang w:val="uk-UA"/>
        </w:rPr>
      </w:pPr>
      <w:r>
        <w:rPr>
          <w:rFonts w:cs="Times New Roman"/>
          <w:b w:val="0"/>
          <w:color w:val="auto"/>
          <w:sz w:val="28"/>
          <w:szCs w:val="28"/>
          <w:lang w:val="uk-UA"/>
        </w:rPr>
        <w:t xml:space="preserve">Таблиця 4.5. </w:t>
      </w:r>
      <w:r w:rsidR="00767D03" w:rsidRPr="00EA63BF">
        <w:rPr>
          <w:rFonts w:cs="Times New Roman"/>
          <w:b w:val="0"/>
          <w:color w:val="auto"/>
          <w:sz w:val="28"/>
          <w:szCs w:val="28"/>
          <w:lang w:val="uk-UA"/>
        </w:rPr>
        <w:t>Характеристика потенційних клієнтів стартап-проекту</w:t>
      </w:r>
    </w:p>
    <w:tbl>
      <w:tblPr>
        <w:tblStyle w:val="a4"/>
        <w:tblW w:w="0" w:type="auto"/>
        <w:tblInd w:w="108" w:type="dxa"/>
        <w:tblLook w:val="00A0"/>
      </w:tblPr>
      <w:tblGrid>
        <w:gridCol w:w="574"/>
        <w:gridCol w:w="2260"/>
        <w:gridCol w:w="2272"/>
        <w:gridCol w:w="2456"/>
        <w:gridCol w:w="2503"/>
      </w:tblGrid>
      <w:tr w:rsidR="00767D03" w:rsidRPr="00EA63BF" w:rsidTr="00062583">
        <w:tc>
          <w:tcPr>
            <w:tcW w:w="57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260"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Потреба, що формує ринок</w:t>
            </w:r>
          </w:p>
        </w:tc>
        <w:tc>
          <w:tcPr>
            <w:tcW w:w="2272"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Цільова аудиторія (цільові сегменти ринку)</w:t>
            </w:r>
          </w:p>
        </w:tc>
        <w:tc>
          <w:tcPr>
            <w:tcW w:w="245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Відмінності у поведінці різних потенційних цільових груп клієнтів</w:t>
            </w:r>
          </w:p>
        </w:tc>
        <w:tc>
          <w:tcPr>
            <w:tcW w:w="250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Вимоги споживачів до товару</w:t>
            </w:r>
          </w:p>
        </w:tc>
      </w:tr>
      <w:tr w:rsidR="00767D03" w:rsidRPr="00EA63BF" w:rsidTr="00062583">
        <w:tc>
          <w:tcPr>
            <w:tcW w:w="574" w:type="dxa"/>
          </w:tcPr>
          <w:p w:rsidR="00767D03" w:rsidRPr="00EA63BF" w:rsidRDefault="00EA63BF" w:rsidP="00F34FEB">
            <w:pPr>
              <w:pStyle w:val="af4"/>
              <w:ind w:left="0" w:firstLine="0"/>
              <w:contextualSpacing/>
              <w:jc w:val="left"/>
              <w:rPr>
                <w:rFonts w:cs="Times New Roman"/>
                <w:lang w:val="uk-UA"/>
              </w:rPr>
            </w:pPr>
            <w:r w:rsidRPr="00EA63BF">
              <w:rPr>
                <w:rFonts w:cs="Times New Roman"/>
                <w:lang w:val="uk-UA"/>
              </w:rPr>
              <w:t>1</w:t>
            </w:r>
          </w:p>
        </w:tc>
        <w:tc>
          <w:tcPr>
            <w:tcW w:w="2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Зменшення залишкової похибки післяопераційної рефракції ока</w:t>
            </w:r>
          </w:p>
        </w:tc>
        <w:tc>
          <w:tcPr>
            <w:tcW w:w="227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Офтальмологічні відділення </w:t>
            </w:r>
          </w:p>
          <w:p w:rsidR="00767D03" w:rsidRPr="00EA63BF" w:rsidRDefault="00767D03" w:rsidP="00F34FEB">
            <w:pPr>
              <w:pStyle w:val="af4"/>
              <w:ind w:left="0" w:firstLine="0"/>
              <w:contextualSpacing/>
              <w:jc w:val="left"/>
              <w:rPr>
                <w:rFonts w:cs="Times New Roman"/>
                <w:lang w:val="uk-UA"/>
              </w:rPr>
            </w:pPr>
          </w:p>
        </w:tc>
        <w:tc>
          <w:tcPr>
            <w:tcW w:w="2456" w:type="dxa"/>
          </w:tcPr>
          <w:p w:rsidR="00767D03" w:rsidRPr="00EA63BF" w:rsidRDefault="00767D03" w:rsidP="00F34FEB">
            <w:pPr>
              <w:pStyle w:val="af4"/>
              <w:ind w:left="0" w:firstLine="0"/>
              <w:contextualSpacing/>
              <w:jc w:val="left"/>
              <w:rPr>
                <w:rFonts w:cs="Times New Roman"/>
                <w:highlight w:val="lightGray"/>
                <w:lang w:val="uk-UA"/>
              </w:rPr>
            </w:pPr>
            <w:r w:rsidRPr="00EA63BF">
              <w:rPr>
                <w:rFonts w:cs="Times New Roman"/>
                <w:lang w:val="uk-UA"/>
              </w:rPr>
              <w:t>Надається перевага ергономіці та точності</w:t>
            </w:r>
          </w:p>
        </w:tc>
        <w:tc>
          <w:tcPr>
            <w:tcW w:w="250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Низька ціна,</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Висока точність</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Зручність в експлуатації</w:t>
            </w:r>
          </w:p>
        </w:tc>
      </w:tr>
      <w:tr w:rsidR="00767D03" w:rsidRPr="00EA63BF" w:rsidTr="00062583">
        <w:tc>
          <w:tcPr>
            <w:tcW w:w="574" w:type="dxa"/>
          </w:tcPr>
          <w:p w:rsidR="00767D03" w:rsidRPr="00EA63BF" w:rsidRDefault="00EA63BF" w:rsidP="00F34FEB">
            <w:pPr>
              <w:pStyle w:val="af4"/>
              <w:ind w:left="0" w:firstLine="0"/>
              <w:contextualSpacing/>
              <w:jc w:val="left"/>
              <w:rPr>
                <w:rFonts w:cs="Times New Roman"/>
                <w:lang w:val="uk-UA"/>
              </w:rPr>
            </w:pPr>
            <w:r w:rsidRPr="00EA63BF">
              <w:rPr>
                <w:rFonts w:cs="Times New Roman"/>
                <w:lang w:val="uk-UA"/>
              </w:rPr>
              <w:t>2</w:t>
            </w:r>
          </w:p>
        </w:tc>
        <w:tc>
          <w:tcPr>
            <w:tcW w:w="226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Визначення ІОЛ після видалення кришталика </w:t>
            </w:r>
          </w:p>
        </w:tc>
        <w:tc>
          <w:tcPr>
            <w:tcW w:w="227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Офтальмологічні відділення</w:t>
            </w:r>
          </w:p>
        </w:tc>
        <w:tc>
          <w:tcPr>
            <w:tcW w:w="2456" w:type="dxa"/>
          </w:tcPr>
          <w:p w:rsidR="00767D03" w:rsidRPr="00EA63BF" w:rsidRDefault="00767D03" w:rsidP="00F34FEB">
            <w:pPr>
              <w:pStyle w:val="af4"/>
              <w:ind w:left="0" w:firstLine="0"/>
              <w:contextualSpacing/>
              <w:jc w:val="left"/>
              <w:rPr>
                <w:rFonts w:cs="Times New Roman"/>
                <w:highlight w:val="lightGray"/>
                <w:lang w:val="uk-UA"/>
              </w:rPr>
            </w:pPr>
            <w:r w:rsidRPr="00EA63BF">
              <w:rPr>
                <w:rFonts w:cs="Times New Roman"/>
                <w:lang w:val="uk-UA"/>
              </w:rPr>
              <w:t>Надається перевага ергономіці та універсальності.</w:t>
            </w:r>
          </w:p>
        </w:tc>
        <w:tc>
          <w:tcPr>
            <w:tcW w:w="250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Можливість проведення вимірювання в реальному часі </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Висока точність</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Зручність в експлуатації</w:t>
            </w:r>
          </w:p>
        </w:tc>
      </w:tr>
    </w:tbl>
    <w:p w:rsidR="00767D03" w:rsidRPr="00EA63BF" w:rsidRDefault="00767D03" w:rsidP="00F34FEB">
      <w:pPr>
        <w:pStyle w:val="af6"/>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У зв’язку з тим, що збільшується кількість населення з патологією кришталика, постає потреба у доступному засобі для вимірювання ІОЛ. Офтальмологічні клініки, борючись за «своє ім’я» бажають бачити у своєму розпорядженні апаратні засоби які матимуть достатню точність вимірювання, для отримання задовільного результату  після проведення операції. З цією метою їм також потрібні засоби для перевірки й контролю проходження операції в реальному часі з уникненням похибок, що привносить уражений кришталик при передопераційній діагностиці. Також одним з факторів на рішення цільової аудиторії може впливати ергономічність, адже рухи хірурга не повинні бути скуті незручностями принесенні застосуванням апарату.</w:t>
      </w:r>
    </w:p>
    <w:p w:rsidR="00767D03" w:rsidRDefault="00767D03" w:rsidP="00F34FEB">
      <w:pPr>
        <w:pStyle w:val="af6"/>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sz w:val="28"/>
          <w:szCs w:val="28"/>
          <w:lang w:val="uk-UA"/>
        </w:rPr>
        <w:tab/>
        <w:t>Проведемо аналіз факторів ринкового середовища що сприяють ринковому впровадженню (табл. 4.6.) проекту, та факторів, що йому перешкоджають (табл. 4.7.),. Результати введемо до таблиці</w:t>
      </w:r>
    </w:p>
    <w:p w:rsidR="00767D03" w:rsidRPr="00EA63BF" w:rsidRDefault="00767D03" w:rsidP="00F34FEB">
      <w:pPr>
        <w:pStyle w:val="af0"/>
        <w:spacing w:before="0" w:after="0" w:line="360" w:lineRule="auto"/>
        <w:ind w:left="0" w:firstLine="0"/>
        <w:contextualSpacing/>
        <w:jc w:val="right"/>
        <w:rPr>
          <w:rFonts w:cs="Times New Roman"/>
          <w:b w:val="0"/>
          <w:color w:val="auto"/>
          <w:sz w:val="28"/>
          <w:szCs w:val="28"/>
          <w:lang w:val="uk-UA"/>
        </w:rPr>
      </w:pPr>
      <w:r w:rsidRPr="00EA63BF">
        <w:rPr>
          <w:rFonts w:cs="Times New Roman"/>
          <w:b w:val="0"/>
          <w:color w:val="auto"/>
          <w:sz w:val="28"/>
          <w:szCs w:val="28"/>
          <w:lang w:val="uk-UA"/>
        </w:rPr>
        <w:t xml:space="preserve">Таблиця 4.6.  Фактори можливостей </w:t>
      </w:r>
    </w:p>
    <w:tbl>
      <w:tblPr>
        <w:tblStyle w:val="a4"/>
        <w:tblW w:w="0" w:type="auto"/>
        <w:tblInd w:w="108" w:type="dxa"/>
        <w:tblLook w:val="01E0"/>
      </w:tblPr>
      <w:tblGrid>
        <w:gridCol w:w="575"/>
        <w:gridCol w:w="2527"/>
        <w:gridCol w:w="3419"/>
        <w:gridCol w:w="3576"/>
      </w:tblGrid>
      <w:tr w:rsidR="00767D03" w:rsidRPr="00EA63BF" w:rsidTr="00767D03">
        <w:tc>
          <w:tcPr>
            <w:tcW w:w="575"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52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Фактор</w:t>
            </w:r>
          </w:p>
        </w:tc>
        <w:tc>
          <w:tcPr>
            <w:tcW w:w="341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Зміст можливості</w:t>
            </w:r>
          </w:p>
        </w:tc>
        <w:tc>
          <w:tcPr>
            <w:tcW w:w="357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Можлива реакція компанії</w:t>
            </w:r>
          </w:p>
        </w:tc>
      </w:tr>
      <w:tr w:rsidR="00767D03" w:rsidRPr="00EA63BF" w:rsidTr="00767D03">
        <w:tc>
          <w:tcPr>
            <w:tcW w:w="57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52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Зріст захворювань катаракти у пацієнтів</w:t>
            </w:r>
          </w:p>
        </w:tc>
        <w:tc>
          <w:tcPr>
            <w:tcW w:w="34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Збільшення кількості захворювань на катаракту </w:t>
            </w:r>
          </w:p>
        </w:tc>
        <w:tc>
          <w:tcPr>
            <w:tcW w:w="35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Прискорення виробництва приладів, збільшення реклами </w:t>
            </w:r>
          </w:p>
        </w:tc>
      </w:tr>
      <w:tr w:rsidR="00767D03" w:rsidRPr="00EA63BF" w:rsidTr="00767D03">
        <w:tc>
          <w:tcPr>
            <w:tcW w:w="57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252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Вихід нових компонентів</w:t>
            </w:r>
          </w:p>
        </w:tc>
        <w:tc>
          <w:tcPr>
            <w:tcW w:w="34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Покращення характеристик компонентів, що використовуються у приладі</w:t>
            </w:r>
          </w:p>
        </w:tc>
        <w:tc>
          <w:tcPr>
            <w:tcW w:w="35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Використання більш сучасних компонентів.</w:t>
            </w:r>
          </w:p>
        </w:tc>
      </w:tr>
      <w:tr w:rsidR="00767D03" w:rsidRPr="00EA63BF" w:rsidTr="00767D03">
        <w:tc>
          <w:tcPr>
            <w:tcW w:w="57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w:t>
            </w:r>
          </w:p>
        </w:tc>
        <w:tc>
          <w:tcPr>
            <w:tcW w:w="252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Поява нових інвестиційних джерел</w:t>
            </w:r>
          </w:p>
        </w:tc>
        <w:tc>
          <w:tcPr>
            <w:tcW w:w="34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Поява нових інвестиційних джерел допоможе проводити дослідження для удосконалення пристрою, збільшення  реклами </w:t>
            </w:r>
          </w:p>
        </w:tc>
        <w:tc>
          <w:tcPr>
            <w:tcW w:w="35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Проведення нових досліджень для майбутнього удосконалення пристрою</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Збільшення реклами</w:t>
            </w:r>
          </w:p>
        </w:tc>
      </w:tr>
      <w:tr w:rsidR="00767D03" w:rsidRPr="00EA63BF" w:rsidTr="00767D03">
        <w:tc>
          <w:tcPr>
            <w:tcW w:w="57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w:t>
            </w:r>
          </w:p>
        </w:tc>
        <w:tc>
          <w:tcPr>
            <w:tcW w:w="252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Зацікавленість держави</w:t>
            </w:r>
          </w:p>
        </w:tc>
        <w:tc>
          <w:tcPr>
            <w:tcW w:w="34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Отримання пільг для виплати податків </w:t>
            </w:r>
          </w:p>
        </w:tc>
        <w:tc>
          <w:tcPr>
            <w:tcW w:w="35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Розробка правильної маркетингової стратегії</w:t>
            </w:r>
          </w:p>
        </w:tc>
      </w:tr>
      <w:tr w:rsidR="00767D03" w:rsidRPr="00EA63BF" w:rsidTr="00767D03">
        <w:tc>
          <w:tcPr>
            <w:tcW w:w="57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w:t>
            </w:r>
          </w:p>
        </w:tc>
        <w:tc>
          <w:tcPr>
            <w:tcW w:w="252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Збільшення купівельної спроможності населення, (підвищення економічного стану країни)</w:t>
            </w:r>
          </w:p>
        </w:tc>
        <w:tc>
          <w:tcPr>
            <w:tcW w:w="34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Підвищення купівельної спроможності населення дозволяє людям обирати нові технології для лікування, які являються більш дорожчими, але надають вищу якість</w:t>
            </w:r>
          </w:p>
        </w:tc>
        <w:tc>
          <w:tcPr>
            <w:tcW w:w="357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Інформування населення про дану технологію</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Можливе невелике підняття ціни</w:t>
            </w:r>
          </w:p>
        </w:tc>
      </w:tr>
    </w:tbl>
    <w:p w:rsidR="00767D03" w:rsidRPr="00EA63BF" w:rsidRDefault="00767D03" w:rsidP="00F34FEB">
      <w:pPr>
        <w:pStyle w:val="af6"/>
        <w:spacing w:line="360" w:lineRule="auto"/>
        <w:ind w:left="0" w:firstLine="0"/>
        <w:contextualSpacing/>
        <w:rPr>
          <w:rFonts w:ascii="Times New Roman" w:hAnsi="Times New Roman" w:cs="Times New Roman"/>
          <w:sz w:val="28"/>
          <w:szCs w:val="28"/>
          <w:lang w:val="uk-UA"/>
        </w:rPr>
      </w:pPr>
      <w:r w:rsidRPr="00EA63BF">
        <w:rPr>
          <w:rFonts w:ascii="Times New Roman" w:hAnsi="Times New Roman" w:cs="Times New Roman"/>
          <w:i/>
          <w:sz w:val="28"/>
          <w:szCs w:val="28"/>
          <w:lang w:val="uk-UA"/>
        </w:rPr>
        <w:tab/>
      </w:r>
      <w:r w:rsidRPr="00EA63BF">
        <w:rPr>
          <w:rFonts w:ascii="Times New Roman" w:hAnsi="Times New Roman" w:cs="Times New Roman"/>
          <w:sz w:val="28"/>
          <w:szCs w:val="28"/>
          <w:lang w:val="uk-UA"/>
        </w:rPr>
        <w:t xml:space="preserve">Як видно з таблиці головними факторами для поліпшення становища даного сегменту ринку являється підвищення захворюваності, що збільшую потребу на ринку. Поява нових компонентів дозволить розвиватися й покращать характеристики пристрою, що призведе до збільшення зацікавленості клієнтів. </w:t>
      </w:r>
    </w:p>
    <w:p w:rsidR="00767D03" w:rsidRPr="00EA63BF" w:rsidRDefault="00767D03" w:rsidP="00F34FEB">
      <w:pPr>
        <w:pStyle w:val="af0"/>
        <w:spacing w:before="0" w:after="0" w:line="360" w:lineRule="auto"/>
        <w:ind w:left="0" w:firstLine="0"/>
        <w:contextualSpacing/>
        <w:jc w:val="right"/>
        <w:rPr>
          <w:rFonts w:cs="Times New Roman"/>
          <w:b w:val="0"/>
          <w:color w:val="auto"/>
          <w:sz w:val="28"/>
          <w:szCs w:val="28"/>
          <w:lang w:val="uk-UA"/>
        </w:rPr>
      </w:pPr>
      <w:r w:rsidRPr="00EA63BF">
        <w:rPr>
          <w:rFonts w:cs="Times New Roman"/>
          <w:b w:val="0"/>
          <w:color w:val="auto"/>
          <w:sz w:val="28"/>
          <w:szCs w:val="28"/>
          <w:lang w:val="uk-UA"/>
        </w:rPr>
        <w:t xml:space="preserve">Таблиця  4.7.  Фактори загроз </w:t>
      </w:r>
    </w:p>
    <w:tbl>
      <w:tblPr>
        <w:tblStyle w:val="a4"/>
        <w:tblW w:w="9923" w:type="dxa"/>
        <w:tblInd w:w="108" w:type="dxa"/>
        <w:tblLook w:val="01E0"/>
      </w:tblPr>
      <w:tblGrid>
        <w:gridCol w:w="574"/>
        <w:gridCol w:w="2658"/>
        <w:gridCol w:w="2833"/>
        <w:gridCol w:w="3858"/>
      </w:tblGrid>
      <w:tr w:rsidR="00767D03" w:rsidRPr="00EA63BF" w:rsidTr="00767D03">
        <w:tc>
          <w:tcPr>
            <w:tcW w:w="57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658"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Фактор</w:t>
            </w:r>
          </w:p>
        </w:tc>
        <w:tc>
          <w:tcPr>
            <w:tcW w:w="283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Зміст загрози</w:t>
            </w:r>
          </w:p>
        </w:tc>
        <w:tc>
          <w:tcPr>
            <w:tcW w:w="3858"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Можлива реакція компанії</w:t>
            </w:r>
          </w:p>
        </w:tc>
      </w:tr>
      <w:tr w:rsidR="00767D03" w:rsidRPr="00EA63BF" w:rsidTr="00767D03">
        <w:tc>
          <w:tcPr>
            <w:tcW w:w="57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6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Зменшення кількості операцій, зниження доходу населення.</w:t>
            </w:r>
          </w:p>
        </w:tc>
        <w:tc>
          <w:tcPr>
            <w:tcW w:w="283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Зменшення кількості хірургічних операцій на пацієнтах із захворюванням катаракти</w:t>
            </w:r>
          </w:p>
        </w:tc>
        <w:tc>
          <w:tcPr>
            <w:tcW w:w="38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Можливе створення більш універсального приладу, а не вузько направленого </w:t>
            </w:r>
          </w:p>
        </w:tc>
      </w:tr>
      <w:tr w:rsidR="00767D03" w:rsidRPr="00EA63BF" w:rsidTr="00767D03">
        <w:tc>
          <w:tcPr>
            <w:tcW w:w="57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26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Ріст конкурентів</w:t>
            </w:r>
          </w:p>
        </w:tc>
        <w:tc>
          <w:tcPr>
            <w:tcW w:w="283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Ріст конкурентно-спроможних фірм</w:t>
            </w:r>
          </w:p>
        </w:tc>
        <w:tc>
          <w:tcPr>
            <w:tcW w:w="38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Покращення характеристик продуктів, випуск нових конкурентно-спроможних продуктів</w:t>
            </w:r>
          </w:p>
        </w:tc>
      </w:tr>
      <w:tr w:rsidR="00767D03" w:rsidRPr="00EA63BF" w:rsidTr="00DE5D02">
        <w:tc>
          <w:tcPr>
            <w:tcW w:w="574" w:type="dxa"/>
            <w:tcBorders>
              <w:bottom w:val="nil"/>
            </w:tcBorders>
          </w:tcPr>
          <w:p w:rsidR="00767D03" w:rsidRPr="00EA63BF" w:rsidRDefault="00E872A7" w:rsidP="00F34FEB">
            <w:pPr>
              <w:pStyle w:val="af4"/>
              <w:ind w:left="0" w:firstLine="0"/>
              <w:contextualSpacing/>
              <w:jc w:val="left"/>
              <w:rPr>
                <w:rFonts w:cs="Times New Roman"/>
                <w:lang w:val="uk-UA"/>
              </w:rPr>
            </w:pPr>
            <w:r>
              <w:rPr>
                <w:rFonts w:cs="Times New Roman"/>
                <w:noProof/>
              </w:rPr>
              <w:pict>
                <v:shape id="_x0000_s1351" type="#_x0000_t32" style="position:absolute;margin-left:-5.75pt;margin-top:55.35pt;width:495.85pt;height:0;z-index:251661824;mso-position-horizontal-relative:text;mso-position-vertical-relative:text" o:connectortype="straight"/>
              </w:pict>
            </w:r>
            <w:r w:rsidR="00767D03" w:rsidRPr="00EA63BF">
              <w:rPr>
                <w:rFonts w:cs="Times New Roman"/>
                <w:lang w:val="uk-UA"/>
              </w:rPr>
              <w:t>3</w:t>
            </w:r>
          </w:p>
        </w:tc>
        <w:tc>
          <w:tcPr>
            <w:tcW w:w="2658" w:type="dxa"/>
            <w:tcBorders>
              <w:bottom w:val="nil"/>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Зміни компаній партнерів по поставці необхідних компонентів.</w:t>
            </w:r>
          </w:p>
        </w:tc>
        <w:tc>
          <w:tcPr>
            <w:tcW w:w="2833" w:type="dxa"/>
            <w:tcBorders>
              <w:bottom w:val="nil"/>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Поява ситуацій, що унеможливлюють поставку тих чи інших компонентів.</w:t>
            </w:r>
          </w:p>
        </w:tc>
        <w:tc>
          <w:tcPr>
            <w:tcW w:w="3858" w:type="dxa"/>
            <w:tcBorders>
              <w:bottom w:val="nil"/>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Укладення договорів з різними постачальниками елементів</w:t>
            </w:r>
          </w:p>
        </w:tc>
      </w:tr>
      <w:tr w:rsidR="00DE5D02" w:rsidRPr="00EA63BF" w:rsidTr="00DE5D02">
        <w:tc>
          <w:tcPr>
            <w:tcW w:w="9923" w:type="dxa"/>
            <w:gridSpan w:val="4"/>
            <w:tcBorders>
              <w:top w:val="nil"/>
              <w:left w:val="nil"/>
              <w:right w:val="nil"/>
            </w:tcBorders>
          </w:tcPr>
          <w:p w:rsidR="00DE5D02" w:rsidRPr="00DE5D02" w:rsidRDefault="00DE5D02" w:rsidP="00F34FEB">
            <w:pPr>
              <w:pStyle w:val="af4"/>
              <w:contextualSpacing/>
              <w:jc w:val="right"/>
              <w:rPr>
                <w:rFonts w:cs="Times New Roman"/>
                <w:i/>
                <w:sz w:val="28"/>
                <w:szCs w:val="28"/>
                <w:lang w:val="uk-UA"/>
              </w:rPr>
            </w:pPr>
            <w:r w:rsidRPr="00DE5D02">
              <w:rPr>
                <w:rFonts w:cs="Times New Roman"/>
                <w:i/>
                <w:sz w:val="28"/>
                <w:szCs w:val="28"/>
                <w:lang w:val="uk-UA"/>
              </w:rPr>
              <w:t>Продовження таблиці 4.7.  Фактори загроз</w:t>
            </w:r>
          </w:p>
        </w:tc>
      </w:tr>
      <w:tr w:rsidR="00767D03" w:rsidRPr="00EA63BF" w:rsidTr="00767D03">
        <w:tc>
          <w:tcPr>
            <w:tcW w:w="57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w:t>
            </w:r>
          </w:p>
        </w:tc>
        <w:tc>
          <w:tcPr>
            <w:tcW w:w="26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Інфляція </w:t>
            </w:r>
          </w:p>
        </w:tc>
        <w:tc>
          <w:tcPr>
            <w:tcW w:w="283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Зменшення купівельної спроможності населення.</w:t>
            </w:r>
          </w:p>
        </w:tc>
        <w:tc>
          <w:tcPr>
            <w:tcW w:w="38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Оптимізація використання доступних фінансових ресурсів</w:t>
            </w:r>
          </w:p>
        </w:tc>
      </w:tr>
      <w:tr w:rsidR="00767D03" w:rsidRPr="00EA63BF" w:rsidTr="00767D03">
        <w:tc>
          <w:tcPr>
            <w:tcW w:w="57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w:t>
            </w:r>
          </w:p>
        </w:tc>
        <w:tc>
          <w:tcPr>
            <w:tcW w:w="26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Поява приладів у конкурентів</w:t>
            </w:r>
          </w:p>
        </w:tc>
        <w:tc>
          <w:tcPr>
            <w:tcW w:w="283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Фірми-конкуренти можуть розробити аналогічні або наближені алгоритми для розрахунків</w:t>
            </w:r>
          </w:p>
        </w:tc>
        <w:tc>
          <w:tcPr>
            <w:tcW w:w="3858"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Патентування технології,</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Удосконалення технології.</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Пошук нових рішень для розрахунку ІОЛ  </w:t>
            </w:r>
          </w:p>
        </w:tc>
      </w:tr>
    </w:tbl>
    <w:p w:rsidR="00767D03" w:rsidRPr="00EA63BF" w:rsidRDefault="00767D03" w:rsidP="00F34FEB">
      <w:pPr>
        <w:pStyle w:val="af8"/>
        <w:spacing w:before="0"/>
        <w:contextualSpacing/>
        <w:rPr>
          <w:lang w:val="uk-UA"/>
        </w:rPr>
      </w:pPr>
      <w:r w:rsidRPr="00EA63BF">
        <w:rPr>
          <w:lang w:val="uk-UA"/>
        </w:rPr>
        <w:t>Якщо підрахувати кількість факторів в таблиці 4.6 та 4.7, то негативних факторів більше, хоча в результаті того що даний сегмент ринку являється не насиченим це зменшує можливість негативного впливу. Одним з найбільш впливових й імовірних негативних факторів в нашій країні являється зниження доходу населення, що призводить до зменшення кількості операцій. Одним з рішень даної проблеми можна вважати зміну конструкторського рішення, при якому даний пристрій буде вмонтований в інші офтальмологічні пристрої. Другим рішенням являється зміна алгоритму розрахунків, при якому стане можливість діагностування інших захворювань окрім катаракти.</w:t>
      </w:r>
    </w:p>
    <w:p w:rsidR="00767D03" w:rsidRPr="00EA63BF" w:rsidRDefault="00767D03" w:rsidP="00F34FEB">
      <w:pPr>
        <w:pStyle w:val="af8"/>
        <w:spacing w:before="0"/>
        <w:contextualSpacing/>
        <w:rPr>
          <w:lang w:val="uk-UA"/>
        </w:rPr>
      </w:pPr>
      <w:r w:rsidRPr="00EA63BF">
        <w:rPr>
          <w:lang w:val="uk-UA"/>
        </w:rPr>
        <w:t>Надалі проведемо аналіз пропозиції (табл. 4.8.), де визначимо загальні риси конкуренції на ринку.</w:t>
      </w:r>
    </w:p>
    <w:p w:rsidR="00767D03" w:rsidRPr="00EA63BF" w:rsidRDefault="00767D03" w:rsidP="00F34FEB">
      <w:pPr>
        <w:pStyle w:val="af8"/>
        <w:spacing w:before="0"/>
        <w:ind w:firstLine="0"/>
        <w:contextualSpacing/>
        <w:jc w:val="right"/>
        <w:rPr>
          <w:i/>
          <w:lang w:val="uk-UA"/>
        </w:rPr>
      </w:pPr>
      <w:r w:rsidRPr="00EA63BF">
        <w:rPr>
          <w:i/>
          <w:lang w:val="uk-UA"/>
        </w:rPr>
        <w:t>Таблиця 4.8.  Ступеневий аналіз конкуренції на ринку</w:t>
      </w:r>
    </w:p>
    <w:tbl>
      <w:tblPr>
        <w:tblStyle w:val="a4"/>
        <w:tblW w:w="9923" w:type="dxa"/>
        <w:tblInd w:w="108" w:type="dxa"/>
        <w:tblLook w:val="01E0"/>
      </w:tblPr>
      <w:tblGrid>
        <w:gridCol w:w="3542"/>
        <w:gridCol w:w="3061"/>
        <w:gridCol w:w="3320"/>
      </w:tblGrid>
      <w:tr w:rsidR="00767D03" w:rsidRPr="00EA63BF" w:rsidTr="00767D03">
        <w:tc>
          <w:tcPr>
            <w:tcW w:w="3542"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Особливості конкурентного середовища</w:t>
            </w:r>
          </w:p>
        </w:tc>
        <w:tc>
          <w:tcPr>
            <w:tcW w:w="3061"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 чому проявляється дана характеристика</w:t>
            </w:r>
          </w:p>
        </w:tc>
        <w:tc>
          <w:tcPr>
            <w:tcW w:w="3320"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Вплив на діяльність підприємства (можливі дії компанії, щоб бути конкурентоспроможною)</w:t>
            </w:r>
          </w:p>
        </w:tc>
      </w:tr>
      <w:tr w:rsidR="00767D03" w:rsidRPr="00EA63BF" w:rsidTr="00767D03">
        <w:tc>
          <w:tcPr>
            <w:tcW w:w="354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 Тип конкуренції</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Олігополія</w:t>
            </w:r>
          </w:p>
        </w:tc>
        <w:tc>
          <w:tcPr>
            <w:tcW w:w="306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На ринку існує не багато фірм які випускають продукцію даного типу, оскільки ринок є специфічним.</w:t>
            </w:r>
          </w:p>
        </w:tc>
        <w:tc>
          <w:tcPr>
            <w:tcW w:w="332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Потрібно працювати над репутацією компанії, забезпечуючи високу якість приладу.</w:t>
            </w:r>
          </w:p>
        </w:tc>
      </w:tr>
      <w:tr w:rsidR="00767D03" w:rsidRPr="00EA63BF" w:rsidTr="00767D03">
        <w:tc>
          <w:tcPr>
            <w:tcW w:w="354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 За рівнем конкурентної боротьби</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національний</w:t>
            </w:r>
          </w:p>
        </w:tc>
        <w:tc>
          <w:tcPr>
            <w:tcW w:w="306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Замовниками таких товарів є фірми з різних куточків світу. Доставка товару не відіграє велику роль в цьому сегменті</w:t>
            </w:r>
          </w:p>
        </w:tc>
        <w:tc>
          <w:tcPr>
            <w:tcW w:w="332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Потрібно як можна більше розширювати горизонти співпраці</w:t>
            </w:r>
          </w:p>
        </w:tc>
      </w:tr>
      <w:tr w:rsidR="00767D03" w:rsidRPr="00EA63BF" w:rsidTr="00767D03">
        <w:tc>
          <w:tcPr>
            <w:tcW w:w="354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 За галузевою ознакою</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внутрішньогалузева</w:t>
            </w:r>
          </w:p>
        </w:tc>
        <w:tc>
          <w:tcPr>
            <w:tcW w:w="306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Основною галуззю являється медицина, а саме офтальмологія</w:t>
            </w:r>
          </w:p>
        </w:tc>
        <w:tc>
          <w:tcPr>
            <w:tcW w:w="332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Розширювати можливості використання приладів</w:t>
            </w:r>
          </w:p>
        </w:tc>
      </w:tr>
      <w:tr w:rsidR="00767D03" w:rsidRPr="00EA63BF" w:rsidTr="00DE5D02">
        <w:tc>
          <w:tcPr>
            <w:tcW w:w="3542" w:type="dxa"/>
            <w:tcBorders>
              <w:bottom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4. Конкуренція за видами товарів:</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товарно-родова</w:t>
            </w:r>
          </w:p>
        </w:tc>
        <w:tc>
          <w:tcPr>
            <w:tcW w:w="3061" w:type="dxa"/>
            <w:tcBorders>
              <w:bottom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Спостерігається конкуренція між передопераційними та інтраопераційним пристроями</w:t>
            </w:r>
          </w:p>
        </w:tc>
        <w:tc>
          <w:tcPr>
            <w:tcW w:w="3320" w:type="dxa"/>
            <w:tcBorders>
              <w:bottom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Підвищення якості та зменшення похибки пристрою.</w:t>
            </w:r>
          </w:p>
        </w:tc>
      </w:tr>
      <w:tr w:rsidR="00DE5D02" w:rsidRPr="00EA63BF" w:rsidTr="00DE5D02">
        <w:tc>
          <w:tcPr>
            <w:tcW w:w="3542" w:type="dxa"/>
            <w:tcBorders>
              <w:top w:val="single" w:sz="4" w:space="0" w:color="auto"/>
              <w:left w:val="nil"/>
              <w:bottom w:val="nil"/>
              <w:right w:val="nil"/>
            </w:tcBorders>
          </w:tcPr>
          <w:p w:rsidR="00DE5D02" w:rsidRPr="00EA63BF" w:rsidRDefault="00DE5D02" w:rsidP="00F34FEB">
            <w:pPr>
              <w:pStyle w:val="af4"/>
              <w:contextualSpacing/>
              <w:rPr>
                <w:rFonts w:cs="Times New Roman"/>
                <w:lang w:val="uk-UA"/>
              </w:rPr>
            </w:pPr>
          </w:p>
        </w:tc>
        <w:tc>
          <w:tcPr>
            <w:tcW w:w="3061" w:type="dxa"/>
            <w:tcBorders>
              <w:top w:val="single" w:sz="4" w:space="0" w:color="auto"/>
              <w:left w:val="nil"/>
              <w:bottom w:val="nil"/>
              <w:right w:val="nil"/>
            </w:tcBorders>
          </w:tcPr>
          <w:p w:rsidR="00DE5D02" w:rsidRPr="00EA63BF" w:rsidRDefault="00DE5D02" w:rsidP="00F34FEB">
            <w:pPr>
              <w:pStyle w:val="af4"/>
              <w:contextualSpacing/>
              <w:rPr>
                <w:rFonts w:cs="Times New Roman"/>
                <w:lang w:val="uk-UA"/>
              </w:rPr>
            </w:pPr>
          </w:p>
        </w:tc>
        <w:tc>
          <w:tcPr>
            <w:tcW w:w="3320" w:type="dxa"/>
            <w:tcBorders>
              <w:top w:val="single" w:sz="4" w:space="0" w:color="auto"/>
              <w:left w:val="nil"/>
              <w:bottom w:val="nil"/>
              <w:right w:val="nil"/>
            </w:tcBorders>
          </w:tcPr>
          <w:p w:rsidR="00DE5D02" w:rsidRPr="00EA63BF" w:rsidRDefault="00DE5D02" w:rsidP="00F34FEB">
            <w:pPr>
              <w:pStyle w:val="af4"/>
              <w:contextualSpacing/>
              <w:rPr>
                <w:rFonts w:cs="Times New Roman"/>
                <w:lang w:val="uk-UA"/>
              </w:rPr>
            </w:pPr>
          </w:p>
        </w:tc>
      </w:tr>
      <w:tr w:rsidR="00DE5D02" w:rsidRPr="00EA63BF" w:rsidTr="000F417A">
        <w:tc>
          <w:tcPr>
            <w:tcW w:w="9923" w:type="dxa"/>
            <w:gridSpan w:val="3"/>
            <w:tcBorders>
              <w:top w:val="nil"/>
              <w:left w:val="nil"/>
              <w:bottom w:val="single" w:sz="4" w:space="0" w:color="auto"/>
              <w:right w:val="nil"/>
            </w:tcBorders>
          </w:tcPr>
          <w:p w:rsidR="00DE5D02" w:rsidRPr="00DE5D02" w:rsidRDefault="00DE5D02" w:rsidP="00F34FEB">
            <w:pPr>
              <w:pStyle w:val="af8"/>
              <w:spacing w:before="0"/>
              <w:ind w:firstLine="0"/>
              <w:contextualSpacing/>
              <w:jc w:val="right"/>
              <w:rPr>
                <w:i/>
                <w:lang w:val="uk-UA"/>
              </w:rPr>
            </w:pPr>
            <w:r w:rsidRPr="00DE5D02">
              <w:rPr>
                <w:i/>
                <w:lang w:val="uk-UA"/>
              </w:rPr>
              <w:t>Продовження таблиці 4.8.  Ступеневий аналіз конкуренції на ринку</w:t>
            </w:r>
          </w:p>
        </w:tc>
      </w:tr>
      <w:tr w:rsidR="00767D03" w:rsidRPr="00EA63BF" w:rsidTr="00DE5D02">
        <w:tc>
          <w:tcPr>
            <w:tcW w:w="3542" w:type="dxa"/>
            <w:tcBorders>
              <w:top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5.  За характером конкурентних переваг</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цінова</w:t>
            </w:r>
          </w:p>
        </w:tc>
        <w:tc>
          <w:tcPr>
            <w:tcW w:w="3061" w:type="dxa"/>
            <w:tcBorders>
              <w:top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Ціни на такі прилади дуже високі, за допомогою нового алгоритму та нових компонентів зменшується ціна на пристрій</w:t>
            </w:r>
          </w:p>
        </w:tc>
        <w:tc>
          <w:tcPr>
            <w:tcW w:w="3320" w:type="dxa"/>
            <w:tcBorders>
              <w:top w:val="single" w:sz="4" w:space="0" w:color="auto"/>
            </w:tcBorders>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Підприємство може працювати над покращенням методу обробки тим самим дозволяючи не збільшувати ціну на продукт</w:t>
            </w:r>
          </w:p>
        </w:tc>
      </w:tr>
      <w:tr w:rsidR="00767D03" w:rsidRPr="00EA63BF" w:rsidTr="00767D03">
        <w:tc>
          <w:tcPr>
            <w:tcW w:w="3542"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6. За інтенсивністю</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марочна</w:t>
            </w:r>
          </w:p>
        </w:tc>
        <w:tc>
          <w:tcPr>
            <w:tcW w:w="306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Велику роль відіграє репутація компанії, що виготовляє пристрій</w:t>
            </w:r>
          </w:p>
        </w:tc>
        <w:tc>
          <w:tcPr>
            <w:tcW w:w="332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Збільшення кількості реклами.</w:t>
            </w:r>
          </w:p>
        </w:tc>
      </w:tr>
    </w:tbl>
    <w:p w:rsidR="00767D03" w:rsidRPr="00EA63BF" w:rsidRDefault="00767D03" w:rsidP="00F34FEB">
      <w:pPr>
        <w:pStyle w:val="af8"/>
        <w:contextualSpacing/>
        <w:rPr>
          <w:lang w:val="uk-UA"/>
        </w:rPr>
      </w:pPr>
      <w:r w:rsidRPr="00EA63BF">
        <w:rPr>
          <w:lang w:val="uk-UA"/>
        </w:rPr>
        <w:t>Оскільки ринок є специфічним й ненасиченим, на сьогоднішній час існує на ринку існує лише дві фірми які випускають продукцію даного типу, але існують товари замінники які проводять аналіз до операції і мають меншу точність. головною силою, що може впливати на ринок являються постачальники компонентів, як результат ціни на такі прилади дуже високі, З появою нових технологій даний ринок розвивається.</w:t>
      </w:r>
    </w:p>
    <w:p w:rsidR="00767D03" w:rsidRPr="00EA63BF" w:rsidRDefault="00767D03" w:rsidP="00F34FEB">
      <w:pPr>
        <w:pStyle w:val="af8"/>
        <w:spacing w:before="0"/>
        <w:contextualSpacing/>
        <w:rPr>
          <w:lang w:val="uk-UA"/>
        </w:rPr>
      </w:pPr>
      <w:r w:rsidRPr="00EA63BF">
        <w:rPr>
          <w:lang w:val="uk-UA"/>
        </w:rPr>
        <w:t>Після аналізу конкуренції проводиться більш детальний аналіз умов конкуренції в галузі за моделлю п’яти сил М. Портера (табл.. 4.9.)</w:t>
      </w:r>
    </w:p>
    <w:p w:rsidR="00767D03" w:rsidRPr="00EA63BF" w:rsidRDefault="00767D03" w:rsidP="00F34FEB">
      <w:pPr>
        <w:pStyle w:val="af8"/>
        <w:contextualSpacing/>
        <w:jc w:val="right"/>
        <w:rPr>
          <w:i/>
          <w:lang w:val="uk-UA"/>
        </w:rPr>
      </w:pPr>
      <w:r w:rsidRPr="00EA63BF">
        <w:rPr>
          <w:i/>
          <w:lang w:val="uk-UA"/>
        </w:rPr>
        <w:t>Таблиця 4.9. Аналіз конкуренції в галузі за М. Портером</w:t>
      </w:r>
    </w:p>
    <w:tbl>
      <w:tblPr>
        <w:tblW w:w="99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81"/>
        <w:gridCol w:w="1530"/>
        <w:gridCol w:w="1843"/>
        <w:gridCol w:w="1559"/>
        <w:gridCol w:w="1276"/>
        <w:gridCol w:w="1163"/>
      </w:tblGrid>
      <w:tr w:rsidR="00767D03" w:rsidRPr="00EA63BF" w:rsidTr="00767D03">
        <w:trPr>
          <w:cantSplit/>
          <w:trHeight w:val="979"/>
        </w:trPr>
        <w:tc>
          <w:tcPr>
            <w:tcW w:w="2581" w:type="dxa"/>
            <w:vMerge w:val="restart"/>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Складові аналізу</w:t>
            </w:r>
          </w:p>
        </w:tc>
        <w:tc>
          <w:tcPr>
            <w:tcW w:w="1530"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Прямі конкуренти в галузі</w:t>
            </w:r>
          </w:p>
        </w:tc>
        <w:tc>
          <w:tcPr>
            <w:tcW w:w="1843"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Потенційні конкуренти</w:t>
            </w:r>
          </w:p>
        </w:tc>
        <w:tc>
          <w:tcPr>
            <w:tcW w:w="1559"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Постачальники</w:t>
            </w:r>
          </w:p>
        </w:tc>
        <w:tc>
          <w:tcPr>
            <w:tcW w:w="1276"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Клієнти</w:t>
            </w:r>
          </w:p>
        </w:tc>
        <w:tc>
          <w:tcPr>
            <w:tcW w:w="1163"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Товари-замінники</w:t>
            </w:r>
          </w:p>
        </w:tc>
      </w:tr>
      <w:tr w:rsidR="00767D03" w:rsidRPr="00EA63BF" w:rsidTr="00767D03">
        <w:trPr>
          <w:trHeight w:val="1104"/>
        </w:trPr>
        <w:tc>
          <w:tcPr>
            <w:tcW w:w="2581" w:type="dxa"/>
            <w:vMerge/>
            <w:vAlign w:val="center"/>
          </w:tcPr>
          <w:p w:rsidR="00767D03" w:rsidRPr="00EA63BF" w:rsidRDefault="00767D03" w:rsidP="00F34FEB">
            <w:pPr>
              <w:pStyle w:val="af4"/>
              <w:contextualSpacing/>
              <w:jc w:val="center"/>
              <w:rPr>
                <w:rFonts w:cs="Times New Roman"/>
                <w:i/>
                <w:lang w:val="uk-UA"/>
              </w:rPr>
            </w:pPr>
          </w:p>
        </w:tc>
        <w:tc>
          <w:tcPr>
            <w:tcW w:w="1530"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Навести перелік прямих конкурентів</w:t>
            </w:r>
          </w:p>
        </w:tc>
        <w:tc>
          <w:tcPr>
            <w:tcW w:w="1843"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Визначити бар’єри входження в ринок</w:t>
            </w:r>
          </w:p>
        </w:tc>
        <w:tc>
          <w:tcPr>
            <w:tcW w:w="1559"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Визначити фактори сили постачальників</w:t>
            </w:r>
          </w:p>
        </w:tc>
        <w:tc>
          <w:tcPr>
            <w:tcW w:w="1276"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Визначити фактори сили споживачів</w:t>
            </w:r>
          </w:p>
        </w:tc>
        <w:tc>
          <w:tcPr>
            <w:tcW w:w="1163" w:type="dxa"/>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Фактори загроз з боку замінників</w:t>
            </w:r>
          </w:p>
        </w:tc>
      </w:tr>
      <w:tr w:rsidR="00767D03" w:rsidRPr="00EA63BF" w:rsidTr="00767D03">
        <w:tc>
          <w:tcPr>
            <w:tcW w:w="2581" w:type="dxa"/>
          </w:tcPr>
          <w:p w:rsidR="00767D03" w:rsidRPr="00EA63BF" w:rsidRDefault="00767D03" w:rsidP="00F34FEB">
            <w:pPr>
              <w:pStyle w:val="af4"/>
              <w:contextualSpacing/>
              <w:rPr>
                <w:rFonts w:cs="Times New Roman"/>
                <w:lang w:val="uk-UA"/>
              </w:rPr>
            </w:pPr>
            <w:r w:rsidRPr="00EA63BF">
              <w:rPr>
                <w:rFonts w:cs="Times New Roman"/>
                <w:lang w:val="uk-UA"/>
              </w:rPr>
              <w:t>Висновки: ринок не є насиченим, але конкуренція висока, оскільки компанії які являються конкурентами мають високу репутацію. Завадою являється необхідний високий рівень капіталовкладень</w:t>
            </w:r>
          </w:p>
        </w:tc>
        <w:tc>
          <w:tcPr>
            <w:tcW w:w="1530" w:type="dxa"/>
          </w:tcPr>
          <w:p w:rsidR="00767D03" w:rsidRPr="00EA63BF" w:rsidRDefault="00767D03" w:rsidP="00F34FEB">
            <w:pPr>
              <w:pStyle w:val="af4"/>
              <w:contextualSpacing/>
              <w:rPr>
                <w:rFonts w:cs="Times New Roman"/>
                <w:lang w:val="uk-UA"/>
              </w:rPr>
            </w:pPr>
            <w:r w:rsidRPr="00EA63BF">
              <w:rPr>
                <w:rFonts w:cs="Times New Roman"/>
                <w:lang w:val="uk-UA"/>
              </w:rPr>
              <w:t xml:space="preserve">Alcon, ORA Clarity, </w:t>
            </w:r>
            <w:r w:rsidRPr="00EA63BF">
              <w:rPr>
                <w:rFonts w:cs="Times New Roman"/>
                <w:shd w:val="clear" w:color="auto" w:fill="FFFFFF"/>
                <w:lang w:val="uk-UA"/>
              </w:rPr>
              <w:t>HOLOS</w:t>
            </w:r>
          </w:p>
        </w:tc>
        <w:tc>
          <w:tcPr>
            <w:tcW w:w="1843" w:type="dxa"/>
          </w:tcPr>
          <w:p w:rsidR="00767D03" w:rsidRPr="00EA63BF" w:rsidRDefault="00767D03" w:rsidP="00F34FEB">
            <w:pPr>
              <w:pStyle w:val="af4"/>
              <w:contextualSpacing/>
              <w:rPr>
                <w:rFonts w:cs="Times New Roman"/>
                <w:lang w:val="uk-UA"/>
              </w:rPr>
            </w:pPr>
            <w:r w:rsidRPr="00EA63BF">
              <w:rPr>
                <w:rFonts w:cs="Times New Roman"/>
                <w:lang w:val="uk-UA"/>
              </w:rPr>
              <w:t>Висока репутація конкурентних фірм</w:t>
            </w:r>
          </w:p>
          <w:p w:rsidR="00767D03" w:rsidRPr="00EA63BF" w:rsidRDefault="00767D03" w:rsidP="00F34FEB">
            <w:pPr>
              <w:pStyle w:val="af4"/>
              <w:contextualSpacing/>
              <w:rPr>
                <w:rFonts w:cs="Times New Roman"/>
                <w:lang w:val="uk-UA"/>
              </w:rPr>
            </w:pPr>
            <w:r w:rsidRPr="00EA63BF">
              <w:rPr>
                <w:rFonts w:cs="Times New Roman"/>
                <w:lang w:val="uk-UA"/>
              </w:rPr>
              <w:t>Необхідний розмір капітало-вкладень</w:t>
            </w:r>
          </w:p>
          <w:p w:rsidR="00767D03" w:rsidRPr="00EA63BF" w:rsidRDefault="00767D03" w:rsidP="00F34FEB">
            <w:pPr>
              <w:pStyle w:val="af4"/>
              <w:contextualSpacing/>
              <w:rPr>
                <w:rFonts w:cs="Times New Roman"/>
                <w:lang w:val="uk-UA"/>
              </w:rPr>
            </w:pPr>
            <w:r w:rsidRPr="00EA63BF">
              <w:rPr>
                <w:rFonts w:cs="Times New Roman"/>
                <w:lang w:val="uk-UA"/>
              </w:rPr>
              <w:t>Необхідний час на отримання ліцензії</w:t>
            </w:r>
          </w:p>
        </w:tc>
        <w:tc>
          <w:tcPr>
            <w:tcW w:w="1559" w:type="dxa"/>
          </w:tcPr>
          <w:p w:rsidR="00767D03" w:rsidRPr="00EA63BF" w:rsidRDefault="00767D03" w:rsidP="00F34FEB">
            <w:pPr>
              <w:pStyle w:val="af4"/>
              <w:contextualSpacing/>
              <w:rPr>
                <w:rFonts w:cs="Times New Roman"/>
                <w:lang w:val="uk-UA"/>
              </w:rPr>
            </w:pPr>
            <w:r w:rsidRPr="00EA63BF">
              <w:rPr>
                <w:rFonts w:cs="Times New Roman"/>
                <w:lang w:val="uk-UA"/>
              </w:rPr>
              <w:t>Зазвичай постачаль-ники диктують умови співпраці</w:t>
            </w:r>
          </w:p>
        </w:tc>
        <w:tc>
          <w:tcPr>
            <w:tcW w:w="1276" w:type="dxa"/>
          </w:tcPr>
          <w:p w:rsidR="00767D03" w:rsidRPr="00EA63BF" w:rsidRDefault="00767D03" w:rsidP="00F34FEB">
            <w:pPr>
              <w:pStyle w:val="af4"/>
              <w:contextualSpacing/>
              <w:rPr>
                <w:rFonts w:cs="Times New Roman"/>
                <w:lang w:val="uk-UA"/>
              </w:rPr>
            </w:pPr>
            <w:r w:rsidRPr="00EA63BF">
              <w:rPr>
                <w:rFonts w:cs="Times New Roman"/>
                <w:lang w:val="uk-UA"/>
              </w:rPr>
              <w:t>Спожи-вачі можуть бути чутливими до зміни ціни, проводять контроль якості</w:t>
            </w:r>
          </w:p>
        </w:tc>
        <w:tc>
          <w:tcPr>
            <w:tcW w:w="1163" w:type="dxa"/>
          </w:tcPr>
          <w:p w:rsidR="00767D03" w:rsidRPr="00EA63BF" w:rsidRDefault="00767D03" w:rsidP="00F34FEB">
            <w:pPr>
              <w:pStyle w:val="af4"/>
              <w:contextualSpacing/>
              <w:rPr>
                <w:rFonts w:cs="Times New Roman"/>
                <w:lang w:val="uk-UA"/>
              </w:rPr>
            </w:pPr>
            <w:r w:rsidRPr="00EA63BF">
              <w:rPr>
                <w:rFonts w:cs="Times New Roman"/>
                <w:lang w:val="uk-UA"/>
              </w:rPr>
              <w:t>Передопераційні системи для біометрії ока</w:t>
            </w:r>
          </w:p>
          <w:p w:rsidR="00767D03" w:rsidRPr="00EA63BF" w:rsidRDefault="00767D03" w:rsidP="00F34FEB">
            <w:pPr>
              <w:pStyle w:val="af4"/>
              <w:contextualSpacing/>
              <w:rPr>
                <w:rFonts w:cs="Times New Roman"/>
                <w:lang w:val="uk-UA"/>
              </w:rPr>
            </w:pPr>
            <w:r w:rsidRPr="00EA63BF">
              <w:rPr>
                <w:rFonts w:cs="Times New Roman"/>
                <w:lang w:val="uk-UA"/>
              </w:rPr>
              <w:t>Приклади фірм:</w:t>
            </w:r>
          </w:p>
          <w:p w:rsidR="00767D03" w:rsidRPr="00EA63BF" w:rsidRDefault="00767D03" w:rsidP="00F34FEB">
            <w:pPr>
              <w:pStyle w:val="af4"/>
              <w:contextualSpacing/>
              <w:rPr>
                <w:rFonts w:cs="Times New Roman"/>
                <w:lang w:val="uk-UA"/>
              </w:rPr>
            </w:pPr>
            <w:r w:rsidRPr="00EA63BF">
              <w:rPr>
                <w:rFonts w:cs="Times New Roman"/>
                <w:lang w:val="uk-UA"/>
              </w:rPr>
              <w:t>Master, Carl Zeiss</w:t>
            </w:r>
          </w:p>
        </w:tc>
      </w:tr>
    </w:tbl>
    <w:p w:rsidR="00767D03" w:rsidRPr="00EA63BF" w:rsidRDefault="00767D03" w:rsidP="00F34FEB">
      <w:pPr>
        <w:pStyle w:val="af8"/>
        <w:contextualSpacing/>
        <w:rPr>
          <w:spacing w:val="-4"/>
          <w:lang w:val="uk-UA"/>
        </w:rPr>
      </w:pPr>
      <w:r w:rsidRPr="00EA63BF">
        <w:rPr>
          <w:spacing w:val="-4"/>
          <w:lang w:val="uk-UA"/>
        </w:rPr>
        <w:t xml:space="preserve">Головними бар’єрами для входження на ринок являється висока конкуренція. Хоча ринок і не є насиченим, офтальмологічні клініки бажають співпрацювати з перевіреними компаніями, що мають уже відомі для них «результати». В таких компаній техніка має схожі ергономічні властивості, що дозволяє лікарю швидко адаптуватися до нових технологічних рішень. Ще однією завадою є необхідність у високому початковому капіталовкладенні. Рішенням даної проблеми може стати пошук інвесторів. </w:t>
      </w:r>
    </w:p>
    <w:p w:rsidR="00767D03" w:rsidRPr="00EA63BF" w:rsidRDefault="00767D03" w:rsidP="00F34FEB">
      <w:pPr>
        <w:pStyle w:val="af8"/>
        <w:spacing w:before="0"/>
        <w:contextualSpacing/>
        <w:rPr>
          <w:lang w:val="uk-UA"/>
        </w:rPr>
      </w:pPr>
      <w:r w:rsidRPr="00EA63BF">
        <w:rPr>
          <w:spacing w:val="-4"/>
          <w:lang w:val="uk-UA"/>
        </w:rPr>
        <w:t xml:space="preserve">На основі аналізу конкуренції, проведеного наведеного в табл. 4.9, а також із урахуванням характеристик ідеї проекту, що наведені в табл. 4.2, вимог споживачів до товару (табл. 4.5.) та факторів маркетингового середовища (табл.  4.6, 4.7) </w:t>
      </w:r>
      <w:r w:rsidRPr="00EA63BF">
        <w:rPr>
          <w:lang w:val="uk-UA"/>
        </w:rPr>
        <w:t>визначимо та обґрунтовуємо перелік факторів конкурентоспроможності. Аналіз оформлено в табл. 4.10.</w:t>
      </w:r>
    </w:p>
    <w:p w:rsidR="00767D03" w:rsidRPr="00EA63BF" w:rsidRDefault="00767D03" w:rsidP="00F34FEB">
      <w:pPr>
        <w:pStyle w:val="af8"/>
        <w:contextualSpacing/>
        <w:jc w:val="right"/>
        <w:rPr>
          <w:i/>
          <w:lang w:val="uk-UA"/>
        </w:rPr>
      </w:pPr>
      <w:r w:rsidRPr="00EA63BF">
        <w:rPr>
          <w:i/>
          <w:lang w:val="uk-UA"/>
        </w:rPr>
        <w:t>Таблиця 4.10. Обґрунтування факторів конкурентоспроможності</w:t>
      </w: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51"/>
        <w:gridCol w:w="3434"/>
        <w:gridCol w:w="5921"/>
      </w:tblGrid>
      <w:tr w:rsidR="00767D03" w:rsidRPr="00EA63BF" w:rsidTr="00767D03">
        <w:tc>
          <w:tcPr>
            <w:tcW w:w="851"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 п/п</w:t>
            </w:r>
          </w:p>
        </w:tc>
        <w:tc>
          <w:tcPr>
            <w:tcW w:w="3434"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Фактор конкурентоспроможності</w:t>
            </w:r>
          </w:p>
        </w:tc>
        <w:tc>
          <w:tcPr>
            <w:tcW w:w="5921"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Обґрунтування (наведення чинників, що роблять фактор для порівняння конкурентних проектів значущим)</w:t>
            </w:r>
          </w:p>
        </w:tc>
      </w:tr>
      <w:tr w:rsidR="00767D03" w:rsidRPr="00B4325D"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1</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color w:val="000000"/>
                <w:shd w:val="clear" w:color="auto" w:fill="FFFFFF"/>
                <w:lang w:val="uk-UA"/>
              </w:rPr>
              <w:t>Рівень якості товару та його стабільність</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Підвищення точності вимірювання оптичної сили ІОЛ, зниження коефіцієнта післяопераційної похибки, що підвищує довіру до товару.</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2</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Цінова політика</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Ціна на прилади буде відносно нижча за прилади конкурентних підприємств</w:t>
            </w:r>
          </w:p>
        </w:tc>
      </w:tr>
      <w:tr w:rsidR="00767D03" w:rsidRPr="00B4325D"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3</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 xml:space="preserve">Модульність </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Принцип модульності, що дозволить введення системи в інші офтальмологічні пристрої (хірургічні мікроскопи чи інші офтальмологічні пристрої)</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4</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 xml:space="preserve">Ергономічність </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Зручність у використанні</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5</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Програмна частина</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Надає легкість у застосуванні й можливість швидкого навчання</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6</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Готова методика виготовлення</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При готовій методиці виготовлення зменшується час очікування для покупця</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7</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Обслуговування</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Споживачі потребуються консультування як в технічних так і в експлуатаційних питаннях</w:t>
            </w:r>
          </w:p>
        </w:tc>
      </w:tr>
      <w:tr w:rsidR="00767D03" w:rsidRPr="00EA63BF" w:rsidTr="00767D03">
        <w:tc>
          <w:tcPr>
            <w:tcW w:w="85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8</w:t>
            </w:r>
          </w:p>
        </w:tc>
        <w:tc>
          <w:tcPr>
            <w:tcW w:w="343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 xml:space="preserve">Репутація </w:t>
            </w:r>
          </w:p>
        </w:tc>
        <w:tc>
          <w:tcPr>
            <w:tcW w:w="592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У зв’язку зі специфічності даного сегменту ринку даний фактор є важливим для остаточного рішення клієнта</w:t>
            </w:r>
          </w:p>
        </w:tc>
      </w:tr>
    </w:tbl>
    <w:p w:rsidR="00767D03" w:rsidRPr="00EA63BF" w:rsidRDefault="00767D03" w:rsidP="00F34FEB">
      <w:pPr>
        <w:pStyle w:val="af8"/>
        <w:spacing w:before="0"/>
        <w:contextualSpacing/>
        <w:rPr>
          <w:lang w:val="uk-UA"/>
        </w:rPr>
      </w:pPr>
      <w:r w:rsidRPr="00EA63BF">
        <w:rPr>
          <w:lang w:val="uk-UA"/>
        </w:rPr>
        <w:t>Для підвищення «довіри» до товару необхідно впершу чергу приділити увагу таким факторам конкурентоспроможності як рівень якості товару та стабільність, що забезпечує точність проведення аналізу, обслуговування, що забезпечить технічну підтримку приладу, приділяти увага до зручності і легкості застосування.</w:t>
      </w:r>
    </w:p>
    <w:p w:rsidR="00767D03" w:rsidRDefault="00767D03" w:rsidP="00F34FEB">
      <w:pPr>
        <w:pStyle w:val="af8"/>
        <w:spacing w:before="0"/>
        <w:contextualSpacing/>
        <w:rPr>
          <w:lang w:val="uk-UA"/>
        </w:rPr>
      </w:pPr>
      <w:r w:rsidRPr="00EA63BF">
        <w:rPr>
          <w:lang w:val="uk-UA"/>
        </w:rPr>
        <w:t>За визначеними факторами конкурентоспроможності (табл. 4.10) проводиться аналіз сильних та слабких сторін стартап-проекту (табл. 4.11).</w:t>
      </w:r>
    </w:p>
    <w:p w:rsidR="00DE5D02" w:rsidRDefault="00DE5D02" w:rsidP="00F34FEB">
      <w:pPr>
        <w:pStyle w:val="af8"/>
        <w:spacing w:before="0"/>
        <w:contextualSpacing/>
        <w:rPr>
          <w:lang w:val="uk-UA"/>
        </w:rPr>
      </w:pPr>
    </w:p>
    <w:p w:rsidR="00DE5D02" w:rsidRPr="00EA63BF" w:rsidRDefault="00DE5D02" w:rsidP="00F34FEB">
      <w:pPr>
        <w:pStyle w:val="af8"/>
        <w:spacing w:before="0"/>
        <w:contextualSpacing/>
        <w:rPr>
          <w:lang w:val="uk-UA"/>
        </w:rPr>
      </w:pPr>
    </w:p>
    <w:p w:rsidR="00767D03" w:rsidRPr="00EA63BF" w:rsidRDefault="00767D03" w:rsidP="00F34FEB">
      <w:pPr>
        <w:pStyle w:val="af8"/>
        <w:spacing w:before="0" w:line="240" w:lineRule="auto"/>
        <w:ind w:firstLine="0"/>
        <w:jc w:val="right"/>
        <w:rPr>
          <w:rStyle w:val="afa"/>
          <w:b w:val="0"/>
          <w:bCs w:val="0"/>
          <w:i/>
          <w:iCs w:val="0"/>
          <w:color w:val="auto"/>
          <w:spacing w:val="0"/>
          <w:lang w:val="uk-UA"/>
        </w:rPr>
      </w:pPr>
      <w:r w:rsidRPr="00EA63BF">
        <w:rPr>
          <w:rStyle w:val="afa"/>
          <w:b w:val="0"/>
          <w:bCs w:val="0"/>
          <w:i/>
          <w:iCs w:val="0"/>
          <w:color w:val="auto"/>
          <w:spacing w:val="0"/>
          <w:lang w:val="uk-UA"/>
        </w:rPr>
        <w:t>Таблиця 4.11. Порівняльний аналіз сильних та слабких сторін «</w:t>
      </w:r>
      <w:r w:rsidRPr="00EA63BF">
        <w:rPr>
          <w:rStyle w:val="afa"/>
          <w:rFonts w:eastAsiaTheme="majorEastAsia"/>
          <w:b w:val="0"/>
          <w:bCs w:val="0"/>
          <w:i/>
          <w:iCs w:val="0"/>
          <w:color w:val="auto"/>
          <w:spacing w:val="0"/>
          <w:lang w:val="uk-UA"/>
        </w:rPr>
        <w:t xml:space="preserve">SYSTEM </w:t>
      </w:r>
      <w:r w:rsidRPr="00EA63BF">
        <w:rPr>
          <w:rStyle w:val="afa"/>
          <w:b w:val="0"/>
          <w:bCs w:val="0"/>
          <w:i/>
          <w:iCs w:val="0"/>
          <w:color w:val="auto"/>
          <w:spacing w:val="0"/>
          <w:lang w:val="uk-UA"/>
        </w:rPr>
        <w:t>Intra-S»</w:t>
      </w:r>
    </w:p>
    <w:tbl>
      <w:tblPr>
        <w:tblW w:w="931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09"/>
        <w:gridCol w:w="3544"/>
        <w:gridCol w:w="919"/>
        <w:gridCol w:w="592"/>
        <w:gridCol w:w="592"/>
        <w:gridCol w:w="592"/>
        <w:gridCol w:w="592"/>
        <w:gridCol w:w="592"/>
        <w:gridCol w:w="592"/>
        <w:gridCol w:w="592"/>
      </w:tblGrid>
      <w:tr w:rsidR="00767D03" w:rsidRPr="00EA63BF" w:rsidTr="00767D03">
        <w:tc>
          <w:tcPr>
            <w:tcW w:w="709" w:type="dxa"/>
            <w:vMerge w:val="restart"/>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 п/п</w:t>
            </w:r>
          </w:p>
        </w:tc>
        <w:tc>
          <w:tcPr>
            <w:tcW w:w="3544" w:type="dxa"/>
            <w:vMerge w:val="restart"/>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Фактор конкурентоспроможності</w:t>
            </w:r>
          </w:p>
        </w:tc>
        <w:tc>
          <w:tcPr>
            <w:tcW w:w="919" w:type="dxa"/>
            <w:vMerge w:val="restart"/>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Бали 1-20</w:t>
            </w:r>
          </w:p>
        </w:tc>
        <w:tc>
          <w:tcPr>
            <w:tcW w:w="4144" w:type="dxa"/>
            <w:gridSpan w:val="7"/>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 xml:space="preserve">Рейтинг товарів-конкурентів у порівнянні з </w:t>
            </w:r>
            <w:r w:rsidRPr="00EA63BF">
              <w:rPr>
                <w:rFonts w:cs="Times New Roman"/>
                <w:lang w:val="uk-UA"/>
              </w:rPr>
              <w:t>Alcon, ORA</w:t>
            </w:r>
          </w:p>
        </w:tc>
      </w:tr>
      <w:tr w:rsidR="00767D03" w:rsidRPr="00EA63BF" w:rsidTr="00767D03">
        <w:tc>
          <w:tcPr>
            <w:tcW w:w="709" w:type="dxa"/>
            <w:vMerge/>
            <w:shd w:val="clear" w:color="auto" w:fill="auto"/>
            <w:vAlign w:val="center"/>
          </w:tcPr>
          <w:p w:rsidR="00767D03" w:rsidRPr="00EA63BF" w:rsidRDefault="00767D03" w:rsidP="00F34FEB">
            <w:pPr>
              <w:pStyle w:val="af4"/>
              <w:contextualSpacing/>
              <w:jc w:val="center"/>
              <w:rPr>
                <w:rFonts w:cs="Times New Roman"/>
                <w:i/>
                <w:lang w:val="uk-UA"/>
              </w:rPr>
            </w:pPr>
          </w:p>
        </w:tc>
        <w:tc>
          <w:tcPr>
            <w:tcW w:w="3544" w:type="dxa"/>
            <w:vMerge/>
            <w:shd w:val="clear" w:color="auto" w:fill="auto"/>
            <w:vAlign w:val="center"/>
          </w:tcPr>
          <w:p w:rsidR="00767D03" w:rsidRPr="00EA63BF" w:rsidRDefault="00767D03" w:rsidP="00F34FEB">
            <w:pPr>
              <w:pStyle w:val="af4"/>
              <w:contextualSpacing/>
              <w:jc w:val="center"/>
              <w:rPr>
                <w:rFonts w:cs="Times New Roman"/>
                <w:i/>
                <w:lang w:val="uk-UA"/>
              </w:rPr>
            </w:pPr>
          </w:p>
        </w:tc>
        <w:tc>
          <w:tcPr>
            <w:tcW w:w="919" w:type="dxa"/>
            <w:vMerge/>
            <w:shd w:val="clear" w:color="auto" w:fill="auto"/>
            <w:vAlign w:val="center"/>
          </w:tcPr>
          <w:p w:rsidR="00767D03" w:rsidRPr="00EA63BF" w:rsidRDefault="00767D03" w:rsidP="00F34FEB">
            <w:pPr>
              <w:pStyle w:val="af4"/>
              <w:contextualSpacing/>
              <w:jc w:val="center"/>
              <w:rPr>
                <w:rFonts w:cs="Times New Roman"/>
                <w:i/>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–3</w:t>
            </w: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–2</w:t>
            </w: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–1</w:t>
            </w:r>
          </w:p>
        </w:tc>
        <w:tc>
          <w:tcPr>
            <w:tcW w:w="592" w:type="dxa"/>
            <w:shd w:val="clear" w:color="auto" w:fill="auto"/>
            <w:vAlign w:val="center"/>
          </w:tcPr>
          <w:p w:rsidR="00767D03" w:rsidRPr="00EA63BF" w:rsidRDefault="00767D03" w:rsidP="00F34FEB">
            <w:pPr>
              <w:pStyle w:val="af4"/>
              <w:contextualSpacing/>
              <w:jc w:val="center"/>
              <w:rPr>
                <w:rFonts w:cs="Times New Roman"/>
                <w:i/>
                <w:highlight w:val="black"/>
                <w:lang w:val="uk-UA"/>
              </w:rPr>
            </w:pPr>
            <w:r w:rsidRPr="00EA63BF">
              <w:rPr>
                <w:rFonts w:cs="Times New Roman"/>
                <w:i/>
                <w:highlight w:val="black"/>
                <w:lang w:val="uk-UA"/>
              </w:rPr>
              <w:t>0</w:t>
            </w: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+1</w:t>
            </w: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+2</w:t>
            </w:r>
          </w:p>
        </w:tc>
        <w:tc>
          <w:tcPr>
            <w:tcW w:w="59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+3</w:t>
            </w: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color w:val="000000"/>
                <w:shd w:val="clear" w:color="auto" w:fill="FFFFFF"/>
                <w:lang w:val="uk-UA"/>
              </w:rPr>
              <w:t>Стабільність (точність)</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20</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2</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Обслуговування</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19</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4</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Цінова політика</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17</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5</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Програмна частина</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17</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8</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Репутація</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16</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6</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Ергономічність</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12</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7</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Готова методика виготовлення</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10</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r w:rsidR="00767D03" w:rsidRPr="00EA63BF" w:rsidTr="00767D03">
        <w:tc>
          <w:tcPr>
            <w:tcW w:w="70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3</w:t>
            </w:r>
          </w:p>
        </w:tc>
        <w:tc>
          <w:tcPr>
            <w:tcW w:w="3544"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Модульність</w:t>
            </w:r>
          </w:p>
        </w:tc>
        <w:tc>
          <w:tcPr>
            <w:tcW w:w="919"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10</w:t>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sym w:font="Wingdings 2" w:char="F050"/>
            </w: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highlight w:val="black"/>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c>
          <w:tcPr>
            <w:tcW w:w="592" w:type="dxa"/>
            <w:shd w:val="clear" w:color="auto" w:fill="auto"/>
            <w:vAlign w:val="center"/>
          </w:tcPr>
          <w:p w:rsidR="00767D03" w:rsidRPr="00EA63BF" w:rsidRDefault="00767D03" w:rsidP="00F34FEB">
            <w:pPr>
              <w:pStyle w:val="af4"/>
              <w:contextualSpacing/>
              <w:jc w:val="center"/>
              <w:rPr>
                <w:rFonts w:cs="Times New Roman"/>
                <w:lang w:val="uk-UA"/>
              </w:rPr>
            </w:pPr>
          </w:p>
        </w:tc>
      </w:tr>
    </w:tbl>
    <w:p w:rsidR="00767D03" w:rsidRPr="00EA63BF" w:rsidRDefault="00767D03" w:rsidP="00F34FEB">
      <w:pPr>
        <w:pStyle w:val="af8"/>
        <w:contextualSpacing/>
        <w:rPr>
          <w:lang w:val="uk-UA"/>
        </w:rPr>
      </w:pPr>
      <w:r w:rsidRPr="00EA63BF">
        <w:rPr>
          <w:lang w:val="uk-UA"/>
        </w:rPr>
        <w:t xml:space="preserve">Як видно з таблиці 4.11 в розробці пристрою надано перевагу таким факторам як точність що являються головними фактором для позитивного рішення клієнта та обслуговування, що забезпечить технічну підтримку пристрою. Слабкими сторонами пристрою являється модульність, що унеможливлює введення пристрою як допоміжного вузла в уже існуючі офтальмологічні пристрою, та репутація, як нової фірми в даному сегменті ринку. </w:t>
      </w:r>
    </w:p>
    <w:p w:rsidR="00767D03" w:rsidRPr="00EA63BF" w:rsidRDefault="00767D03" w:rsidP="00F34FEB">
      <w:pPr>
        <w:pStyle w:val="af8"/>
        <w:spacing w:before="0"/>
        <w:contextualSpacing/>
        <w:rPr>
          <w:lang w:val="uk-UA"/>
        </w:rPr>
      </w:pPr>
      <w:r w:rsidRPr="00EA63BF">
        <w:rPr>
          <w:lang w:val="uk-UA"/>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що наведено в таблиці 4.12. на основі виділених ринкових загроз та можливостей, та сильних і слабких сторін (табл. 4.11).</w:t>
      </w:r>
    </w:p>
    <w:p w:rsidR="00767D03" w:rsidRPr="00EA63BF" w:rsidRDefault="00767D03" w:rsidP="00F34FEB">
      <w:pPr>
        <w:pStyle w:val="af8"/>
        <w:contextualSpacing/>
        <w:jc w:val="right"/>
        <w:rPr>
          <w:i/>
          <w:lang w:val="uk-UA"/>
        </w:rPr>
      </w:pPr>
      <w:r w:rsidRPr="00EA63BF">
        <w:rPr>
          <w:i/>
          <w:lang w:val="uk-UA"/>
        </w:rPr>
        <w:t>Таблиця 4.12. SWOT- аналіз стартап-проекту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5103"/>
        <w:gridCol w:w="5103"/>
      </w:tblGrid>
      <w:tr w:rsidR="00767D03" w:rsidRPr="00EA63BF" w:rsidTr="00767D03">
        <w:trPr>
          <w:trHeight w:val="660"/>
        </w:trPr>
        <w:tc>
          <w:tcPr>
            <w:tcW w:w="5103"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 xml:space="preserve">Сильні сторони: </w:t>
            </w:r>
          </w:p>
          <w:p w:rsidR="00767D03" w:rsidRPr="00EA63BF" w:rsidRDefault="00767D03" w:rsidP="00F34FEB">
            <w:pPr>
              <w:pStyle w:val="af4"/>
              <w:numPr>
                <w:ilvl w:val="0"/>
                <w:numId w:val="34"/>
              </w:numPr>
              <w:ind w:left="0" w:firstLine="0"/>
              <w:contextualSpacing/>
              <w:rPr>
                <w:rFonts w:cs="Times New Roman"/>
                <w:lang w:val="uk-UA"/>
              </w:rPr>
            </w:pPr>
            <w:r w:rsidRPr="00EA63BF">
              <w:rPr>
                <w:rFonts w:cs="Times New Roman"/>
                <w:lang w:val="uk-UA"/>
              </w:rPr>
              <w:t>Точність вимірювання</w:t>
            </w:r>
          </w:p>
          <w:p w:rsidR="00767D03" w:rsidRPr="00EA63BF" w:rsidRDefault="00767D03" w:rsidP="00F34FEB">
            <w:pPr>
              <w:pStyle w:val="af4"/>
              <w:numPr>
                <w:ilvl w:val="0"/>
                <w:numId w:val="34"/>
              </w:numPr>
              <w:ind w:left="0" w:firstLine="0"/>
              <w:contextualSpacing/>
              <w:rPr>
                <w:rFonts w:cs="Times New Roman"/>
                <w:lang w:val="uk-UA"/>
              </w:rPr>
            </w:pPr>
            <w:r w:rsidRPr="00EA63BF">
              <w:rPr>
                <w:rFonts w:cs="Times New Roman"/>
                <w:lang w:val="uk-UA"/>
              </w:rPr>
              <w:t>Висока швидкість проведення аналізу</w:t>
            </w:r>
          </w:p>
          <w:p w:rsidR="00767D03" w:rsidRPr="00EA63BF" w:rsidRDefault="00767D03" w:rsidP="00F34FEB">
            <w:pPr>
              <w:pStyle w:val="af4"/>
              <w:numPr>
                <w:ilvl w:val="0"/>
                <w:numId w:val="34"/>
              </w:numPr>
              <w:ind w:left="0" w:firstLine="0"/>
              <w:contextualSpacing/>
              <w:rPr>
                <w:rFonts w:cs="Times New Roman"/>
                <w:lang w:val="uk-UA"/>
              </w:rPr>
            </w:pPr>
            <w:r w:rsidRPr="00EA63BF">
              <w:rPr>
                <w:rFonts w:cs="Times New Roman"/>
                <w:lang w:val="uk-UA"/>
              </w:rPr>
              <w:t>цінова політика,</w:t>
            </w:r>
          </w:p>
        </w:tc>
        <w:tc>
          <w:tcPr>
            <w:tcW w:w="5103"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Слабкі сторони:</w:t>
            </w:r>
          </w:p>
          <w:p w:rsidR="00767D03" w:rsidRPr="00EA63BF" w:rsidRDefault="00767D03" w:rsidP="00F34FEB">
            <w:pPr>
              <w:pStyle w:val="af4"/>
              <w:numPr>
                <w:ilvl w:val="0"/>
                <w:numId w:val="35"/>
              </w:numPr>
              <w:ind w:left="0" w:firstLine="0"/>
              <w:contextualSpacing/>
              <w:rPr>
                <w:rFonts w:cs="Times New Roman"/>
                <w:lang w:val="uk-UA"/>
              </w:rPr>
            </w:pPr>
            <w:r w:rsidRPr="00EA63BF">
              <w:rPr>
                <w:rFonts w:cs="Times New Roman"/>
                <w:lang w:val="uk-UA"/>
              </w:rPr>
              <w:t>необхідне значне початкове капіталовкладення</w:t>
            </w:r>
          </w:p>
          <w:p w:rsidR="00767D03" w:rsidRPr="00EA63BF" w:rsidRDefault="00767D03" w:rsidP="00F34FEB">
            <w:pPr>
              <w:pStyle w:val="af4"/>
              <w:numPr>
                <w:ilvl w:val="0"/>
                <w:numId w:val="35"/>
              </w:numPr>
              <w:ind w:left="0" w:firstLine="0"/>
              <w:contextualSpacing/>
              <w:rPr>
                <w:rFonts w:cs="Times New Roman"/>
                <w:lang w:val="uk-UA"/>
              </w:rPr>
            </w:pPr>
            <w:r w:rsidRPr="00EA63BF">
              <w:rPr>
                <w:rFonts w:cs="Times New Roman"/>
                <w:lang w:val="uk-UA"/>
              </w:rPr>
              <w:t>методика виготовлення</w:t>
            </w:r>
          </w:p>
        </w:tc>
      </w:tr>
      <w:tr w:rsidR="00767D03" w:rsidRPr="00EA63BF" w:rsidTr="00767D03">
        <w:trPr>
          <w:trHeight w:val="574"/>
        </w:trPr>
        <w:tc>
          <w:tcPr>
            <w:tcW w:w="5103"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Можливості:</w:t>
            </w:r>
          </w:p>
          <w:p w:rsidR="00767D03" w:rsidRPr="00EA63BF" w:rsidRDefault="00767D03" w:rsidP="00F34FEB">
            <w:pPr>
              <w:pStyle w:val="af4"/>
              <w:numPr>
                <w:ilvl w:val="0"/>
                <w:numId w:val="37"/>
              </w:numPr>
              <w:ind w:left="0" w:firstLine="0"/>
              <w:contextualSpacing/>
              <w:rPr>
                <w:rFonts w:cs="Times New Roman"/>
                <w:lang w:val="uk-UA"/>
              </w:rPr>
            </w:pPr>
            <w:r w:rsidRPr="00EA63BF">
              <w:rPr>
                <w:rFonts w:cs="Times New Roman"/>
                <w:lang w:val="uk-UA"/>
              </w:rPr>
              <w:t>Зріст захворювань катаракти у пацієнтів</w:t>
            </w:r>
          </w:p>
          <w:p w:rsidR="00767D03" w:rsidRPr="00EA63BF" w:rsidRDefault="00767D03" w:rsidP="00F34FEB">
            <w:pPr>
              <w:pStyle w:val="af4"/>
              <w:numPr>
                <w:ilvl w:val="0"/>
                <w:numId w:val="37"/>
              </w:numPr>
              <w:ind w:left="0" w:firstLine="0"/>
              <w:contextualSpacing/>
              <w:rPr>
                <w:rFonts w:cs="Times New Roman"/>
                <w:lang w:val="uk-UA"/>
              </w:rPr>
            </w:pPr>
            <w:r w:rsidRPr="00EA63BF">
              <w:rPr>
                <w:rFonts w:cs="Times New Roman"/>
                <w:lang w:val="uk-UA"/>
              </w:rPr>
              <w:t>Вихід нових компонентів</w:t>
            </w:r>
          </w:p>
          <w:p w:rsidR="00767D03" w:rsidRPr="00EA63BF" w:rsidRDefault="00767D03" w:rsidP="00F34FEB">
            <w:pPr>
              <w:pStyle w:val="af4"/>
              <w:contextualSpacing/>
              <w:rPr>
                <w:rFonts w:cs="Times New Roman"/>
                <w:lang w:val="uk-UA"/>
              </w:rPr>
            </w:pPr>
            <w:r w:rsidRPr="00EA63BF">
              <w:rPr>
                <w:rFonts w:cs="Times New Roman"/>
                <w:lang w:val="uk-UA"/>
              </w:rPr>
              <w:t>Поява нових інвестиційних джерел</w:t>
            </w:r>
          </w:p>
          <w:p w:rsidR="00767D03" w:rsidRPr="00EA63BF" w:rsidRDefault="00767D03" w:rsidP="00F34FEB">
            <w:pPr>
              <w:pStyle w:val="af4"/>
              <w:numPr>
                <w:ilvl w:val="0"/>
                <w:numId w:val="37"/>
              </w:numPr>
              <w:ind w:left="0" w:firstLine="0"/>
              <w:contextualSpacing/>
              <w:rPr>
                <w:rFonts w:cs="Times New Roman"/>
                <w:lang w:val="uk-UA"/>
              </w:rPr>
            </w:pPr>
            <w:r w:rsidRPr="00EA63BF">
              <w:rPr>
                <w:rFonts w:cs="Times New Roman"/>
                <w:lang w:val="uk-UA"/>
              </w:rPr>
              <w:t>Зацікавленість держави</w:t>
            </w:r>
          </w:p>
          <w:p w:rsidR="00767D03" w:rsidRPr="00EA63BF" w:rsidRDefault="00767D03" w:rsidP="00F34FEB">
            <w:pPr>
              <w:pStyle w:val="af4"/>
              <w:numPr>
                <w:ilvl w:val="0"/>
                <w:numId w:val="37"/>
              </w:numPr>
              <w:ind w:left="0" w:firstLine="0"/>
              <w:contextualSpacing/>
              <w:rPr>
                <w:rFonts w:cs="Times New Roman"/>
                <w:lang w:val="uk-UA"/>
              </w:rPr>
            </w:pPr>
            <w:r w:rsidRPr="00EA63BF">
              <w:rPr>
                <w:rFonts w:cs="Times New Roman"/>
                <w:lang w:val="uk-UA"/>
              </w:rPr>
              <w:t>Збільшення купівельної спроможності населення, (підвищення економічного стану країни)</w:t>
            </w:r>
          </w:p>
        </w:tc>
        <w:tc>
          <w:tcPr>
            <w:tcW w:w="5103"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Загрози:</w:t>
            </w:r>
          </w:p>
          <w:p w:rsidR="00767D03" w:rsidRPr="00EA63BF" w:rsidRDefault="00767D03" w:rsidP="00F34FEB">
            <w:pPr>
              <w:pStyle w:val="af4"/>
              <w:numPr>
                <w:ilvl w:val="0"/>
                <w:numId w:val="36"/>
              </w:numPr>
              <w:ind w:left="0" w:firstLine="0"/>
              <w:contextualSpacing/>
              <w:rPr>
                <w:rFonts w:cs="Times New Roman"/>
                <w:lang w:val="uk-UA"/>
              </w:rPr>
            </w:pPr>
            <w:r w:rsidRPr="00EA63BF">
              <w:rPr>
                <w:rFonts w:cs="Times New Roman"/>
                <w:lang w:val="uk-UA"/>
              </w:rPr>
              <w:t>Зменшення кількості операцій, зниження доходу населення.</w:t>
            </w:r>
          </w:p>
          <w:p w:rsidR="00767D03" w:rsidRPr="00EA63BF" w:rsidRDefault="00767D03" w:rsidP="00F34FEB">
            <w:pPr>
              <w:pStyle w:val="af4"/>
              <w:numPr>
                <w:ilvl w:val="0"/>
                <w:numId w:val="36"/>
              </w:numPr>
              <w:ind w:left="0" w:firstLine="0"/>
              <w:contextualSpacing/>
              <w:rPr>
                <w:rFonts w:cs="Times New Roman"/>
                <w:lang w:val="uk-UA"/>
              </w:rPr>
            </w:pPr>
            <w:r w:rsidRPr="00EA63BF">
              <w:rPr>
                <w:rFonts w:cs="Times New Roman"/>
                <w:lang w:val="uk-UA"/>
              </w:rPr>
              <w:t>Ріст конкурентів</w:t>
            </w:r>
          </w:p>
          <w:p w:rsidR="00767D03" w:rsidRPr="00EA63BF" w:rsidRDefault="00767D03" w:rsidP="00F34FEB">
            <w:pPr>
              <w:pStyle w:val="af4"/>
              <w:numPr>
                <w:ilvl w:val="0"/>
                <w:numId w:val="36"/>
              </w:numPr>
              <w:ind w:left="0" w:firstLine="0"/>
              <w:contextualSpacing/>
              <w:rPr>
                <w:rFonts w:cs="Times New Roman"/>
                <w:lang w:val="uk-UA"/>
              </w:rPr>
            </w:pPr>
            <w:r w:rsidRPr="00EA63BF">
              <w:rPr>
                <w:rFonts w:cs="Times New Roman"/>
                <w:lang w:val="uk-UA"/>
              </w:rPr>
              <w:t>Зміни компаній партнерів по поставці необхідних компонентів.</w:t>
            </w:r>
          </w:p>
          <w:p w:rsidR="00767D03" w:rsidRPr="00EA63BF" w:rsidRDefault="00767D03" w:rsidP="00F34FEB">
            <w:pPr>
              <w:pStyle w:val="af4"/>
              <w:numPr>
                <w:ilvl w:val="0"/>
                <w:numId w:val="36"/>
              </w:numPr>
              <w:ind w:left="0" w:firstLine="0"/>
              <w:contextualSpacing/>
              <w:rPr>
                <w:rFonts w:cs="Times New Roman"/>
                <w:lang w:val="uk-UA"/>
              </w:rPr>
            </w:pPr>
            <w:r w:rsidRPr="00EA63BF">
              <w:rPr>
                <w:rFonts w:cs="Times New Roman"/>
                <w:lang w:val="uk-UA"/>
              </w:rPr>
              <w:t>Інфляція</w:t>
            </w:r>
          </w:p>
          <w:p w:rsidR="00767D03" w:rsidRPr="00EA63BF" w:rsidRDefault="00767D03" w:rsidP="00F34FEB">
            <w:pPr>
              <w:pStyle w:val="af4"/>
              <w:numPr>
                <w:ilvl w:val="0"/>
                <w:numId w:val="36"/>
              </w:numPr>
              <w:ind w:left="0" w:firstLine="0"/>
              <w:contextualSpacing/>
              <w:rPr>
                <w:rFonts w:cs="Times New Roman"/>
                <w:lang w:val="uk-UA"/>
              </w:rPr>
            </w:pPr>
            <w:r w:rsidRPr="00EA63BF">
              <w:rPr>
                <w:rFonts w:cs="Times New Roman"/>
                <w:lang w:val="uk-UA"/>
              </w:rPr>
              <w:t>Поява приладів у конкурентів</w:t>
            </w:r>
          </w:p>
        </w:tc>
      </w:tr>
    </w:tbl>
    <w:p w:rsidR="00767D03" w:rsidRPr="00EA63BF" w:rsidRDefault="00767D03" w:rsidP="00F34FEB">
      <w:pPr>
        <w:pStyle w:val="af8"/>
        <w:contextualSpacing/>
        <w:rPr>
          <w:lang w:val="uk-UA"/>
        </w:rPr>
      </w:pPr>
      <w:r w:rsidRPr="00EA63BF">
        <w:rPr>
          <w:lang w:val="uk-UA"/>
        </w:rPr>
        <w:t>Необхідно  передбачати появу несприятливих умов, таких як поява нових пристроїв у конкурентів та мінливість ринку для можливості швидкої реакція та зменшення наслідків. При цьому потрібно покращувати репутацію, за рахунок реклами та удосконалення з використанням нових технологій у пристрої.</w:t>
      </w:r>
    </w:p>
    <w:p w:rsidR="00767D03" w:rsidRPr="00EA63BF" w:rsidRDefault="00767D03" w:rsidP="00F34FEB">
      <w:pPr>
        <w:pStyle w:val="af8"/>
        <w:spacing w:before="0"/>
        <w:contextualSpacing/>
        <w:rPr>
          <w:lang w:val="uk-UA"/>
        </w:rPr>
      </w:pPr>
      <w:r w:rsidRPr="00EA63BF">
        <w:rPr>
          <w:lang w:val="uk-UA"/>
        </w:rPr>
        <w:t>На основі SWOT-аналізу розробимо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 (табл. 4.13).</w:t>
      </w:r>
    </w:p>
    <w:p w:rsidR="00767D03" w:rsidRPr="00EA63BF" w:rsidRDefault="00767D03" w:rsidP="00F34FEB">
      <w:pPr>
        <w:pStyle w:val="af8"/>
        <w:contextualSpacing/>
        <w:jc w:val="right"/>
        <w:rPr>
          <w:i/>
          <w:lang w:val="uk-UA"/>
        </w:rPr>
      </w:pPr>
      <w:r w:rsidRPr="00EA63BF">
        <w:rPr>
          <w:i/>
          <w:lang w:val="uk-UA"/>
        </w:rPr>
        <w:t>Таблиця 4.13. Альтернативи ринкового впровадження стартап-проекту</w:t>
      </w:r>
    </w:p>
    <w:tbl>
      <w:tblPr>
        <w:tblW w:w="1029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4"/>
        <w:gridCol w:w="3082"/>
        <w:gridCol w:w="4141"/>
        <w:gridCol w:w="2496"/>
      </w:tblGrid>
      <w:tr w:rsidR="00767D03" w:rsidRPr="00EA63BF" w:rsidTr="00767D03">
        <w:tc>
          <w:tcPr>
            <w:tcW w:w="574"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 п/п</w:t>
            </w:r>
          </w:p>
        </w:tc>
        <w:tc>
          <w:tcPr>
            <w:tcW w:w="3082"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Альтернатива (орієнтовний комплекс заходів) ринкової поведінки</w:t>
            </w:r>
          </w:p>
        </w:tc>
        <w:tc>
          <w:tcPr>
            <w:tcW w:w="4141"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Ймовірність отримання ресурсів</w:t>
            </w:r>
          </w:p>
        </w:tc>
        <w:tc>
          <w:tcPr>
            <w:tcW w:w="2496" w:type="dxa"/>
            <w:shd w:val="clear" w:color="auto" w:fill="auto"/>
            <w:vAlign w:val="center"/>
          </w:tcPr>
          <w:p w:rsidR="00767D03" w:rsidRPr="00EA63BF" w:rsidRDefault="00767D03" w:rsidP="00F34FEB">
            <w:pPr>
              <w:pStyle w:val="af4"/>
              <w:contextualSpacing/>
              <w:jc w:val="center"/>
              <w:rPr>
                <w:rFonts w:cs="Times New Roman"/>
                <w:i/>
                <w:lang w:val="uk-UA"/>
              </w:rPr>
            </w:pPr>
            <w:r w:rsidRPr="00EA63BF">
              <w:rPr>
                <w:rFonts w:cs="Times New Roman"/>
                <w:i/>
                <w:lang w:val="uk-UA"/>
              </w:rPr>
              <w:t>Строки реалізації</w:t>
            </w:r>
          </w:p>
        </w:tc>
      </w:tr>
      <w:tr w:rsidR="00767D03" w:rsidRPr="00EA63BF" w:rsidTr="00767D03">
        <w:tc>
          <w:tcPr>
            <w:tcW w:w="57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1</w:t>
            </w:r>
          </w:p>
        </w:tc>
        <w:tc>
          <w:tcPr>
            <w:tcW w:w="3082"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Створити перші прототипи у вигляді стендів</w:t>
            </w:r>
          </w:p>
        </w:tc>
        <w:tc>
          <w:tcPr>
            <w:tcW w:w="414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Отримання ресурсів буде швидким за рахунок швидкої доставки вже готової продукції</w:t>
            </w:r>
          </w:p>
        </w:tc>
        <w:tc>
          <w:tcPr>
            <w:tcW w:w="2496"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1-2 тижні</w:t>
            </w:r>
          </w:p>
        </w:tc>
      </w:tr>
      <w:tr w:rsidR="00767D03" w:rsidRPr="00EA63BF" w:rsidTr="00767D03">
        <w:tc>
          <w:tcPr>
            <w:tcW w:w="574"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2</w:t>
            </w:r>
          </w:p>
        </w:tc>
        <w:tc>
          <w:tcPr>
            <w:tcW w:w="3082"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Заміна компонентів з кращими характеристиками</w:t>
            </w:r>
          </w:p>
        </w:tc>
        <w:tc>
          <w:tcPr>
            <w:tcW w:w="4141"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 xml:space="preserve">Програмне удосконалення потребує певного часу на розробку. У випадку зміни ситуації на ринку, можна завжди у якості альтернативи просто використати готові модулі </w:t>
            </w:r>
          </w:p>
        </w:tc>
        <w:tc>
          <w:tcPr>
            <w:tcW w:w="2496" w:type="dxa"/>
            <w:shd w:val="clear" w:color="auto" w:fill="auto"/>
          </w:tcPr>
          <w:p w:rsidR="00767D03" w:rsidRPr="00EA63BF" w:rsidRDefault="00767D03" w:rsidP="00F34FEB">
            <w:pPr>
              <w:pStyle w:val="af4"/>
              <w:contextualSpacing/>
              <w:rPr>
                <w:rFonts w:cs="Times New Roman"/>
                <w:lang w:val="uk-UA"/>
              </w:rPr>
            </w:pPr>
            <w:r w:rsidRPr="00EA63BF">
              <w:rPr>
                <w:rFonts w:cs="Times New Roman"/>
                <w:lang w:val="uk-UA"/>
              </w:rPr>
              <w:t>1 місяць</w:t>
            </w:r>
          </w:p>
        </w:tc>
      </w:tr>
    </w:tbl>
    <w:p w:rsidR="00767D03" w:rsidRPr="00EA63BF" w:rsidRDefault="00767D03" w:rsidP="00F34FEB">
      <w:pPr>
        <w:pStyle w:val="af8"/>
        <w:ind w:firstLine="708"/>
        <w:contextualSpacing/>
        <w:rPr>
          <w:lang w:val="uk-UA"/>
        </w:rPr>
      </w:pPr>
      <w:r w:rsidRPr="00EA63BF">
        <w:rPr>
          <w:lang w:val="uk-UA"/>
        </w:rPr>
        <w:t>Найкращою альтернативою буде використання другого пункту. Хоча створення перших прототипів у вигляді стендів має менші строки реалізації, але дана инкова поведінка не зможе забезпечити достатньої якості та ергономічності, що юуде заважати користувачам при роботі з даним пристроєм.</w:t>
      </w:r>
    </w:p>
    <w:p w:rsidR="00767D03" w:rsidRPr="00EA63BF" w:rsidRDefault="00767D03" w:rsidP="00F34FEB">
      <w:pPr>
        <w:pStyle w:val="2"/>
        <w:numPr>
          <w:ilvl w:val="1"/>
          <w:numId w:val="31"/>
        </w:numPr>
        <w:spacing w:before="0" w:line="360" w:lineRule="auto"/>
        <w:contextualSpacing/>
        <w:jc w:val="center"/>
        <w:rPr>
          <w:rFonts w:cs="Times New Roman"/>
          <w:color w:val="auto"/>
          <w:szCs w:val="28"/>
          <w:lang w:val="uk-UA"/>
        </w:rPr>
      </w:pPr>
      <w:bookmarkStart w:id="63" w:name="_Toc479592173"/>
      <w:bookmarkStart w:id="64" w:name="_Toc480455488"/>
      <w:bookmarkStart w:id="65" w:name="_Toc513766215"/>
      <w:r w:rsidRPr="00EA63BF">
        <w:rPr>
          <w:rFonts w:cs="Times New Roman"/>
          <w:color w:val="auto"/>
          <w:szCs w:val="28"/>
          <w:lang w:val="uk-UA"/>
        </w:rPr>
        <w:t>Розроблення ринкової стратегії проекту</w:t>
      </w:r>
      <w:bookmarkEnd w:id="63"/>
      <w:bookmarkEnd w:id="64"/>
      <w:bookmarkEnd w:id="65"/>
    </w:p>
    <w:p w:rsidR="00767D03" w:rsidRPr="00EA63BF" w:rsidRDefault="00767D03" w:rsidP="00F34FEB">
      <w:pPr>
        <w:pStyle w:val="af8"/>
        <w:spacing w:before="0"/>
        <w:contextualSpacing/>
        <w:rPr>
          <w:lang w:val="uk-UA"/>
        </w:rPr>
      </w:pPr>
      <w:r w:rsidRPr="00EA63BF">
        <w:rPr>
          <w:lang w:val="uk-UA"/>
        </w:rPr>
        <w:t>Розробка ринкової стратегії першим кроком передбачає визначення стратегії охоплення ринку: опис цільових груп потенційних споживачів (табл. 3.4.1).</w:t>
      </w:r>
    </w:p>
    <w:p w:rsidR="00767D03" w:rsidRPr="00EA63BF" w:rsidRDefault="00767D03" w:rsidP="00F34FEB">
      <w:pPr>
        <w:pStyle w:val="af8"/>
        <w:contextualSpacing/>
        <w:jc w:val="right"/>
        <w:rPr>
          <w:i/>
          <w:lang w:val="uk-UA"/>
        </w:rPr>
      </w:pPr>
      <w:r w:rsidRPr="00EA63BF">
        <w:rPr>
          <w:i/>
          <w:lang w:val="uk-UA"/>
        </w:rPr>
        <w:t>Таблиця 4.14. Вибір цільових груп потенційних споживачів</w:t>
      </w:r>
    </w:p>
    <w:tbl>
      <w:tblPr>
        <w:tblStyle w:val="a4"/>
        <w:tblW w:w="0" w:type="auto"/>
        <w:tblInd w:w="108" w:type="dxa"/>
        <w:tblLook w:val="00A0"/>
      </w:tblPr>
      <w:tblGrid>
        <w:gridCol w:w="565"/>
        <w:gridCol w:w="2434"/>
        <w:gridCol w:w="1612"/>
        <w:gridCol w:w="1739"/>
        <w:gridCol w:w="1924"/>
        <w:gridCol w:w="1473"/>
      </w:tblGrid>
      <w:tr w:rsidR="00767D03" w:rsidRPr="00EA63BF" w:rsidTr="00767D03">
        <w:tc>
          <w:tcPr>
            <w:tcW w:w="565"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43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Опис профілю цільової групи потенційних клієнтів</w:t>
            </w:r>
          </w:p>
        </w:tc>
        <w:tc>
          <w:tcPr>
            <w:tcW w:w="1612"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Готовність споживачів сприйняти продукт</w:t>
            </w:r>
          </w:p>
        </w:tc>
        <w:tc>
          <w:tcPr>
            <w:tcW w:w="173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Орієнтовний попит в межах цільової групи (сегменту)</w:t>
            </w:r>
          </w:p>
        </w:tc>
        <w:tc>
          <w:tcPr>
            <w:tcW w:w="192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Інтенсивність конкуренції в сегменті</w:t>
            </w:r>
          </w:p>
        </w:tc>
        <w:tc>
          <w:tcPr>
            <w:tcW w:w="147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Простота входу у сегмент</w:t>
            </w:r>
          </w:p>
        </w:tc>
      </w:tr>
      <w:tr w:rsidR="00767D03" w:rsidRPr="00EA63BF" w:rsidTr="00767D03">
        <w:tc>
          <w:tcPr>
            <w:tcW w:w="565"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1</w:t>
            </w:r>
          </w:p>
        </w:tc>
        <w:tc>
          <w:tcPr>
            <w:tcW w:w="243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Науковий</w:t>
            </w:r>
          </w:p>
        </w:tc>
        <w:tc>
          <w:tcPr>
            <w:tcW w:w="1612"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Висока</w:t>
            </w:r>
          </w:p>
        </w:tc>
        <w:tc>
          <w:tcPr>
            <w:tcW w:w="1739"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Середній</w:t>
            </w:r>
          </w:p>
        </w:tc>
        <w:tc>
          <w:tcPr>
            <w:tcW w:w="192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 xml:space="preserve">Інтенсивна </w:t>
            </w:r>
          </w:p>
        </w:tc>
        <w:tc>
          <w:tcPr>
            <w:tcW w:w="1473"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Висока складність</w:t>
            </w:r>
          </w:p>
        </w:tc>
      </w:tr>
      <w:tr w:rsidR="00767D03" w:rsidRPr="00EA63BF" w:rsidTr="00767D03">
        <w:tc>
          <w:tcPr>
            <w:tcW w:w="565"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2</w:t>
            </w:r>
          </w:p>
        </w:tc>
        <w:tc>
          <w:tcPr>
            <w:tcW w:w="243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Офтальмологія</w:t>
            </w:r>
          </w:p>
        </w:tc>
        <w:tc>
          <w:tcPr>
            <w:tcW w:w="1612"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Середня</w:t>
            </w:r>
          </w:p>
        </w:tc>
        <w:tc>
          <w:tcPr>
            <w:tcW w:w="1739"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Низький</w:t>
            </w:r>
          </w:p>
        </w:tc>
        <w:tc>
          <w:tcPr>
            <w:tcW w:w="192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Не інтенсивна</w:t>
            </w:r>
          </w:p>
        </w:tc>
        <w:tc>
          <w:tcPr>
            <w:tcW w:w="1473"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Середня складність</w:t>
            </w:r>
          </w:p>
        </w:tc>
      </w:tr>
      <w:tr w:rsidR="00767D03" w:rsidRPr="00EA63BF" w:rsidTr="00767D03">
        <w:tc>
          <w:tcPr>
            <w:tcW w:w="565"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3</w:t>
            </w:r>
          </w:p>
        </w:tc>
        <w:tc>
          <w:tcPr>
            <w:tcW w:w="243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Хірургія ока</w:t>
            </w:r>
          </w:p>
        </w:tc>
        <w:tc>
          <w:tcPr>
            <w:tcW w:w="1612"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Висока</w:t>
            </w:r>
          </w:p>
        </w:tc>
        <w:tc>
          <w:tcPr>
            <w:tcW w:w="1739"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Високий</w:t>
            </w:r>
          </w:p>
        </w:tc>
        <w:tc>
          <w:tcPr>
            <w:tcW w:w="192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Не інтенсивна</w:t>
            </w:r>
          </w:p>
        </w:tc>
        <w:tc>
          <w:tcPr>
            <w:tcW w:w="1473"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Низька складність</w:t>
            </w:r>
          </w:p>
        </w:tc>
      </w:tr>
      <w:tr w:rsidR="00767D03" w:rsidRPr="00EA63BF" w:rsidTr="00767D03">
        <w:tc>
          <w:tcPr>
            <w:tcW w:w="9747" w:type="dxa"/>
            <w:gridSpan w:val="6"/>
          </w:tcPr>
          <w:p w:rsidR="00767D03" w:rsidRPr="00EA63BF" w:rsidRDefault="00767D03" w:rsidP="00F34FEB">
            <w:pPr>
              <w:pStyle w:val="af4"/>
              <w:ind w:left="0" w:firstLine="0"/>
              <w:contextualSpacing/>
              <w:jc w:val="left"/>
              <w:rPr>
                <w:rFonts w:cs="Times New Roman"/>
                <w:lang w:val="uk-UA"/>
              </w:rPr>
            </w:pPr>
            <w:r w:rsidRPr="00EA63BF">
              <w:rPr>
                <w:rFonts w:cs="Times New Roman"/>
                <w:i/>
                <w:lang w:val="uk-UA"/>
              </w:rPr>
              <w:t>Висновок</w:t>
            </w:r>
            <w:r w:rsidRPr="00EA63BF">
              <w:rPr>
                <w:rFonts w:cs="Times New Roman"/>
                <w:lang w:val="uk-UA"/>
              </w:rPr>
              <w:t>: обрано цільові групи: офтальмологічні клініки, дослідницькі компанії</w:t>
            </w:r>
          </w:p>
        </w:tc>
      </w:tr>
    </w:tbl>
    <w:p w:rsidR="00767D03" w:rsidRPr="00EA63BF" w:rsidRDefault="00767D03" w:rsidP="00F34FEB">
      <w:pPr>
        <w:pStyle w:val="af8"/>
        <w:contextualSpacing/>
        <w:rPr>
          <w:lang w:val="uk-UA"/>
        </w:rPr>
      </w:pPr>
      <w:r w:rsidRPr="00EA63BF">
        <w:rPr>
          <w:lang w:val="uk-UA"/>
        </w:rPr>
        <w:t>Головними споживачами даної продукції являються хірурги – офтальмологи, що потребуються нових технологій для визначення та уточнення оптичної сили ІОЛ під час операції, що забезпечує активність даної групи, а як результат і можливість швидкого входження у сегмент. Що до наукового сегменту проявляє активність для збільшення точності і безпеки проведення операцій.</w:t>
      </w:r>
      <w:r w:rsidR="00DE5D02">
        <w:rPr>
          <w:lang w:val="uk-UA"/>
        </w:rPr>
        <w:t xml:space="preserve"> </w:t>
      </w:r>
      <w:r w:rsidRPr="00EA63BF">
        <w:rPr>
          <w:lang w:val="uk-UA"/>
        </w:rPr>
        <w:t>Для роботи в обраних сегментах ринку необхідно сформувати базову стратегію розвитку (табл. 4.15.).</w:t>
      </w:r>
    </w:p>
    <w:p w:rsidR="00767D03" w:rsidRPr="00EA63BF" w:rsidRDefault="00767D03" w:rsidP="00F34FEB">
      <w:pPr>
        <w:pStyle w:val="af8"/>
        <w:contextualSpacing/>
        <w:jc w:val="right"/>
        <w:rPr>
          <w:i/>
          <w:lang w:val="uk-UA"/>
        </w:rPr>
      </w:pPr>
      <w:r w:rsidRPr="00EA63BF">
        <w:rPr>
          <w:i/>
          <w:lang w:val="uk-UA"/>
        </w:rPr>
        <w:t>Таблиця 4.15 Визначення базової стратегії розвитку</w:t>
      </w:r>
    </w:p>
    <w:tbl>
      <w:tblPr>
        <w:tblStyle w:val="a4"/>
        <w:tblW w:w="10205" w:type="dxa"/>
        <w:tblInd w:w="108" w:type="dxa"/>
        <w:tblLayout w:type="fixed"/>
        <w:tblLook w:val="00A0"/>
      </w:tblPr>
      <w:tblGrid>
        <w:gridCol w:w="709"/>
        <w:gridCol w:w="2410"/>
        <w:gridCol w:w="2056"/>
        <w:gridCol w:w="2834"/>
        <w:gridCol w:w="2196"/>
      </w:tblGrid>
      <w:tr w:rsidR="00767D03" w:rsidRPr="00EA63BF" w:rsidTr="00767D03">
        <w:tc>
          <w:tcPr>
            <w:tcW w:w="70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410"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Обрана альтернатива розвитку проекту</w:t>
            </w:r>
          </w:p>
        </w:tc>
        <w:tc>
          <w:tcPr>
            <w:tcW w:w="205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Стратегія охоплення ринку</w:t>
            </w:r>
          </w:p>
        </w:tc>
        <w:tc>
          <w:tcPr>
            <w:tcW w:w="283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Ключові конкурентоспроможні позиції відповідно до обраної альтернативи</w:t>
            </w:r>
          </w:p>
        </w:tc>
        <w:tc>
          <w:tcPr>
            <w:tcW w:w="219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Базова стратегія розвитку</w:t>
            </w: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41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Заміна компонентів з кращими характеристиками</w:t>
            </w:r>
          </w:p>
        </w:tc>
        <w:tc>
          <w:tcPr>
            <w:tcW w:w="205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Швидке підлаштування виробництва під мінливий ринок.</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Висока якість обслуговування</w:t>
            </w:r>
          </w:p>
        </w:tc>
        <w:tc>
          <w:tcPr>
            <w:tcW w:w="283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Підвищення точності та швидкості, за рахунок спрощеної математичної моделі.</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Обслуговування.</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Можливість включення даного пристрою до існуючих, що спростить використання.</w:t>
            </w:r>
          </w:p>
          <w:p w:rsidR="00767D03" w:rsidRPr="00EA63BF" w:rsidRDefault="00767D03" w:rsidP="00F34FEB">
            <w:pPr>
              <w:pStyle w:val="af4"/>
              <w:ind w:left="0" w:firstLine="0"/>
              <w:contextualSpacing/>
              <w:jc w:val="left"/>
              <w:rPr>
                <w:rFonts w:cs="Times New Roman"/>
                <w:lang w:val="uk-UA"/>
              </w:rPr>
            </w:pPr>
          </w:p>
        </w:tc>
        <w:tc>
          <w:tcPr>
            <w:tcW w:w="21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Стратегія диференціації</w:t>
            </w:r>
          </w:p>
        </w:tc>
      </w:tr>
    </w:tbl>
    <w:p w:rsidR="00767D03" w:rsidRPr="00EA63BF" w:rsidRDefault="00767D03" w:rsidP="00F34FEB">
      <w:pPr>
        <w:pStyle w:val="af8"/>
        <w:contextualSpacing/>
        <w:rPr>
          <w:lang w:val="uk-UA"/>
        </w:rPr>
      </w:pPr>
      <w:r w:rsidRPr="00EA63BF">
        <w:rPr>
          <w:lang w:val="uk-UA"/>
        </w:rPr>
        <w:t>У результаті того, що запропонований продукт являється специфічним, в першу чергу він базується на потребах хірургів офтальмологів. Останнім групам клієнтів будуть запропоновані можливі часткові модифікації. Диференціація продукту буде полягати у високій точності, що буде забезпечуватися новим математичним алгоритмом, та обслуговування, що буде забезпечувати технічну підтримку пристрою.</w:t>
      </w:r>
    </w:p>
    <w:p w:rsidR="00767D03" w:rsidRPr="00EA63BF" w:rsidRDefault="00767D03" w:rsidP="00F34FEB">
      <w:pPr>
        <w:pStyle w:val="af8"/>
        <w:spacing w:before="0"/>
        <w:contextualSpacing/>
        <w:rPr>
          <w:lang w:val="uk-UA"/>
        </w:rPr>
      </w:pPr>
      <w:r w:rsidRPr="00EA63BF">
        <w:rPr>
          <w:lang w:val="uk-UA"/>
        </w:rPr>
        <w:t>Наступним кроком є вибір стратегії конкурентної поведінки (табл. 4.16).</w:t>
      </w:r>
    </w:p>
    <w:p w:rsidR="00767D03" w:rsidRPr="00EA63BF" w:rsidRDefault="00767D03" w:rsidP="00F34FEB">
      <w:pPr>
        <w:pStyle w:val="af8"/>
        <w:contextualSpacing/>
        <w:jc w:val="right"/>
        <w:rPr>
          <w:i/>
          <w:lang w:val="uk-UA"/>
        </w:rPr>
      </w:pPr>
      <w:r w:rsidRPr="00EA63BF">
        <w:rPr>
          <w:i/>
          <w:lang w:val="uk-UA"/>
        </w:rPr>
        <w:t>Таблиця 4.16.  Визначення базової стратегії конкурентної поведінки</w:t>
      </w:r>
    </w:p>
    <w:tbl>
      <w:tblPr>
        <w:tblStyle w:val="a4"/>
        <w:tblW w:w="10150" w:type="dxa"/>
        <w:tblInd w:w="108" w:type="dxa"/>
        <w:tblLook w:val="00A0"/>
      </w:tblPr>
      <w:tblGrid>
        <w:gridCol w:w="574"/>
        <w:gridCol w:w="2970"/>
        <w:gridCol w:w="2199"/>
        <w:gridCol w:w="2311"/>
        <w:gridCol w:w="2096"/>
      </w:tblGrid>
      <w:tr w:rsidR="00767D03" w:rsidRPr="00EA63BF" w:rsidTr="00767D03">
        <w:tc>
          <w:tcPr>
            <w:tcW w:w="57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970"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Чи є проект «першопрохідцем» на ринку?</w:t>
            </w:r>
          </w:p>
        </w:tc>
        <w:tc>
          <w:tcPr>
            <w:tcW w:w="219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Чи буде компанія шукати нових споживачів, або забирати існуючих у конкурентів?</w:t>
            </w:r>
          </w:p>
        </w:tc>
        <w:tc>
          <w:tcPr>
            <w:tcW w:w="2311"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Чи буде компанія копіювати основні характеристики товару конкурента, і які?</w:t>
            </w:r>
          </w:p>
        </w:tc>
        <w:tc>
          <w:tcPr>
            <w:tcW w:w="209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Стратегія конкурентної поведінки</w:t>
            </w:r>
          </w:p>
        </w:tc>
      </w:tr>
      <w:tr w:rsidR="00767D03" w:rsidRPr="00EA63BF" w:rsidTr="00767D03">
        <w:trPr>
          <w:trHeight w:val="20"/>
        </w:trPr>
        <w:tc>
          <w:tcPr>
            <w:tcW w:w="574"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970"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Першопрохідцями являються Alcon, ORA Clarity, </w:t>
            </w:r>
            <w:r w:rsidRPr="00EA63BF">
              <w:rPr>
                <w:rFonts w:cs="Times New Roman"/>
                <w:shd w:val="clear" w:color="auto" w:fill="FFFFFF"/>
                <w:lang w:val="uk-UA"/>
              </w:rPr>
              <w:t>HOLOS</w:t>
            </w:r>
            <w:r w:rsidRPr="00EA63BF">
              <w:rPr>
                <w:rFonts w:cs="Times New Roman"/>
                <w:lang w:val="uk-UA"/>
              </w:rPr>
              <w:t>, що використовували аберометричне вимірювання</w:t>
            </w:r>
          </w:p>
        </w:tc>
        <w:tc>
          <w:tcPr>
            <w:tcW w:w="219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Забирати існуючих клієнтів у фірм конкурентів</w:t>
            </w:r>
          </w:p>
        </w:tc>
        <w:tc>
          <w:tcPr>
            <w:tcW w:w="2311"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Так, планується закупляти схожі модулі що і у фірми конкурента.</w:t>
            </w:r>
          </w:p>
        </w:tc>
        <w:tc>
          <w:tcPr>
            <w:tcW w:w="209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Заняття конкурентної ніші</w:t>
            </w:r>
          </w:p>
        </w:tc>
      </w:tr>
    </w:tbl>
    <w:p w:rsidR="00767D03" w:rsidRPr="00EA63BF" w:rsidRDefault="00767D03" w:rsidP="00F34FEB">
      <w:pPr>
        <w:pStyle w:val="1"/>
        <w:spacing w:before="0" w:line="360" w:lineRule="auto"/>
        <w:ind w:firstLine="708"/>
        <w:contextualSpacing/>
        <w:jc w:val="both"/>
        <w:rPr>
          <w:rStyle w:val="af9"/>
          <w:rFonts w:ascii="Times New Roman" w:hAnsi="Times New Roman" w:cs="Times New Roman"/>
          <w:i w:val="0"/>
          <w:color w:val="auto"/>
          <w:lang w:val="uk-UA"/>
        </w:rPr>
      </w:pPr>
      <w:bookmarkStart w:id="66" w:name="_Toc513765660"/>
      <w:bookmarkStart w:id="67" w:name="_Toc513765916"/>
      <w:bookmarkStart w:id="68" w:name="_Toc513766216"/>
      <w:r w:rsidRPr="00EA63BF">
        <w:rPr>
          <w:rStyle w:val="af9"/>
          <w:rFonts w:ascii="Times New Roman" w:hAnsi="Times New Roman" w:cs="Times New Roman"/>
          <w:i w:val="0"/>
          <w:color w:val="auto"/>
          <w:lang w:val="uk-UA"/>
        </w:rPr>
        <w:t>У зв’язку з тим, що розмір ринкового сегменту являється не великим, при цьому являється досить прибутковим, стратегією конкурентної поведінки обрано «заняття конкурентної ніші». Цьому сприяє високий поріг для входження в даний сегмент ринку, що забезпечує захищеність від появи великої кількості конкурентів. Основною стратегією при цьому компанії повинно буде обрати турботу та завоювання прихильності споживача. Це можна зробити за рахунок підвищення точності пристрою та високої технічної якості обслуговування.</w:t>
      </w:r>
      <w:bookmarkEnd w:id="66"/>
      <w:bookmarkEnd w:id="67"/>
      <w:bookmarkEnd w:id="68"/>
    </w:p>
    <w:p w:rsidR="00767D03" w:rsidRPr="00EA63BF" w:rsidRDefault="00767D03" w:rsidP="00F34FEB">
      <w:pPr>
        <w:pStyle w:val="1"/>
        <w:spacing w:before="0" w:line="360" w:lineRule="auto"/>
        <w:ind w:firstLine="709"/>
        <w:contextualSpacing/>
        <w:jc w:val="both"/>
        <w:rPr>
          <w:rStyle w:val="af9"/>
          <w:rFonts w:ascii="Times New Roman" w:hAnsi="Times New Roman" w:cs="Times New Roman"/>
          <w:i w:val="0"/>
          <w:color w:val="auto"/>
          <w:lang w:val="uk-UA"/>
        </w:rPr>
      </w:pPr>
      <w:bookmarkStart w:id="69" w:name="_Toc513765661"/>
      <w:bookmarkStart w:id="70" w:name="_Toc513765917"/>
      <w:bookmarkStart w:id="71" w:name="_Toc513766217"/>
      <w:r w:rsidRPr="00EA63BF">
        <w:rPr>
          <w:rStyle w:val="af9"/>
          <w:rFonts w:ascii="Times New Roman" w:hAnsi="Times New Roman" w:cs="Times New Roman"/>
          <w:i w:val="0"/>
          <w:color w:val="auto"/>
          <w:lang w:val="uk-UA"/>
        </w:rPr>
        <w:t>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розробимо стратегію позиціонування (табл. 4.17).</w:t>
      </w:r>
      <w:bookmarkEnd w:id="69"/>
      <w:bookmarkEnd w:id="70"/>
      <w:bookmarkEnd w:id="71"/>
    </w:p>
    <w:p w:rsidR="00767D03" w:rsidRPr="00EA63BF" w:rsidRDefault="00767D03" w:rsidP="00F34FEB">
      <w:pPr>
        <w:pStyle w:val="af8"/>
        <w:spacing w:before="0"/>
        <w:contextualSpacing/>
        <w:jc w:val="right"/>
        <w:rPr>
          <w:i/>
          <w:lang w:val="uk-UA"/>
        </w:rPr>
      </w:pPr>
      <w:r w:rsidRPr="00EA63BF">
        <w:rPr>
          <w:i/>
          <w:lang w:val="uk-UA"/>
        </w:rPr>
        <w:t>Таблиця 4.17 - Визначення стратегії позиціонування</w:t>
      </w:r>
    </w:p>
    <w:tbl>
      <w:tblPr>
        <w:tblStyle w:val="a4"/>
        <w:tblW w:w="10057" w:type="dxa"/>
        <w:tblInd w:w="108" w:type="dxa"/>
        <w:tblLayout w:type="fixed"/>
        <w:tblLook w:val="00A0"/>
      </w:tblPr>
      <w:tblGrid>
        <w:gridCol w:w="567"/>
        <w:gridCol w:w="1709"/>
        <w:gridCol w:w="1693"/>
        <w:gridCol w:w="2835"/>
        <w:gridCol w:w="3253"/>
      </w:tblGrid>
      <w:tr w:rsidR="00767D03" w:rsidRPr="00EA63BF" w:rsidTr="00EA63BF">
        <w:tc>
          <w:tcPr>
            <w:tcW w:w="56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170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Вимоги до товару цільової аудиторії</w:t>
            </w:r>
          </w:p>
        </w:tc>
        <w:tc>
          <w:tcPr>
            <w:tcW w:w="169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Базова стратегія розвитку</w:t>
            </w:r>
          </w:p>
        </w:tc>
        <w:tc>
          <w:tcPr>
            <w:tcW w:w="2835"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Ключові конкурентоспроможні позиції власного стартап-проекту</w:t>
            </w:r>
          </w:p>
        </w:tc>
        <w:tc>
          <w:tcPr>
            <w:tcW w:w="325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Вибір асоціацій, які мають сформувати комплексну позицію власного проекту (три ключових)</w:t>
            </w:r>
          </w:p>
        </w:tc>
      </w:tr>
      <w:tr w:rsidR="00767D03" w:rsidRPr="00EA63BF" w:rsidTr="00EA63BF">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1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Якість</w:t>
            </w:r>
          </w:p>
        </w:tc>
        <w:tc>
          <w:tcPr>
            <w:tcW w:w="169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Стратегія диференціації</w:t>
            </w:r>
          </w:p>
        </w:tc>
        <w:tc>
          <w:tcPr>
            <w:tcW w:w="283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Швидкість, точність, стабільність</w:t>
            </w:r>
          </w:p>
        </w:tc>
        <w:tc>
          <w:tcPr>
            <w:tcW w:w="325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Точність, швидкість, </w:t>
            </w:r>
          </w:p>
        </w:tc>
      </w:tr>
      <w:tr w:rsidR="00767D03" w:rsidRPr="00EA63BF" w:rsidTr="00EA63BF">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2</w:t>
            </w:r>
          </w:p>
        </w:tc>
        <w:tc>
          <w:tcPr>
            <w:tcW w:w="1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Обслуговування</w:t>
            </w:r>
          </w:p>
        </w:tc>
        <w:tc>
          <w:tcPr>
            <w:tcW w:w="169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Стратегія диференціації</w:t>
            </w:r>
          </w:p>
        </w:tc>
        <w:tc>
          <w:tcPr>
            <w:tcW w:w="283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Легко в використанні та обслуговувати, швидкий ремонт, </w:t>
            </w:r>
          </w:p>
        </w:tc>
        <w:tc>
          <w:tcPr>
            <w:tcW w:w="325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Легкість, простота </w:t>
            </w:r>
          </w:p>
        </w:tc>
      </w:tr>
      <w:tr w:rsidR="00767D03" w:rsidRPr="00EA63BF" w:rsidTr="00EA63BF">
        <w:tc>
          <w:tcPr>
            <w:tcW w:w="56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3</w:t>
            </w:r>
          </w:p>
        </w:tc>
        <w:tc>
          <w:tcPr>
            <w:tcW w:w="1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Ціна</w:t>
            </w:r>
          </w:p>
        </w:tc>
        <w:tc>
          <w:tcPr>
            <w:tcW w:w="169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Стратегія диференціації</w:t>
            </w:r>
          </w:p>
        </w:tc>
        <w:tc>
          <w:tcPr>
            <w:tcW w:w="283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Доступна цінова політика, Висока якість.</w:t>
            </w:r>
          </w:p>
        </w:tc>
        <w:tc>
          <w:tcPr>
            <w:tcW w:w="325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Гнучкість, доступність, якість</w:t>
            </w:r>
          </w:p>
        </w:tc>
      </w:tr>
    </w:tbl>
    <w:p w:rsidR="00767D03" w:rsidRDefault="00767D03" w:rsidP="00F34FEB">
      <w:pPr>
        <w:pStyle w:val="2"/>
        <w:spacing w:line="360" w:lineRule="auto"/>
        <w:ind w:firstLine="708"/>
        <w:contextualSpacing/>
        <w:jc w:val="both"/>
        <w:rPr>
          <w:rStyle w:val="22"/>
          <w:rFonts w:cs="Times New Roman"/>
          <w:b w:val="0"/>
          <w:i w:val="0"/>
          <w:szCs w:val="28"/>
          <w:lang w:val="uk-UA"/>
        </w:rPr>
      </w:pPr>
      <w:bookmarkStart w:id="72" w:name="_Toc513765662"/>
      <w:bookmarkStart w:id="73" w:name="_Toc513765918"/>
      <w:bookmarkStart w:id="74" w:name="_Toc513766218"/>
      <w:r w:rsidRPr="00322BF9">
        <w:rPr>
          <w:rStyle w:val="af9"/>
          <w:rFonts w:cs="Times New Roman"/>
          <w:i w:val="0"/>
          <w:color w:val="auto"/>
          <w:szCs w:val="28"/>
          <w:lang w:val="uk-UA"/>
        </w:rPr>
        <w:t xml:space="preserve">Як видно з таблиці 4.17 для задоволення потреб даної товарно-ціньової аудиторії необхідно щоб товар мав такі властивості як якість, обслуговування та ціна. Ці всі елементи можна забезпечити високою точністю, швидкістю та стабільністю роботи пристрою у поєднанні з легким обслуговування та можливим швидким ремонтом. </w:t>
      </w:r>
      <w:r w:rsidRPr="00322BF9">
        <w:rPr>
          <w:rStyle w:val="22"/>
          <w:rFonts w:cs="Times New Roman"/>
          <w:b w:val="0"/>
          <w:i w:val="0"/>
          <w:szCs w:val="28"/>
          <w:lang w:val="uk-UA"/>
        </w:rPr>
        <w:t>Для формування правильної і точного представлення споживачів про проект, щоб в майбутньому клієнти не плутали товар з іншими видами продукції, сформовано ринкові позиції, комплекс асоціацій таких як «точність й швидкість», «легкість й простота».</w:t>
      </w:r>
      <w:bookmarkEnd w:id="72"/>
      <w:bookmarkEnd w:id="73"/>
      <w:bookmarkEnd w:id="74"/>
    </w:p>
    <w:p w:rsidR="00DE5D02" w:rsidRDefault="00DE5D02" w:rsidP="00F34FEB">
      <w:pPr>
        <w:rPr>
          <w:lang w:val="uk-UA"/>
        </w:rPr>
      </w:pPr>
    </w:p>
    <w:p w:rsidR="00DE5D02" w:rsidRPr="00DE5D02" w:rsidRDefault="00DE5D02" w:rsidP="00F34FEB">
      <w:pPr>
        <w:rPr>
          <w:lang w:val="uk-UA"/>
        </w:rPr>
      </w:pPr>
    </w:p>
    <w:p w:rsidR="00767D03" w:rsidRPr="00322BF9" w:rsidRDefault="00767D03" w:rsidP="00F34FEB">
      <w:pPr>
        <w:pStyle w:val="2"/>
        <w:numPr>
          <w:ilvl w:val="1"/>
          <w:numId w:val="31"/>
        </w:numPr>
        <w:spacing w:before="0" w:line="360" w:lineRule="auto"/>
        <w:ind w:left="0" w:firstLine="0"/>
        <w:contextualSpacing/>
        <w:jc w:val="center"/>
        <w:rPr>
          <w:rFonts w:cs="Times New Roman"/>
          <w:b w:val="0"/>
          <w:i/>
          <w:szCs w:val="28"/>
          <w:lang w:val="uk-UA"/>
        </w:rPr>
      </w:pPr>
      <w:bookmarkStart w:id="75" w:name="_Toc513766219"/>
      <w:r w:rsidRPr="00322BF9">
        <w:rPr>
          <w:rStyle w:val="af9"/>
          <w:rFonts w:cs="Times New Roman"/>
          <w:b/>
          <w:i w:val="0"/>
          <w:color w:val="auto"/>
          <w:szCs w:val="28"/>
          <w:lang w:val="uk-UA"/>
        </w:rPr>
        <w:t>Розроблення маркетингової програми стартап-проекту</w:t>
      </w:r>
      <w:bookmarkEnd w:id="75"/>
    </w:p>
    <w:p w:rsidR="00062583" w:rsidRPr="00DE5D02" w:rsidRDefault="00767D03" w:rsidP="00F34FEB">
      <w:pPr>
        <w:pStyle w:val="af8"/>
        <w:spacing w:before="0"/>
        <w:ind w:firstLine="708"/>
        <w:contextualSpacing/>
        <w:rPr>
          <w:lang w:val="uk-UA"/>
        </w:rPr>
      </w:pPr>
      <w:r w:rsidRPr="00EA63BF">
        <w:rPr>
          <w:lang w:val="uk-UA"/>
        </w:rPr>
        <w:t xml:space="preserve">Першим кроком є формування </w:t>
      </w:r>
      <w:r w:rsidRPr="00EA63BF">
        <w:rPr>
          <w:iCs/>
          <w:lang w:val="uk-UA"/>
        </w:rPr>
        <w:t>маркетингової концепції товару</w:t>
      </w:r>
      <w:r w:rsidRPr="00EA63BF">
        <w:rPr>
          <w:lang w:val="uk-UA"/>
        </w:rPr>
        <w:t>, який отримає споживач табл. 4.18.</w:t>
      </w:r>
    </w:p>
    <w:p w:rsidR="00767D03" w:rsidRPr="00EA63BF" w:rsidRDefault="00767D03" w:rsidP="00F34FEB">
      <w:pPr>
        <w:pStyle w:val="af8"/>
        <w:spacing w:before="0"/>
        <w:contextualSpacing/>
        <w:jc w:val="right"/>
        <w:rPr>
          <w:i/>
          <w:lang w:val="uk-UA"/>
        </w:rPr>
      </w:pPr>
      <w:r w:rsidRPr="00EA63BF">
        <w:rPr>
          <w:i/>
          <w:lang w:val="uk-UA"/>
        </w:rPr>
        <w:t>Таблиця 4.18 - Визначення ключових переваг концепції потенційного товару</w:t>
      </w:r>
    </w:p>
    <w:tbl>
      <w:tblPr>
        <w:tblStyle w:val="a4"/>
        <w:tblW w:w="9639" w:type="dxa"/>
        <w:tblInd w:w="108" w:type="dxa"/>
        <w:tblLook w:val="00A0"/>
      </w:tblPr>
      <w:tblGrid>
        <w:gridCol w:w="694"/>
        <w:gridCol w:w="2319"/>
        <w:gridCol w:w="2157"/>
        <w:gridCol w:w="4469"/>
      </w:tblGrid>
      <w:tr w:rsidR="00767D03" w:rsidRPr="00EA63BF" w:rsidTr="00767D03">
        <w:tc>
          <w:tcPr>
            <w:tcW w:w="69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31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Потреба</w:t>
            </w:r>
          </w:p>
        </w:tc>
        <w:tc>
          <w:tcPr>
            <w:tcW w:w="215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Вигода, яку пропонує товар</w:t>
            </w:r>
          </w:p>
        </w:tc>
        <w:tc>
          <w:tcPr>
            <w:tcW w:w="446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Ключові переваги перед конкурентами (існуючі або такі, що потрібно створити</w:t>
            </w:r>
          </w:p>
        </w:tc>
      </w:tr>
      <w:tr w:rsidR="00767D03" w:rsidRPr="00EA63BF" w:rsidTr="00767D03">
        <w:tc>
          <w:tcPr>
            <w:tcW w:w="694" w:type="dxa"/>
          </w:tcPr>
          <w:p w:rsidR="00767D03" w:rsidRPr="00EA63BF" w:rsidRDefault="00767D03" w:rsidP="00F34FEB">
            <w:pPr>
              <w:pStyle w:val="af4"/>
              <w:numPr>
                <w:ilvl w:val="0"/>
                <w:numId w:val="0"/>
              </w:numPr>
              <w:contextualSpacing/>
              <w:jc w:val="left"/>
              <w:rPr>
                <w:rFonts w:cs="Times New Roman"/>
                <w:lang w:val="uk-UA"/>
              </w:rPr>
            </w:pPr>
            <w:r w:rsidRPr="00EA63BF">
              <w:rPr>
                <w:rFonts w:cs="Times New Roman"/>
                <w:lang w:val="uk-UA"/>
              </w:rPr>
              <w:t>1</w:t>
            </w:r>
          </w:p>
        </w:tc>
        <w:tc>
          <w:tcPr>
            <w:tcW w:w="23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Якість </w:t>
            </w:r>
          </w:p>
        </w:tc>
        <w:tc>
          <w:tcPr>
            <w:tcW w:w="215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Високі характеристики стабільності системи</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Простота в використанні</w:t>
            </w:r>
          </w:p>
        </w:tc>
        <w:tc>
          <w:tcPr>
            <w:tcW w:w="446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Можливість підвищити якості та точності приладу за рахунок уникнення використань механічних елементів.</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Швидка адаптація (простота в використанні)</w:t>
            </w:r>
          </w:p>
        </w:tc>
      </w:tr>
      <w:tr w:rsidR="00767D03" w:rsidRPr="00EA63BF" w:rsidTr="00767D03">
        <w:tc>
          <w:tcPr>
            <w:tcW w:w="694" w:type="dxa"/>
          </w:tcPr>
          <w:p w:rsidR="00767D03" w:rsidRPr="00EA63BF" w:rsidRDefault="00767D03" w:rsidP="00F34FEB">
            <w:pPr>
              <w:pStyle w:val="af4"/>
              <w:numPr>
                <w:ilvl w:val="0"/>
                <w:numId w:val="0"/>
              </w:numPr>
              <w:contextualSpacing/>
              <w:jc w:val="left"/>
              <w:rPr>
                <w:rFonts w:cs="Times New Roman"/>
                <w:lang w:val="uk-UA"/>
              </w:rPr>
            </w:pPr>
            <w:r w:rsidRPr="00EA63BF">
              <w:rPr>
                <w:rFonts w:cs="Times New Roman"/>
                <w:lang w:val="uk-UA"/>
              </w:rPr>
              <w:t>2</w:t>
            </w:r>
          </w:p>
        </w:tc>
        <w:tc>
          <w:tcPr>
            <w:tcW w:w="231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 xml:space="preserve">Швидкість </w:t>
            </w:r>
          </w:p>
        </w:tc>
        <w:tc>
          <w:tcPr>
            <w:tcW w:w="2157"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Швидкість роботи приладу</w:t>
            </w:r>
          </w:p>
        </w:tc>
        <w:tc>
          <w:tcPr>
            <w:tcW w:w="446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Висока швидкість за рахунок уникнення використання механічних елементів та спрощення математичної моделі.</w:t>
            </w:r>
          </w:p>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Швидка адаптація (простота в використанні)</w:t>
            </w:r>
          </w:p>
        </w:tc>
      </w:tr>
    </w:tbl>
    <w:p w:rsidR="00767D03" w:rsidRPr="00EA63BF" w:rsidRDefault="00767D03" w:rsidP="00F34FEB">
      <w:pPr>
        <w:pStyle w:val="af8"/>
        <w:spacing w:before="0"/>
        <w:contextualSpacing/>
        <w:rPr>
          <w:lang w:val="uk-UA"/>
        </w:rPr>
      </w:pPr>
      <w:r w:rsidRPr="00EA63BF">
        <w:rPr>
          <w:lang w:val="uk-UA"/>
        </w:rPr>
        <w:t>Визначення ключових переваг концепції потенційного товару є важливим етапом в розробленні стартап-проекту для задоволення потреб і забезпечують очікувані вигоди як для споживачів, так і для товаровиробників. Тому вигідними сторонами товару обрано високі характеристики стабільності, точності та швидкості, що надає перевагу даному пристрою у порівнянні з конкурентами.</w:t>
      </w:r>
    </w:p>
    <w:p w:rsidR="00767D03" w:rsidRPr="00EA63BF" w:rsidRDefault="00767D03" w:rsidP="00F34FEB">
      <w:pPr>
        <w:pStyle w:val="af8"/>
        <w:spacing w:before="0"/>
        <w:contextualSpacing/>
        <w:rPr>
          <w:lang w:val="uk-UA"/>
        </w:rPr>
      </w:pPr>
      <w:r w:rsidRPr="00EA63BF">
        <w:rPr>
          <w:lang w:val="uk-UA"/>
        </w:rPr>
        <w:t>Розробимо трирівневу  маркетингову модель товару (табл. 4.19).</w:t>
      </w:r>
    </w:p>
    <w:p w:rsidR="00767D03" w:rsidRPr="00EA63BF" w:rsidRDefault="00767D03" w:rsidP="00F34FEB">
      <w:pPr>
        <w:pStyle w:val="af8"/>
        <w:spacing w:before="0"/>
        <w:contextualSpacing/>
        <w:jc w:val="right"/>
        <w:rPr>
          <w:i/>
          <w:lang w:val="uk-UA"/>
        </w:rPr>
      </w:pPr>
      <w:r w:rsidRPr="00EA63BF">
        <w:rPr>
          <w:i/>
          <w:lang w:val="uk-UA"/>
        </w:rPr>
        <w:t>Таблиця 4.19 Опис трьох рівнів моделі товару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3260"/>
        <w:gridCol w:w="2693"/>
        <w:gridCol w:w="851"/>
        <w:gridCol w:w="708"/>
      </w:tblGrid>
      <w:tr w:rsidR="00767D03" w:rsidRPr="00EA63BF" w:rsidTr="00767D03">
        <w:tc>
          <w:tcPr>
            <w:tcW w:w="2127" w:type="dxa"/>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Рівні товару</w:t>
            </w:r>
          </w:p>
        </w:tc>
        <w:tc>
          <w:tcPr>
            <w:tcW w:w="7512" w:type="dxa"/>
            <w:gridSpan w:val="4"/>
            <w:vAlign w:val="center"/>
          </w:tcPr>
          <w:p w:rsidR="00767D03" w:rsidRPr="00EA63BF" w:rsidRDefault="00767D03" w:rsidP="00F34FEB">
            <w:pPr>
              <w:pStyle w:val="af4"/>
              <w:contextualSpacing/>
              <w:jc w:val="center"/>
              <w:rPr>
                <w:rFonts w:cs="Times New Roman"/>
                <w:lang w:val="uk-UA"/>
              </w:rPr>
            </w:pPr>
            <w:r w:rsidRPr="00EA63BF">
              <w:rPr>
                <w:rFonts w:cs="Times New Roman"/>
                <w:lang w:val="uk-UA"/>
              </w:rPr>
              <w:t>Сутність та складові</w:t>
            </w:r>
          </w:p>
        </w:tc>
      </w:tr>
      <w:tr w:rsidR="00767D03" w:rsidRPr="00EA63BF" w:rsidTr="00767D03">
        <w:tc>
          <w:tcPr>
            <w:tcW w:w="2127" w:type="dxa"/>
          </w:tcPr>
          <w:p w:rsidR="00767D03" w:rsidRPr="00EA63BF" w:rsidRDefault="00767D03" w:rsidP="00F34FEB">
            <w:pPr>
              <w:pStyle w:val="af4"/>
              <w:contextualSpacing/>
              <w:rPr>
                <w:rFonts w:cs="Times New Roman"/>
                <w:lang w:val="uk-UA"/>
              </w:rPr>
            </w:pPr>
            <w:r w:rsidRPr="00EA63BF">
              <w:rPr>
                <w:rFonts w:cs="Times New Roman"/>
                <w:lang w:val="uk-UA"/>
              </w:rPr>
              <w:t>І. Товар за задумом</w:t>
            </w:r>
          </w:p>
        </w:tc>
        <w:tc>
          <w:tcPr>
            <w:tcW w:w="7512" w:type="dxa"/>
            <w:gridSpan w:val="4"/>
          </w:tcPr>
          <w:p w:rsidR="00767D03" w:rsidRPr="00EA63BF" w:rsidRDefault="00767D03" w:rsidP="00F34FEB">
            <w:pPr>
              <w:pStyle w:val="af4"/>
              <w:contextualSpacing/>
              <w:rPr>
                <w:rFonts w:cs="Times New Roman"/>
                <w:lang w:val="uk-UA"/>
              </w:rPr>
            </w:pPr>
            <w:r w:rsidRPr="00EA63BF">
              <w:rPr>
                <w:rFonts w:cs="Times New Roman"/>
                <w:lang w:val="uk-UA"/>
              </w:rPr>
              <w:t>Прилад використовується під час проведення операції катаракти, після видалення кришталика. Прилад буде мати високу точність визначення оптичної сили ІОЛ та високу швидкість аналізу, простий в використанні ергономічність показники.</w:t>
            </w:r>
          </w:p>
        </w:tc>
      </w:tr>
      <w:tr w:rsidR="00767D03" w:rsidRPr="00EA63BF" w:rsidTr="00767D03">
        <w:tc>
          <w:tcPr>
            <w:tcW w:w="2127" w:type="dxa"/>
            <w:vMerge w:val="restart"/>
          </w:tcPr>
          <w:p w:rsidR="00767D03" w:rsidRPr="00EA63BF" w:rsidRDefault="00E872A7" w:rsidP="00F34FEB">
            <w:pPr>
              <w:pStyle w:val="af4"/>
              <w:contextualSpacing/>
              <w:rPr>
                <w:rFonts w:cs="Times New Roman"/>
                <w:lang w:val="uk-UA"/>
              </w:rPr>
            </w:pPr>
            <w:r>
              <w:rPr>
                <w:rFonts w:cs="Times New Roman"/>
                <w:noProof/>
              </w:rPr>
              <w:pict>
                <v:shape id="_x0000_s1352" type="#_x0000_t32" style="position:absolute;margin-left:-5.75pt;margin-top:185.25pt;width:483.35pt;height:0;z-index:251662848;mso-position-horizontal-relative:text;mso-position-vertical-relative:text" o:connectortype="straight"/>
              </w:pict>
            </w:r>
            <w:r w:rsidR="00767D03" w:rsidRPr="00EA63BF">
              <w:rPr>
                <w:rFonts w:cs="Times New Roman"/>
                <w:lang w:val="uk-UA"/>
              </w:rPr>
              <w:t>ІІ. Товар у реальному виконанні</w:t>
            </w:r>
          </w:p>
        </w:tc>
        <w:tc>
          <w:tcPr>
            <w:tcW w:w="7512" w:type="dxa"/>
            <w:gridSpan w:val="4"/>
          </w:tcPr>
          <w:p w:rsidR="00767D03" w:rsidRPr="00EA63BF" w:rsidRDefault="00767D03" w:rsidP="00F34FEB">
            <w:pPr>
              <w:pStyle w:val="af4"/>
              <w:contextualSpacing/>
              <w:rPr>
                <w:rFonts w:cs="Times New Roman"/>
                <w:lang w:val="uk-UA"/>
              </w:rPr>
            </w:pPr>
            <w:r w:rsidRPr="00EA63BF">
              <w:rPr>
                <w:rFonts w:cs="Times New Roman"/>
                <w:lang w:val="uk-UA"/>
              </w:rPr>
              <w:t>Властивості/характеристики</w:t>
            </w:r>
          </w:p>
        </w:tc>
      </w:tr>
      <w:tr w:rsidR="00767D03" w:rsidRPr="00EA63BF" w:rsidTr="00767D03">
        <w:trPr>
          <w:trHeight w:val="171"/>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shd w:val="clear" w:color="auto" w:fill="FFFFFF"/>
                <w:lang w:val="uk-UA"/>
              </w:rPr>
              <w:t>Сфера (SPH)</w:t>
            </w:r>
          </w:p>
        </w:tc>
        <w:tc>
          <w:tcPr>
            <w:tcW w:w="2693" w:type="dxa"/>
          </w:tcPr>
          <w:p w:rsidR="00767D03" w:rsidRPr="00EA63BF" w:rsidRDefault="00767D03" w:rsidP="00F34FEB">
            <w:pPr>
              <w:pStyle w:val="af4"/>
              <w:contextualSpacing/>
              <w:rPr>
                <w:rFonts w:cs="Times New Roman"/>
                <w:lang w:val="uk-UA"/>
              </w:rPr>
            </w:pPr>
            <w:r w:rsidRPr="00EA63BF">
              <w:rPr>
                <w:rFonts w:cs="Times New Roman"/>
                <w:shd w:val="clear" w:color="auto" w:fill="FFFFFF"/>
                <w:lang w:val="uk-UA"/>
              </w:rPr>
              <w:t>-25,00 …+22,00D</w:t>
            </w:r>
          </w:p>
        </w:tc>
        <w:tc>
          <w:tcPr>
            <w:tcW w:w="851" w:type="dxa"/>
          </w:tcPr>
          <w:p w:rsidR="00767D03" w:rsidRPr="00EA63BF" w:rsidRDefault="00767D03" w:rsidP="00F34FEB">
            <w:pPr>
              <w:pStyle w:val="af4"/>
              <w:tabs>
                <w:tab w:val="left" w:pos="428"/>
              </w:tabs>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rPr>
          <w:trHeight w:val="171"/>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shd w:val="clear" w:color="auto" w:fill="FFFFFF"/>
                <w:lang w:val="uk-UA"/>
              </w:rPr>
              <w:t>Циліндр (CYL)</w:t>
            </w:r>
          </w:p>
        </w:tc>
        <w:tc>
          <w:tcPr>
            <w:tcW w:w="2693" w:type="dxa"/>
          </w:tcPr>
          <w:p w:rsidR="00767D03" w:rsidRPr="00EA63BF" w:rsidRDefault="00767D03" w:rsidP="00F34FEB">
            <w:pPr>
              <w:pStyle w:val="af4"/>
              <w:contextualSpacing/>
              <w:rPr>
                <w:rFonts w:cs="Times New Roman"/>
                <w:lang w:val="uk-UA"/>
              </w:rPr>
            </w:pPr>
            <w:r w:rsidRPr="00EA63BF">
              <w:rPr>
                <w:rFonts w:cs="Times New Roman"/>
                <w:shd w:val="clear" w:color="auto" w:fill="FFFFFF"/>
                <w:lang w:val="uk-UA"/>
              </w:rPr>
              <w:t>-10,00…+10,00D</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rPr>
          <w:trHeight w:val="171"/>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shd w:val="clear" w:color="auto" w:fill="FFFFFF"/>
                <w:lang w:val="uk-UA"/>
              </w:rPr>
              <w:t>Вісь</w:t>
            </w:r>
          </w:p>
        </w:tc>
        <w:tc>
          <w:tcPr>
            <w:tcW w:w="2693" w:type="dxa"/>
          </w:tcPr>
          <w:p w:rsidR="00767D03" w:rsidRPr="00EA63BF" w:rsidRDefault="00767D03" w:rsidP="00F34FEB">
            <w:pPr>
              <w:pStyle w:val="af4"/>
              <w:contextualSpacing/>
              <w:rPr>
                <w:rFonts w:cs="Times New Roman"/>
                <w:lang w:val="uk-UA"/>
              </w:rPr>
            </w:pPr>
            <w:r w:rsidRPr="00EA63BF">
              <w:rPr>
                <w:rFonts w:cs="Times New Roman"/>
                <w:shd w:val="clear" w:color="auto" w:fill="FFFFFF"/>
                <w:lang w:val="uk-UA"/>
              </w:rPr>
              <w:t>0…180°</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rPr>
          <w:trHeight w:val="93"/>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lang w:val="uk-UA"/>
              </w:rPr>
              <w:t>відстань позиціонування пристрою</w:t>
            </w:r>
          </w:p>
        </w:tc>
        <w:tc>
          <w:tcPr>
            <w:tcW w:w="2693" w:type="dxa"/>
          </w:tcPr>
          <w:p w:rsidR="00767D03" w:rsidRPr="00EA63BF" w:rsidRDefault="00767D03" w:rsidP="00F34FEB">
            <w:pPr>
              <w:pStyle w:val="af4"/>
              <w:contextualSpacing/>
              <w:rPr>
                <w:rFonts w:cs="Times New Roman"/>
                <w:lang w:val="uk-UA"/>
              </w:rPr>
            </w:pPr>
            <w:r w:rsidRPr="00EA63BF">
              <w:rPr>
                <w:rFonts w:cs="Times New Roman"/>
                <w:lang w:val="uk-UA"/>
              </w:rPr>
              <w:t>25-225 мм</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rPr>
          <w:trHeight w:val="93"/>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lang w:val="uk-UA"/>
              </w:rPr>
              <w:t>Швидкість проведення аналізу</w:t>
            </w:r>
          </w:p>
        </w:tc>
        <w:tc>
          <w:tcPr>
            <w:tcW w:w="2693" w:type="dxa"/>
          </w:tcPr>
          <w:p w:rsidR="00767D03" w:rsidRPr="00EA63BF" w:rsidRDefault="00767D03" w:rsidP="00F34FEB">
            <w:pPr>
              <w:pStyle w:val="af4"/>
              <w:contextualSpacing/>
              <w:rPr>
                <w:rFonts w:cs="Times New Roman"/>
                <w:lang w:val="uk-UA"/>
              </w:rPr>
            </w:pPr>
            <w:r w:rsidRPr="00EA63BF">
              <w:rPr>
                <w:rFonts w:cs="Times New Roman"/>
                <w:lang w:val="uk-UA"/>
              </w:rPr>
              <w:t>10-20с</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Нм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DE5D02">
        <w:trPr>
          <w:trHeight w:val="283"/>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lang w:val="uk-UA"/>
              </w:rPr>
              <w:t xml:space="preserve">Монітор </w:t>
            </w:r>
          </w:p>
        </w:tc>
        <w:tc>
          <w:tcPr>
            <w:tcW w:w="2693" w:type="dxa"/>
          </w:tcPr>
          <w:p w:rsidR="00767D03" w:rsidRPr="00EA63BF" w:rsidRDefault="00767D03" w:rsidP="00F34FEB">
            <w:pPr>
              <w:pStyle w:val="af4"/>
              <w:contextualSpacing/>
              <w:rPr>
                <w:rFonts w:cs="Times New Roman"/>
                <w:lang w:val="uk-UA"/>
              </w:rPr>
            </w:pPr>
            <w:r w:rsidRPr="00EA63BF">
              <w:rPr>
                <w:rFonts w:cs="Times New Roman"/>
                <w:shd w:val="clear" w:color="auto" w:fill="FFFFFF"/>
                <w:lang w:val="uk-UA"/>
              </w:rPr>
              <w:t>кольоровий TFT LCD</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rPr>
          <w:trHeight w:val="171"/>
        </w:trPr>
        <w:tc>
          <w:tcPr>
            <w:tcW w:w="2127" w:type="dxa"/>
            <w:vMerge/>
          </w:tcPr>
          <w:p w:rsidR="00767D03" w:rsidRPr="00EA63BF" w:rsidRDefault="00767D03" w:rsidP="00F34FEB">
            <w:pPr>
              <w:pStyle w:val="af4"/>
              <w:contextualSpacing/>
              <w:rPr>
                <w:rFonts w:cs="Times New Roman"/>
                <w:lang w:val="uk-UA"/>
              </w:rPr>
            </w:pPr>
          </w:p>
        </w:tc>
        <w:tc>
          <w:tcPr>
            <w:tcW w:w="3260" w:type="dxa"/>
          </w:tcPr>
          <w:p w:rsidR="00767D03" w:rsidRPr="00EA63BF" w:rsidRDefault="00767D03" w:rsidP="00F34FEB">
            <w:pPr>
              <w:pStyle w:val="af4"/>
              <w:numPr>
                <w:ilvl w:val="0"/>
                <w:numId w:val="33"/>
              </w:numPr>
              <w:ind w:left="0" w:firstLine="0"/>
              <w:contextualSpacing/>
              <w:rPr>
                <w:rFonts w:cs="Times New Roman"/>
                <w:lang w:val="uk-UA"/>
              </w:rPr>
            </w:pPr>
            <w:r w:rsidRPr="00EA63BF">
              <w:rPr>
                <w:rFonts w:cs="Times New Roman"/>
                <w:lang w:val="uk-UA"/>
              </w:rPr>
              <w:t xml:space="preserve">джерело жиалення </w:t>
            </w:r>
          </w:p>
        </w:tc>
        <w:tc>
          <w:tcPr>
            <w:tcW w:w="2693" w:type="dxa"/>
          </w:tcPr>
          <w:p w:rsidR="00767D03" w:rsidRPr="00EA63BF" w:rsidRDefault="00767D03" w:rsidP="00F34FEB">
            <w:pPr>
              <w:pStyle w:val="af4"/>
              <w:contextualSpacing/>
              <w:rPr>
                <w:rFonts w:cs="Times New Roman"/>
                <w:lang w:val="uk-UA"/>
              </w:rPr>
            </w:pPr>
            <w:r w:rsidRPr="00EA63BF">
              <w:rPr>
                <w:rFonts w:cs="Times New Roman"/>
                <w:shd w:val="clear" w:color="auto" w:fill="FFFFFF"/>
                <w:lang w:val="uk-UA"/>
              </w:rPr>
              <w:t>100В~240V, 50/60Гц</w:t>
            </w:r>
          </w:p>
        </w:tc>
        <w:tc>
          <w:tcPr>
            <w:tcW w:w="851" w:type="dxa"/>
          </w:tcPr>
          <w:p w:rsidR="00767D03" w:rsidRPr="00EA63BF" w:rsidRDefault="00767D03" w:rsidP="00F34FEB">
            <w:pPr>
              <w:pStyle w:val="af4"/>
              <w:contextualSpacing/>
              <w:rPr>
                <w:rFonts w:cs="Times New Roman"/>
                <w:lang w:val="uk-UA"/>
              </w:rPr>
            </w:pPr>
            <w:r w:rsidRPr="00EA63BF">
              <w:rPr>
                <w:rFonts w:cs="Times New Roman"/>
                <w:lang w:val="uk-UA"/>
              </w:rPr>
              <w:t>М</w:t>
            </w:r>
          </w:p>
        </w:tc>
        <w:tc>
          <w:tcPr>
            <w:tcW w:w="708" w:type="dxa"/>
          </w:tcPr>
          <w:p w:rsidR="00767D03" w:rsidRPr="00EA63BF" w:rsidRDefault="00767D03" w:rsidP="00F34FEB">
            <w:pPr>
              <w:pStyle w:val="af4"/>
              <w:contextualSpacing/>
              <w:rPr>
                <w:rFonts w:cs="Times New Roman"/>
                <w:lang w:val="uk-UA"/>
              </w:rPr>
            </w:pPr>
            <w:r w:rsidRPr="00EA63BF">
              <w:rPr>
                <w:rFonts w:cs="Times New Roman"/>
                <w:lang w:val="uk-UA"/>
              </w:rPr>
              <w:t>Тх</w:t>
            </w:r>
          </w:p>
        </w:tc>
      </w:tr>
      <w:tr w:rsidR="00767D03" w:rsidRPr="00EA63BF" w:rsidTr="00767D03">
        <w:tc>
          <w:tcPr>
            <w:tcW w:w="2127" w:type="dxa"/>
            <w:vMerge/>
          </w:tcPr>
          <w:p w:rsidR="00767D03" w:rsidRPr="00EA63BF" w:rsidRDefault="00767D03" w:rsidP="00F34FEB">
            <w:pPr>
              <w:pStyle w:val="af4"/>
              <w:contextualSpacing/>
              <w:rPr>
                <w:rFonts w:cs="Times New Roman"/>
                <w:lang w:val="uk-UA"/>
              </w:rPr>
            </w:pPr>
          </w:p>
        </w:tc>
        <w:tc>
          <w:tcPr>
            <w:tcW w:w="7512" w:type="dxa"/>
            <w:gridSpan w:val="4"/>
          </w:tcPr>
          <w:p w:rsidR="00767D03" w:rsidRPr="00EA63BF" w:rsidRDefault="00767D03" w:rsidP="00F34FEB">
            <w:pPr>
              <w:pStyle w:val="af4"/>
              <w:contextualSpacing/>
              <w:rPr>
                <w:rFonts w:cs="Times New Roman"/>
                <w:lang w:val="uk-UA"/>
              </w:rPr>
            </w:pPr>
            <w:r w:rsidRPr="00EA63BF">
              <w:rPr>
                <w:rFonts w:cs="Times New Roman"/>
                <w:lang w:val="uk-UA"/>
              </w:rPr>
              <w:t>Відповідність до ISO 15004-2:2007, ISO</w:t>
            </w:r>
            <w:r w:rsidRPr="00EA63BF">
              <w:rPr>
                <w:rFonts w:cs="Times New Roman"/>
                <w:bCs/>
                <w:spacing w:val="2"/>
                <w:kern w:val="36"/>
                <w:lang w:val="uk-UA"/>
              </w:rPr>
              <w:t xml:space="preserve"> 10342-2008</w:t>
            </w:r>
          </w:p>
        </w:tc>
      </w:tr>
      <w:tr w:rsidR="00767D03" w:rsidRPr="00EA63BF" w:rsidTr="00767D03">
        <w:tc>
          <w:tcPr>
            <w:tcW w:w="2127" w:type="dxa"/>
            <w:vMerge/>
          </w:tcPr>
          <w:p w:rsidR="00767D03" w:rsidRPr="00EA63BF" w:rsidRDefault="00767D03" w:rsidP="00F34FEB">
            <w:pPr>
              <w:pStyle w:val="af4"/>
              <w:contextualSpacing/>
              <w:rPr>
                <w:rFonts w:cs="Times New Roman"/>
                <w:lang w:val="uk-UA"/>
              </w:rPr>
            </w:pPr>
          </w:p>
        </w:tc>
        <w:tc>
          <w:tcPr>
            <w:tcW w:w="7512" w:type="dxa"/>
            <w:gridSpan w:val="4"/>
          </w:tcPr>
          <w:p w:rsidR="00767D03" w:rsidRPr="00EA63BF" w:rsidRDefault="00767D03" w:rsidP="00F34FEB">
            <w:pPr>
              <w:pStyle w:val="af4"/>
              <w:contextualSpacing/>
              <w:rPr>
                <w:rFonts w:cs="Times New Roman"/>
                <w:lang w:val="uk-UA"/>
              </w:rPr>
            </w:pPr>
            <w:r w:rsidRPr="00EA63BF">
              <w:rPr>
                <w:rFonts w:cs="Times New Roman"/>
                <w:lang w:val="uk-UA"/>
              </w:rPr>
              <w:t>Пластиковий чемодан</w:t>
            </w:r>
          </w:p>
        </w:tc>
      </w:tr>
      <w:tr w:rsidR="00767D03" w:rsidRPr="00EA63BF" w:rsidTr="00DE5D02">
        <w:tc>
          <w:tcPr>
            <w:tcW w:w="2127" w:type="dxa"/>
            <w:vMerge/>
            <w:tcBorders>
              <w:bottom w:val="nil"/>
            </w:tcBorders>
          </w:tcPr>
          <w:p w:rsidR="00767D03" w:rsidRPr="00EA63BF" w:rsidRDefault="00767D03" w:rsidP="00F34FEB">
            <w:pPr>
              <w:pStyle w:val="af4"/>
              <w:contextualSpacing/>
              <w:rPr>
                <w:rFonts w:cs="Times New Roman"/>
                <w:lang w:val="uk-UA"/>
              </w:rPr>
            </w:pPr>
          </w:p>
        </w:tc>
        <w:tc>
          <w:tcPr>
            <w:tcW w:w="7512" w:type="dxa"/>
            <w:gridSpan w:val="4"/>
            <w:tcBorders>
              <w:bottom w:val="nil"/>
            </w:tcBorders>
          </w:tcPr>
          <w:p w:rsidR="00767D03" w:rsidRPr="00EA63BF" w:rsidRDefault="00767D03" w:rsidP="00F34FEB">
            <w:pPr>
              <w:pStyle w:val="af4"/>
              <w:contextualSpacing/>
              <w:rPr>
                <w:rFonts w:cs="Times New Roman"/>
                <w:lang w:val="uk-UA"/>
              </w:rPr>
            </w:pPr>
            <w:r w:rsidRPr="00EA63BF">
              <w:rPr>
                <w:rFonts w:cs="Times New Roman"/>
                <w:lang w:val="uk-UA"/>
              </w:rPr>
              <w:t xml:space="preserve">Марка:  </w:t>
            </w:r>
            <w:r w:rsidRPr="00EA63BF">
              <w:rPr>
                <w:rStyle w:val="10"/>
                <w:rFonts w:ascii="Times New Roman" w:hAnsi="Times New Roman" w:cs="Times New Roman"/>
                <w:color w:val="auto"/>
                <w:sz w:val="24"/>
                <w:szCs w:val="24"/>
                <w:lang w:val="uk-UA"/>
              </w:rPr>
              <w:t>«</w:t>
            </w:r>
            <w:r w:rsidRPr="00EA63BF">
              <w:rPr>
                <w:rStyle w:val="10"/>
                <w:rFonts w:ascii="Times New Roman" w:hAnsi="Times New Roman" w:cs="Times New Roman"/>
                <w:b w:val="0"/>
                <w:color w:val="auto"/>
                <w:sz w:val="24"/>
                <w:szCs w:val="24"/>
                <w:lang w:val="uk-UA"/>
              </w:rPr>
              <w:t>SYSTEM,</w:t>
            </w:r>
            <w:r w:rsidRPr="00EA63BF">
              <w:rPr>
                <w:rFonts w:cs="Times New Roman"/>
                <w:lang w:val="uk-UA"/>
              </w:rPr>
              <w:t xml:space="preserve"> Intra-S»</w:t>
            </w:r>
            <w:bookmarkStart w:id="76" w:name="_GoBack"/>
            <w:bookmarkEnd w:id="76"/>
          </w:p>
        </w:tc>
      </w:tr>
      <w:tr w:rsidR="00DE5D02" w:rsidRPr="008236D7" w:rsidTr="00DE5D02">
        <w:tc>
          <w:tcPr>
            <w:tcW w:w="9639" w:type="dxa"/>
            <w:gridSpan w:val="5"/>
            <w:tcBorders>
              <w:top w:val="nil"/>
              <w:left w:val="nil"/>
              <w:bottom w:val="single" w:sz="4" w:space="0" w:color="auto"/>
              <w:right w:val="nil"/>
            </w:tcBorders>
          </w:tcPr>
          <w:p w:rsidR="00DE5D02" w:rsidRPr="008236D7" w:rsidRDefault="00DE5D02" w:rsidP="00F34FEB">
            <w:pPr>
              <w:pStyle w:val="af4"/>
              <w:contextualSpacing/>
              <w:jc w:val="right"/>
              <w:rPr>
                <w:rFonts w:cs="Times New Roman"/>
                <w:i/>
                <w:sz w:val="28"/>
                <w:szCs w:val="28"/>
                <w:lang w:val="uk-UA"/>
              </w:rPr>
            </w:pPr>
            <w:r w:rsidRPr="008236D7">
              <w:rPr>
                <w:rFonts w:cs="Times New Roman"/>
                <w:i/>
                <w:sz w:val="28"/>
                <w:szCs w:val="28"/>
                <w:lang w:val="uk-UA"/>
              </w:rPr>
              <w:t xml:space="preserve">Продовження таблиці </w:t>
            </w:r>
            <w:r w:rsidRPr="008236D7">
              <w:rPr>
                <w:i/>
                <w:sz w:val="28"/>
                <w:szCs w:val="28"/>
                <w:lang w:val="uk-UA"/>
              </w:rPr>
              <w:t>4.19 Опис трьох рівнів моделі товару</w:t>
            </w:r>
          </w:p>
        </w:tc>
      </w:tr>
      <w:tr w:rsidR="00767D03" w:rsidRPr="00EA63BF" w:rsidTr="00DE5D02">
        <w:tc>
          <w:tcPr>
            <w:tcW w:w="2127" w:type="dxa"/>
            <w:vMerge w:val="restart"/>
            <w:tcBorders>
              <w:top w:val="single" w:sz="4" w:space="0" w:color="auto"/>
            </w:tcBorders>
          </w:tcPr>
          <w:p w:rsidR="00767D03" w:rsidRPr="00EA63BF" w:rsidRDefault="00767D03" w:rsidP="00F34FEB">
            <w:pPr>
              <w:pStyle w:val="af4"/>
              <w:contextualSpacing/>
              <w:rPr>
                <w:rFonts w:cs="Times New Roman"/>
                <w:lang w:val="uk-UA"/>
              </w:rPr>
            </w:pPr>
            <w:r w:rsidRPr="00EA63BF">
              <w:rPr>
                <w:rFonts w:cs="Times New Roman"/>
                <w:lang w:val="uk-UA"/>
              </w:rPr>
              <w:t>ІІІ. Товар із підкріпленням</w:t>
            </w:r>
          </w:p>
        </w:tc>
        <w:tc>
          <w:tcPr>
            <w:tcW w:w="7512" w:type="dxa"/>
            <w:gridSpan w:val="4"/>
            <w:tcBorders>
              <w:top w:val="single" w:sz="4" w:space="0" w:color="auto"/>
            </w:tcBorders>
          </w:tcPr>
          <w:p w:rsidR="00767D03" w:rsidRPr="00EA63BF" w:rsidRDefault="00767D03" w:rsidP="00F34FEB">
            <w:pPr>
              <w:pStyle w:val="af4"/>
              <w:contextualSpacing/>
              <w:rPr>
                <w:rFonts w:cs="Times New Roman"/>
                <w:lang w:val="uk-UA"/>
              </w:rPr>
            </w:pPr>
            <w:r w:rsidRPr="00EA63BF">
              <w:rPr>
                <w:rFonts w:cs="Times New Roman"/>
                <w:lang w:val="uk-UA"/>
              </w:rPr>
              <w:t>До продажу навчання</w:t>
            </w:r>
          </w:p>
        </w:tc>
      </w:tr>
      <w:tr w:rsidR="00767D03" w:rsidRPr="00EA63BF" w:rsidTr="00767D03">
        <w:tc>
          <w:tcPr>
            <w:tcW w:w="2127" w:type="dxa"/>
            <w:vMerge/>
          </w:tcPr>
          <w:p w:rsidR="00767D03" w:rsidRPr="00EA63BF" w:rsidRDefault="00767D03" w:rsidP="00F34FEB">
            <w:pPr>
              <w:pStyle w:val="af4"/>
              <w:contextualSpacing/>
              <w:rPr>
                <w:rFonts w:cs="Times New Roman"/>
                <w:lang w:val="uk-UA"/>
              </w:rPr>
            </w:pPr>
          </w:p>
        </w:tc>
        <w:tc>
          <w:tcPr>
            <w:tcW w:w="7512" w:type="dxa"/>
            <w:gridSpan w:val="4"/>
          </w:tcPr>
          <w:p w:rsidR="00767D03" w:rsidRPr="00EA63BF" w:rsidRDefault="00767D03" w:rsidP="00F34FEB">
            <w:pPr>
              <w:pStyle w:val="af4"/>
              <w:contextualSpacing/>
              <w:rPr>
                <w:rFonts w:cs="Times New Roman"/>
                <w:lang w:val="uk-UA"/>
              </w:rPr>
            </w:pPr>
            <w:r w:rsidRPr="00EA63BF">
              <w:rPr>
                <w:rFonts w:cs="Times New Roman"/>
                <w:lang w:val="uk-UA"/>
              </w:rPr>
              <w:t>Після продажу технічне обслуговування, інформаційна підтримка</w:t>
            </w:r>
          </w:p>
        </w:tc>
      </w:tr>
      <w:tr w:rsidR="00767D03" w:rsidRPr="00EA63BF" w:rsidTr="00767D03">
        <w:tc>
          <w:tcPr>
            <w:tcW w:w="9639" w:type="dxa"/>
            <w:gridSpan w:val="5"/>
          </w:tcPr>
          <w:p w:rsidR="00767D03" w:rsidRPr="00EA63BF" w:rsidRDefault="00767D03" w:rsidP="00F34FEB">
            <w:pPr>
              <w:pStyle w:val="af4"/>
              <w:contextualSpacing/>
              <w:rPr>
                <w:rFonts w:cs="Times New Roman"/>
                <w:lang w:val="uk-UA"/>
              </w:rPr>
            </w:pPr>
            <w:r w:rsidRPr="00EA63BF">
              <w:rPr>
                <w:rFonts w:cs="Times New Roman"/>
                <w:lang w:val="uk-UA"/>
              </w:rPr>
              <w:t>Потенційний товар буде захищено від копіювання за рахунок логотипу, введення комерційної таємниці на розрахунки та конструкцію модуля, патент.</w:t>
            </w:r>
          </w:p>
        </w:tc>
      </w:tr>
    </w:tbl>
    <w:p w:rsidR="00767D03" w:rsidRPr="00EA63BF" w:rsidRDefault="00767D03" w:rsidP="00F34FEB">
      <w:pPr>
        <w:pStyle w:val="af8"/>
        <w:contextualSpacing/>
        <w:rPr>
          <w:lang w:val="uk-UA"/>
        </w:rPr>
      </w:pPr>
      <w:r w:rsidRPr="00EA63BF">
        <w:rPr>
          <w:lang w:val="uk-UA"/>
        </w:rPr>
        <w:t>Для спрощення задачі первинного орієнтування і представлення проекту в цілому було розроблено трирівневу маркетингову модель товару, що відображають складові задуму розробки та реальні характеристики. Чітко поставлена задача у досягненні високої швидкості та точності для можливості вирізнення запропонованого товару від товарів аналогів.</w:t>
      </w:r>
    </w:p>
    <w:p w:rsidR="00767D03" w:rsidRPr="00EA63BF" w:rsidRDefault="00767D03" w:rsidP="00F34FEB">
      <w:pPr>
        <w:pStyle w:val="af8"/>
        <w:spacing w:before="0"/>
        <w:contextualSpacing/>
        <w:rPr>
          <w:color w:val="FF0000"/>
          <w:lang w:val="uk-UA"/>
        </w:rPr>
      </w:pPr>
      <w:r w:rsidRPr="00EA63BF">
        <w:rPr>
          <w:lang w:val="uk-UA"/>
        </w:rPr>
        <w:t xml:space="preserve">Наступним кроком визначимо цінові межі (табл. 4.20). </w:t>
      </w:r>
    </w:p>
    <w:p w:rsidR="00767D03" w:rsidRPr="00EA63BF" w:rsidRDefault="00767D03" w:rsidP="00F34FEB">
      <w:pPr>
        <w:pStyle w:val="af8"/>
        <w:contextualSpacing/>
        <w:jc w:val="right"/>
        <w:rPr>
          <w:i/>
          <w:lang w:val="uk-UA"/>
        </w:rPr>
      </w:pPr>
      <w:r w:rsidRPr="00EA63BF">
        <w:rPr>
          <w:i/>
          <w:lang w:val="uk-UA"/>
        </w:rPr>
        <w:t>Таблиця 4.20 - Визначення меж встановлення ціни</w:t>
      </w:r>
    </w:p>
    <w:tbl>
      <w:tblPr>
        <w:tblStyle w:val="a4"/>
        <w:tblW w:w="9639" w:type="dxa"/>
        <w:tblInd w:w="108" w:type="dxa"/>
        <w:tblLook w:val="00A0"/>
      </w:tblPr>
      <w:tblGrid>
        <w:gridCol w:w="574"/>
        <w:gridCol w:w="1707"/>
        <w:gridCol w:w="1699"/>
        <w:gridCol w:w="2548"/>
        <w:gridCol w:w="3111"/>
      </w:tblGrid>
      <w:tr w:rsidR="00767D03" w:rsidRPr="00EA63BF" w:rsidTr="00767D03">
        <w:tc>
          <w:tcPr>
            <w:tcW w:w="574"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1707"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Рівень цін на товари-замінники (грн.)</w:t>
            </w:r>
          </w:p>
        </w:tc>
        <w:tc>
          <w:tcPr>
            <w:tcW w:w="169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Рівень цін на товари-аналоги</w:t>
            </w:r>
          </w:p>
          <w:p w:rsidR="00767D03" w:rsidRPr="00EA63BF" w:rsidRDefault="00767D03" w:rsidP="00F34FEB">
            <w:pPr>
              <w:pStyle w:val="af4"/>
              <w:ind w:left="0" w:firstLine="0"/>
              <w:contextualSpacing/>
              <w:rPr>
                <w:rFonts w:cs="Times New Roman"/>
                <w:i/>
                <w:lang w:val="uk-UA"/>
              </w:rPr>
            </w:pPr>
            <w:r w:rsidRPr="00EA63BF">
              <w:rPr>
                <w:rFonts w:cs="Times New Roman"/>
                <w:i/>
                <w:lang w:val="uk-UA"/>
              </w:rPr>
              <w:t>(грн.)</w:t>
            </w:r>
          </w:p>
        </w:tc>
        <w:tc>
          <w:tcPr>
            <w:tcW w:w="2548"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Рівень доходів цільової групи споживачів</w:t>
            </w:r>
          </w:p>
          <w:p w:rsidR="00767D03" w:rsidRPr="00EA63BF" w:rsidRDefault="00767D03" w:rsidP="00F34FEB">
            <w:pPr>
              <w:pStyle w:val="af4"/>
              <w:ind w:left="0" w:firstLine="0"/>
              <w:contextualSpacing/>
              <w:rPr>
                <w:rFonts w:cs="Times New Roman"/>
                <w:i/>
                <w:lang w:val="uk-UA"/>
              </w:rPr>
            </w:pPr>
            <w:r w:rsidRPr="00EA63BF">
              <w:rPr>
                <w:rFonts w:cs="Times New Roman"/>
                <w:i/>
                <w:lang w:val="uk-UA"/>
              </w:rPr>
              <w:t>(грн.)</w:t>
            </w:r>
          </w:p>
        </w:tc>
        <w:tc>
          <w:tcPr>
            <w:tcW w:w="3111"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Верхня та нижня межі встановлення ціни на товар</w:t>
            </w:r>
          </w:p>
          <w:p w:rsidR="00767D03" w:rsidRPr="00EA63BF" w:rsidRDefault="00767D03" w:rsidP="00F34FEB">
            <w:pPr>
              <w:pStyle w:val="af4"/>
              <w:ind w:left="0" w:firstLine="0"/>
              <w:contextualSpacing/>
              <w:rPr>
                <w:rFonts w:cs="Times New Roman"/>
                <w:i/>
                <w:lang w:val="uk-UA"/>
              </w:rPr>
            </w:pPr>
            <w:r w:rsidRPr="00EA63BF">
              <w:rPr>
                <w:rFonts w:cs="Times New Roman"/>
                <w:i/>
                <w:lang w:val="uk-UA"/>
              </w:rPr>
              <w:t>(грн.)</w:t>
            </w:r>
          </w:p>
        </w:tc>
      </w:tr>
      <w:tr w:rsidR="00767D03" w:rsidRPr="00EA63BF" w:rsidTr="00767D03">
        <w:tc>
          <w:tcPr>
            <w:tcW w:w="574"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1</w:t>
            </w:r>
          </w:p>
        </w:tc>
        <w:tc>
          <w:tcPr>
            <w:tcW w:w="1707"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100000</w:t>
            </w:r>
          </w:p>
        </w:tc>
        <w:tc>
          <w:tcPr>
            <w:tcW w:w="1699"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500000</w:t>
            </w:r>
          </w:p>
        </w:tc>
        <w:tc>
          <w:tcPr>
            <w:tcW w:w="2548"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1000000</w:t>
            </w:r>
          </w:p>
        </w:tc>
        <w:tc>
          <w:tcPr>
            <w:tcW w:w="3111" w:type="dxa"/>
          </w:tcPr>
          <w:p w:rsidR="00767D03" w:rsidRPr="00EA63BF" w:rsidRDefault="00767D03" w:rsidP="00F34FEB">
            <w:pPr>
              <w:pStyle w:val="af4"/>
              <w:ind w:left="0" w:firstLine="0"/>
              <w:contextualSpacing/>
              <w:rPr>
                <w:rFonts w:cs="Times New Roman"/>
                <w:lang w:val="uk-UA"/>
              </w:rPr>
            </w:pPr>
            <w:r w:rsidRPr="00EA63BF">
              <w:rPr>
                <w:rFonts w:cs="Times New Roman"/>
                <w:lang w:val="uk-UA"/>
              </w:rPr>
              <w:t>100000-350000</w:t>
            </w:r>
          </w:p>
        </w:tc>
      </w:tr>
    </w:tbl>
    <w:p w:rsidR="00767D03" w:rsidRPr="00EA63BF" w:rsidRDefault="00767D03" w:rsidP="00F34FEB">
      <w:pPr>
        <w:pStyle w:val="af8"/>
        <w:contextualSpacing/>
        <w:rPr>
          <w:lang w:val="uk-UA"/>
        </w:rPr>
      </w:pPr>
      <w:r w:rsidRPr="00EA63BF">
        <w:rPr>
          <w:rStyle w:val="af"/>
          <w:rFonts w:cs="Times New Roman"/>
          <w:b w:val="0"/>
          <w:i w:val="0"/>
          <w:color w:val="auto"/>
          <w:sz w:val="28"/>
          <w:szCs w:val="28"/>
          <w:lang w:val="uk-UA"/>
        </w:rPr>
        <w:t>Як видно з таблиці 4.20 передбачувана вартість пристрою «</w:t>
      </w:r>
      <w:r w:rsidRPr="00EA63BF">
        <w:rPr>
          <w:rStyle w:val="af"/>
          <w:rFonts w:eastAsiaTheme="majorEastAsia" w:cs="Times New Roman"/>
          <w:b w:val="0"/>
          <w:i w:val="0"/>
          <w:color w:val="auto"/>
          <w:sz w:val="28"/>
          <w:szCs w:val="28"/>
          <w:lang w:val="uk-UA"/>
        </w:rPr>
        <w:t xml:space="preserve">SYSTEM </w:t>
      </w:r>
      <w:r w:rsidRPr="00EA63BF">
        <w:rPr>
          <w:rStyle w:val="af"/>
          <w:rFonts w:cs="Times New Roman"/>
          <w:b w:val="0"/>
          <w:i w:val="0"/>
          <w:color w:val="auto"/>
          <w:sz w:val="28"/>
          <w:szCs w:val="28"/>
          <w:lang w:val="uk-UA"/>
        </w:rPr>
        <w:t>Intra-S» являється нижчою,</w:t>
      </w:r>
      <w:r w:rsidRPr="00EA63BF">
        <w:rPr>
          <w:lang w:val="uk-UA"/>
        </w:rPr>
        <w:t xml:space="preserve"> ніж ціна на сучасні аналоги, що дозволить збільшити кількість клієнтів. Нижній  рівень відповідає ціні товарів замінників, що проводять доопераційний аналіз, але в даний час більшість офтальмологів згодні відмовитися від даних методик та пристроїв, так як вони потребуються більшого математичного аналізу і не можуть гарантувати високу точність.</w:t>
      </w:r>
    </w:p>
    <w:p w:rsidR="00767D03" w:rsidRPr="00EA63BF" w:rsidRDefault="00767D03" w:rsidP="00F34FEB">
      <w:pPr>
        <w:pStyle w:val="af8"/>
        <w:spacing w:before="0"/>
        <w:contextualSpacing/>
        <w:rPr>
          <w:lang w:val="uk-UA"/>
        </w:rPr>
      </w:pPr>
      <w:r w:rsidRPr="00EA63BF">
        <w:rPr>
          <w:lang w:val="uk-UA"/>
        </w:rPr>
        <w:t>Наступним кроком є визначення оптимальної системи збуту, в межах якого приймається рішення (табл. 4.21).</w:t>
      </w:r>
    </w:p>
    <w:p w:rsidR="00767D03" w:rsidRPr="00EA63BF" w:rsidRDefault="00767D03" w:rsidP="00F34FEB">
      <w:pPr>
        <w:pStyle w:val="af8"/>
        <w:contextualSpacing/>
        <w:jc w:val="right"/>
        <w:rPr>
          <w:i/>
          <w:lang w:val="uk-UA"/>
        </w:rPr>
      </w:pPr>
      <w:r w:rsidRPr="00EA63BF">
        <w:rPr>
          <w:i/>
          <w:lang w:val="uk-UA"/>
        </w:rPr>
        <w:t>Таблиця 4.21 Формування системи збуту</w:t>
      </w:r>
    </w:p>
    <w:tbl>
      <w:tblPr>
        <w:tblStyle w:val="a4"/>
        <w:tblW w:w="9639" w:type="dxa"/>
        <w:tblInd w:w="108" w:type="dxa"/>
        <w:tblLayout w:type="fixed"/>
        <w:tblLook w:val="00A0"/>
      </w:tblPr>
      <w:tblGrid>
        <w:gridCol w:w="709"/>
        <w:gridCol w:w="2826"/>
        <w:gridCol w:w="2826"/>
        <w:gridCol w:w="1835"/>
        <w:gridCol w:w="1443"/>
      </w:tblGrid>
      <w:tr w:rsidR="00767D03" w:rsidRPr="00EA63BF" w:rsidTr="00767D03">
        <w:tc>
          <w:tcPr>
            <w:tcW w:w="709"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 п/п</w:t>
            </w:r>
          </w:p>
        </w:tc>
        <w:tc>
          <w:tcPr>
            <w:tcW w:w="282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Специфіка закупівельної поведінки цільових клієнтів</w:t>
            </w:r>
          </w:p>
        </w:tc>
        <w:tc>
          <w:tcPr>
            <w:tcW w:w="2826"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Функції збуту, які має виконувати постачальник товару</w:t>
            </w:r>
          </w:p>
        </w:tc>
        <w:tc>
          <w:tcPr>
            <w:tcW w:w="1835"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Глибина каналу збуту</w:t>
            </w:r>
          </w:p>
        </w:tc>
        <w:tc>
          <w:tcPr>
            <w:tcW w:w="1443" w:type="dxa"/>
            <w:vAlign w:val="center"/>
          </w:tcPr>
          <w:p w:rsidR="00767D03" w:rsidRPr="00EA63BF" w:rsidRDefault="00767D03" w:rsidP="00F34FEB">
            <w:pPr>
              <w:pStyle w:val="af4"/>
              <w:ind w:left="0" w:firstLine="0"/>
              <w:contextualSpacing/>
              <w:rPr>
                <w:rFonts w:cs="Times New Roman"/>
                <w:i/>
                <w:lang w:val="uk-UA"/>
              </w:rPr>
            </w:pPr>
            <w:r w:rsidRPr="00EA63BF">
              <w:rPr>
                <w:rFonts w:cs="Times New Roman"/>
                <w:i/>
                <w:lang w:val="uk-UA"/>
              </w:rPr>
              <w:t>Оптимальна система збуту</w:t>
            </w:r>
          </w:p>
        </w:tc>
      </w:tr>
      <w:tr w:rsidR="00767D03" w:rsidRPr="00EA63BF" w:rsidTr="00767D03">
        <w:tc>
          <w:tcPr>
            <w:tcW w:w="709"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1</w:t>
            </w:r>
          </w:p>
        </w:tc>
        <w:tc>
          <w:tcPr>
            <w:tcW w:w="282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Попереднє замовлення з підписанням контракту</w:t>
            </w:r>
          </w:p>
        </w:tc>
        <w:tc>
          <w:tcPr>
            <w:tcW w:w="2826"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доставка в строки, контроль за уникненням пошкоджень, налаштування</w:t>
            </w:r>
          </w:p>
        </w:tc>
        <w:tc>
          <w:tcPr>
            <w:tcW w:w="1835"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Прямий</w:t>
            </w:r>
          </w:p>
        </w:tc>
        <w:tc>
          <w:tcPr>
            <w:tcW w:w="1443" w:type="dxa"/>
          </w:tcPr>
          <w:p w:rsidR="00767D03" w:rsidRPr="00EA63BF" w:rsidRDefault="00767D03" w:rsidP="00F34FEB">
            <w:pPr>
              <w:pStyle w:val="af4"/>
              <w:ind w:left="0" w:firstLine="0"/>
              <w:contextualSpacing/>
              <w:jc w:val="left"/>
              <w:rPr>
                <w:rFonts w:cs="Times New Roman"/>
                <w:lang w:val="uk-UA"/>
              </w:rPr>
            </w:pPr>
            <w:r w:rsidRPr="00EA63BF">
              <w:rPr>
                <w:rFonts w:cs="Times New Roman"/>
                <w:lang w:val="uk-UA"/>
              </w:rPr>
              <w:t>Прямий</w:t>
            </w:r>
          </w:p>
        </w:tc>
      </w:tr>
    </w:tbl>
    <w:p w:rsidR="00E64D56" w:rsidRDefault="00767D03" w:rsidP="00F34FEB">
      <w:pPr>
        <w:spacing w:before="240" w:after="0" w:line="360" w:lineRule="auto"/>
        <w:ind w:firstLine="709"/>
        <w:contextualSpacing/>
        <w:jc w:val="both"/>
        <w:rPr>
          <w:rFonts w:ascii="Times New Roman" w:hAnsi="Times New Roman" w:cs="Times New Roman"/>
          <w:sz w:val="28"/>
          <w:szCs w:val="28"/>
          <w:lang w:val="uk-UA" w:eastAsia="uk-UA"/>
        </w:rPr>
      </w:pPr>
      <w:r w:rsidRPr="00EA63BF">
        <w:rPr>
          <w:rFonts w:ascii="Times New Roman" w:hAnsi="Times New Roman" w:cs="Times New Roman"/>
          <w:sz w:val="28"/>
          <w:szCs w:val="28"/>
          <w:lang w:val="uk-UA" w:eastAsia="uk-UA"/>
        </w:rPr>
        <w:t>Для забезпечення ефективної реалізації стартап-проекту оптимальною системою збуту обрано прямий, без залучення посередників між виробником та споживачем. Для економії коштів попереднє замовлення буде проводитися за допомогою електронного сайту. Виробник буде забезпечувати контроль за доставкою в строки та без пошкоджень.</w:t>
      </w:r>
    </w:p>
    <w:p w:rsidR="00767D03" w:rsidRPr="00EA63BF" w:rsidRDefault="00767D03" w:rsidP="00F34FEB">
      <w:pPr>
        <w:spacing w:before="240" w:after="0" w:line="360" w:lineRule="auto"/>
        <w:ind w:firstLine="709"/>
        <w:contextualSpacing/>
        <w:jc w:val="both"/>
        <w:rPr>
          <w:rFonts w:ascii="Times New Roman" w:hAnsi="Times New Roman" w:cs="Times New Roman"/>
          <w:sz w:val="28"/>
          <w:szCs w:val="28"/>
          <w:lang w:val="uk-UA" w:eastAsia="uk-UA"/>
        </w:rPr>
      </w:pPr>
      <w:r w:rsidRPr="00EA63BF">
        <w:rPr>
          <w:rFonts w:ascii="Times New Roman" w:hAnsi="Times New Roman" w:cs="Times New Roman"/>
          <w:sz w:val="28"/>
          <w:szCs w:val="28"/>
          <w:lang w:val="uk-UA" w:eastAsia="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rsidR="00767D03" w:rsidRPr="00EA63BF" w:rsidRDefault="00767D03" w:rsidP="00F34FEB">
      <w:pPr>
        <w:pStyle w:val="af0"/>
        <w:tabs>
          <w:tab w:val="left" w:pos="1985"/>
        </w:tabs>
        <w:spacing w:before="0" w:after="0" w:line="360" w:lineRule="auto"/>
        <w:ind w:left="0"/>
        <w:contextualSpacing/>
        <w:jc w:val="right"/>
        <w:rPr>
          <w:rFonts w:cs="Times New Roman"/>
          <w:b w:val="0"/>
          <w:color w:val="auto"/>
          <w:sz w:val="28"/>
          <w:szCs w:val="28"/>
          <w:lang w:val="uk-UA"/>
        </w:rPr>
      </w:pPr>
      <w:r w:rsidRPr="00EA63BF">
        <w:rPr>
          <w:rFonts w:cs="Times New Roman"/>
          <w:b w:val="0"/>
          <w:color w:val="auto"/>
          <w:sz w:val="28"/>
          <w:szCs w:val="28"/>
          <w:lang w:val="uk-UA"/>
        </w:rPr>
        <w:t>Таблиця 4.22  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7"/>
        <w:gridCol w:w="1871"/>
        <w:gridCol w:w="1871"/>
        <w:gridCol w:w="1871"/>
        <w:gridCol w:w="1871"/>
        <w:gridCol w:w="1872"/>
      </w:tblGrid>
      <w:tr w:rsidR="00767D03" w:rsidRPr="00EA63BF" w:rsidTr="00767D03">
        <w:tc>
          <w:tcPr>
            <w:tcW w:w="567"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 п/п</w:t>
            </w:r>
          </w:p>
        </w:tc>
        <w:tc>
          <w:tcPr>
            <w:tcW w:w="1871"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Специфіка поведінки цільових клієнтів</w:t>
            </w:r>
          </w:p>
        </w:tc>
        <w:tc>
          <w:tcPr>
            <w:tcW w:w="1871"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Канали комунікацій, якими користуються цільові клієнти</w:t>
            </w:r>
          </w:p>
        </w:tc>
        <w:tc>
          <w:tcPr>
            <w:tcW w:w="1871"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Ключові позиції, обрані для позиціонування</w:t>
            </w:r>
          </w:p>
        </w:tc>
        <w:tc>
          <w:tcPr>
            <w:tcW w:w="1871"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Завдання рекламного повідомлення</w:t>
            </w:r>
          </w:p>
        </w:tc>
        <w:tc>
          <w:tcPr>
            <w:tcW w:w="1872" w:type="dxa"/>
            <w:tcBorders>
              <w:top w:val="single" w:sz="4" w:space="0" w:color="auto"/>
              <w:left w:val="single" w:sz="4" w:space="0" w:color="auto"/>
              <w:bottom w:val="single" w:sz="4" w:space="0" w:color="auto"/>
              <w:right w:val="single" w:sz="4" w:space="0" w:color="auto"/>
            </w:tcBorders>
            <w:vAlign w:val="center"/>
            <w:hideMark/>
          </w:tcPr>
          <w:p w:rsidR="00767D03" w:rsidRPr="00EA63BF" w:rsidRDefault="00767D03" w:rsidP="00F34FEB">
            <w:pPr>
              <w:spacing w:after="0" w:line="240" w:lineRule="auto"/>
              <w:contextualSpacing/>
              <w:jc w:val="center"/>
              <w:rPr>
                <w:rFonts w:ascii="Times New Roman" w:hAnsi="Times New Roman" w:cs="Times New Roman"/>
                <w:i/>
                <w:sz w:val="24"/>
                <w:szCs w:val="24"/>
                <w:lang w:val="uk-UA" w:eastAsia="uk-UA"/>
              </w:rPr>
            </w:pPr>
            <w:r w:rsidRPr="00EA63BF">
              <w:rPr>
                <w:rFonts w:ascii="Times New Roman" w:hAnsi="Times New Roman" w:cs="Times New Roman"/>
                <w:i/>
                <w:sz w:val="24"/>
                <w:szCs w:val="24"/>
                <w:lang w:val="uk-UA" w:eastAsia="uk-UA"/>
              </w:rPr>
              <w:t>Концепція рекламного звернення</w:t>
            </w:r>
          </w:p>
        </w:tc>
      </w:tr>
      <w:tr w:rsidR="00767D03" w:rsidRPr="00B4325D" w:rsidTr="00767D03">
        <w:tc>
          <w:tcPr>
            <w:tcW w:w="567" w:type="dxa"/>
            <w:tcBorders>
              <w:top w:val="single" w:sz="4" w:space="0" w:color="auto"/>
              <w:left w:val="single" w:sz="4" w:space="0" w:color="auto"/>
              <w:bottom w:val="single" w:sz="4" w:space="0" w:color="auto"/>
              <w:right w:val="single" w:sz="4" w:space="0" w:color="auto"/>
            </w:tcBorders>
            <w:vAlign w:val="center"/>
          </w:tcPr>
          <w:p w:rsidR="00767D03" w:rsidRPr="00EA63BF" w:rsidRDefault="00767D03" w:rsidP="00F34FEB">
            <w:pPr>
              <w:spacing w:after="0" w:line="240" w:lineRule="auto"/>
              <w:contextualSpacing/>
              <w:rPr>
                <w:rFonts w:ascii="Times New Roman" w:hAnsi="Times New Roman" w:cs="Times New Roman"/>
                <w:sz w:val="24"/>
                <w:szCs w:val="24"/>
                <w:lang w:val="uk-UA" w:eastAsia="uk-UA"/>
              </w:rPr>
            </w:pPr>
            <w:r w:rsidRPr="00EA63BF">
              <w:rPr>
                <w:rFonts w:ascii="Times New Roman" w:hAnsi="Times New Roman" w:cs="Times New Roman"/>
                <w:sz w:val="24"/>
                <w:szCs w:val="24"/>
                <w:lang w:val="uk-UA" w:eastAsia="uk-UA"/>
              </w:rPr>
              <w:t>1.</w:t>
            </w:r>
          </w:p>
        </w:tc>
        <w:tc>
          <w:tcPr>
            <w:tcW w:w="1871" w:type="dxa"/>
            <w:tcBorders>
              <w:top w:val="single" w:sz="4" w:space="0" w:color="auto"/>
              <w:left w:val="single" w:sz="4" w:space="0" w:color="auto"/>
              <w:bottom w:val="single" w:sz="4" w:space="0" w:color="auto"/>
              <w:right w:val="single" w:sz="4" w:space="0" w:color="auto"/>
            </w:tcBorders>
            <w:vAlign w:val="center"/>
          </w:tcPr>
          <w:p w:rsidR="00767D03" w:rsidRPr="00EA63BF" w:rsidRDefault="00767D03" w:rsidP="00F34FEB">
            <w:pPr>
              <w:spacing w:after="0" w:line="240" w:lineRule="auto"/>
              <w:contextualSpacing/>
              <w:rPr>
                <w:rFonts w:ascii="Times New Roman" w:hAnsi="Times New Roman" w:cs="Times New Roman"/>
                <w:sz w:val="24"/>
                <w:szCs w:val="24"/>
                <w:lang w:val="uk-UA" w:eastAsia="uk-UA"/>
              </w:rPr>
            </w:pPr>
            <w:r w:rsidRPr="00EA63BF">
              <w:rPr>
                <w:rFonts w:ascii="Times New Roman" w:hAnsi="Times New Roman" w:cs="Times New Roman"/>
                <w:sz w:val="24"/>
                <w:szCs w:val="24"/>
                <w:lang w:val="uk-UA" w:eastAsia="uk-UA"/>
              </w:rPr>
              <w:t>Клієнтам потрапляє інформація про аналоги через інтернет</w:t>
            </w:r>
          </w:p>
        </w:tc>
        <w:tc>
          <w:tcPr>
            <w:tcW w:w="1871" w:type="dxa"/>
            <w:tcBorders>
              <w:top w:val="single" w:sz="4" w:space="0" w:color="auto"/>
              <w:left w:val="single" w:sz="4" w:space="0" w:color="auto"/>
              <w:bottom w:val="single" w:sz="4" w:space="0" w:color="auto"/>
              <w:right w:val="single" w:sz="4" w:space="0" w:color="auto"/>
            </w:tcBorders>
            <w:vAlign w:val="center"/>
          </w:tcPr>
          <w:p w:rsidR="00767D03" w:rsidRPr="00EA63BF" w:rsidRDefault="00767D03" w:rsidP="00F34FEB">
            <w:pPr>
              <w:spacing w:after="0" w:line="240" w:lineRule="auto"/>
              <w:contextualSpacing/>
              <w:rPr>
                <w:rFonts w:ascii="Times New Roman" w:hAnsi="Times New Roman" w:cs="Times New Roman"/>
                <w:sz w:val="24"/>
                <w:szCs w:val="24"/>
                <w:lang w:val="uk-UA" w:eastAsia="uk-UA"/>
              </w:rPr>
            </w:pPr>
            <w:r w:rsidRPr="00EA63BF">
              <w:rPr>
                <w:rFonts w:ascii="Times New Roman" w:hAnsi="Times New Roman" w:cs="Times New Roman"/>
                <w:sz w:val="24"/>
                <w:szCs w:val="24"/>
                <w:lang w:val="uk-UA" w:eastAsia="uk-UA"/>
              </w:rPr>
              <w:t>Інтернет, фахові видання, соц. мережі</w:t>
            </w:r>
          </w:p>
        </w:tc>
        <w:tc>
          <w:tcPr>
            <w:tcW w:w="1871" w:type="dxa"/>
            <w:tcBorders>
              <w:top w:val="single" w:sz="4" w:space="0" w:color="auto"/>
              <w:left w:val="single" w:sz="4" w:space="0" w:color="auto"/>
              <w:bottom w:val="single" w:sz="4" w:space="0" w:color="auto"/>
              <w:right w:val="single" w:sz="4" w:space="0" w:color="auto"/>
            </w:tcBorders>
            <w:vAlign w:val="center"/>
          </w:tcPr>
          <w:p w:rsidR="00767D03" w:rsidRPr="00EA63BF" w:rsidRDefault="00767D03" w:rsidP="00F34FEB">
            <w:pPr>
              <w:spacing w:after="0" w:line="240" w:lineRule="auto"/>
              <w:contextualSpacing/>
              <w:rPr>
                <w:rFonts w:ascii="Times New Roman" w:hAnsi="Times New Roman" w:cs="Times New Roman"/>
                <w:sz w:val="24"/>
                <w:szCs w:val="24"/>
                <w:lang w:val="uk-UA" w:eastAsia="uk-UA"/>
              </w:rPr>
            </w:pPr>
            <w:r w:rsidRPr="00EA63BF">
              <w:rPr>
                <w:rFonts w:ascii="Times New Roman" w:hAnsi="Times New Roman" w:cs="Times New Roman"/>
                <w:sz w:val="24"/>
                <w:szCs w:val="24"/>
                <w:lang w:val="uk-UA" w:eastAsia="uk-UA"/>
              </w:rPr>
              <w:t>Інтернет-маркетинг, реклама у соц. мережах</w:t>
            </w:r>
          </w:p>
        </w:tc>
        <w:tc>
          <w:tcPr>
            <w:tcW w:w="1871" w:type="dxa"/>
            <w:tcBorders>
              <w:top w:val="single" w:sz="4" w:space="0" w:color="auto"/>
              <w:left w:val="single" w:sz="4" w:space="0" w:color="auto"/>
              <w:bottom w:val="single" w:sz="4" w:space="0" w:color="auto"/>
              <w:right w:val="single" w:sz="4" w:space="0" w:color="auto"/>
            </w:tcBorders>
            <w:vAlign w:val="center"/>
          </w:tcPr>
          <w:p w:rsidR="00767D03" w:rsidRPr="00EA63BF" w:rsidRDefault="00767D03" w:rsidP="00F34FEB">
            <w:pPr>
              <w:spacing w:after="0" w:line="240" w:lineRule="auto"/>
              <w:contextualSpacing/>
              <w:rPr>
                <w:rFonts w:ascii="Times New Roman" w:hAnsi="Times New Roman" w:cs="Times New Roman"/>
                <w:sz w:val="24"/>
                <w:szCs w:val="24"/>
                <w:lang w:val="uk-UA" w:eastAsia="uk-UA"/>
              </w:rPr>
            </w:pPr>
            <w:r w:rsidRPr="00EA63BF">
              <w:rPr>
                <w:rFonts w:ascii="Times New Roman" w:hAnsi="Times New Roman" w:cs="Times New Roman"/>
                <w:sz w:val="24"/>
                <w:szCs w:val="24"/>
                <w:lang w:val="uk-UA" w:eastAsia="uk-UA"/>
              </w:rPr>
              <w:t>Інформування потенційних клієнтів про компанію, про її діяльність, про характеристики продукції через інтернет, виставки.</w:t>
            </w:r>
          </w:p>
        </w:tc>
        <w:tc>
          <w:tcPr>
            <w:tcW w:w="1872" w:type="dxa"/>
            <w:tcBorders>
              <w:top w:val="single" w:sz="4" w:space="0" w:color="auto"/>
              <w:left w:val="single" w:sz="4" w:space="0" w:color="auto"/>
              <w:bottom w:val="single" w:sz="4" w:space="0" w:color="auto"/>
              <w:right w:val="single" w:sz="4" w:space="0" w:color="auto"/>
            </w:tcBorders>
            <w:vAlign w:val="center"/>
          </w:tcPr>
          <w:p w:rsidR="00767D03" w:rsidRPr="00E64D56" w:rsidRDefault="00767D03" w:rsidP="00F34FEB">
            <w:pPr>
              <w:pStyle w:val="2"/>
              <w:spacing w:before="0" w:line="240" w:lineRule="auto"/>
              <w:rPr>
                <w:lang w:val="uk-UA" w:eastAsia="uk-UA"/>
              </w:rPr>
            </w:pPr>
            <w:bookmarkStart w:id="77" w:name="_Toc513765664"/>
            <w:bookmarkStart w:id="78" w:name="_Toc513765920"/>
            <w:bookmarkStart w:id="79" w:name="_Toc513766220"/>
            <w:r w:rsidRPr="00E64D56">
              <w:rPr>
                <w:rStyle w:val="afa"/>
                <w:rFonts w:cs="Times New Roman"/>
                <w:color w:val="auto"/>
                <w:sz w:val="24"/>
                <w:szCs w:val="24"/>
                <w:lang w:val="uk-UA"/>
              </w:rPr>
              <w:t>SYSTEM Intra-S це зір без завад</w:t>
            </w:r>
            <w:bookmarkEnd w:id="77"/>
            <w:bookmarkEnd w:id="78"/>
            <w:bookmarkEnd w:id="79"/>
          </w:p>
        </w:tc>
      </w:tr>
    </w:tbl>
    <w:p w:rsidR="00767D03" w:rsidRPr="00EA63BF" w:rsidRDefault="00767D03" w:rsidP="00F34FEB">
      <w:pPr>
        <w:spacing w:after="0" w:line="360" w:lineRule="auto"/>
        <w:ind w:firstLine="709"/>
        <w:contextualSpacing/>
        <w:jc w:val="both"/>
        <w:rPr>
          <w:rFonts w:ascii="Times New Roman" w:hAnsi="Times New Roman" w:cs="Times New Roman"/>
          <w:sz w:val="28"/>
          <w:szCs w:val="28"/>
          <w:lang w:val="uk-UA" w:eastAsia="uk-UA"/>
        </w:rPr>
      </w:pPr>
      <w:r w:rsidRPr="00EA63BF">
        <w:rPr>
          <w:rFonts w:ascii="Times New Roman" w:hAnsi="Times New Roman" w:cs="Times New Roman"/>
          <w:sz w:val="28"/>
          <w:szCs w:val="28"/>
          <w:lang w:val="uk-UA" w:eastAsia="uk-UA"/>
        </w:rPr>
        <w:t>У зв’язку з тим, що більшість потенційних клієнтів користуються інтернет ресурсами для пошуку необхідної інформації, тому основна маркетингова комунікація буде через інтернет. Створення нтернет сторінка з відео візуалізацією та вказаними повними характеристиками пристрою та консультативний центр.  дозволить клієнтам отримати  більше додаткові інформацію.</w:t>
      </w:r>
    </w:p>
    <w:p w:rsidR="00767D03" w:rsidRPr="004F1F61" w:rsidRDefault="00767D03" w:rsidP="00F34FEB">
      <w:pPr>
        <w:pStyle w:val="2"/>
        <w:spacing w:before="0" w:line="360" w:lineRule="auto"/>
        <w:ind w:firstLine="709"/>
        <w:rPr>
          <w:rFonts w:cs="Times New Roman"/>
          <w:color w:val="auto"/>
          <w:szCs w:val="28"/>
          <w:lang w:val="uk-UA"/>
        </w:rPr>
      </w:pPr>
      <w:bookmarkStart w:id="80" w:name="_Toc513766221"/>
      <w:r w:rsidRPr="004F1F61">
        <w:rPr>
          <w:rFonts w:cs="Times New Roman"/>
          <w:color w:val="auto"/>
          <w:szCs w:val="28"/>
          <w:lang w:val="uk-UA"/>
        </w:rPr>
        <w:t>Висновки до розділу 4</w:t>
      </w:r>
      <w:bookmarkEnd w:id="80"/>
    </w:p>
    <w:p w:rsidR="00BC0A4F" w:rsidRPr="00BC0A4F" w:rsidRDefault="00BC0A4F" w:rsidP="00F34FEB">
      <w:pPr>
        <w:spacing w:after="0" w:line="360" w:lineRule="auto"/>
        <w:ind w:firstLine="709"/>
        <w:contextualSpacing/>
        <w:jc w:val="both"/>
        <w:rPr>
          <w:rFonts w:ascii="Times New Roman" w:hAnsi="Times New Roman" w:cs="Times New Roman"/>
          <w:sz w:val="28"/>
          <w:szCs w:val="28"/>
          <w:lang w:val="uk-UA"/>
        </w:rPr>
      </w:pPr>
      <w:r w:rsidRPr="00BC0A4F">
        <w:rPr>
          <w:rFonts w:ascii="Times New Roman" w:hAnsi="Times New Roman" w:cs="Times New Roman"/>
          <w:sz w:val="28"/>
          <w:szCs w:val="28"/>
          <w:lang w:val="uk-UA"/>
        </w:rPr>
        <w:t>Зважаючи на отримані результати в процесі  розробки  стартап-проекту можна сказати, що у зв’язку з тим, що збільшилася кількість населення з патологією кришталика, в офтальмологів, з’явилася потреба в апаратному засобі, який забезпечить швидке та точне вимірюванні ІОЛ та не буде потребувати додаткових передопераційних вимірювань, надаватиме післяопераційну похибку рефракції ока не більше ніж 0.5дптр. Ринок апаратних засобів такого типу є специфічним й ненасиченим,  оскільки на сьогоднішній час існує лише дві фірми (між якими спостерігається висока конкуренція) які випускають продукцію даного типу: (Alcon) ORA, (Clarity) HOLOS.</w:t>
      </w:r>
    </w:p>
    <w:p w:rsidR="00BC0A4F" w:rsidRPr="00BC0A4F" w:rsidRDefault="00BC0A4F" w:rsidP="00F34FEB">
      <w:pPr>
        <w:spacing w:after="0" w:line="360" w:lineRule="auto"/>
        <w:ind w:firstLine="709"/>
        <w:contextualSpacing/>
        <w:jc w:val="both"/>
        <w:rPr>
          <w:rFonts w:ascii="Times New Roman" w:hAnsi="Times New Roman" w:cs="Times New Roman"/>
          <w:sz w:val="28"/>
          <w:szCs w:val="28"/>
          <w:lang w:val="uk-UA"/>
        </w:rPr>
      </w:pPr>
      <w:r w:rsidRPr="00BC0A4F">
        <w:rPr>
          <w:rFonts w:ascii="Times New Roman" w:hAnsi="Times New Roman" w:cs="Times New Roman"/>
          <w:sz w:val="28"/>
          <w:szCs w:val="28"/>
          <w:lang w:val="uk-UA"/>
        </w:rPr>
        <w:t>В ході проведення аналізу стартап-проекту були визначені ключові переваги концепції апаратного засобу в порівнянні з апаратами конкурентів, що являється важливим етапом для задоволення потреб і забезпечує очікувані вигоди як для споживачів, так і для товаровиробників. Вигідними сторонами товару обрано високі характеристики стабільності, точності та швидкості. Але потреба в у високому початковому капіталі для створення першого прототипу пристрою та необхідність отримання ліцензії, яка збільшує час виведення пристрою на ринок, являються обмеженнями для швидкої реалізації проекту. Також необхідно враховувати , що одним з найбільш впливових й імовірних негативних факторів в нашій країні являється зниження доходу населення, що призводить до зменшення кількості операцій. Одним з рішень даної проблеми можна вважати зміну конструкторського рішення, при якому даний пристрій буде вмонтований в інші офтальмологічні пристрої. Другим рішенням являється зміна алгоритму розрахунків, який надасть можливість діагностування інших, окрім виг, захворювань.</w:t>
      </w:r>
    </w:p>
    <w:p w:rsidR="00BC0A4F" w:rsidRDefault="00BC0A4F" w:rsidP="00F34FEB">
      <w:pPr>
        <w:spacing w:after="0" w:line="360" w:lineRule="auto"/>
        <w:ind w:firstLine="709"/>
        <w:contextualSpacing/>
        <w:jc w:val="both"/>
        <w:rPr>
          <w:rFonts w:ascii="Times New Roman" w:hAnsi="Times New Roman" w:cs="Times New Roman"/>
          <w:sz w:val="28"/>
          <w:szCs w:val="28"/>
          <w:lang w:val="uk-UA"/>
        </w:rPr>
      </w:pPr>
      <w:r w:rsidRPr="00BC0A4F">
        <w:rPr>
          <w:rFonts w:ascii="Times New Roman" w:hAnsi="Times New Roman" w:cs="Times New Roman"/>
          <w:sz w:val="28"/>
          <w:szCs w:val="28"/>
          <w:lang w:val="uk-UA"/>
        </w:rPr>
        <w:t xml:space="preserve">У зв’язку з тим, що більшість потенційних клієнтів користуються інтернет ресурсами для пошуку необхідної інформації, основна маркетингова комунікація буде через інтернет. Створення інтернет сторінки з відео-візуалізацією, вказаними повними характеристиками пристрою та координатами консультативного центру дозволить клієнтам отримати  більше додаткової інформації. Для забезпечення ефективної реалізації стартап-проекту оптимальною системою збуту обрано прямий підхід – без залучення посередників між виробником та споживачем. </w:t>
      </w:r>
    </w:p>
    <w:p w:rsidR="00BC0A4F" w:rsidRPr="00BC0A4F" w:rsidRDefault="00BC0A4F" w:rsidP="00F34FEB">
      <w:pPr>
        <w:spacing w:after="0" w:line="360" w:lineRule="auto"/>
        <w:ind w:firstLine="709"/>
        <w:contextualSpacing/>
        <w:jc w:val="both"/>
        <w:rPr>
          <w:rFonts w:ascii="Times New Roman" w:hAnsi="Times New Roman" w:cs="Times New Roman"/>
          <w:sz w:val="28"/>
          <w:szCs w:val="28"/>
          <w:lang w:val="uk-UA"/>
        </w:rPr>
      </w:pPr>
      <w:r w:rsidRPr="00BC0A4F">
        <w:rPr>
          <w:rFonts w:ascii="Times New Roman" w:hAnsi="Times New Roman" w:cs="Times New Roman"/>
          <w:sz w:val="28"/>
          <w:szCs w:val="28"/>
          <w:lang w:val="uk-UA"/>
        </w:rPr>
        <w:t>З огляду на проведений аналіз негативних та позитивних факторів, що можуть вплинути на впровадження апаратного засобу інтраопераційної рефрактометрії ока для визначення ІОЛ, даний стартап- проект являється перспективним для розвитку і являється затребуваним в даному сегменті ринку.</w:t>
      </w:r>
    </w:p>
    <w:p w:rsidR="00BF6ED5" w:rsidRPr="00EA63BF" w:rsidRDefault="00BF6ED5" w:rsidP="00F34FEB">
      <w:pPr>
        <w:spacing w:line="360" w:lineRule="auto"/>
        <w:rPr>
          <w:rFonts w:cs="Times New Roman"/>
          <w:sz w:val="24"/>
          <w:szCs w:val="24"/>
          <w:lang w:val="uk-UA"/>
        </w:rPr>
      </w:pPr>
      <w:r w:rsidRPr="006012D5">
        <w:rPr>
          <w:rFonts w:cs="Times New Roman"/>
          <w:sz w:val="24"/>
          <w:szCs w:val="24"/>
          <w:lang w:val="uk-UA"/>
        </w:rPr>
        <w:br w:type="page"/>
      </w:r>
    </w:p>
    <w:p w:rsidR="004A3E62" w:rsidRPr="00EA63BF" w:rsidRDefault="00BF6ED5" w:rsidP="009F6B72">
      <w:pPr>
        <w:pStyle w:val="1"/>
        <w:spacing w:before="0" w:line="360" w:lineRule="auto"/>
        <w:jc w:val="center"/>
        <w:rPr>
          <w:rFonts w:cs="Times New Roman"/>
          <w:color w:val="auto"/>
          <w:lang w:val="uk-UA"/>
        </w:rPr>
      </w:pPr>
      <w:bookmarkStart w:id="81" w:name="_Toc513766222"/>
      <w:r w:rsidRPr="00EA63BF">
        <w:rPr>
          <w:rFonts w:cs="Times New Roman"/>
          <w:color w:val="auto"/>
          <w:lang w:val="uk-UA"/>
        </w:rPr>
        <w:t>ЗАГАЛЬНІ ВИСНОВКИ</w:t>
      </w:r>
      <w:bookmarkEnd w:id="81"/>
    </w:p>
    <w:p w:rsidR="004325E9" w:rsidRPr="00EA63BF" w:rsidRDefault="00047E6A" w:rsidP="00F34FEB">
      <w:pPr>
        <w:pStyle w:val="a3"/>
        <w:spacing w:after="0" w:line="360" w:lineRule="auto"/>
        <w:ind w:left="0" w:firstLine="709"/>
        <w:jc w:val="both"/>
        <w:rPr>
          <w:rFonts w:ascii="Times New Roman" w:hAnsi="Times New Roman" w:cs="Times New Roman"/>
          <w:sz w:val="28"/>
          <w:szCs w:val="28"/>
          <w:lang w:val="uk-UA"/>
        </w:rPr>
      </w:pPr>
      <w:r w:rsidRPr="00EA63BF">
        <w:rPr>
          <w:rFonts w:ascii="Times New Roman" w:hAnsi="Times New Roman" w:cs="Times New Roman"/>
          <w:sz w:val="28"/>
          <w:szCs w:val="28"/>
          <w:lang w:val="uk-UA"/>
        </w:rPr>
        <w:t>В</w:t>
      </w:r>
      <w:r w:rsidR="004325E9" w:rsidRPr="00EA63BF">
        <w:rPr>
          <w:rFonts w:ascii="Times New Roman" w:hAnsi="Times New Roman" w:cs="Times New Roman"/>
          <w:sz w:val="28"/>
          <w:szCs w:val="28"/>
          <w:lang w:val="uk-UA"/>
        </w:rPr>
        <w:t xml:space="preserve"> даній дисертації вирішена наукова задача створення нового методу і апаратного засобу, спрямована на підвищення точності забезпечення планової післяопераційної рефракції ока за рахунок використання приопераційної біометрії ока. Для визначення Ф ИОЛ запропоновано апаратний засіб, що заснований на відтворенні і аналізі залежності RMS</w:t>
      </w:r>
      <w:r w:rsidR="004325E9" w:rsidRPr="00EA63BF">
        <w:rPr>
          <w:rFonts w:ascii="Times New Roman" w:hAnsi="Times New Roman" w:cs="Times New Roman"/>
          <w:sz w:val="28"/>
          <w:szCs w:val="28"/>
          <w:vertAlign w:val="subscript"/>
          <w:lang w:val="uk-UA"/>
        </w:rPr>
        <w:t>r</w:t>
      </w:r>
      <w:r w:rsidR="004325E9" w:rsidRPr="00EA63BF">
        <w:rPr>
          <w:rFonts w:ascii="Times New Roman" w:hAnsi="Times New Roman" w:cs="Times New Roman"/>
          <w:sz w:val="28"/>
          <w:szCs w:val="28"/>
          <w:lang w:val="uk-UA"/>
        </w:rPr>
        <w:t>(Ф</w:t>
      </w:r>
      <w:r w:rsidR="004325E9" w:rsidRPr="00EA63BF">
        <w:rPr>
          <w:rFonts w:ascii="Times New Roman" w:hAnsi="Times New Roman" w:cs="Times New Roman"/>
          <w:sz w:val="28"/>
          <w:szCs w:val="28"/>
          <w:vertAlign w:val="subscript"/>
          <w:lang w:val="uk-UA"/>
        </w:rPr>
        <w:t>var</w:t>
      </w:r>
      <w:r w:rsidR="004325E9" w:rsidRPr="00EA63BF">
        <w:rPr>
          <w:rFonts w:ascii="Times New Roman" w:hAnsi="Times New Roman" w:cs="Times New Roman"/>
          <w:sz w:val="28"/>
          <w:szCs w:val="28"/>
          <w:lang w:val="uk-UA"/>
        </w:rPr>
        <w:t>), з використанням тривимірної мікрофотометрії зображення світлової мікроплями при встановленні в зоні ока віртуальної тонкої лінзи, в якій автоматично змінюється оптична сила і знаходиться те її значення , коли функція  RMS</w:t>
      </w:r>
      <w:r w:rsidR="004325E9" w:rsidRPr="00EA63BF">
        <w:rPr>
          <w:rFonts w:ascii="Times New Roman" w:hAnsi="Times New Roman" w:cs="Times New Roman"/>
          <w:sz w:val="28"/>
          <w:szCs w:val="28"/>
          <w:vertAlign w:val="subscript"/>
          <w:lang w:val="uk-UA"/>
        </w:rPr>
        <w:t>r</w:t>
      </w:r>
      <w:r w:rsidR="004325E9" w:rsidRPr="00EA63BF">
        <w:rPr>
          <w:rFonts w:ascii="Times New Roman" w:hAnsi="Times New Roman" w:cs="Times New Roman"/>
          <w:sz w:val="28"/>
          <w:szCs w:val="28"/>
          <w:lang w:val="uk-UA"/>
        </w:rPr>
        <w:t>(Ф</w:t>
      </w:r>
      <w:r w:rsidR="004325E9" w:rsidRPr="00EA63BF">
        <w:rPr>
          <w:rFonts w:ascii="Times New Roman" w:hAnsi="Times New Roman" w:cs="Times New Roman"/>
          <w:sz w:val="28"/>
          <w:szCs w:val="28"/>
          <w:vertAlign w:val="subscript"/>
          <w:lang w:val="uk-UA"/>
        </w:rPr>
        <w:t>var</w:t>
      </w:r>
      <w:r w:rsidR="004325E9" w:rsidRPr="00EA63BF">
        <w:rPr>
          <w:rFonts w:ascii="Times New Roman" w:hAnsi="Times New Roman" w:cs="Times New Roman"/>
          <w:sz w:val="28"/>
          <w:szCs w:val="28"/>
          <w:lang w:val="uk-UA"/>
        </w:rPr>
        <w:t>) досягає мінімального значення.</w:t>
      </w:r>
    </w:p>
    <w:p w:rsidR="00047E6A" w:rsidRPr="00EA63BF" w:rsidRDefault="009D0C0F" w:rsidP="00F34FE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Експериментальним методом на основі схематичного ока Аризонської моделі було</w:t>
      </w:r>
      <w:r w:rsidRPr="00EA63BF">
        <w:rPr>
          <w:rFonts w:ascii="Times New Roman" w:eastAsia="Times New Roman" w:hAnsi="Times New Roman" w:cs="Times New Roman"/>
          <w:color w:val="010101"/>
          <w:sz w:val="28"/>
          <w:szCs w:val="28"/>
          <w:lang w:val="uk-UA"/>
        </w:rPr>
        <w:t xml:space="preserve"> виявлено що результуюча післяопераційна рефракція залежить від позиціонування ІОЛ відносно передньої поверхні рогівки пацієнта. </w:t>
      </w:r>
      <w:r w:rsidRPr="00EA63BF">
        <w:rPr>
          <w:rFonts w:ascii="Times New Roman" w:eastAsiaTheme="minorEastAsia" w:hAnsi="Times New Roman" w:cs="Times New Roman"/>
          <w:sz w:val="28"/>
          <w:szCs w:val="28"/>
          <w:lang w:val="uk-UA"/>
        </w:rPr>
        <w:t xml:space="preserve">Так для </w:t>
      </w:r>
      <w:r w:rsidR="006012D5">
        <w:rPr>
          <w:rFonts w:ascii="Times New Roman" w:eastAsiaTheme="minorEastAsia" w:hAnsi="Times New Roman" w:cs="Times New Roman"/>
          <w:sz w:val="28"/>
          <w:szCs w:val="28"/>
          <w:lang w:val="uk-UA"/>
        </w:rPr>
        <w:t>середньої довжини ока 23.887мм при допустимій похибці</w:t>
      </w:r>
      <w:r w:rsidRPr="00EA63BF">
        <w:rPr>
          <w:rFonts w:ascii="Times New Roman" w:eastAsiaTheme="minorEastAsia" w:hAnsi="Times New Roman" w:cs="Times New Roman"/>
          <w:sz w:val="28"/>
          <w:szCs w:val="28"/>
          <w:lang w:val="uk-UA"/>
        </w:rPr>
        <w:t xml:space="preserve"> рефракції у ±0.25 дптр  похибка </w:t>
      </w:r>
      <w:r w:rsidR="006012D5">
        <w:rPr>
          <w:rFonts w:ascii="Times New Roman" w:eastAsiaTheme="minorEastAsia" w:hAnsi="Times New Roman" w:cs="Times New Roman"/>
          <w:sz w:val="28"/>
          <w:szCs w:val="28"/>
          <w:lang w:val="uk-UA"/>
        </w:rPr>
        <w:t>позиціонування</w:t>
      </w:r>
      <w:r w:rsidRPr="00EA63BF">
        <w:rPr>
          <w:rFonts w:ascii="Times New Roman" w:eastAsiaTheme="minorEastAsia" w:hAnsi="Times New Roman" w:cs="Times New Roman"/>
          <w:sz w:val="28"/>
          <w:szCs w:val="28"/>
          <w:lang w:val="uk-UA"/>
        </w:rPr>
        <w:t xml:space="preserve"> ІОЛ вздовж осі не повинна перевищувати  ± 0.365мм</w:t>
      </w:r>
    </w:p>
    <w:p w:rsidR="004325E9" w:rsidRDefault="009D0C0F" w:rsidP="00F34FE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проведення </w:t>
      </w:r>
      <w:r w:rsidRPr="00FC33CA">
        <w:rPr>
          <w:rFonts w:ascii="Times New Roman" w:hAnsi="Times New Roman" w:cs="Times New Roman"/>
          <w:sz w:val="28"/>
          <w:szCs w:val="28"/>
          <w:lang w:val="uk-UA"/>
        </w:rPr>
        <w:t xml:space="preserve">аналізу </w:t>
      </w:r>
      <w:r w:rsidR="00FC33CA" w:rsidRPr="00FC33CA">
        <w:rPr>
          <w:rFonts w:ascii="Times New Roman" w:hAnsi="Times New Roman" w:cs="Times New Roman"/>
          <w:sz w:val="28"/>
          <w:szCs w:val="28"/>
          <w:lang w:val="uk-UA"/>
        </w:rPr>
        <w:t>похибок апаратного</w:t>
      </w:r>
      <w:r w:rsidR="00FC33CA">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засобу</w:t>
      </w:r>
      <w:r w:rsidR="006012D5">
        <w:rPr>
          <w:rFonts w:ascii="Times New Roman" w:hAnsi="Times New Roman" w:cs="Times New Roman"/>
          <w:sz w:val="28"/>
          <w:szCs w:val="28"/>
          <w:lang w:val="uk-UA"/>
        </w:rPr>
        <w:t xml:space="preserve"> бу</w:t>
      </w:r>
      <w:r w:rsidR="00A925F6">
        <w:rPr>
          <w:rFonts w:ascii="Times New Roman" w:hAnsi="Times New Roman" w:cs="Times New Roman"/>
          <w:sz w:val="28"/>
          <w:szCs w:val="28"/>
          <w:lang w:val="uk-UA"/>
        </w:rPr>
        <w:t xml:space="preserve">ли розраховані допустимі відхилення параметрів </w:t>
      </w:r>
      <w:r w:rsidR="00A925F6" w:rsidRPr="00EA63BF">
        <w:rPr>
          <w:rFonts w:ascii="Times New Roman" w:eastAsiaTheme="minorEastAsia" w:hAnsi="Times New Roman" w:cs="Times New Roman"/>
          <w:b/>
          <w:i/>
          <w:sz w:val="28"/>
          <w:szCs w:val="28"/>
          <w:lang w:val="uk-UA"/>
        </w:rPr>
        <w:t>l, d</w:t>
      </w:r>
      <w:r w:rsidR="00A925F6" w:rsidRPr="00EA63BF">
        <w:rPr>
          <w:rFonts w:ascii="Times New Roman" w:eastAsiaTheme="minorEastAsia" w:hAnsi="Times New Roman" w:cs="Times New Roman"/>
          <w:b/>
          <w:i/>
          <w:sz w:val="28"/>
          <w:szCs w:val="28"/>
          <w:vertAlign w:val="subscript"/>
          <w:lang w:val="uk-UA"/>
        </w:rPr>
        <w:t>1</w:t>
      </w:r>
      <w:r w:rsidR="00A925F6" w:rsidRPr="00EA63BF">
        <w:rPr>
          <w:rFonts w:ascii="Times New Roman" w:eastAsiaTheme="minorEastAsia" w:hAnsi="Times New Roman" w:cs="Times New Roman"/>
          <w:b/>
          <w:i/>
          <w:sz w:val="28"/>
          <w:szCs w:val="28"/>
          <w:lang w:val="uk-UA"/>
        </w:rPr>
        <w:t>, S’</w:t>
      </w:r>
      <w:r w:rsidR="00A925F6" w:rsidRPr="00EA63BF">
        <w:rPr>
          <w:rFonts w:ascii="Times New Roman" w:eastAsiaTheme="minorEastAsia" w:hAnsi="Times New Roman" w:cs="Times New Roman"/>
          <w:b/>
          <w:i/>
          <w:sz w:val="28"/>
          <w:szCs w:val="28"/>
          <w:vertAlign w:val="subscript"/>
          <w:lang w:val="uk-UA"/>
        </w:rPr>
        <w:t>1</w:t>
      </w:r>
      <w:r w:rsidR="00A925F6" w:rsidRPr="00A925F6">
        <w:rPr>
          <w:rFonts w:ascii="Times New Roman" w:eastAsiaTheme="minorEastAsia" w:hAnsi="Times New Roman" w:cs="Times New Roman"/>
          <w:sz w:val="28"/>
          <w:szCs w:val="28"/>
          <w:lang w:val="uk-UA"/>
        </w:rPr>
        <w:t>, що становлять</w:t>
      </w:r>
      <w:r w:rsidR="00A925F6">
        <w:rPr>
          <w:rFonts w:ascii="Times New Roman" w:eastAsiaTheme="minorEastAsia" w:hAnsi="Times New Roman" w:cs="Times New Roman"/>
          <w:b/>
          <w:i/>
          <w:sz w:val="28"/>
          <w:szCs w:val="28"/>
          <w:lang w:val="uk-UA"/>
        </w:rPr>
        <w:t xml:space="preserve"> </w:t>
      </w:r>
      <w:r w:rsidR="00A925F6" w:rsidRPr="00EA63BF">
        <w:rPr>
          <w:rFonts w:ascii="Times New Roman" w:hAnsi="Times New Roman" w:cs="Times New Roman"/>
          <w:position w:val="-16"/>
          <w:sz w:val="28"/>
          <w:szCs w:val="28"/>
          <w:lang w:val="uk-UA"/>
        </w:rPr>
        <w:object w:dxaOrig="5460" w:dyaOrig="420">
          <v:shape id="_x0000_i1218" type="#_x0000_t75" style="width:272.95pt;height:21.3pt" o:ole="">
            <v:imagedata r:id="rId435" o:title=""/>
          </v:shape>
          <o:OLEObject Type="Embed" ProgID="Equation.DSMT4" ShapeID="_x0000_i1218" DrawAspect="Content" ObjectID="_1590302464" r:id="rId441"/>
        </w:object>
      </w:r>
      <w:r w:rsidR="00A925F6">
        <w:rPr>
          <w:rFonts w:ascii="Times New Roman" w:eastAsiaTheme="minorEastAsia" w:hAnsi="Times New Roman" w:cs="Times New Roman"/>
          <w:b/>
          <w:i/>
          <w:sz w:val="28"/>
          <w:szCs w:val="28"/>
          <w:lang w:val="uk-UA"/>
        </w:rPr>
        <w:t xml:space="preserve"> </w:t>
      </w:r>
      <w:r w:rsidR="00A925F6" w:rsidRPr="00A925F6">
        <w:rPr>
          <w:rFonts w:ascii="Times New Roman" w:eastAsiaTheme="minorEastAsia" w:hAnsi="Times New Roman" w:cs="Times New Roman"/>
          <w:sz w:val="28"/>
          <w:szCs w:val="28"/>
          <w:lang w:val="uk-UA"/>
        </w:rPr>
        <w:t xml:space="preserve">для забезпечення </w:t>
      </w:r>
      <w:r w:rsidRPr="00A925F6">
        <w:rPr>
          <w:rFonts w:ascii="Times New Roman" w:hAnsi="Times New Roman" w:cs="Times New Roman"/>
          <w:sz w:val="28"/>
          <w:szCs w:val="28"/>
          <w:lang w:val="uk-UA"/>
        </w:rPr>
        <w:t xml:space="preserve"> </w:t>
      </w:r>
      <w:r w:rsidR="001232AD" w:rsidRPr="00A925F6">
        <w:rPr>
          <w:rFonts w:ascii="Times New Roman" w:hAnsi="Times New Roman" w:cs="Times New Roman"/>
          <w:sz w:val="28"/>
          <w:szCs w:val="28"/>
          <w:lang w:val="uk-UA"/>
        </w:rPr>
        <w:t>необхідної</w:t>
      </w:r>
      <w:r w:rsidR="00A925F6">
        <w:rPr>
          <w:rFonts w:ascii="Times New Roman" w:hAnsi="Times New Roman" w:cs="Times New Roman"/>
          <w:sz w:val="28"/>
          <w:szCs w:val="28"/>
          <w:lang w:val="uk-UA"/>
        </w:rPr>
        <w:t xml:space="preserve"> точності пристрою 0.25 дптр. Необхідною умовою являється встановлення жорстких умов для контролю кутового збільшення телескопічної системи для забезпечення визначення довжини ока з зазначеною допустимою похибкою  </w:t>
      </w:r>
    </w:p>
    <w:p w:rsidR="009F6B72" w:rsidRDefault="00531508" w:rsidP="00F34FEB">
      <w:pPr>
        <w:pStyle w:val="a3"/>
        <w:spacing w:after="0" w:line="360" w:lineRule="auto"/>
        <w:ind w:left="0" w:firstLine="709"/>
        <w:jc w:val="both"/>
        <w:rPr>
          <w:rFonts w:ascii="Times New Roman" w:hAnsi="Times New Roman" w:cs="Times New Roman"/>
          <w:sz w:val="28"/>
          <w:szCs w:val="28"/>
          <w:lang w:val="uk-UA"/>
        </w:rPr>
      </w:pPr>
      <w:r w:rsidRPr="006012D5">
        <w:rPr>
          <w:rFonts w:ascii="Times New Roman" w:hAnsi="Times New Roman" w:cs="Times New Roman"/>
          <w:sz w:val="28"/>
          <w:szCs w:val="28"/>
          <w:lang w:val="uk-UA"/>
        </w:rPr>
        <w:t xml:space="preserve">Наступним етапом для вдосконалення методу інтраопераційної </w:t>
      </w:r>
      <w:r w:rsidR="006012D5" w:rsidRPr="006012D5">
        <w:rPr>
          <w:rFonts w:ascii="Times New Roman" w:hAnsi="Times New Roman" w:cs="Times New Roman"/>
          <w:sz w:val="28"/>
          <w:szCs w:val="28"/>
          <w:lang w:val="uk-UA"/>
        </w:rPr>
        <w:t>рефрактометрії для в</w:t>
      </w:r>
      <w:r w:rsidR="006012D5">
        <w:rPr>
          <w:rFonts w:ascii="Times New Roman" w:hAnsi="Times New Roman" w:cs="Times New Roman"/>
          <w:sz w:val="28"/>
          <w:szCs w:val="28"/>
          <w:lang w:val="uk-UA"/>
        </w:rPr>
        <w:t>и</w:t>
      </w:r>
      <w:r w:rsidR="006012D5" w:rsidRPr="006012D5">
        <w:rPr>
          <w:rFonts w:ascii="Times New Roman" w:hAnsi="Times New Roman" w:cs="Times New Roman"/>
          <w:sz w:val="28"/>
          <w:szCs w:val="28"/>
          <w:lang w:val="uk-UA"/>
        </w:rPr>
        <w:t>значення Ф ІОЛ</w:t>
      </w:r>
      <w:r w:rsidRPr="006012D5">
        <w:rPr>
          <w:rFonts w:ascii="Times New Roman" w:hAnsi="Times New Roman" w:cs="Times New Roman"/>
          <w:sz w:val="28"/>
          <w:szCs w:val="28"/>
          <w:lang w:val="uk-UA"/>
        </w:rPr>
        <w:t xml:space="preserve"> та</w:t>
      </w:r>
      <w:r w:rsidR="006012D5" w:rsidRPr="006012D5">
        <w:rPr>
          <w:rFonts w:ascii="Times New Roman" w:hAnsi="Times New Roman" w:cs="Times New Roman"/>
          <w:sz w:val="28"/>
          <w:szCs w:val="28"/>
          <w:lang w:val="uk-UA"/>
        </w:rPr>
        <w:t xml:space="preserve"> відповідного</w:t>
      </w:r>
      <w:r w:rsidRPr="006012D5">
        <w:rPr>
          <w:rFonts w:ascii="Times New Roman" w:hAnsi="Times New Roman" w:cs="Times New Roman"/>
          <w:sz w:val="28"/>
          <w:szCs w:val="28"/>
          <w:lang w:val="uk-UA"/>
        </w:rPr>
        <w:t xml:space="preserve"> апаратного засобу являється проведення клінічних досліджень, для виявлення впливу фізіологічних параметрів ока. </w:t>
      </w:r>
      <w:r w:rsidR="006012D5" w:rsidRPr="006012D5">
        <w:rPr>
          <w:rFonts w:ascii="Times New Roman" w:hAnsi="Times New Roman" w:cs="Times New Roman"/>
          <w:sz w:val="28"/>
          <w:szCs w:val="28"/>
          <w:lang w:val="uk-UA"/>
        </w:rPr>
        <w:t xml:space="preserve">В результаті розробки стартап-проекту можна сказати, що на ринку медичної техніки існує попит на апаратний засіб, який має високі показники точності та швидкості. З </w:t>
      </w:r>
      <w:r w:rsidR="006012D5" w:rsidRPr="00FC33CA">
        <w:rPr>
          <w:rFonts w:ascii="Times New Roman" w:hAnsi="Times New Roman" w:cs="Times New Roman"/>
          <w:sz w:val="28"/>
          <w:szCs w:val="28"/>
          <w:lang w:val="uk-UA"/>
        </w:rPr>
        <w:t xml:space="preserve">огляду </w:t>
      </w:r>
      <w:r w:rsidR="00FC33CA" w:rsidRPr="00FC33CA">
        <w:rPr>
          <w:rFonts w:ascii="Times New Roman" w:hAnsi="Times New Roman" w:cs="Times New Roman"/>
          <w:sz w:val="28"/>
          <w:szCs w:val="28"/>
          <w:lang w:val="uk-UA"/>
        </w:rPr>
        <w:t>на розвиток даної галузі, високу комерціалізацію офтальмологічної хірургії  та на поширеність захворювання слідує, що даний проект, при умові його подальшого розвитку та впровадження в клінічну практику, може забезпечити високу потенційну рентабельність;  його втілення є перспективним напрямом діяльності.</w:t>
      </w:r>
    </w:p>
    <w:p w:rsidR="00BF6ED5" w:rsidRDefault="00D028A6" w:rsidP="001B69E7">
      <w:pPr>
        <w:spacing w:after="120"/>
        <w:jc w:val="center"/>
        <w:rPr>
          <w:rFonts w:ascii="Times New Roman" w:hAnsi="Times New Roman" w:cs="Times New Roman"/>
          <w:sz w:val="28"/>
          <w:szCs w:val="28"/>
          <w:lang w:val="uk-UA"/>
        </w:rPr>
      </w:pPr>
      <w:bookmarkStart w:id="82" w:name="_Toc513766223"/>
      <w:r>
        <w:rPr>
          <w:rFonts w:ascii="Times New Roman" w:hAnsi="Times New Roman" w:cs="Times New Roman"/>
          <w:sz w:val="28"/>
          <w:szCs w:val="28"/>
          <w:lang w:val="uk-UA"/>
        </w:rPr>
        <w:t>СПИСОК  ВИКОРИСТАНОЇ ЛІТЕРАТУРИ</w:t>
      </w:r>
      <w:bookmarkEnd w:id="82"/>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lang w:val="uk-UA"/>
        </w:rPr>
        <w:t>Чиж І.Г., Миронович В.Є., Копилов Я.В. Еволюція методів визначення оптичної сили інтраокулярної лінзи, що імплантується в око під час хірургії катара</w:t>
      </w:r>
      <w:r w:rsidR="00FC33CA">
        <w:rPr>
          <w:rFonts w:ascii="Times New Roman" w:hAnsi="Times New Roman" w:cs="Times New Roman"/>
          <w:sz w:val="28"/>
          <w:szCs w:val="28"/>
          <w:lang w:val="uk-UA"/>
        </w:rPr>
        <w:t>кти// Вісник ХНУ. –  2017. – №2.</w:t>
      </w:r>
      <w:r w:rsidRPr="000F417A">
        <w:rPr>
          <w:rFonts w:ascii="Times New Roman" w:hAnsi="Times New Roman" w:cs="Times New Roman"/>
          <w:sz w:val="28"/>
          <w:szCs w:val="28"/>
          <w:lang w:val="uk-UA"/>
        </w:rPr>
        <w:t xml:space="preserve"> – С.218-226.</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lang w:val="uk-UA"/>
        </w:rPr>
        <w:t>Чиж І.Г. , Копилов Я.В., Миронович В.Є.  Апаратне забезпечення біометрії ока при хірургії катаракти// Вісник ХНУ. – 2017. – №3. –  С.165-171</w:t>
      </w:r>
      <w:r w:rsidR="00FC33CA">
        <w:rPr>
          <w:rFonts w:ascii="Times New Roman" w:hAnsi="Times New Roman" w:cs="Times New Roman"/>
          <w:sz w:val="28"/>
          <w:szCs w:val="28"/>
          <w:lang w:val="uk-UA"/>
        </w:rPr>
        <w:t>.</w:t>
      </w:r>
    </w:p>
    <w:p w:rsidR="00FC33CA" w:rsidRPr="00FC33C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sz w:val="28"/>
          <w:szCs w:val="28"/>
          <w:lang w:val="uk-UA"/>
        </w:rPr>
      </w:pPr>
      <w:r w:rsidRPr="000F417A">
        <w:rPr>
          <w:rStyle w:val="aff1"/>
          <w:rFonts w:ascii="Times New Roman" w:hAnsi="Times New Roman" w:cs="Times New Roman"/>
          <w:b w:val="0"/>
          <w:sz w:val="28"/>
          <w:szCs w:val="28"/>
          <w:lang w:val="uk-UA"/>
        </w:rPr>
        <w:t xml:space="preserve">Копаевой. В. Г. </w:t>
      </w:r>
      <w:r w:rsidRPr="000F417A">
        <w:rPr>
          <w:rStyle w:val="aff1"/>
          <w:rFonts w:ascii="Times New Roman" w:hAnsi="Times New Roman" w:cs="Times New Roman"/>
          <w:b w:val="0"/>
          <w:sz w:val="28"/>
          <w:szCs w:val="28"/>
        </w:rPr>
        <w:t>Глазные болезни. Основы офтальмологии [Электронный ресурс]</w:t>
      </w:r>
      <w:r w:rsidRPr="000F417A">
        <w:rPr>
          <w:rStyle w:val="aff1"/>
          <w:rFonts w:ascii="Times New Roman" w:hAnsi="Times New Roman" w:cs="Times New Roman"/>
          <w:b w:val="0"/>
          <w:sz w:val="28"/>
          <w:szCs w:val="28"/>
          <w:lang w:val="uk-UA"/>
        </w:rPr>
        <w:t>. – 2012. – 560 с.  – Режим доступу: http://vmede.org/sait/?page=13&amp;id= Oftalmologiya_osnov_des_kopaeva_2012&amp;menu=Oftalmologiya_osnov_des_k</w:t>
      </w:r>
    </w:p>
    <w:p w:rsidR="000F417A" w:rsidRPr="000F417A" w:rsidRDefault="000F417A" w:rsidP="00FC33CA">
      <w:pPr>
        <w:pStyle w:val="a3"/>
        <w:spacing w:after="0" w:line="360" w:lineRule="auto"/>
        <w:ind w:left="0"/>
        <w:jc w:val="both"/>
        <w:rPr>
          <w:rStyle w:val="aff1"/>
          <w:rFonts w:ascii="Times New Roman" w:hAnsi="Times New Roman" w:cs="Times New Roman"/>
          <w:b w:val="0"/>
          <w:bCs w:val="0"/>
          <w:sz w:val="28"/>
          <w:szCs w:val="28"/>
          <w:lang w:val="uk-UA"/>
        </w:rPr>
      </w:pPr>
      <w:r w:rsidRPr="000F417A">
        <w:rPr>
          <w:rStyle w:val="aff1"/>
          <w:rFonts w:ascii="Times New Roman" w:hAnsi="Times New Roman" w:cs="Times New Roman"/>
          <w:b w:val="0"/>
          <w:sz w:val="28"/>
          <w:szCs w:val="28"/>
          <w:lang w:val="uk-UA"/>
        </w:rPr>
        <w:t>opaeva_2012.</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shd w:val="clear" w:color="auto" w:fill="FFFFFF"/>
        </w:rPr>
        <w:t>Разновидности интраокулярных линз (ИОЛ)</w:t>
      </w:r>
      <w:r w:rsidRPr="000F417A">
        <w:rPr>
          <w:rFonts w:ascii="Times New Roman" w:hAnsi="Times New Roman" w:cs="Times New Roman"/>
          <w:sz w:val="28"/>
          <w:szCs w:val="28"/>
        </w:rPr>
        <w:t xml:space="preserve"> [Електронний ресурс]. — Режим доступу: URL: http://docbondarenko.com.ua/oborudovanie-i-tekhnologii/lens-all.html— Назва з екрану.</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lang w:val="uk-UA"/>
        </w:rPr>
        <w:t>Око людини та офтальмологічні прилади/ В.М. Сокуренко, Г.С. Тимчик, І.Г. Чиж. – К.: НТУУ«КПІ», 2009. – 264с.</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bCs/>
          <w:sz w:val="28"/>
          <w:szCs w:val="28"/>
          <w:lang w:val="uk-UA"/>
        </w:rPr>
        <w:t xml:space="preserve">Garg A., Fry L. L., Gutiérrez-Carmona F. J., Tabin G., Pandey S. K. </w:t>
      </w:r>
      <w:r w:rsidRPr="000F417A">
        <w:rPr>
          <w:rFonts w:ascii="Times New Roman" w:hAnsi="Times New Roman" w:cs="Times New Roman"/>
          <w:bCs/>
          <w:iCs/>
          <w:sz w:val="28"/>
          <w:szCs w:val="28"/>
          <w:lang w:val="uk-UA"/>
        </w:rPr>
        <w:t xml:space="preserve">Clinical practice in small incision cataract surgery (phaco manual). – </w:t>
      </w:r>
      <w:r w:rsidRPr="000F417A">
        <w:rPr>
          <w:rFonts w:ascii="Times New Roman" w:hAnsi="Times New Roman" w:cs="Times New Roman"/>
          <w:sz w:val="28"/>
          <w:szCs w:val="28"/>
          <w:lang w:val="uk-UA"/>
        </w:rPr>
        <w:t xml:space="preserve">2004. </w:t>
      </w:r>
      <w:r w:rsidRPr="000F417A">
        <w:rPr>
          <w:rFonts w:ascii="Times New Roman" w:hAnsi="Times New Roman" w:cs="Times New Roman"/>
          <w:bCs/>
          <w:iCs/>
          <w:sz w:val="28"/>
          <w:szCs w:val="28"/>
          <w:lang w:val="uk-UA"/>
        </w:rPr>
        <w:t>London and New York:</w:t>
      </w:r>
      <w:r w:rsidRPr="000F417A">
        <w:rPr>
          <w:rFonts w:ascii="Times New Roman" w:hAnsi="Times New Roman" w:cs="Times New Roman"/>
          <w:sz w:val="28"/>
          <w:szCs w:val="28"/>
          <w:lang w:val="uk-UA"/>
        </w:rPr>
        <w:t xml:space="preserve"> Taylor &amp; Francis Group. – P. 981</w:t>
      </w:r>
      <w:r w:rsidR="00FC33CA">
        <w:rPr>
          <w:rFonts w:ascii="Times New Roman" w:hAnsi="Times New Roman" w:cs="Times New Roman"/>
          <w:sz w:val="28"/>
          <w:szCs w:val="28"/>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lang w:val="uk-UA"/>
        </w:rPr>
        <w:t>Иванов М.И., Шевелев А.Ю. Формула расчета оптической силы ИОЛ // Вестник офтальмологии. - 2003. - № 4. - С. 52-54.</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lang w:val="uk-UA"/>
        </w:rPr>
        <w:t>Касьянов А.А. Рефракционные аспекты интраокулярной коррекции афакии: Автореферат дис. ... д-ра мед. наук. - Москва, 2006. - 47 с</w:t>
      </w:r>
      <w:r w:rsidR="00FC33CA">
        <w:rPr>
          <w:rFonts w:ascii="Times New Roman" w:hAnsi="Times New Roman" w:cs="Times New Roman"/>
          <w:sz w:val="28"/>
          <w:szCs w:val="28"/>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shd w:val="clear" w:color="auto" w:fill="FFFFFF"/>
          <w:lang w:val="uk-UA"/>
        </w:rPr>
        <w:t>Holladay J.T., Prager T.C., Chandler T.Y., etc. A three-part system for refining intrajcular lens power calculation // J. Cataract Refract. Surg.– 1988.– Vol. 14.– P. 17-23.</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lang w:val="uk-UA"/>
        </w:rPr>
      </w:pPr>
      <w:r w:rsidRPr="000F417A">
        <w:rPr>
          <w:rFonts w:ascii="Times New Roman" w:hAnsi="Times New Roman" w:cs="Times New Roman"/>
          <w:sz w:val="28"/>
          <w:szCs w:val="28"/>
          <w:shd w:val="clear" w:color="auto" w:fill="FFFFFF"/>
          <w:lang w:val="uk-UA"/>
        </w:rPr>
        <w:t xml:space="preserve">Филиппова О.М. Выбор тактики хирургического вмешательства и планирования послеоперационной рефракции при глаукоме, катаракте и миопии// Глаукома – 2002. - №2. – С. 44-51. </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Style w:val="a5"/>
          <w:rFonts w:ascii="Times New Roman" w:hAnsi="Times New Roman" w:cs="Times New Roman"/>
          <w:i w:val="0"/>
          <w:sz w:val="28"/>
          <w:szCs w:val="28"/>
          <w:lang w:eastAsia="ru-RU"/>
        </w:rPr>
        <w:t>Кератотопография</w:t>
      </w:r>
      <w:r w:rsidRPr="000F417A">
        <w:rPr>
          <w:rStyle w:val="a5"/>
          <w:rFonts w:ascii="Times New Roman" w:hAnsi="Times New Roman" w:cs="Times New Roman"/>
          <w:i w:val="0"/>
          <w:sz w:val="28"/>
          <w:szCs w:val="28"/>
        </w:rPr>
        <w:t>. Офтальмологический портал</w:t>
      </w:r>
      <w:r w:rsidRPr="000F417A">
        <w:rPr>
          <w:rStyle w:val="a5"/>
          <w:rFonts w:ascii="Times New Roman" w:hAnsi="Times New Roman" w:cs="Times New Roman"/>
          <w:i w:val="0"/>
          <w:sz w:val="28"/>
          <w:szCs w:val="28"/>
          <w:lang w:val="uk-UA"/>
        </w:rPr>
        <w:t xml:space="preserve"> </w:t>
      </w:r>
      <w:r w:rsidRPr="000F417A">
        <w:rPr>
          <w:rFonts w:ascii="Times New Roman" w:hAnsi="Times New Roman" w:cs="Times New Roman"/>
          <w:sz w:val="28"/>
          <w:szCs w:val="28"/>
        </w:rPr>
        <w:t xml:space="preserve">[Електронний ресурс]. — Режим доступу : URL:  </w:t>
      </w:r>
      <w:hyperlink r:id="rId442" w:history="1">
        <w:r w:rsidRPr="000F417A">
          <w:rPr>
            <w:rStyle w:val="afe"/>
            <w:rFonts w:ascii="Times New Roman" w:hAnsi="Times New Roman" w:cs="Times New Roman"/>
            <w:color w:val="auto"/>
            <w:sz w:val="28"/>
            <w:szCs w:val="28"/>
            <w:u w:val="none"/>
          </w:rPr>
          <w:t>http://www.vseoglazah.ru/eye-exams/corneal-topography/</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iCs/>
          <w:sz w:val="28"/>
          <w:szCs w:val="28"/>
          <w:lang w:val="uk-UA"/>
        </w:rPr>
        <w:t>Исс</w:t>
      </w:r>
      <w:r w:rsidRPr="000F417A">
        <w:rPr>
          <w:rFonts w:ascii="Times New Roman" w:hAnsi="Times New Roman" w:cs="Times New Roman"/>
          <w:iCs/>
          <w:sz w:val="28"/>
          <w:szCs w:val="28"/>
        </w:rPr>
        <w:t xml:space="preserve">ледования формы роговицы. Офтальмология </w:t>
      </w:r>
      <w:r w:rsidRPr="000F417A">
        <w:rPr>
          <w:rFonts w:ascii="Times New Roman" w:hAnsi="Times New Roman" w:cs="Times New Roman"/>
          <w:sz w:val="28"/>
          <w:szCs w:val="28"/>
        </w:rPr>
        <w:t xml:space="preserve">[Електронний ресурс]. — Режим доступу: </w:t>
      </w:r>
      <w:r w:rsidRPr="000F417A">
        <w:rPr>
          <w:rFonts w:ascii="Times New Roman" w:hAnsi="Times New Roman" w:cs="Times New Roman"/>
          <w:sz w:val="28"/>
          <w:szCs w:val="28"/>
          <w:lang w:val="en-US"/>
        </w:rPr>
        <w:t>URL</w:t>
      </w:r>
      <w:r w:rsidRPr="000F417A">
        <w:rPr>
          <w:rFonts w:ascii="Times New Roman" w:hAnsi="Times New Roman" w:cs="Times New Roman"/>
          <w:sz w:val="28"/>
          <w:szCs w:val="28"/>
        </w:rPr>
        <w:t xml:space="preserve">:  </w:t>
      </w:r>
      <w:hyperlink r:id="rId443" w:history="1">
        <w:r w:rsidRPr="000F417A">
          <w:rPr>
            <w:rStyle w:val="afe"/>
            <w:rFonts w:ascii="Times New Roman" w:hAnsi="Times New Roman" w:cs="Times New Roman"/>
            <w:color w:val="auto"/>
            <w:sz w:val="28"/>
            <w:szCs w:val="28"/>
            <w:u w:val="none"/>
            <w:lang w:val="en-US"/>
          </w:rPr>
          <w:t>https</w:t>
        </w:r>
        <w:r w:rsidRPr="000F417A">
          <w:rPr>
            <w:rStyle w:val="afe"/>
            <w:rFonts w:ascii="Times New Roman" w:hAnsi="Times New Roman" w:cs="Times New Roman"/>
            <w:color w:val="auto"/>
            <w:sz w:val="28"/>
            <w:szCs w:val="28"/>
            <w:u w:val="none"/>
          </w:rPr>
          <w:t>://</w:t>
        </w:r>
        <w:r w:rsidRPr="000F417A">
          <w:rPr>
            <w:rStyle w:val="afe"/>
            <w:rFonts w:ascii="Times New Roman" w:hAnsi="Times New Roman" w:cs="Times New Roman"/>
            <w:color w:val="auto"/>
            <w:sz w:val="28"/>
            <w:szCs w:val="28"/>
            <w:u w:val="none"/>
            <w:lang w:val="en-US"/>
          </w:rPr>
          <w:t>zreni</w:t>
        </w:r>
        <w:r w:rsidRPr="000F417A">
          <w:rPr>
            <w:rStyle w:val="afe"/>
            <w:rFonts w:ascii="Times New Roman" w:hAnsi="Times New Roman" w:cs="Times New Roman"/>
            <w:color w:val="auto"/>
            <w:sz w:val="28"/>
            <w:szCs w:val="28"/>
            <w:u w:val="none"/>
          </w:rPr>
          <w:t>.</w:t>
        </w:r>
        <w:r w:rsidRPr="000F417A">
          <w:rPr>
            <w:rStyle w:val="afe"/>
            <w:rFonts w:ascii="Times New Roman" w:hAnsi="Times New Roman" w:cs="Times New Roman"/>
            <w:color w:val="auto"/>
            <w:sz w:val="28"/>
            <w:szCs w:val="28"/>
            <w:u w:val="none"/>
            <w:lang w:val="en-US"/>
          </w:rPr>
          <w:t>ru</w:t>
        </w:r>
        <w:r w:rsidRPr="000F417A">
          <w:rPr>
            <w:rStyle w:val="afe"/>
            <w:rFonts w:ascii="Times New Roman" w:hAnsi="Times New Roman" w:cs="Times New Roman"/>
            <w:color w:val="auto"/>
            <w:sz w:val="28"/>
            <w:szCs w:val="28"/>
            <w:u w:val="none"/>
          </w:rPr>
          <w:t>/1275-</w:t>
        </w:r>
        <w:r w:rsidRPr="000F417A">
          <w:rPr>
            <w:rStyle w:val="afe"/>
            <w:rFonts w:ascii="Times New Roman" w:hAnsi="Times New Roman" w:cs="Times New Roman"/>
            <w:color w:val="auto"/>
            <w:sz w:val="28"/>
            <w:szCs w:val="28"/>
            <w:u w:val="none"/>
            <w:lang w:val="en-US"/>
          </w:rPr>
          <w:t>issledovanie</w:t>
        </w:r>
        <w:r w:rsidRPr="000F417A">
          <w:rPr>
            <w:rStyle w:val="afe"/>
            <w:rFonts w:ascii="Times New Roman" w:hAnsi="Times New Roman" w:cs="Times New Roman"/>
            <w:color w:val="auto"/>
            <w:sz w:val="28"/>
            <w:szCs w:val="28"/>
            <w:u w:val="none"/>
          </w:rPr>
          <w:t>-</w:t>
        </w:r>
        <w:r w:rsidRPr="000F417A">
          <w:rPr>
            <w:rStyle w:val="afe"/>
            <w:rFonts w:ascii="Times New Roman" w:hAnsi="Times New Roman" w:cs="Times New Roman"/>
            <w:color w:val="auto"/>
            <w:sz w:val="28"/>
            <w:szCs w:val="28"/>
            <w:u w:val="none"/>
            <w:lang w:val="en-US"/>
          </w:rPr>
          <w:t>formy</w:t>
        </w:r>
        <w:r w:rsidRPr="000F417A">
          <w:rPr>
            <w:rStyle w:val="afe"/>
            <w:rFonts w:ascii="Times New Roman" w:hAnsi="Times New Roman" w:cs="Times New Roman"/>
            <w:color w:val="auto"/>
            <w:sz w:val="28"/>
            <w:szCs w:val="28"/>
            <w:u w:val="none"/>
          </w:rPr>
          <w:t>-</w:t>
        </w:r>
        <w:r w:rsidRPr="000F417A">
          <w:rPr>
            <w:rStyle w:val="afe"/>
            <w:rFonts w:ascii="Times New Roman" w:hAnsi="Times New Roman" w:cs="Times New Roman"/>
            <w:color w:val="auto"/>
            <w:sz w:val="28"/>
            <w:szCs w:val="28"/>
            <w:u w:val="none"/>
            <w:lang w:val="en-US"/>
          </w:rPr>
          <w:t>rogovicy</w:t>
        </w:r>
        <w:r w:rsidRPr="000F417A">
          <w:rPr>
            <w:rStyle w:val="afe"/>
            <w:rFonts w:ascii="Times New Roman" w:hAnsi="Times New Roman" w:cs="Times New Roman"/>
            <w:color w:val="auto"/>
            <w:sz w:val="28"/>
            <w:szCs w:val="28"/>
            <w:u w:val="none"/>
          </w:rPr>
          <w:t>.</w:t>
        </w:r>
        <w:r w:rsidRPr="000F417A">
          <w:rPr>
            <w:rStyle w:val="afe"/>
            <w:rFonts w:ascii="Times New Roman" w:hAnsi="Times New Roman" w:cs="Times New Roman"/>
            <w:color w:val="auto"/>
            <w:sz w:val="28"/>
            <w:szCs w:val="28"/>
            <w:u w:val="none"/>
            <w:lang w:val="en-US"/>
          </w:rPr>
          <w:t>html</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lang w:val="uk-UA"/>
        </w:rPr>
        <w:t>Findi O., Kriechbaum K., Sacu S. et al Influence of operator experience on the performance of ultrasound biometry before cataract surgery / G. Cataract Refract. Surg. 2003; 29: 1950-1955.</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lang w:val="uk-UA"/>
        </w:rPr>
        <w:t>Olsen T. Nielsen P. J. Immersion versus contact technique in the measurement of axial length by ultrasound.  ActaOpthalmol (Copenh) 1989; 67: 101-102.</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lang w:val="en-US"/>
        </w:rPr>
        <w:t>Haigis W. Optical biometry using partial coherence interferometry. In:   Shammas HJ, ed, Intraocular Lens Power Calculations. Thorofare , NG, Slack: 2004; 141-157. Citing.</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lang w:val="en-US"/>
        </w:rPr>
        <w:t>Shen P., Zheng Y., Ding X., et al. Biometric measurements in highly myopic eyes / G. Cataract Refract. Surg. 2013;39: 180-187.</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uk-UA"/>
        </w:rPr>
        <w:t xml:space="preserve">Копаевой. В. Г. </w:t>
      </w:r>
      <w:r w:rsidRPr="000F417A">
        <w:rPr>
          <w:rStyle w:val="aff1"/>
          <w:rFonts w:ascii="Times New Roman" w:hAnsi="Times New Roman" w:cs="Times New Roman"/>
          <w:b w:val="0"/>
          <w:sz w:val="28"/>
          <w:szCs w:val="28"/>
        </w:rPr>
        <w:t xml:space="preserve">Глазные болезни. Основы офтальмологии </w:t>
      </w:r>
      <w:r w:rsidRPr="000F417A">
        <w:rPr>
          <w:rFonts w:ascii="Times New Roman" w:hAnsi="Times New Roman" w:cs="Times New Roman"/>
          <w:sz w:val="28"/>
          <w:szCs w:val="28"/>
          <w:shd w:val="clear" w:color="auto" w:fill="FFFFFF"/>
        </w:rPr>
        <w:t>[Электронный ресурс]</w:t>
      </w:r>
      <w:r w:rsidRPr="000F417A">
        <w:rPr>
          <w:rStyle w:val="aff1"/>
          <w:rFonts w:ascii="Times New Roman" w:hAnsi="Times New Roman" w:cs="Times New Roman"/>
          <w:b w:val="0"/>
          <w:sz w:val="28"/>
          <w:szCs w:val="28"/>
          <w:lang w:val="uk-UA"/>
        </w:rPr>
        <w:t>. – 2012. – 560 с. Режим</w:t>
      </w:r>
      <w:r w:rsidRPr="000F417A">
        <w:rPr>
          <w:rStyle w:val="aff1"/>
          <w:rFonts w:ascii="Times New Roman" w:hAnsi="Times New Roman" w:cs="Times New Roman"/>
          <w:b w:val="0"/>
          <w:sz w:val="28"/>
          <w:szCs w:val="28"/>
        </w:rPr>
        <w:t xml:space="preserve"> </w:t>
      </w:r>
      <w:r w:rsidRPr="000F417A">
        <w:rPr>
          <w:rStyle w:val="aff1"/>
          <w:rFonts w:ascii="Times New Roman" w:hAnsi="Times New Roman" w:cs="Times New Roman"/>
          <w:b w:val="0"/>
          <w:sz w:val="28"/>
          <w:szCs w:val="28"/>
          <w:lang w:val="uk-UA"/>
        </w:rPr>
        <w:t xml:space="preserve">доступу: </w:t>
      </w:r>
      <w:hyperlink r:id="rId444" w:history="1">
        <w:r w:rsidRPr="000F417A">
          <w:rPr>
            <w:rStyle w:val="afe"/>
            <w:rFonts w:ascii="Times New Roman" w:hAnsi="Times New Roman" w:cs="Times New Roman"/>
            <w:color w:val="auto"/>
            <w:sz w:val="28"/>
            <w:szCs w:val="28"/>
            <w:u w:val="none"/>
            <w:lang w:val="uk-UA"/>
          </w:rPr>
          <w:t>http://vmede.org/sait/?page=13&amp;id=Oftalmologiya_osnov_des_kopaeva_2012&amp;menu=Oftalmologiya_osnov_des_kopaeva_2012</w:t>
        </w:r>
      </w:hyperlink>
      <w:r w:rsidRPr="000F417A">
        <w:rPr>
          <w:rStyle w:val="aff1"/>
          <w:rFonts w:ascii="Times New Roman" w:hAnsi="Times New Roman" w:cs="Times New Roman"/>
          <w:b w:val="0"/>
          <w:sz w:val="28"/>
          <w:szCs w:val="28"/>
          <w:lang w:val="uk-UA"/>
        </w:rPr>
        <w:t>.</w:t>
      </w:r>
    </w:p>
    <w:p w:rsidR="000F417A" w:rsidRPr="000F417A" w:rsidRDefault="00E872A7"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hyperlink r:id="rId445" w:tooltip="User:Alpa.S.Patel.CMT" w:history="1">
        <w:r w:rsidR="000F417A" w:rsidRPr="000F417A">
          <w:rPr>
            <w:rStyle w:val="aff1"/>
            <w:rFonts w:ascii="Times New Roman" w:hAnsi="Times New Roman" w:cs="Times New Roman"/>
            <w:b w:val="0"/>
            <w:sz w:val="28"/>
            <w:szCs w:val="28"/>
            <w:lang w:val="uk-UA"/>
          </w:rPr>
          <w:t>Pate A.</w:t>
        </w:r>
      </w:hyperlink>
      <w:r w:rsidR="000F417A" w:rsidRPr="000F417A">
        <w:rPr>
          <w:rStyle w:val="aff1"/>
          <w:rFonts w:ascii="Times New Roman" w:hAnsi="Times New Roman" w:cs="Times New Roman"/>
          <w:b w:val="0"/>
          <w:sz w:val="28"/>
          <w:szCs w:val="28"/>
          <w:lang w:val="uk-UA"/>
        </w:rPr>
        <w:t>,  Nguyen C., Intraoperative aberrometry</w:t>
      </w:r>
      <w:r w:rsidR="000F417A" w:rsidRPr="000F417A">
        <w:rPr>
          <w:rStyle w:val="aff1"/>
          <w:rFonts w:ascii="Times New Roman" w:hAnsi="Times New Roman" w:cs="Times New Roman"/>
          <w:b w:val="0"/>
          <w:sz w:val="28"/>
          <w:szCs w:val="28"/>
          <w:lang w:val="en-US"/>
        </w:rPr>
        <w:t xml:space="preserve"> </w:t>
      </w:r>
      <w:r w:rsidR="000F417A" w:rsidRPr="000F417A">
        <w:rPr>
          <w:rFonts w:ascii="Times New Roman" w:hAnsi="Times New Roman" w:cs="Times New Roman"/>
          <w:sz w:val="28"/>
          <w:szCs w:val="28"/>
          <w:shd w:val="clear" w:color="auto" w:fill="FFFFFF"/>
          <w:lang w:val="en-US"/>
        </w:rPr>
        <w:t>[Online]</w:t>
      </w:r>
      <w:r w:rsidR="000F417A" w:rsidRPr="000F417A">
        <w:rPr>
          <w:rStyle w:val="aff1"/>
          <w:rFonts w:ascii="Times New Roman" w:hAnsi="Times New Roman" w:cs="Times New Roman"/>
          <w:b w:val="0"/>
          <w:sz w:val="28"/>
          <w:szCs w:val="28"/>
          <w:lang w:val="uk-UA"/>
        </w:rPr>
        <w:t xml:space="preserve">// EyeWiki - February 2016. </w:t>
      </w:r>
      <w:r w:rsidR="000F417A" w:rsidRPr="000F417A">
        <w:rPr>
          <w:rFonts w:ascii="Times New Roman" w:hAnsi="Times New Roman" w:cs="Times New Roman"/>
          <w:sz w:val="28"/>
          <w:szCs w:val="28"/>
          <w:shd w:val="clear" w:color="auto" w:fill="FFFFFF"/>
          <w:lang w:val="en-US"/>
        </w:rPr>
        <w:t>Available: </w:t>
      </w:r>
      <w:r w:rsidR="000F417A" w:rsidRPr="000F417A">
        <w:rPr>
          <w:rStyle w:val="aff1"/>
          <w:rFonts w:ascii="Times New Roman" w:hAnsi="Times New Roman" w:cs="Times New Roman"/>
          <w:b w:val="0"/>
          <w:sz w:val="28"/>
          <w:szCs w:val="28"/>
          <w:lang w:val="en-US"/>
        </w:rPr>
        <w:t xml:space="preserve"> </w:t>
      </w:r>
      <w:hyperlink r:id="rId446" w:history="1">
        <w:r w:rsidR="000F417A" w:rsidRPr="000F417A">
          <w:rPr>
            <w:rStyle w:val="afe"/>
            <w:rFonts w:ascii="Times New Roman" w:hAnsi="Times New Roman" w:cs="Times New Roman"/>
            <w:color w:val="auto"/>
            <w:sz w:val="28"/>
            <w:szCs w:val="28"/>
            <w:u w:val="none"/>
            <w:lang w:val="uk-UA"/>
          </w:rPr>
          <w:t>http://eyewiki.aao.org/Intraoperative_aberrometry</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uk-UA"/>
        </w:rPr>
        <w:t>Roach L. Intraoperative Wavefront Aberrometry: Wave of the Future?</w:t>
      </w:r>
      <w:r w:rsidRPr="000F417A">
        <w:rPr>
          <w:rStyle w:val="aff1"/>
          <w:rFonts w:ascii="Times New Roman" w:hAnsi="Times New Roman" w:cs="Times New Roman"/>
          <w:b w:val="0"/>
          <w:sz w:val="28"/>
          <w:szCs w:val="28"/>
          <w:lang w:val="en-US"/>
        </w:rPr>
        <w:t xml:space="preserve"> </w:t>
      </w:r>
      <w:r w:rsidRPr="000F417A">
        <w:rPr>
          <w:rFonts w:ascii="Times New Roman" w:hAnsi="Times New Roman" w:cs="Times New Roman"/>
          <w:sz w:val="28"/>
          <w:szCs w:val="28"/>
          <w:shd w:val="clear" w:color="auto" w:fill="FFFFFF"/>
          <w:lang w:val="en-US"/>
        </w:rPr>
        <w:t>[Online]</w:t>
      </w:r>
      <w:r w:rsidRPr="000F417A">
        <w:rPr>
          <w:rStyle w:val="aff1"/>
          <w:rFonts w:ascii="Times New Roman" w:hAnsi="Times New Roman" w:cs="Times New Roman"/>
          <w:b w:val="0"/>
          <w:sz w:val="28"/>
          <w:szCs w:val="28"/>
          <w:lang w:val="uk-UA"/>
        </w:rPr>
        <w:t>/</w:t>
      </w:r>
      <w:r w:rsidRPr="000F417A">
        <w:rPr>
          <w:rStyle w:val="aff1"/>
          <w:rFonts w:ascii="Times New Roman" w:hAnsi="Times New Roman" w:cs="Times New Roman"/>
          <w:b w:val="0"/>
          <w:sz w:val="28"/>
          <w:szCs w:val="28"/>
          <w:lang w:val="en-US"/>
        </w:rPr>
        <w:t>/</w:t>
      </w:r>
      <w:r w:rsidRPr="000F417A">
        <w:rPr>
          <w:rStyle w:val="aff1"/>
          <w:rFonts w:ascii="Times New Roman" w:hAnsi="Times New Roman" w:cs="Times New Roman"/>
          <w:b w:val="0"/>
          <w:sz w:val="28"/>
          <w:szCs w:val="28"/>
          <w:lang w:val="uk-UA"/>
        </w:rPr>
        <w:t xml:space="preserve"> </w:t>
      </w:r>
      <w:hyperlink r:id="rId447" w:history="1">
        <w:r w:rsidRPr="000F417A">
          <w:rPr>
            <w:rStyle w:val="aff1"/>
            <w:rFonts w:ascii="Times New Roman" w:hAnsi="Times New Roman" w:cs="Times New Roman"/>
            <w:b w:val="0"/>
            <w:sz w:val="28"/>
            <w:szCs w:val="28"/>
            <w:lang w:val="uk-UA"/>
          </w:rPr>
          <w:t>EyeNet Magazine</w:t>
        </w:r>
      </w:hyperlink>
      <w:r w:rsidRPr="000F417A">
        <w:rPr>
          <w:rStyle w:val="aff1"/>
          <w:rFonts w:ascii="Times New Roman" w:hAnsi="Times New Roman" w:cs="Times New Roman"/>
          <w:b w:val="0"/>
          <w:sz w:val="28"/>
          <w:szCs w:val="28"/>
          <w:lang w:val="uk-UA"/>
        </w:rPr>
        <w:t xml:space="preserve"> </w:t>
      </w:r>
      <w:hyperlink r:id="rId448" w:history="1">
        <w:r w:rsidRPr="000F417A">
          <w:rPr>
            <w:rStyle w:val="aff1"/>
            <w:rFonts w:ascii="Times New Roman" w:hAnsi="Times New Roman" w:cs="Times New Roman"/>
            <w:b w:val="0"/>
            <w:sz w:val="28"/>
            <w:szCs w:val="28"/>
            <w:lang w:val="uk-UA"/>
          </w:rPr>
          <w:t>September 2013</w:t>
        </w:r>
      </w:hyperlink>
      <w:r w:rsidRPr="000F417A">
        <w:rPr>
          <w:rStyle w:val="aff1"/>
          <w:rFonts w:ascii="Times New Roman" w:hAnsi="Times New Roman" w:cs="Times New Roman"/>
          <w:b w:val="0"/>
          <w:sz w:val="28"/>
          <w:szCs w:val="28"/>
          <w:lang w:val="uk-UA"/>
        </w:rPr>
        <w:t xml:space="preserve">. </w:t>
      </w:r>
      <w:r w:rsidRPr="000F417A">
        <w:rPr>
          <w:rFonts w:ascii="Times New Roman" w:hAnsi="Times New Roman" w:cs="Times New Roman"/>
          <w:sz w:val="28"/>
          <w:szCs w:val="28"/>
          <w:shd w:val="clear" w:color="auto" w:fill="FFFFFF"/>
          <w:lang w:val="en-US"/>
        </w:rPr>
        <w:t>Available</w:t>
      </w:r>
      <w:r w:rsidRPr="000F417A">
        <w:rPr>
          <w:rStyle w:val="aff1"/>
          <w:rFonts w:ascii="Times New Roman" w:hAnsi="Times New Roman" w:cs="Times New Roman"/>
          <w:b w:val="0"/>
          <w:sz w:val="28"/>
          <w:szCs w:val="28"/>
          <w:lang w:val="uk-UA"/>
        </w:rPr>
        <w:t xml:space="preserve">: </w:t>
      </w:r>
      <w:hyperlink r:id="rId449" w:history="1">
        <w:r w:rsidRPr="000F417A">
          <w:rPr>
            <w:rStyle w:val="afe"/>
            <w:rFonts w:ascii="Times New Roman" w:hAnsi="Times New Roman" w:cs="Times New Roman"/>
            <w:color w:val="auto"/>
            <w:sz w:val="28"/>
            <w:szCs w:val="28"/>
            <w:u w:val="none"/>
            <w:lang w:val="uk-UA"/>
          </w:rPr>
          <w:t>https://www.aao.org/eyenet/article/intraoperative-wavefront-aberrometry-wave-of-futur</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uk-UA"/>
        </w:rPr>
        <w:t xml:space="preserve">Patent of US   №  13/198,442. Large diopter range real time sequential wavefront sensor/ </w:t>
      </w:r>
      <w:hyperlink r:id="rId450" w:history="1">
        <w:r w:rsidRPr="000F417A">
          <w:rPr>
            <w:rStyle w:val="aff1"/>
            <w:rFonts w:ascii="Times New Roman" w:hAnsi="Times New Roman" w:cs="Times New Roman"/>
            <w:b w:val="0"/>
            <w:sz w:val="28"/>
            <w:szCs w:val="28"/>
            <w:lang w:val="uk-UA"/>
          </w:rPr>
          <w:t xml:space="preserve"> Zhou</w:t>
        </w:r>
      </w:hyperlink>
      <w:r w:rsidRPr="000F417A">
        <w:rPr>
          <w:rStyle w:val="aff1"/>
          <w:rFonts w:ascii="Times New Roman" w:hAnsi="Times New Roman" w:cs="Times New Roman"/>
          <w:b w:val="0"/>
          <w:sz w:val="28"/>
          <w:szCs w:val="28"/>
          <w:lang w:val="uk-UA"/>
        </w:rPr>
        <w:t xml:space="preserve"> Y.,  </w:t>
      </w:r>
      <w:hyperlink r:id="rId451" w:history="1">
        <w:r w:rsidRPr="000F417A">
          <w:rPr>
            <w:rStyle w:val="aff1"/>
            <w:rFonts w:ascii="Times New Roman" w:hAnsi="Times New Roman" w:cs="Times New Roman"/>
            <w:b w:val="0"/>
            <w:sz w:val="28"/>
            <w:szCs w:val="28"/>
            <w:lang w:val="uk-UA"/>
          </w:rPr>
          <w:t>Shea</w:t>
        </w:r>
      </w:hyperlink>
      <w:r w:rsidRPr="000F417A">
        <w:rPr>
          <w:rStyle w:val="aff1"/>
          <w:rFonts w:ascii="Times New Roman" w:hAnsi="Times New Roman" w:cs="Times New Roman"/>
          <w:b w:val="0"/>
          <w:sz w:val="28"/>
          <w:szCs w:val="28"/>
          <w:lang w:val="uk-UA"/>
        </w:rPr>
        <w:t xml:space="preserve"> W. Publish.  2013</w:t>
      </w:r>
      <w:r w:rsidR="00FC33CA">
        <w:rPr>
          <w:rStyle w:val="aff1"/>
          <w:rFonts w:ascii="Times New Roman" w:hAnsi="Times New Roman" w:cs="Times New Roman"/>
          <w:b w:val="0"/>
          <w:sz w:val="28"/>
          <w:szCs w:val="28"/>
          <w:lang w:val="uk-UA"/>
        </w:rPr>
        <w:t>.</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uk-UA"/>
        </w:rPr>
        <w:t xml:space="preserve">Patent of US   № 11/335,980. Sequential wavefront sensor/ </w:t>
      </w:r>
      <w:hyperlink r:id="rId452" w:history="1">
        <w:r w:rsidRPr="000F417A">
          <w:rPr>
            <w:rStyle w:val="aff1"/>
            <w:rFonts w:ascii="Times New Roman" w:hAnsi="Times New Roman" w:cs="Times New Roman"/>
            <w:b w:val="0"/>
            <w:sz w:val="28"/>
            <w:szCs w:val="28"/>
            <w:lang w:val="uk-UA"/>
          </w:rPr>
          <w:t xml:space="preserve"> Su</w:t>
        </w:r>
      </w:hyperlink>
      <w:r w:rsidRPr="000F417A">
        <w:rPr>
          <w:rStyle w:val="aff1"/>
          <w:rFonts w:ascii="Times New Roman" w:hAnsi="Times New Roman" w:cs="Times New Roman"/>
          <w:b w:val="0"/>
          <w:sz w:val="28"/>
          <w:szCs w:val="28"/>
          <w:lang w:val="uk-UA"/>
        </w:rPr>
        <w:t xml:space="preserve"> W., </w:t>
      </w:r>
      <w:hyperlink r:id="rId453" w:history="1">
        <w:r w:rsidRPr="000F417A">
          <w:rPr>
            <w:rStyle w:val="aff1"/>
            <w:rFonts w:ascii="Times New Roman" w:hAnsi="Times New Roman" w:cs="Times New Roman"/>
            <w:b w:val="0"/>
            <w:sz w:val="28"/>
            <w:szCs w:val="28"/>
            <w:lang w:val="uk-UA"/>
          </w:rPr>
          <w:t>Zhou</w:t>
        </w:r>
      </w:hyperlink>
      <w:r w:rsidRPr="000F417A">
        <w:rPr>
          <w:rStyle w:val="aff1"/>
          <w:rFonts w:ascii="Times New Roman" w:hAnsi="Times New Roman" w:cs="Times New Roman"/>
          <w:b w:val="0"/>
          <w:sz w:val="28"/>
          <w:szCs w:val="28"/>
          <w:lang w:val="uk-UA"/>
        </w:rPr>
        <w:t xml:space="preserve"> Y., </w:t>
      </w:r>
      <w:hyperlink r:id="rId454" w:history="1">
        <w:r w:rsidRPr="000F417A">
          <w:rPr>
            <w:rStyle w:val="aff1"/>
            <w:rFonts w:ascii="Times New Roman" w:hAnsi="Times New Roman" w:cs="Times New Roman"/>
            <w:b w:val="0"/>
            <w:sz w:val="28"/>
            <w:szCs w:val="28"/>
            <w:lang w:val="uk-UA"/>
          </w:rPr>
          <w:t>Zhao</w:t>
        </w:r>
      </w:hyperlink>
      <w:r w:rsidRPr="000F417A">
        <w:rPr>
          <w:rStyle w:val="aff1"/>
          <w:rFonts w:ascii="Times New Roman" w:hAnsi="Times New Roman" w:cs="Times New Roman"/>
          <w:b w:val="0"/>
          <w:sz w:val="28"/>
          <w:szCs w:val="28"/>
          <w:lang w:val="uk-UA"/>
        </w:rPr>
        <w:t xml:space="preserve"> Q. C. Publish.  2013</w:t>
      </w:r>
      <w:r w:rsidR="00FC33CA">
        <w:rPr>
          <w:rStyle w:val="aff1"/>
          <w:rFonts w:ascii="Times New Roman" w:hAnsi="Times New Roman" w:cs="Times New Roman"/>
          <w:b w:val="0"/>
          <w:sz w:val="28"/>
          <w:szCs w:val="28"/>
          <w:lang w:val="uk-UA"/>
        </w:rPr>
        <w:t>.</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en-US"/>
        </w:rPr>
        <w:t xml:space="preserve">L. Roach, “Intraoperative Wavefront Aberrometry: Wave of the Future?”, </w:t>
      </w:r>
      <w:hyperlink r:id="rId455" w:history="1">
        <w:r w:rsidRPr="000F417A">
          <w:rPr>
            <w:rStyle w:val="aff1"/>
            <w:rFonts w:ascii="Times New Roman" w:hAnsi="Times New Roman" w:cs="Times New Roman"/>
            <w:b w:val="0"/>
            <w:sz w:val="28"/>
            <w:szCs w:val="28"/>
            <w:lang w:val="en-US"/>
          </w:rPr>
          <w:t>EyeNet Magazine</w:t>
        </w:r>
      </w:hyperlink>
      <w:r w:rsidRPr="000F417A">
        <w:rPr>
          <w:rFonts w:ascii="Times New Roman" w:hAnsi="Times New Roman" w:cs="Times New Roman"/>
          <w:sz w:val="28"/>
          <w:szCs w:val="28"/>
          <w:lang w:val="en-US"/>
        </w:rPr>
        <w:t>,</w:t>
      </w:r>
      <w:r w:rsidRPr="000F417A">
        <w:rPr>
          <w:rStyle w:val="aff1"/>
          <w:rFonts w:ascii="Times New Roman" w:hAnsi="Times New Roman" w:cs="Times New Roman"/>
          <w:b w:val="0"/>
          <w:sz w:val="28"/>
          <w:szCs w:val="28"/>
          <w:lang w:val="en-US"/>
        </w:rPr>
        <w:t xml:space="preserve"> </w:t>
      </w:r>
      <w:hyperlink r:id="rId456" w:history="1">
        <w:r w:rsidRPr="000F417A">
          <w:rPr>
            <w:rStyle w:val="aff1"/>
            <w:rFonts w:ascii="Times New Roman" w:hAnsi="Times New Roman" w:cs="Times New Roman"/>
            <w:b w:val="0"/>
            <w:sz w:val="28"/>
            <w:szCs w:val="28"/>
            <w:lang w:val="en-US"/>
          </w:rPr>
          <w:t>September 2013</w:t>
        </w:r>
      </w:hyperlink>
      <w:r w:rsidRPr="000F417A">
        <w:rPr>
          <w:rStyle w:val="aff1"/>
          <w:rFonts w:ascii="Times New Roman" w:hAnsi="Times New Roman" w:cs="Times New Roman"/>
          <w:b w:val="0"/>
          <w:sz w:val="28"/>
          <w:szCs w:val="28"/>
          <w:lang w:val="en-US"/>
        </w:rPr>
        <w:t xml:space="preserve">, </w:t>
      </w:r>
      <w:r w:rsidRPr="000F417A">
        <w:rPr>
          <w:rFonts w:ascii="Times New Roman" w:hAnsi="Times New Roman" w:cs="Times New Roman"/>
          <w:sz w:val="28"/>
          <w:szCs w:val="28"/>
          <w:shd w:val="clear" w:color="auto" w:fill="FFFFFF"/>
          <w:lang w:val="en-US"/>
        </w:rPr>
        <w:t xml:space="preserve">[Online]. Available: </w:t>
      </w:r>
      <w:hyperlink r:id="rId457" w:history="1">
        <w:r w:rsidRPr="000F417A">
          <w:rPr>
            <w:rStyle w:val="afe"/>
            <w:rFonts w:ascii="Times New Roman" w:hAnsi="Times New Roman" w:cs="Times New Roman"/>
            <w:color w:val="auto"/>
            <w:sz w:val="28"/>
            <w:szCs w:val="28"/>
            <w:u w:val="none"/>
            <w:lang w:val="en-US"/>
          </w:rPr>
          <w:t>www.aao.org/eyenet/article/intraoperative-wavefront-aberrometry-wave-of-futur</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Style w:val="aff1"/>
          <w:rFonts w:ascii="Times New Roman" w:hAnsi="Times New Roman" w:cs="Times New Roman"/>
          <w:b w:val="0"/>
          <w:bCs w:val="0"/>
          <w:iCs/>
          <w:sz w:val="28"/>
          <w:szCs w:val="28"/>
          <w:lang w:val="uk-UA"/>
        </w:rPr>
      </w:pPr>
      <w:r w:rsidRPr="000F417A">
        <w:rPr>
          <w:rStyle w:val="aff1"/>
          <w:rFonts w:ascii="Times New Roman" w:hAnsi="Times New Roman" w:cs="Times New Roman"/>
          <w:b w:val="0"/>
          <w:sz w:val="28"/>
          <w:szCs w:val="28"/>
          <w:lang w:val="en-US"/>
        </w:rPr>
        <w:t>S. Mahdavi “</w:t>
      </w:r>
      <w:hyperlink r:id="rId458" w:history="1">
        <w:r w:rsidRPr="000F417A">
          <w:rPr>
            <w:rStyle w:val="aff1"/>
            <w:rFonts w:ascii="Times New Roman" w:hAnsi="Times New Roman" w:cs="Times New Roman"/>
            <w:b w:val="0"/>
            <w:sz w:val="28"/>
            <w:szCs w:val="28"/>
            <w:lang w:val="en-US"/>
          </w:rPr>
          <w:t>Impact of ORA on refractive cataract surgery and the premium channel offering</w:t>
        </w:r>
      </w:hyperlink>
      <w:r w:rsidRPr="000F417A">
        <w:rPr>
          <w:rStyle w:val="aff1"/>
          <w:rFonts w:ascii="Times New Roman" w:hAnsi="Times New Roman" w:cs="Times New Roman"/>
          <w:b w:val="0"/>
          <w:sz w:val="28"/>
          <w:szCs w:val="28"/>
          <w:lang w:val="en-US"/>
        </w:rPr>
        <w:t xml:space="preserve">”, 2013. </w:t>
      </w:r>
      <w:r w:rsidRPr="000F417A">
        <w:rPr>
          <w:rFonts w:ascii="Times New Roman" w:hAnsi="Times New Roman" w:cs="Times New Roman"/>
          <w:sz w:val="28"/>
          <w:szCs w:val="28"/>
          <w:shd w:val="clear" w:color="auto" w:fill="FFFFFF"/>
          <w:lang w:val="en-US"/>
        </w:rPr>
        <w:t>[Online]. Available: </w:t>
      </w:r>
      <w:r w:rsidRPr="000F417A">
        <w:rPr>
          <w:rStyle w:val="aff1"/>
          <w:rFonts w:ascii="Times New Roman" w:hAnsi="Times New Roman" w:cs="Times New Roman"/>
          <w:b w:val="0"/>
          <w:sz w:val="28"/>
          <w:szCs w:val="28"/>
          <w:lang w:val="en-US"/>
        </w:rPr>
        <w:t xml:space="preserve"> </w:t>
      </w:r>
      <w:hyperlink r:id="rId459" w:history="1">
        <w:r w:rsidRPr="000F417A">
          <w:rPr>
            <w:rStyle w:val="afe"/>
            <w:rFonts w:ascii="Times New Roman" w:hAnsi="Times New Roman" w:cs="Times New Roman"/>
            <w:color w:val="auto"/>
            <w:sz w:val="28"/>
            <w:szCs w:val="28"/>
            <w:u w:val="none"/>
            <w:lang w:val="en-US"/>
          </w:rPr>
          <w:t>http://sm2strategic.com/impact-of-ora-on-refractive-cataract-surgery-and-the-premium-channel-offering/</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rPr>
        <w:t>Редукован</w:t>
      </w:r>
      <w:r w:rsidRPr="000F417A">
        <w:rPr>
          <w:rFonts w:ascii="Times New Roman" w:hAnsi="Times New Roman" w:cs="Times New Roman"/>
          <w:sz w:val="28"/>
          <w:szCs w:val="28"/>
          <w:lang w:val="uk-UA"/>
        </w:rPr>
        <w:t>е око, Медична екнциклопедія</w:t>
      </w:r>
      <w:r w:rsidRPr="000F417A">
        <w:rPr>
          <w:rStyle w:val="a5"/>
          <w:rFonts w:ascii="Times New Roman" w:hAnsi="Times New Roman" w:cs="Times New Roman"/>
          <w:i w:val="0"/>
          <w:sz w:val="28"/>
          <w:szCs w:val="28"/>
        </w:rPr>
        <w:t xml:space="preserve"> портал</w:t>
      </w:r>
      <w:r w:rsidRPr="000F417A">
        <w:rPr>
          <w:rStyle w:val="a5"/>
          <w:rFonts w:ascii="Times New Roman" w:hAnsi="Times New Roman" w:cs="Times New Roman"/>
          <w:i w:val="0"/>
          <w:sz w:val="28"/>
          <w:szCs w:val="28"/>
          <w:lang w:val="uk-UA"/>
        </w:rPr>
        <w:t xml:space="preserve"> </w:t>
      </w:r>
      <w:r w:rsidRPr="000F417A">
        <w:rPr>
          <w:rFonts w:ascii="Times New Roman" w:hAnsi="Times New Roman" w:cs="Times New Roman"/>
          <w:sz w:val="28"/>
          <w:szCs w:val="28"/>
        </w:rPr>
        <w:t>[Електронний ресурс]. — Режим доступу : URL:</w:t>
      </w:r>
      <w:r w:rsidRPr="000F417A">
        <w:rPr>
          <w:rFonts w:ascii="Times New Roman" w:hAnsi="Times New Roman" w:cs="Times New Roman"/>
          <w:sz w:val="28"/>
          <w:szCs w:val="28"/>
          <w:lang w:val="uk-UA"/>
        </w:rPr>
        <w:t xml:space="preserve"> http://medical-enc.com.ua/reducirovannyj-glaz.htm</w:t>
      </w:r>
      <w:r w:rsidR="00FC33CA">
        <w:rPr>
          <w:rFonts w:ascii="Times New Roman" w:hAnsi="Times New Roman" w:cs="Times New Roman"/>
          <w:sz w:val="28"/>
          <w:szCs w:val="28"/>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sz w:val="28"/>
          <w:szCs w:val="28"/>
        </w:rPr>
      </w:pPr>
      <w:r w:rsidRPr="000F417A">
        <w:rPr>
          <w:rFonts w:ascii="Times New Roman" w:hAnsi="Times New Roman" w:cs="Times New Roman"/>
          <w:sz w:val="28"/>
          <w:szCs w:val="28"/>
          <w:lang w:val="uk-UA"/>
        </w:rPr>
        <w:t xml:space="preserve">Чиж И.Г Аберрометриявофтальмологии [Електронный ресурс] // </w:t>
      </w:r>
      <w:r w:rsidRPr="000F417A">
        <w:rPr>
          <w:rFonts w:ascii="Times New Roman" w:hAnsi="Times New Roman" w:cs="Times New Roman"/>
          <w:bCs/>
          <w:sz w:val="28"/>
          <w:szCs w:val="28"/>
          <w:lang w:val="en-US"/>
        </w:rPr>
        <w:t>LAP</w:t>
      </w:r>
      <w:r w:rsidRPr="000F417A">
        <w:rPr>
          <w:rFonts w:ascii="Times New Roman" w:hAnsi="Times New Roman" w:cs="Times New Roman"/>
          <w:bCs/>
          <w:sz w:val="28"/>
          <w:szCs w:val="28"/>
          <w:lang w:val="uk-UA"/>
        </w:rPr>
        <w:t xml:space="preserve">  </w:t>
      </w:r>
      <w:r w:rsidRPr="000F417A">
        <w:rPr>
          <w:rFonts w:ascii="Times New Roman" w:hAnsi="Times New Roman" w:cs="Times New Roman"/>
          <w:bCs/>
          <w:sz w:val="28"/>
          <w:szCs w:val="28"/>
          <w:lang w:val="en-US"/>
        </w:rPr>
        <w:t>LAMBERT</w:t>
      </w:r>
      <w:r w:rsidRPr="000F417A">
        <w:rPr>
          <w:rFonts w:ascii="Times New Roman" w:hAnsi="Times New Roman" w:cs="Times New Roman"/>
          <w:bCs/>
          <w:sz w:val="28"/>
          <w:szCs w:val="28"/>
          <w:lang w:val="uk-UA"/>
        </w:rPr>
        <w:t xml:space="preserve">  </w:t>
      </w:r>
      <w:r w:rsidRPr="000F417A">
        <w:rPr>
          <w:rFonts w:ascii="Times New Roman" w:hAnsi="Times New Roman" w:cs="Times New Roman"/>
          <w:bCs/>
          <w:sz w:val="28"/>
          <w:szCs w:val="28"/>
          <w:lang w:val="en-US"/>
        </w:rPr>
        <w:t>Academic</w:t>
      </w:r>
      <w:r w:rsidRPr="000F417A">
        <w:rPr>
          <w:rFonts w:ascii="Times New Roman" w:hAnsi="Times New Roman" w:cs="Times New Roman"/>
          <w:bCs/>
          <w:sz w:val="28"/>
          <w:szCs w:val="28"/>
          <w:lang w:val="uk-UA"/>
        </w:rPr>
        <w:t xml:space="preserve"> </w:t>
      </w:r>
      <w:r w:rsidRPr="000F417A">
        <w:rPr>
          <w:rFonts w:ascii="Times New Roman" w:hAnsi="Times New Roman" w:cs="Times New Roman"/>
          <w:bCs/>
          <w:sz w:val="28"/>
          <w:szCs w:val="28"/>
          <w:lang w:val="en-US"/>
        </w:rPr>
        <w:t>Publiching</w:t>
      </w:r>
      <w:r w:rsidRPr="000F417A">
        <w:rPr>
          <w:rFonts w:ascii="Times New Roman" w:hAnsi="Times New Roman" w:cs="Times New Roman"/>
          <w:bCs/>
          <w:sz w:val="28"/>
          <w:szCs w:val="28"/>
          <w:lang w:val="uk-UA"/>
        </w:rPr>
        <w:t>.</w:t>
      </w:r>
      <w:r w:rsidRPr="000F417A">
        <w:rPr>
          <w:rFonts w:ascii="Times New Roman" w:hAnsi="Times New Roman" w:cs="Times New Roman"/>
          <w:sz w:val="28"/>
          <w:szCs w:val="28"/>
        </w:rPr>
        <w:sym w:font="Symbol" w:char="F02D"/>
      </w:r>
      <w:r w:rsidRPr="000F417A">
        <w:rPr>
          <w:rFonts w:ascii="Times New Roman" w:hAnsi="Times New Roman" w:cs="Times New Roman"/>
          <w:bCs/>
          <w:sz w:val="28"/>
          <w:szCs w:val="28"/>
          <w:lang w:val="en-US"/>
        </w:rPr>
        <w:t>Saarbrucken</w:t>
      </w:r>
      <w:r w:rsidRPr="000F417A">
        <w:rPr>
          <w:rFonts w:ascii="Times New Roman" w:hAnsi="Times New Roman" w:cs="Times New Roman"/>
          <w:bCs/>
          <w:sz w:val="28"/>
          <w:szCs w:val="28"/>
          <w:lang w:val="uk-UA"/>
        </w:rPr>
        <w:t xml:space="preserve">. </w:t>
      </w:r>
      <w:r w:rsidRPr="000F417A">
        <w:rPr>
          <w:rFonts w:ascii="Times New Roman" w:hAnsi="Times New Roman" w:cs="Times New Roman"/>
          <w:sz w:val="28"/>
          <w:szCs w:val="28"/>
        </w:rPr>
        <w:sym w:font="Symbol" w:char="F02D"/>
      </w:r>
      <w:r w:rsidRPr="000F417A">
        <w:rPr>
          <w:rFonts w:ascii="Times New Roman" w:hAnsi="Times New Roman" w:cs="Times New Roman"/>
          <w:sz w:val="28"/>
          <w:szCs w:val="28"/>
        </w:rPr>
        <w:t xml:space="preserve"> </w:t>
      </w:r>
      <w:r w:rsidRPr="000F417A">
        <w:rPr>
          <w:rFonts w:ascii="Times New Roman" w:hAnsi="Times New Roman" w:cs="Times New Roman"/>
          <w:bCs/>
          <w:sz w:val="28"/>
          <w:szCs w:val="28"/>
          <w:lang w:val="uk-UA"/>
        </w:rPr>
        <w:t xml:space="preserve">2016. </w:t>
      </w:r>
      <w:r w:rsidRPr="000F417A">
        <w:rPr>
          <w:rFonts w:ascii="Times New Roman" w:hAnsi="Times New Roman" w:cs="Times New Roman"/>
          <w:sz w:val="28"/>
          <w:szCs w:val="28"/>
        </w:rPr>
        <w:sym w:font="Symbol" w:char="F02D"/>
      </w:r>
      <w:r w:rsidRPr="000F417A">
        <w:rPr>
          <w:rFonts w:ascii="Times New Roman" w:hAnsi="Times New Roman" w:cs="Times New Roman"/>
          <w:sz w:val="28"/>
          <w:szCs w:val="28"/>
        </w:rPr>
        <w:t xml:space="preserve"> 238 с. – Режим  доступа: </w:t>
      </w:r>
      <w:hyperlink r:id="rId460" w:history="1">
        <w:r w:rsidRPr="000F417A">
          <w:rPr>
            <w:rStyle w:val="afe"/>
            <w:rFonts w:ascii="Times New Roman" w:hAnsi="Times New Roman" w:cs="Times New Roman"/>
            <w:color w:val="auto"/>
            <w:sz w:val="28"/>
            <w:szCs w:val="28"/>
            <w:u w:val="none"/>
          </w:rPr>
          <w:t>www.lap-publishing.com/catalog/details//store/gb/book/978-3-659-91611-3/Аберрометрия-в-офтальмологии</w:t>
        </w:r>
      </w:hyperlink>
      <w:r w:rsidR="00FC33CA">
        <w:rPr>
          <w:rStyle w:val="afe"/>
          <w:rFonts w:ascii="Times New Roman" w:hAnsi="Times New Roman" w:cs="Times New Roman"/>
          <w:color w:val="auto"/>
          <w:sz w:val="28"/>
          <w:szCs w:val="28"/>
          <w:u w:val="none"/>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iCs/>
          <w:sz w:val="28"/>
          <w:szCs w:val="28"/>
          <w:lang w:val="uk-UA"/>
        </w:rPr>
        <w:t xml:space="preserve">Голембовський О. О., Рефрактометрія артифакічного ока з вимірюванням довжини фокусної області: </w:t>
      </w:r>
      <w:r w:rsidRPr="000F417A">
        <w:rPr>
          <w:rFonts w:ascii="Times New Roman" w:hAnsi="Times New Roman" w:cs="Times New Roman"/>
          <w:sz w:val="28"/>
          <w:szCs w:val="28"/>
          <w:shd w:val="clear" w:color="auto" w:fill="FFFFFF"/>
        </w:rPr>
        <w:t xml:space="preserve"> Автореф… дис. кан. </w:t>
      </w:r>
      <w:r w:rsidRPr="000F417A">
        <w:rPr>
          <w:rFonts w:ascii="Times New Roman" w:hAnsi="Times New Roman" w:cs="Times New Roman"/>
          <w:sz w:val="28"/>
          <w:szCs w:val="28"/>
          <w:shd w:val="clear" w:color="auto" w:fill="FFFFFF"/>
          <w:lang w:val="uk-UA"/>
        </w:rPr>
        <w:t>техн</w:t>
      </w:r>
      <w:r w:rsidRPr="000F417A">
        <w:rPr>
          <w:rFonts w:ascii="Times New Roman" w:hAnsi="Times New Roman" w:cs="Times New Roman"/>
          <w:sz w:val="28"/>
          <w:szCs w:val="28"/>
          <w:shd w:val="clear" w:color="auto" w:fill="FFFFFF"/>
        </w:rPr>
        <w:t xml:space="preserve">. наук. – </w:t>
      </w:r>
      <w:r w:rsidRPr="000F417A">
        <w:rPr>
          <w:rFonts w:ascii="Times New Roman" w:hAnsi="Times New Roman" w:cs="Times New Roman"/>
          <w:sz w:val="28"/>
          <w:szCs w:val="28"/>
          <w:shd w:val="clear" w:color="auto" w:fill="FFFFFF"/>
          <w:lang w:val="uk-UA"/>
        </w:rPr>
        <w:t>К</w:t>
      </w:r>
      <w:r w:rsidRPr="000F417A">
        <w:rPr>
          <w:rFonts w:ascii="Times New Roman" w:hAnsi="Times New Roman" w:cs="Times New Roman"/>
          <w:sz w:val="28"/>
          <w:szCs w:val="28"/>
          <w:shd w:val="clear" w:color="auto" w:fill="FFFFFF"/>
        </w:rPr>
        <w:t>.: 201</w:t>
      </w:r>
      <w:r w:rsidRPr="000F417A">
        <w:rPr>
          <w:rFonts w:ascii="Times New Roman" w:hAnsi="Times New Roman" w:cs="Times New Roman"/>
          <w:sz w:val="28"/>
          <w:szCs w:val="28"/>
          <w:shd w:val="clear" w:color="auto" w:fill="FFFFFF"/>
          <w:lang w:val="uk-UA"/>
        </w:rPr>
        <w:t>8</w:t>
      </w:r>
      <w:r w:rsidRPr="000F417A">
        <w:rPr>
          <w:rFonts w:ascii="Times New Roman" w:hAnsi="Times New Roman" w:cs="Times New Roman"/>
          <w:sz w:val="28"/>
          <w:szCs w:val="28"/>
          <w:shd w:val="clear" w:color="auto" w:fill="FFFFFF"/>
        </w:rPr>
        <w:t>. – 2</w:t>
      </w:r>
      <w:r w:rsidRPr="000F417A">
        <w:rPr>
          <w:rFonts w:ascii="Times New Roman" w:hAnsi="Times New Roman" w:cs="Times New Roman"/>
          <w:sz w:val="28"/>
          <w:szCs w:val="28"/>
          <w:shd w:val="clear" w:color="auto" w:fill="FFFFFF"/>
          <w:lang w:val="uk-UA"/>
        </w:rPr>
        <w:t>4</w:t>
      </w:r>
      <w:r w:rsidRPr="000F417A">
        <w:rPr>
          <w:rFonts w:ascii="Times New Roman" w:hAnsi="Times New Roman" w:cs="Times New Roman"/>
          <w:sz w:val="28"/>
          <w:szCs w:val="28"/>
          <w:shd w:val="clear" w:color="auto" w:fill="FFFFFF"/>
        </w:rPr>
        <w:t xml:space="preserve"> с.</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shd w:val="clear" w:color="auto" w:fill="FFFFFF"/>
          <w:lang w:val="uk-UA"/>
        </w:rPr>
        <w:t>B. Berge, J. Peseux, Variable focal lens controlled by an external voltage: an application of electrowetting, Eur. Phys. J. E 3, no. 2pp. 159-163, 2000</w:t>
      </w:r>
      <w:r w:rsidR="00FC33CA">
        <w:rPr>
          <w:rFonts w:ascii="Times New Roman" w:hAnsi="Times New Roman" w:cs="Times New Roman"/>
          <w:sz w:val="28"/>
          <w:szCs w:val="28"/>
          <w:shd w:val="clear" w:color="auto" w:fill="FFFFFF"/>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shd w:val="clear" w:color="auto" w:fill="FFFFFF"/>
          <w:lang w:val="uk-UA"/>
        </w:rPr>
        <w:t>Simon E. A liquid lens with electro-optical focus and tilt control. Е Simon // SPIE Newsroom – 2011 DOI: 10.1117/2.1201101.003491</w:t>
      </w:r>
      <w:r w:rsidR="00FC33CA">
        <w:rPr>
          <w:rFonts w:ascii="Times New Roman" w:hAnsi="Times New Roman" w:cs="Times New Roman"/>
          <w:sz w:val="28"/>
          <w:szCs w:val="28"/>
          <w:shd w:val="clear" w:color="auto" w:fill="FFFFFF"/>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lang w:val="uk-UA"/>
        </w:rPr>
        <w:t>Кучеренко О.К., Розрахунок і конструювання оптичних приладів: Навч.        посіб.- К.: ІВЦ «Політехніка», 2011. 307 с</w:t>
      </w:r>
      <w:r w:rsidR="00FC33CA">
        <w:rPr>
          <w:rFonts w:ascii="Times New Roman" w:hAnsi="Times New Roman" w:cs="Times New Roman"/>
          <w:sz w:val="28"/>
          <w:szCs w:val="28"/>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shd w:val="clear" w:color="auto" w:fill="FFFFFF"/>
          <w:lang w:val="uk-UA"/>
        </w:rPr>
        <w:t>Афончина Н.Б. Голембовський О.О. Чиж І.Г Звіт про виконання науково-дослідницької роботи за темою 2797-ф-1 Київ – 2015</w:t>
      </w:r>
      <w:r w:rsidR="00FC33CA">
        <w:rPr>
          <w:rFonts w:ascii="Times New Roman" w:hAnsi="Times New Roman" w:cs="Times New Roman"/>
          <w:sz w:val="28"/>
          <w:szCs w:val="28"/>
          <w:shd w:val="clear" w:color="auto" w:fill="FFFFFF"/>
          <w:lang w:val="uk-UA"/>
        </w:rPr>
        <w:t>.</w:t>
      </w:r>
    </w:p>
    <w:p w:rsidR="000F417A" w:rsidRPr="000F417A" w:rsidRDefault="000F417A" w:rsidP="00F34FEB">
      <w:pPr>
        <w:pStyle w:val="a3"/>
        <w:numPr>
          <w:ilvl w:val="0"/>
          <w:numId w:val="38"/>
        </w:numPr>
        <w:spacing w:after="0" w:line="360" w:lineRule="auto"/>
        <w:ind w:left="0" w:firstLine="0"/>
        <w:jc w:val="both"/>
        <w:rPr>
          <w:rFonts w:ascii="Times New Roman" w:hAnsi="Times New Roman" w:cs="Times New Roman"/>
          <w:iCs/>
          <w:sz w:val="28"/>
          <w:szCs w:val="28"/>
          <w:lang w:val="uk-UA"/>
        </w:rPr>
      </w:pPr>
      <w:r w:rsidRPr="000F417A">
        <w:rPr>
          <w:rFonts w:ascii="Times New Roman" w:hAnsi="Times New Roman" w:cs="Times New Roman"/>
          <w:sz w:val="28"/>
          <w:szCs w:val="28"/>
          <w:shd w:val="clear" w:color="auto" w:fill="FFFFFF"/>
        </w:rPr>
        <w:t>Методичні вказівки з оформлення стартап-проекту, КПІ 2018р.</w:t>
      </w:r>
    </w:p>
    <w:p w:rsidR="006F6BEF" w:rsidRDefault="006F6BEF" w:rsidP="00F34FEB">
      <w:pPr>
        <w:pStyle w:val="a3"/>
        <w:spacing w:after="0" w:line="360" w:lineRule="auto"/>
        <w:ind w:left="0" w:firstLine="709"/>
        <w:jc w:val="center"/>
        <w:rPr>
          <w:rFonts w:ascii="Times New Roman" w:hAnsi="Times New Roman" w:cs="Times New Roman"/>
          <w:sz w:val="28"/>
          <w:szCs w:val="28"/>
          <w:lang w:val="uk-UA"/>
        </w:rPr>
      </w:pPr>
    </w:p>
    <w:p w:rsidR="006F6BEF" w:rsidRDefault="006F6BEF" w:rsidP="00F34FE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F6BEF" w:rsidRDefault="006F6BEF" w:rsidP="00F34FEB">
      <w:pPr>
        <w:pStyle w:val="a3"/>
        <w:spacing w:after="0" w:line="360" w:lineRule="auto"/>
        <w:ind w:left="0" w:firstLine="709"/>
        <w:jc w:val="center"/>
        <w:rPr>
          <w:rFonts w:ascii="Times New Roman" w:hAnsi="Times New Roman" w:cs="Times New Roman"/>
          <w:sz w:val="28"/>
          <w:szCs w:val="28"/>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6F6BEF" w:rsidRPr="006F6BEF" w:rsidRDefault="006F6BEF" w:rsidP="00F34FEB">
      <w:pPr>
        <w:rPr>
          <w:lang w:val="uk-UA"/>
        </w:rPr>
      </w:pPr>
    </w:p>
    <w:p w:rsidR="000F417A" w:rsidRPr="00D028A6" w:rsidRDefault="006F6BEF" w:rsidP="00F34FEB">
      <w:pPr>
        <w:pStyle w:val="1"/>
        <w:jc w:val="center"/>
        <w:rPr>
          <w:rFonts w:ascii="Times New Roman" w:hAnsi="Times New Roman" w:cs="Times New Roman"/>
          <w:b w:val="0"/>
          <w:color w:val="auto"/>
          <w:sz w:val="96"/>
          <w:szCs w:val="96"/>
          <w:lang w:val="uk-UA"/>
        </w:rPr>
      </w:pPr>
      <w:bookmarkStart w:id="83" w:name="_Toc513766224"/>
      <w:r w:rsidRPr="00D028A6">
        <w:rPr>
          <w:rFonts w:ascii="Times New Roman" w:hAnsi="Times New Roman" w:cs="Times New Roman"/>
          <w:b w:val="0"/>
          <w:color w:val="auto"/>
          <w:sz w:val="96"/>
          <w:szCs w:val="96"/>
          <w:lang w:val="uk-UA"/>
        </w:rPr>
        <w:t>ДОДАТКИ</w:t>
      </w:r>
      <w:bookmarkEnd w:id="83"/>
    </w:p>
    <w:sectPr w:rsidR="000F417A" w:rsidRPr="00D028A6" w:rsidSect="002308DB">
      <w:headerReference w:type="default" r:id="rId461"/>
      <w:pgSz w:w="11906" w:h="16838"/>
      <w:pgMar w:top="1134" w:right="567" w:bottom="1134" w:left="1134" w:header="567" w:footer="709" w:gutter="0"/>
      <w:pgNumType w:start="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360E" w:rsidRDefault="00B5360E" w:rsidP="000E39CA">
      <w:pPr>
        <w:spacing w:after="0" w:line="240" w:lineRule="auto"/>
      </w:pPr>
      <w:r>
        <w:separator/>
      </w:r>
    </w:p>
  </w:endnote>
  <w:endnote w:type="continuationSeparator" w:id="0">
    <w:p w:rsidR="00B5360E" w:rsidRDefault="00B5360E" w:rsidP="000E39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360E" w:rsidRDefault="00B5360E" w:rsidP="000E39CA">
      <w:pPr>
        <w:spacing w:after="0" w:line="240" w:lineRule="auto"/>
      </w:pPr>
      <w:r>
        <w:separator/>
      </w:r>
    </w:p>
  </w:footnote>
  <w:footnote w:type="continuationSeparator" w:id="0">
    <w:p w:rsidR="00B5360E" w:rsidRDefault="00B5360E" w:rsidP="000E39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539851"/>
    </w:sdtPr>
    <w:sdtEndPr>
      <w:rPr>
        <w:sz w:val="28"/>
        <w:szCs w:val="28"/>
      </w:rPr>
    </w:sdtEndPr>
    <w:sdtContent>
      <w:p w:rsidR="00B5360E" w:rsidRPr="000E39CA" w:rsidRDefault="00B5360E" w:rsidP="000E39CA">
        <w:pPr>
          <w:pStyle w:val="ac"/>
          <w:spacing w:line="0" w:lineRule="atLeast"/>
          <w:jc w:val="right"/>
          <w:rPr>
            <w:sz w:val="28"/>
            <w:szCs w:val="28"/>
          </w:rPr>
        </w:pPr>
        <w:r w:rsidRPr="000E39CA">
          <w:rPr>
            <w:rFonts w:ascii="Times New Roman" w:hAnsi="Times New Roman" w:cs="Times New Roman"/>
            <w:sz w:val="28"/>
            <w:szCs w:val="28"/>
          </w:rPr>
          <w:fldChar w:fldCharType="begin"/>
        </w:r>
        <w:r w:rsidRPr="000E39CA">
          <w:rPr>
            <w:rFonts w:ascii="Times New Roman" w:hAnsi="Times New Roman" w:cs="Times New Roman"/>
            <w:sz w:val="28"/>
            <w:szCs w:val="28"/>
          </w:rPr>
          <w:instrText xml:space="preserve"> PAGE   \* MERGEFORMAT </w:instrText>
        </w:r>
        <w:r w:rsidRPr="000E39CA">
          <w:rPr>
            <w:rFonts w:ascii="Times New Roman" w:hAnsi="Times New Roman" w:cs="Times New Roman"/>
            <w:sz w:val="28"/>
            <w:szCs w:val="28"/>
          </w:rPr>
          <w:fldChar w:fldCharType="separate"/>
        </w:r>
        <w:r w:rsidR="00B379EE">
          <w:rPr>
            <w:rFonts w:ascii="Times New Roman" w:hAnsi="Times New Roman" w:cs="Times New Roman"/>
            <w:noProof/>
            <w:sz w:val="28"/>
            <w:szCs w:val="28"/>
          </w:rPr>
          <w:t>7</w:t>
        </w:r>
        <w:r w:rsidRPr="000E39CA">
          <w:rPr>
            <w:rFonts w:ascii="Times New Roman" w:hAnsi="Times New Roman" w:cs="Times New Roman"/>
            <w:sz w:val="28"/>
            <w:szCs w:val="28"/>
          </w:rPr>
          <w:fldChar w:fldCharType="end"/>
        </w:r>
      </w:p>
    </w:sdtContent>
  </w:sdt>
  <w:p w:rsidR="00B5360E" w:rsidRDefault="00B5360E">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32E95"/>
    <w:multiLevelType w:val="multilevel"/>
    <w:tmpl w:val="ACA0E710"/>
    <w:lvl w:ilvl="0">
      <w:start w:val="1"/>
      <w:numFmt w:val="decimal"/>
      <w:lvlText w:val="%1."/>
      <w:lvlJc w:val="left"/>
      <w:pPr>
        <w:ind w:left="480" w:hanging="48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3240" w:hanging="144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5310" w:hanging="2160"/>
      </w:pPr>
      <w:rPr>
        <w:rFonts w:hint="default"/>
      </w:rPr>
    </w:lvl>
    <w:lvl w:ilvl="8">
      <w:start w:val="1"/>
      <w:numFmt w:val="decimal"/>
      <w:lvlText w:val="%1.%2.%3.%4.%5.%6.%7.%8.%9."/>
      <w:lvlJc w:val="left"/>
      <w:pPr>
        <w:ind w:left="5760" w:hanging="2160"/>
      </w:pPr>
      <w:rPr>
        <w:rFonts w:hint="default"/>
      </w:rPr>
    </w:lvl>
  </w:abstractNum>
  <w:abstractNum w:abstractNumId="1">
    <w:nsid w:val="028D132D"/>
    <w:multiLevelType w:val="hybridMultilevel"/>
    <w:tmpl w:val="11D0D12E"/>
    <w:lvl w:ilvl="0" w:tplc="CD42016E">
      <w:start w:val="3"/>
      <w:numFmt w:val="bullet"/>
      <w:lvlText w:val="-"/>
      <w:lvlJc w:val="left"/>
      <w:pPr>
        <w:ind w:left="795" w:hanging="360"/>
      </w:pPr>
      <w:rPr>
        <w:rFonts w:ascii="Arial" w:eastAsiaTheme="minorHAnsi" w:hAnsi="Arial" w:cs="Aria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
    <w:nsid w:val="02F06E42"/>
    <w:multiLevelType w:val="hybridMultilevel"/>
    <w:tmpl w:val="854082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1E0354"/>
    <w:multiLevelType w:val="hybridMultilevel"/>
    <w:tmpl w:val="5C907C32"/>
    <w:lvl w:ilvl="0" w:tplc="5B06680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0A131A7A"/>
    <w:multiLevelType w:val="hybridMultilevel"/>
    <w:tmpl w:val="E230EDEE"/>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5">
    <w:nsid w:val="11CD0F23"/>
    <w:multiLevelType w:val="hybridMultilevel"/>
    <w:tmpl w:val="41142F4E"/>
    <w:lvl w:ilvl="0" w:tplc="C3A0587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122254CA"/>
    <w:multiLevelType w:val="multilevel"/>
    <w:tmpl w:val="26F4A0A8"/>
    <w:lvl w:ilvl="0">
      <w:start w:val="1"/>
      <w:numFmt w:val="decimal"/>
      <w:lvlText w:val="%1."/>
      <w:lvlJc w:val="left"/>
      <w:pPr>
        <w:ind w:left="1129" w:hanging="360"/>
      </w:pPr>
      <w:rPr>
        <w:rFonts w:hint="default"/>
      </w:rPr>
    </w:lvl>
    <w:lvl w:ilvl="1">
      <w:start w:val="1"/>
      <w:numFmt w:val="decimal"/>
      <w:isLgl/>
      <w:lvlText w:val="%1.%2."/>
      <w:lvlJc w:val="left"/>
      <w:pPr>
        <w:ind w:left="1489" w:hanging="720"/>
      </w:pPr>
      <w:rPr>
        <w:rFonts w:ascii="Times New Roman" w:hAnsi="Times New Roman" w:cs="Times New Roman" w:hint="default"/>
        <w:b/>
        <w:i w:val="0"/>
        <w:color w:val="auto"/>
        <w:lang w:val="ru-RU"/>
      </w:rPr>
    </w:lvl>
    <w:lvl w:ilvl="2">
      <w:start w:val="1"/>
      <w:numFmt w:val="decimal"/>
      <w:isLgl/>
      <w:lvlText w:val="%1.%2.%3."/>
      <w:lvlJc w:val="left"/>
      <w:pPr>
        <w:ind w:left="1489" w:hanging="720"/>
      </w:pPr>
      <w:rPr>
        <w:rFonts w:hint="default"/>
      </w:rPr>
    </w:lvl>
    <w:lvl w:ilvl="3">
      <w:start w:val="1"/>
      <w:numFmt w:val="decimal"/>
      <w:isLgl/>
      <w:lvlText w:val="%1.%2.%3.%4."/>
      <w:lvlJc w:val="left"/>
      <w:pPr>
        <w:ind w:left="1849" w:hanging="1080"/>
      </w:pPr>
      <w:rPr>
        <w:rFonts w:hint="default"/>
      </w:rPr>
    </w:lvl>
    <w:lvl w:ilvl="4">
      <w:start w:val="1"/>
      <w:numFmt w:val="decimal"/>
      <w:isLgl/>
      <w:lvlText w:val="%1.%2.%3.%4.%5."/>
      <w:lvlJc w:val="left"/>
      <w:pPr>
        <w:ind w:left="1849" w:hanging="1080"/>
      </w:pPr>
      <w:rPr>
        <w:rFonts w:hint="default"/>
      </w:rPr>
    </w:lvl>
    <w:lvl w:ilvl="5">
      <w:start w:val="1"/>
      <w:numFmt w:val="decimal"/>
      <w:isLgl/>
      <w:lvlText w:val="%1.%2.%3.%4.%5.%6."/>
      <w:lvlJc w:val="left"/>
      <w:pPr>
        <w:ind w:left="2209" w:hanging="1440"/>
      </w:pPr>
      <w:rPr>
        <w:rFonts w:hint="default"/>
      </w:rPr>
    </w:lvl>
    <w:lvl w:ilvl="6">
      <w:start w:val="1"/>
      <w:numFmt w:val="decimal"/>
      <w:isLgl/>
      <w:lvlText w:val="%1.%2.%3.%4.%5.%6.%7."/>
      <w:lvlJc w:val="left"/>
      <w:pPr>
        <w:ind w:left="2569" w:hanging="1800"/>
      </w:pPr>
      <w:rPr>
        <w:rFonts w:hint="default"/>
      </w:rPr>
    </w:lvl>
    <w:lvl w:ilvl="7">
      <w:start w:val="1"/>
      <w:numFmt w:val="decimal"/>
      <w:isLgl/>
      <w:lvlText w:val="%1.%2.%3.%4.%5.%6.%7.%8."/>
      <w:lvlJc w:val="left"/>
      <w:pPr>
        <w:ind w:left="2569" w:hanging="1800"/>
      </w:pPr>
      <w:rPr>
        <w:rFonts w:hint="default"/>
      </w:rPr>
    </w:lvl>
    <w:lvl w:ilvl="8">
      <w:start w:val="1"/>
      <w:numFmt w:val="decimal"/>
      <w:isLgl/>
      <w:lvlText w:val="%1.%2.%3.%4.%5.%6.%7.%8.%9."/>
      <w:lvlJc w:val="left"/>
      <w:pPr>
        <w:ind w:left="2929" w:hanging="2160"/>
      </w:pPr>
      <w:rPr>
        <w:rFonts w:hint="default"/>
      </w:rPr>
    </w:lvl>
  </w:abstractNum>
  <w:abstractNum w:abstractNumId="7">
    <w:nsid w:val="1A56092A"/>
    <w:multiLevelType w:val="multilevel"/>
    <w:tmpl w:val="5E125DE2"/>
    <w:lvl w:ilvl="0">
      <w:start w:val="4"/>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nsid w:val="1A875312"/>
    <w:multiLevelType w:val="hybridMultilevel"/>
    <w:tmpl w:val="4E56A264"/>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9">
    <w:nsid w:val="1DC073D7"/>
    <w:multiLevelType w:val="multilevel"/>
    <w:tmpl w:val="AFA83B92"/>
    <w:lvl w:ilvl="0">
      <w:start w:val="3"/>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21EA531D"/>
    <w:multiLevelType w:val="hybridMultilevel"/>
    <w:tmpl w:val="A9DCD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2294887"/>
    <w:multiLevelType w:val="hybridMultilevel"/>
    <w:tmpl w:val="99DCF4CE"/>
    <w:lvl w:ilvl="0" w:tplc="7F7E7D6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2">
    <w:nsid w:val="246D1DB3"/>
    <w:multiLevelType w:val="multilevel"/>
    <w:tmpl w:val="240A00CC"/>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3">
    <w:nsid w:val="2777272A"/>
    <w:multiLevelType w:val="hybridMultilevel"/>
    <w:tmpl w:val="64B02EFE"/>
    <w:lvl w:ilvl="0" w:tplc="2BC21AD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29310418"/>
    <w:multiLevelType w:val="hybridMultilevel"/>
    <w:tmpl w:val="5B2AF82C"/>
    <w:lvl w:ilvl="0" w:tplc="169A7568">
      <w:numFmt w:val="bullet"/>
      <w:lvlText w:val="-"/>
      <w:lvlJc w:val="left"/>
      <w:pPr>
        <w:ind w:left="1898" w:hanging="360"/>
      </w:pPr>
      <w:rPr>
        <w:rFonts w:ascii="Arial" w:eastAsiaTheme="minorHAnsi" w:hAnsi="Arial" w:cs="Arial" w:hint="default"/>
      </w:rPr>
    </w:lvl>
    <w:lvl w:ilvl="1" w:tplc="04190003" w:tentative="1">
      <w:start w:val="1"/>
      <w:numFmt w:val="bullet"/>
      <w:lvlText w:val="o"/>
      <w:lvlJc w:val="left"/>
      <w:pPr>
        <w:ind w:left="2209" w:hanging="360"/>
      </w:pPr>
      <w:rPr>
        <w:rFonts w:ascii="Courier New" w:hAnsi="Courier New" w:cs="Courier New" w:hint="default"/>
      </w:rPr>
    </w:lvl>
    <w:lvl w:ilvl="2" w:tplc="04190005" w:tentative="1">
      <w:start w:val="1"/>
      <w:numFmt w:val="bullet"/>
      <w:lvlText w:val=""/>
      <w:lvlJc w:val="left"/>
      <w:pPr>
        <w:ind w:left="2929" w:hanging="360"/>
      </w:pPr>
      <w:rPr>
        <w:rFonts w:ascii="Wingdings" w:hAnsi="Wingdings" w:hint="default"/>
      </w:rPr>
    </w:lvl>
    <w:lvl w:ilvl="3" w:tplc="04190001" w:tentative="1">
      <w:start w:val="1"/>
      <w:numFmt w:val="bullet"/>
      <w:lvlText w:val=""/>
      <w:lvlJc w:val="left"/>
      <w:pPr>
        <w:ind w:left="3649" w:hanging="360"/>
      </w:pPr>
      <w:rPr>
        <w:rFonts w:ascii="Symbol" w:hAnsi="Symbol" w:hint="default"/>
      </w:rPr>
    </w:lvl>
    <w:lvl w:ilvl="4" w:tplc="04190003" w:tentative="1">
      <w:start w:val="1"/>
      <w:numFmt w:val="bullet"/>
      <w:lvlText w:val="o"/>
      <w:lvlJc w:val="left"/>
      <w:pPr>
        <w:ind w:left="4369" w:hanging="360"/>
      </w:pPr>
      <w:rPr>
        <w:rFonts w:ascii="Courier New" w:hAnsi="Courier New" w:cs="Courier New" w:hint="default"/>
      </w:rPr>
    </w:lvl>
    <w:lvl w:ilvl="5" w:tplc="04190005" w:tentative="1">
      <w:start w:val="1"/>
      <w:numFmt w:val="bullet"/>
      <w:lvlText w:val=""/>
      <w:lvlJc w:val="left"/>
      <w:pPr>
        <w:ind w:left="5089" w:hanging="360"/>
      </w:pPr>
      <w:rPr>
        <w:rFonts w:ascii="Wingdings" w:hAnsi="Wingdings" w:hint="default"/>
      </w:rPr>
    </w:lvl>
    <w:lvl w:ilvl="6" w:tplc="04190001" w:tentative="1">
      <w:start w:val="1"/>
      <w:numFmt w:val="bullet"/>
      <w:lvlText w:val=""/>
      <w:lvlJc w:val="left"/>
      <w:pPr>
        <w:ind w:left="5809" w:hanging="360"/>
      </w:pPr>
      <w:rPr>
        <w:rFonts w:ascii="Symbol" w:hAnsi="Symbol" w:hint="default"/>
      </w:rPr>
    </w:lvl>
    <w:lvl w:ilvl="7" w:tplc="04190003" w:tentative="1">
      <w:start w:val="1"/>
      <w:numFmt w:val="bullet"/>
      <w:lvlText w:val="o"/>
      <w:lvlJc w:val="left"/>
      <w:pPr>
        <w:ind w:left="6529" w:hanging="360"/>
      </w:pPr>
      <w:rPr>
        <w:rFonts w:ascii="Courier New" w:hAnsi="Courier New" w:cs="Courier New" w:hint="default"/>
      </w:rPr>
    </w:lvl>
    <w:lvl w:ilvl="8" w:tplc="04190005" w:tentative="1">
      <w:start w:val="1"/>
      <w:numFmt w:val="bullet"/>
      <w:lvlText w:val=""/>
      <w:lvlJc w:val="left"/>
      <w:pPr>
        <w:ind w:left="7249" w:hanging="360"/>
      </w:pPr>
      <w:rPr>
        <w:rFonts w:ascii="Wingdings" w:hAnsi="Wingdings" w:hint="default"/>
      </w:rPr>
    </w:lvl>
  </w:abstractNum>
  <w:abstractNum w:abstractNumId="15">
    <w:nsid w:val="2CA5031E"/>
    <w:multiLevelType w:val="multilevel"/>
    <w:tmpl w:val="8144786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2EBA437F"/>
    <w:multiLevelType w:val="multilevel"/>
    <w:tmpl w:val="AFA83B92"/>
    <w:lvl w:ilvl="0">
      <w:start w:val="3"/>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2ED309E7"/>
    <w:multiLevelType w:val="hybridMultilevel"/>
    <w:tmpl w:val="171030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30991062"/>
    <w:multiLevelType w:val="hybridMultilevel"/>
    <w:tmpl w:val="893069DC"/>
    <w:lvl w:ilvl="0" w:tplc="0419000F">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9">
    <w:nsid w:val="31C81455"/>
    <w:multiLevelType w:val="hybridMultilevel"/>
    <w:tmpl w:val="4E86D84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3A8A102D"/>
    <w:multiLevelType w:val="hybridMultilevel"/>
    <w:tmpl w:val="6BE80EBE"/>
    <w:lvl w:ilvl="0" w:tplc="169A7568">
      <w:numFmt w:val="bullet"/>
      <w:lvlText w:val="-"/>
      <w:lvlJc w:val="left"/>
      <w:pPr>
        <w:ind w:left="1838" w:hanging="360"/>
      </w:pPr>
      <w:rPr>
        <w:rFonts w:ascii="Arial" w:eastAsiaTheme="minorHAns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CAE2DD5"/>
    <w:multiLevelType w:val="multilevel"/>
    <w:tmpl w:val="B5ECB64C"/>
    <w:lvl w:ilvl="0">
      <w:start w:val="4"/>
      <w:numFmt w:val="decimal"/>
      <w:lvlText w:val="%1."/>
      <w:lvlJc w:val="left"/>
      <w:pPr>
        <w:ind w:left="450" w:hanging="450"/>
      </w:pPr>
      <w:rPr>
        <w:b/>
      </w:rPr>
    </w:lvl>
    <w:lvl w:ilvl="1">
      <w:start w:val="2"/>
      <w:numFmt w:val="decimal"/>
      <w:lvlText w:val="%1.%2."/>
      <w:lvlJc w:val="left"/>
      <w:pPr>
        <w:ind w:left="1429" w:hanging="720"/>
      </w:pPr>
      <w:rPr>
        <w:b/>
        <w:color w:val="auto"/>
      </w:rPr>
    </w:lvl>
    <w:lvl w:ilvl="2">
      <w:start w:val="1"/>
      <w:numFmt w:val="decimal"/>
      <w:lvlText w:val="%1.%2.%3."/>
      <w:lvlJc w:val="left"/>
      <w:pPr>
        <w:ind w:left="2138" w:hanging="720"/>
      </w:pPr>
      <w:rPr>
        <w:b/>
      </w:rPr>
    </w:lvl>
    <w:lvl w:ilvl="3">
      <w:start w:val="1"/>
      <w:numFmt w:val="decimal"/>
      <w:lvlText w:val="%1.%2.%3.%4."/>
      <w:lvlJc w:val="left"/>
      <w:pPr>
        <w:ind w:left="3207" w:hanging="1080"/>
      </w:pPr>
      <w:rPr>
        <w:b/>
      </w:rPr>
    </w:lvl>
    <w:lvl w:ilvl="4">
      <w:start w:val="1"/>
      <w:numFmt w:val="decimal"/>
      <w:lvlText w:val="%1.%2.%3.%4.%5."/>
      <w:lvlJc w:val="left"/>
      <w:pPr>
        <w:ind w:left="3916" w:hanging="1080"/>
      </w:pPr>
      <w:rPr>
        <w:b/>
      </w:rPr>
    </w:lvl>
    <w:lvl w:ilvl="5">
      <w:start w:val="1"/>
      <w:numFmt w:val="decimal"/>
      <w:lvlText w:val="%1.%2.%3.%4.%5.%6."/>
      <w:lvlJc w:val="left"/>
      <w:pPr>
        <w:ind w:left="4985" w:hanging="1440"/>
      </w:pPr>
      <w:rPr>
        <w:b/>
      </w:rPr>
    </w:lvl>
    <w:lvl w:ilvl="6">
      <w:start w:val="1"/>
      <w:numFmt w:val="decimal"/>
      <w:lvlText w:val="%1.%2.%3.%4.%5.%6.%7."/>
      <w:lvlJc w:val="left"/>
      <w:pPr>
        <w:ind w:left="6054" w:hanging="1800"/>
      </w:pPr>
      <w:rPr>
        <w:b/>
      </w:rPr>
    </w:lvl>
    <w:lvl w:ilvl="7">
      <w:start w:val="1"/>
      <w:numFmt w:val="decimal"/>
      <w:lvlText w:val="%1.%2.%3.%4.%5.%6.%7.%8."/>
      <w:lvlJc w:val="left"/>
      <w:pPr>
        <w:ind w:left="6763" w:hanging="1800"/>
      </w:pPr>
      <w:rPr>
        <w:b/>
      </w:rPr>
    </w:lvl>
    <w:lvl w:ilvl="8">
      <w:start w:val="1"/>
      <w:numFmt w:val="decimal"/>
      <w:lvlText w:val="%1.%2.%3.%4.%5.%6.%7.%8.%9."/>
      <w:lvlJc w:val="left"/>
      <w:pPr>
        <w:ind w:left="7832" w:hanging="2160"/>
      </w:pPr>
      <w:rPr>
        <w:b/>
      </w:rPr>
    </w:lvl>
  </w:abstractNum>
  <w:abstractNum w:abstractNumId="22">
    <w:nsid w:val="3CF707F7"/>
    <w:multiLevelType w:val="hybridMultilevel"/>
    <w:tmpl w:val="9C14337E"/>
    <w:lvl w:ilvl="0" w:tplc="C3A05876">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0DC679B"/>
    <w:multiLevelType w:val="hybridMultilevel"/>
    <w:tmpl w:val="908CC2AC"/>
    <w:lvl w:ilvl="0" w:tplc="28BAB4F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86D4DEF"/>
    <w:multiLevelType w:val="hybridMultilevel"/>
    <w:tmpl w:val="0F2A4104"/>
    <w:lvl w:ilvl="0" w:tplc="5706DD2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C255D93"/>
    <w:multiLevelType w:val="hybridMultilevel"/>
    <w:tmpl w:val="384E88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D2966C8"/>
    <w:multiLevelType w:val="hybridMultilevel"/>
    <w:tmpl w:val="C1AA1542"/>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27">
    <w:nsid w:val="5D584693"/>
    <w:multiLevelType w:val="hybridMultilevel"/>
    <w:tmpl w:val="842E5F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5D717CFC"/>
    <w:multiLevelType w:val="hybridMultilevel"/>
    <w:tmpl w:val="655CD6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F587C07"/>
    <w:multiLevelType w:val="hybridMultilevel"/>
    <w:tmpl w:val="D22EC92A"/>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0">
    <w:nsid w:val="5FB57B4F"/>
    <w:multiLevelType w:val="multilevel"/>
    <w:tmpl w:val="98E05D88"/>
    <w:lvl w:ilvl="0">
      <w:start w:val="1"/>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676F4D5C"/>
    <w:multiLevelType w:val="hybridMultilevel"/>
    <w:tmpl w:val="F3D4ADDA"/>
    <w:lvl w:ilvl="0" w:tplc="5C9E76AA">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2">
    <w:nsid w:val="6B0E582D"/>
    <w:multiLevelType w:val="hybridMultilevel"/>
    <w:tmpl w:val="D84EA092"/>
    <w:lvl w:ilvl="0" w:tplc="A5B80C8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6DE41961"/>
    <w:multiLevelType w:val="hybridMultilevel"/>
    <w:tmpl w:val="EB129CC6"/>
    <w:lvl w:ilvl="0" w:tplc="04322F88">
      <w:start w:val="1"/>
      <w:numFmt w:val="decimal"/>
      <w:lvlText w:val="%1."/>
      <w:lvlJc w:val="left"/>
      <w:pPr>
        <w:ind w:left="1069" w:hanging="360"/>
      </w:pPr>
      <w:rPr>
        <w:rFonts w:eastAsia="Times New Roman" w:hint="default"/>
        <w:color w:val="01010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03207E6"/>
    <w:multiLevelType w:val="hybridMultilevel"/>
    <w:tmpl w:val="4FB43748"/>
    <w:lvl w:ilvl="0" w:tplc="53206E34">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63E09E0"/>
    <w:multiLevelType w:val="hybridMultilevel"/>
    <w:tmpl w:val="93DE3652"/>
    <w:lvl w:ilvl="0" w:tplc="007A811C">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766308CC"/>
    <w:multiLevelType w:val="hybridMultilevel"/>
    <w:tmpl w:val="3B98AB5E"/>
    <w:lvl w:ilvl="0" w:tplc="D592DCEE">
      <w:start w:val="1"/>
      <w:numFmt w:val="bullet"/>
      <w:lvlText w:val=""/>
      <w:lvlJc w:val="left"/>
      <w:pPr>
        <w:ind w:left="927" w:hanging="360"/>
      </w:pPr>
      <w:rPr>
        <w:rFonts w:ascii="Wingdings" w:hAnsi="Wingdings" w:hint="default"/>
        <w:color w:val="1F497D" w:themeColor="text2"/>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7">
    <w:nsid w:val="77623A77"/>
    <w:multiLevelType w:val="hybridMultilevel"/>
    <w:tmpl w:val="26E691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F8015B2"/>
    <w:multiLevelType w:val="multilevel"/>
    <w:tmpl w:val="8EAA8414"/>
    <w:lvl w:ilvl="0">
      <w:start w:val="1"/>
      <w:numFmt w:val="decimal"/>
      <w:lvlText w:val="%1."/>
      <w:lvlJc w:val="left"/>
      <w:pPr>
        <w:ind w:left="1776" w:hanging="360"/>
      </w:pPr>
      <w:rPr>
        <w:rFonts w:hint="default"/>
      </w:rPr>
    </w:lvl>
    <w:lvl w:ilvl="1">
      <w:start w:val="5"/>
      <w:numFmt w:val="decimal"/>
      <w:isLgl/>
      <w:lvlText w:val="%1.%2."/>
      <w:lvlJc w:val="left"/>
      <w:pPr>
        <w:ind w:left="2136" w:hanging="720"/>
      </w:pPr>
      <w:rPr>
        <w:rFonts w:cs="Times New Roman" w:hint="default"/>
        <w:sz w:val="24"/>
      </w:rPr>
    </w:lvl>
    <w:lvl w:ilvl="2">
      <w:start w:val="1"/>
      <w:numFmt w:val="decimal"/>
      <w:isLgl/>
      <w:lvlText w:val="%1.%2.%3."/>
      <w:lvlJc w:val="left"/>
      <w:pPr>
        <w:ind w:left="2136" w:hanging="720"/>
      </w:pPr>
      <w:rPr>
        <w:rFonts w:cs="Times New Roman" w:hint="default"/>
        <w:sz w:val="24"/>
      </w:rPr>
    </w:lvl>
    <w:lvl w:ilvl="3">
      <w:start w:val="1"/>
      <w:numFmt w:val="decimal"/>
      <w:isLgl/>
      <w:lvlText w:val="%1.%2.%3.%4."/>
      <w:lvlJc w:val="left"/>
      <w:pPr>
        <w:ind w:left="2496" w:hanging="1080"/>
      </w:pPr>
      <w:rPr>
        <w:rFonts w:cs="Times New Roman" w:hint="default"/>
        <w:sz w:val="24"/>
      </w:rPr>
    </w:lvl>
    <w:lvl w:ilvl="4">
      <w:start w:val="1"/>
      <w:numFmt w:val="decimal"/>
      <w:isLgl/>
      <w:lvlText w:val="%1.%2.%3.%4.%5."/>
      <w:lvlJc w:val="left"/>
      <w:pPr>
        <w:ind w:left="2496" w:hanging="1080"/>
      </w:pPr>
      <w:rPr>
        <w:rFonts w:cs="Times New Roman" w:hint="default"/>
        <w:sz w:val="24"/>
      </w:rPr>
    </w:lvl>
    <w:lvl w:ilvl="5">
      <w:start w:val="1"/>
      <w:numFmt w:val="decimal"/>
      <w:isLgl/>
      <w:lvlText w:val="%1.%2.%3.%4.%5.%6."/>
      <w:lvlJc w:val="left"/>
      <w:pPr>
        <w:ind w:left="2856" w:hanging="1440"/>
      </w:pPr>
      <w:rPr>
        <w:rFonts w:cs="Times New Roman" w:hint="default"/>
        <w:sz w:val="24"/>
      </w:rPr>
    </w:lvl>
    <w:lvl w:ilvl="6">
      <w:start w:val="1"/>
      <w:numFmt w:val="decimal"/>
      <w:isLgl/>
      <w:lvlText w:val="%1.%2.%3.%4.%5.%6.%7."/>
      <w:lvlJc w:val="left"/>
      <w:pPr>
        <w:ind w:left="3216" w:hanging="1800"/>
      </w:pPr>
      <w:rPr>
        <w:rFonts w:cs="Times New Roman" w:hint="default"/>
        <w:sz w:val="24"/>
      </w:rPr>
    </w:lvl>
    <w:lvl w:ilvl="7">
      <w:start w:val="1"/>
      <w:numFmt w:val="decimal"/>
      <w:isLgl/>
      <w:lvlText w:val="%1.%2.%3.%4.%5.%6.%7.%8."/>
      <w:lvlJc w:val="left"/>
      <w:pPr>
        <w:ind w:left="3216" w:hanging="1800"/>
      </w:pPr>
      <w:rPr>
        <w:rFonts w:cs="Times New Roman" w:hint="default"/>
        <w:sz w:val="24"/>
      </w:rPr>
    </w:lvl>
    <w:lvl w:ilvl="8">
      <w:start w:val="1"/>
      <w:numFmt w:val="decimal"/>
      <w:isLgl/>
      <w:lvlText w:val="%1.%2.%3.%4.%5.%6.%7.%8.%9."/>
      <w:lvlJc w:val="left"/>
      <w:pPr>
        <w:ind w:left="3576" w:hanging="2160"/>
      </w:pPr>
      <w:rPr>
        <w:rFonts w:cs="Times New Roman" w:hint="default"/>
        <w:sz w:val="24"/>
      </w:rPr>
    </w:lvl>
  </w:abstractNum>
  <w:abstractNum w:abstractNumId="39">
    <w:nsid w:val="7F9B1F1C"/>
    <w:multiLevelType w:val="hybridMultilevel"/>
    <w:tmpl w:val="7CF89514"/>
    <w:lvl w:ilvl="0" w:tplc="2BC21AD2">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0">
    <w:nsid w:val="7FCC1678"/>
    <w:multiLevelType w:val="hybridMultilevel"/>
    <w:tmpl w:val="91107EA6"/>
    <w:lvl w:ilvl="0" w:tplc="2D020DB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40"/>
  </w:num>
  <w:num w:numId="2">
    <w:abstractNumId w:val="25"/>
  </w:num>
  <w:num w:numId="3">
    <w:abstractNumId w:val="17"/>
  </w:num>
  <w:num w:numId="4">
    <w:abstractNumId w:val="0"/>
  </w:num>
  <w:num w:numId="5">
    <w:abstractNumId w:val="6"/>
  </w:num>
  <w:num w:numId="6">
    <w:abstractNumId w:val="20"/>
  </w:num>
  <w:num w:numId="7">
    <w:abstractNumId w:val="14"/>
  </w:num>
  <w:num w:numId="8">
    <w:abstractNumId w:val="39"/>
  </w:num>
  <w:num w:numId="9">
    <w:abstractNumId w:val="15"/>
  </w:num>
  <w:num w:numId="10">
    <w:abstractNumId w:val="30"/>
  </w:num>
  <w:num w:numId="11">
    <w:abstractNumId w:val="35"/>
  </w:num>
  <w:num w:numId="12">
    <w:abstractNumId w:val="11"/>
  </w:num>
  <w:num w:numId="13">
    <w:abstractNumId w:val="36"/>
  </w:num>
  <w:num w:numId="14">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9"/>
  </w:num>
  <w:num w:numId="17">
    <w:abstractNumId w:val="18"/>
  </w:num>
  <w:num w:numId="18">
    <w:abstractNumId w:val="1"/>
  </w:num>
  <w:num w:numId="19">
    <w:abstractNumId w:val="16"/>
  </w:num>
  <w:num w:numId="20">
    <w:abstractNumId w:val="34"/>
  </w:num>
  <w:num w:numId="21">
    <w:abstractNumId w:val="3"/>
  </w:num>
  <w:num w:numId="22">
    <w:abstractNumId w:val="19"/>
  </w:num>
  <w:num w:numId="23">
    <w:abstractNumId w:val="13"/>
  </w:num>
  <w:num w:numId="24">
    <w:abstractNumId w:val="5"/>
  </w:num>
  <w:num w:numId="25">
    <w:abstractNumId w:val="22"/>
  </w:num>
  <w:num w:numId="26">
    <w:abstractNumId w:val="38"/>
  </w:num>
  <w:num w:numId="27">
    <w:abstractNumId w:val="36"/>
  </w:num>
  <w:num w:numId="28">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21"/>
  </w:num>
  <w:num w:numId="32">
    <w:abstractNumId w:val="7"/>
  </w:num>
  <w:num w:numId="33">
    <w:abstractNumId w:val="10"/>
  </w:num>
  <w:num w:numId="34">
    <w:abstractNumId w:val="29"/>
  </w:num>
  <w:num w:numId="35">
    <w:abstractNumId w:val="4"/>
  </w:num>
  <w:num w:numId="36">
    <w:abstractNumId w:val="26"/>
  </w:num>
  <w:num w:numId="37">
    <w:abstractNumId w:val="8"/>
  </w:num>
  <w:num w:numId="38">
    <w:abstractNumId w:val="31"/>
  </w:num>
  <w:num w:numId="39">
    <w:abstractNumId w:val="23"/>
  </w:num>
  <w:num w:numId="40">
    <w:abstractNumId w:val="37"/>
  </w:num>
  <w:num w:numId="41">
    <w:abstractNumId w:val="27"/>
  </w:num>
  <w:num w:numId="42">
    <w:abstractNumId w:val="28"/>
  </w:num>
  <w:num w:numId="43">
    <w:abstractNumId w:val="2"/>
  </w:num>
  <w:num w:numId="44">
    <w:abstractNumId w:val="32"/>
  </w:num>
  <w:num w:numId="4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mailMerge>
    <w:mainDocumentType w:val="formLetters"/>
    <w:dataType w:val="textFile"/>
    <w:activeRecord w:val="-1"/>
  </w:mailMerge>
  <w:defaultTabStop w:val="708"/>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rsids>
    <w:rsidRoot w:val="00835FA4"/>
    <w:rsid w:val="0000071A"/>
    <w:rsid w:val="00011F35"/>
    <w:rsid w:val="00021617"/>
    <w:rsid w:val="00021F36"/>
    <w:rsid w:val="000320BA"/>
    <w:rsid w:val="000344BF"/>
    <w:rsid w:val="00037B95"/>
    <w:rsid w:val="00047E6A"/>
    <w:rsid w:val="00062583"/>
    <w:rsid w:val="0006532A"/>
    <w:rsid w:val="00075D02"/>
    <w:rsid w:val="000806CE"/>
    <w:rsid w:val="00082A57"/>
    <w:rsid w:val="000965E1"/>
    <w:rsid w:val="000A22FF"/>
    <w:rsid w:val="000A2572"/>
    <w:rsid w:val="000B2FA8"/>
    <w:rsid w:val="000E39CA"/>
    <w:rsid w:val="000F0ACB"/>
    <w:rsid w:val="000F417A"/>
    <w:rsid w:val="000F5D01"/>
    <w:rsid w:val="000F7451"/>
    <w:rsid w:val="00102A6F"/>
    <w:rsid w:val="00106408"/>
    <w:rsid w:val="00114444"/>
    <w:rsid w:val="00116766"/>
    <w:rsid w:val="001232AD"/>
    <w:rsid w:val="00125E78"/>
    <w:rsid w:val="001278A7"/>
    <w:rsid w:val="00140F45"/>
    <w:rsid w:val="001425DE"/>
    <w:rsid w:val="00144129"/>
    <w:rsid w:val="001442D3"/>
    <w:rsid w:val="001445A9"/>
    <w:rsid w:val="00144F0F"/>
    <w:rsid w:val="00147A37"/>
    <w:rsid w:val="00152B6E"/>
    <w:rsid w:val="00153F87"/>
    <w:rsid w:val="00160251"/>
    <w:rsid w:val="00160282"/>
    <w:rsid w:val="001745B2"/>
    <w:rsid w:val="00176FF1"/>
    <w:rsid w:val="00183FA9"/>
    <w:rsid w:val="00191DD6"/>
    <w:rsid w:val="00197718"/>
    <w:rsid w:val="001A282E"/>
    <w:rsid w:val="001A486B"/>
    <w:rsid w:val="001B2514"/>
    <w:rsid w:val="001B4AEA"/>
    <w:rsid w:val="001B69E7"/>
    <w:rsid w:val="001D6E1A"/>
    <w:rsid w:val="001D7E1E"/>
    <w:rsid w:val="001E4AE3"/>
    <w:rsid w:val="001E7D01"/>
    <w:rsid w:val="0020402E"/>
    <w:rsid w:val="00211D9D"/>
    <w:rsid w:val="00213A64"/>
    <w:rsid w:val="002246F2"/>
    <w:rsid w:val="002308DB"/>
    <w:rsid w:val="00231D0C"/>
    <w:rsid w:val="0025448D"/>
    <w:rsid w:val="00280F5B"/>
    <w:rsid w:val="002834AF"/>
    <w:rsid w:val="00291523"/>
    <w:rsid w:val="002958B1"/>
    <w:rsid w:val="00297A0B"/>
    <w:rsid w:val="002B5E77"/>
    <w:rsid w:val="002D5712"/>
    <w:rsid w:val="002F27C4"/>
    <w:rsid w:val="00320524"/>
    <w:rsid w:val="00320DF1"/>
    <w:rsid w:val="00322BF9"/>
    <w:rsid w:val="00323122"/>
    <w:rsid w:val="0032474B"/>
    <w:rsid w:val="00334EB1"/>
    <w:rsid w:val="0034489F"/>
    <w:rsid w:val="0035391C"/>
    <w:rsid w:val="00353C55"/>
    <w:rsid w:val="00365EAF"/>
    <w:rsid w:val="00370C4A"/>
    <w:rsid w:val="003739DA"/>
    <w:rsid w:val="00375083"/>
    <w:rsid w:val="0037562B"/>
    <w:rsid w:val="003769B9"/>
    <w:rsid w:val="00385B05"/>
    <w:rsid w:val="00393219"/>
    <w:rsid w:val="003B0D7D"/>
    <w:rsid w:val="003B4DC0"/>
    <w:rsid w:val="003B5385"/>
    <w:rsid w:val="003C0685"/>
    <w:rsid w:val="003C1F9A"/>
    <w:rsid w:val="003C6656"/>
    <w:rsid w:val="003D0C3E"/>
    <w:rsid w:val="003D0C50"/>
    <w:rsid w:val="003D5EB0"/>
    <w:rsid w:val="003F635B"/>
    <w:rsid w:val="00401245"/>
    <w:rsid w:val="00401372"/>
    <w:rsid w:val="00403DEC"/>
    <w:rsid w:val="00423B40"/>
    <w:rsid w:val="004313E1"/>
    <w:rsid w:val="00431C8B"/>
    <w:rsid w:val="004325E9"/>
    <w:rsid w:val="00440A6E"/>
    <w:rsid w:val="00451826"/>
    <w:rsid w:val="004627BA"/>
    <w:rsid w:val="004648E3"/>
    <w:rsid w:val="00465CCB"/>
    <w:rsid w:val="00477DF4"/>
    <w:rsid w:val="0049026B"/>
    <w:rsid w:val="00491927"/>
    <w:rsid w:val="004A3E62"/>
    <w:rsid w:val="004A7328"/>
    <w:rsid w:val="004B60CD"/>
    <w:rsid w:val="004C3CCA"/>
    <w:rsid w:val="004C5DF9"/>
    <w:rsid w:val="004D2446"/>
    <w:rsid w:val="004D3D4C"/>
    <w:rsid w:val="004F1F61"/>
    <w:rsid w:val="004F5A0A"/>
    <w:rsid w:val="00503B7B"/>
    <w:rsid w:val="00526D34"/>
    <w:rsid w:val="00531508"/>
    <w:rsid w:val="005515B5"/>
    <w:rsid w:val="00553983"/>
    <w:rsid w:val="00556874"/>
    <w:rsid w:val="0057723D"/>
    <w:rsid w:val="00581956"/>
    <w:rsid w:val="00581DDF"/>
    <w:rsid w:val="0059630B"/>
    <w:rsid w:val="005A623A"/>
    <w:rsid w:val="005B2A58"/>
    <w:rsid w:val="005C5919"/>
    <w:rsid w:val="005D74B3"/>
    <w:rsid w:val="005E2A19"/>
    <w:rsid w:val="005E436A"/>
    <w:rsid w:val="006005CC"/>
    <w:rsid w:val="006012D5"/>
    <w:rsid w:val="00627552"/>
    <w:rsid w:val="00647E97"/>
    <w:rsid w:val="0065630C"/>
    <w:rsid w:val="006629B2"/>
    <w:rsid w:val="00680242"/>
    <w:rsid w:val="00685409"/>
    <w:rsid w:val="006A2D61"/>
    <w:rsid w:val="006A2FB1"/>
    <w:rsid w:val="006A5003"/>
    <w:rsid w:val="006B53BC"/>
    <w:rsid w:val="006B53D1"/>
    <w:rsid w:val="006C54B9"/>
    <w:rsid w:val="006D2DD1"/>
    <w:rsid w:val="006D3DBE"/>
    <w:rsid w:val="006E41A2"/>
    <w:rsid w:val="006F6BEF"/>
    <w:rsid w:val="00706F68"/>
    <w:rsid w:val="0071337A"/>
    <w:rsid w:val="0072395B"/>
    <w:rsid w:val="00734C22"/>
    <w:rsid w:val="00736718"/>
    <w:rsid w:val="00741BBF"/>
    <w:rsid w:val="007635DA"/>
    <w:rsid w:val="0076544F"/>
    <w:rsid w:val="00767D03"/>
    <w:rsid w:val="007939A3"/>
    <w:rsid w:val="007959D8"/>
    <w:rsid w:val="007A19E1"/>
    <w:rsid w:val="007A653E"/>
    <w:rsid w:val="007C0CBB"/>
    <w:rsid w:val="007C46EC"/>
    <w:rsid w:val="007C7D1A"/>
    <w:rsid w:val="007E12B6"/>
    <w:rsid w:val="007E1CAC"/>
    <w:rsid w:val="007E381E"/>
    <w:rsid w:val="0081427D"/>
    <w:rsid w:val="008236D7"/>
    <w:rsid w:val="008352B3"/>
    <w:rsid w:val="00835FA4"/>
    <w:rsid w:val="00836B7F"/>
    <w:rsid w:val="0084199F"/>
    <w:rsid w:val="008425A8"/>
    <w:rsid w:val="00851583"/>
    <w:rsid w:val="00851F6D"/>
    <w:rsid w:val="00865B20"/>
    <w:rsid w:val="00891FB1"/>
    <w:rsid w:val="0089509A"/>
    <w:rsid w:val="008A19DA"/>
    <w:rsid w:val="008A4340"/>
    <w:rsid w:val="008A439E"/>
    <w:rsid w:val="008B694E"/>
    <w:rsid w:val="008C27FD"/>
    <w:rsid w:val="008C3CF9"/>
    <w:rsid w:val="008D382B"/>
    <w:rsid w:val="008F283B"/>
    <w:rsid w:val="00913B63"/>
    <w:rsid w:val="00925AC7"/>
    <w:rsid w:val="00935E2A"/>
    <w:rsid w:val="00952571"/>
    <w:rsid w:val="00960550"/>
    <w:rsid w:val="00963511"/>
    <w:rsid w:val="00994CA5"/>
    <w:rsid w:val="009A0C47"/>
    <w:rsid w:val="009A12AD"/>
    <w:rsid w:val="009C3243"/>
    <w:rsid w:val="009D0C0F"/>
    <w:rsid w:val="009D7668"/>
    <w:rsid w:val="009F146B"/>
    <w:rsid w:val="009F6B72"/>
    <w:rsid w:val="00A03E87"/>
    <w:rsid w:val="00A130AE"/>
    <w:rsid w:val="00A133BB"/>
    <w:rsid w:val="00A1554B"/>
    <w:rsid w:val="00A22F5B"/>
    <w:rsid w:val="00A3029A"/>
    <w:rsid w:val="00A36308"/>
    <w:rsid w:val="00A4001A"/>
    <w:rsid w:val="00A47D75"/>
    <w:rsid w:val="00A60474"/>
    <w:rsid w:val="00A867FA"/>
    <w:rsid w:val="00A925F6"/>
    <w:rsid w:val="00AA4D65"/>
    <w:rsid w:val="00AB3C02"/>
    <w:rsid w:val="00AC1238"/>
    <w:rsid w:val="00AD1363"/>
    <w:rsid w:val="00AD250C"/>
    <w:rsid w:val="00AD572D"/>
    <w:rsid w:val="00AE3561"/>
    <w:rsid w:val="00B23C2E"/>
    <w:rsid w:val="00B2490F"/>
    <w:rsid w:val="00B34441"/>
    <w:rsid w:val="00B379EE"/>
    <w:rsid w:val="00B4325D"/>
    <w:rsid w:val="00B44C8B"/>
    <w:rsid w:val="00B50ED7"/>
    <w:rsid w:val="00B5360E"/>
    <w:rsid w:val="00B5546C"/>
    <w:rsid w:val="00B62236"/>
    <w:rsid w:val="00B62364"/>
    <w:rsid w:val="00B82129"/>
    <w:rsid w:val="00B970EC"/>
    <w:rsid w:val="00BA467B"/>
    <w:rsid w:val="00BA5F6B"/>
    <w:rsid w:val="00BB0344"/>
    <w:rsid w:val="00BB1C97"/>
    <w:rsid w:val="00BB3F87"/>
    <w:rsid w:val="00BB48CB"/>
    <w:rsid w:val="00BC0A4F"/>
    <w:rsid w:val="00BC1402"/>
    <w:rsid w:val="00BC474B"/>
    <w:rsid w:val="00BE3754"/>
    <w:rsid w:val="00BE5482"/>
    <w:rsid w:val="00BF48C0"/>
    <w:rsid w:val="00BF6ED5"/>
    <w:rsid w:val="00BF7362"/>
    <w:rsid w:val="00C02594"/>
    <w:rsid w:val="00C13477"/>
    <w:rsid w:val="00C20337"/>
    <w:rsid w:val="00C21558"/>
    <w:rsid w:val="00C24442"/>
    <w:rsid w:val="00C26BB5"/>
    <w:rsid w:val="00C30ECC"/>
    <w:rsid w:val="00C46296"/>
    <w:rsid w:val="00C53ABE"/>
    <w:rsid w:val="00C714B3"/>
    <w:rsid w:val="00C80976"/>
    <w:rsid w:val="00CA781D"/>
    <w:rsid w:val="00CB2C28"/>
    <w:rsid w:val="00CB6C0A"/>
    <w:rsid w:val="00CB726B"/>
    <w:rsid w:val="00CC5A05"/>
    <w:rsid w:val="00CC733C"/>
    <w:rsid w:val="00CD18D8"/>
    <w:rsid w:val="00CD47AB"/>
    <w:rsid w:val="00CE78F7"/>
    <w:rsid w:val="00D028A6"/>
    <w:rsid w:val="00D128A4"/>
    <w:rsid w:val="00D15B40"/>
    <w:rsid w:val="00D23A4C"/>
    <w:rsid w:val="00D2484F"/>
    <w:rsid w:val="00D36F93"/>
    <w:rsid w:val="00D40601"/>
    <w:rsid w:val="00D46C9C"/>
    <w:rsid w:val="00D7378E"/>
    <w:rsid w:val="00D91B3C"/>
    <w:rsid w:val="00DA3EF4"/>
    <w:rsid w:val="00DA5B7A"/>
    <w:rsid w:val="00DB5910"/>
    <w:rsid w:val="00DC0F11"/>
    <w:rsid w:val="00DD11A1"/>
    <w:rsid w:val="00DD6B18"/>
    <w:rsid w:val="00DD6C45"/>
    <w:rsid w:val="00DD7273"/>
    <w:rsid w:val="00DE34CF"/>
    <w:rsid w:val="00DE5D02"/>
    <w:rsid w:val="00E05568"/>
    <w:rsid w:val="00E06125"/>
    <w:rsid w:val="00E14500"/>
    <w:rsid w:val="00E2071A"/>
    <w:rsid w:val="00E27197"/>
    <w:rsid w:val="00E37DD2"/>
    <w:rsid w:val="00E41CAE"/>
    <w:rsid w:val="00E640F5"/>
    <w:rsid w:val="00E64D56"/>
    <w:rsid w:val="00E80778"/>
    <w:rsid w:val="00E872A7"/>
    <w:rsid w:val="00E91F51"/>
    <w:rsid w:val="00E93768"/>
    <w:rsid w:val="00E97658"/>
    <w:rsid w:val="00EA0287"/>
    <w:rsid w:val="00EA2083"/>
    <w:rsid w:val="00EA63BF"/>
    <w:rsid w:val="00EC6E88"/>
    <w:rsid w:val="00ED4148"/>
    <w:rsid w:val="00ED5B7C"/>
    <w:rsid w:val="00EE58B5"/>
    <w:rsid w:val="00F07FDA"/>
    <w:rsid w:val="00F15862"/>
    <w:rsid w:val="00F302CB"/>
    <w:rsid w:val="00F317A3"/>
    <w:rsid w:val="00F33D5E"/>
    <w:rsid w:val="00F34FEB"/>
    <w:rsid w:val="00F701BA"/>
    <w:rsid w:val="00F7446A"/>
    <w:rsid w:val="00F8223E"/>
    <w:rsid w:val="00F83CA8"/>
    <w:rsid w:val="00F91E05"/>
    <w:rsid w:val="00F94619"/>
    <w:rsid w:val="00FA3704"/>
    <w:rsid w:val="00FC33CA"/>
    <w:rsid w:val="00FC4258"/>
    <w:rsid w:val="00FC636E"/>
    <w:rsid w:val="00FE1369"/>
    <w:rsid w:val="00FE6CCA"/>
    <w:rsid w:val="00FF49AD"/>
    <w:rsid w:val="00FF4D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rules v:ext="edit">
        <o:r id="V:Rule50" type="connector" idref="#AutoShape 65"/>
        <o:r id="V:Rule51" type="connector" idref="#AutoShape 69"/>
        <o:r id="V:Rule52" type="connector" idref="#AutoShape 64"/>
        <o:r id="V:Rule53" type="connector" idref="#AutoShape 50"/>
        <o:r id="V:Rule54" type="connector" idref="#AutoShape 93"/>
        <o:r id="V:Rule55" type="connector" idref="#AutoShape 79"/>
        <o:r id="V:Rule56" type="connector" idref="#_x0000_s1351"/>
        <o:r id="V:Rule57" type="connector" idref="#AutoShape 66"/>
        <o:r id="V:Rule58" type="connector" idref="#AutoShape 62"/>
        <o:r id="V:Rule59" type="connector" idref="#AutoShape 91"/>
        <o:r id="V:Rule60" type="connector" idref="#AutoShape 70"/>
        <o:r id="V:Rule61" type="connector" idref="#AutoShape 68"/>
        <o:r id="V:Rule62" type="connector" idref="#AutoShape 85"/>
        <o:r id="V:Rule63" type="connector" idref="#AutoShape 92"/>
        <o:r id="V:Rule64" type="connector" idref="#AutoShape 100"/>
        <o:r id="V:Rule65" type="connector" idref="#AutoShape 88"/>
        <o:r id="V:Rule66" type="connector" idref="#AutoShape 61"/>
        <o:r id="V:Rule67" type="connector" idref="#AutoShape 94"/>
        <o:r id="V:Rule68" type="connector" idref="#AutoShape 84"/>
        <o:r id="V:Rule69" type="connector" idref="#_x0000_s1350"/>
        <o:r id="V:Rule70" type="connector" idref="#AutoShape 52"/>
        <o:r id="V:Rule71" type="connector" idref="#AutoShape 130"/>
        <o:r id="V:Rule72" type="connector" idref="#AutoShape 101"/>
        <o:r id="V:Rule73" type="connector" idref="#AutoShape 96"/>
        <o:r id="V:Rule74" type="connector" idref="#AutoShape 47"/>
        <o:r id="V:Rule75" type="connector" idref="#_x0000_s1352"/>
        <o:r id="V:Rule76" type="connector" idref="#AutoShape 63"/>
        <o:r id="V:Rule77" type="connector" idref="#AutoShape 129"/>
        <o:r id="V:Rule78" type="connector" idref="#AutoShape 95"/>
        <o:r id="V:Rule79" type="connector" idref="#AutoShape 87"/>
        <o:r id="V:Rule80" type="connector" idref="#AutoShape 89"/>
        <o:r id="V:Rule81" type="connector" idref="#AutoShape 59"/>
        <o:r id="V:Rule82" type="connector" idref="#AutoShape 102"/>
        <o:r id="V:Rule83" type="connector" idref="#AutoShape 90"/>
        <o:r id="V:Rule84" type="connector" idref="#AutoShape 60"/>
        <o:r id="V:Rule85" type="connector" idref="#AutoShape 48"/>
        <o:r id="V:Rule86" type="connector" idref="#AutoShape 53"/>
        <o:r id="V:Rule87" type="connector" idref="#AutoShape 97"/>
        <o:r id="V:Rule88" type="connector" idref="#AutoShape 71"/>
        <o:r id="V:Rule89" type="connector" idref="#AutoShape 54"/>
        <o:r id="V:Rule90" type="connector" idref="#AutoShape 56"/>
        <o:r id="V:Rule91" type="connector" idref="#AutoShape 98"/>
        <o:r id="V:Rule92" type="connector" idref="#AutoShape 49"/>
        <o:r id="V:Rule93" type="connector" idref="#AutoShape 51"/>
        <o:r id="V:Rule94" type="connector" idref="#AutoShape 55"/>
        <o:r id="V:Rule95" type="connector" idref="#AutoShape 67"/>
        <o:r id="V:Rule96" type="connector" idref="#AutoShape 86"/>
        <o:r id="V:Rule97" type="connector" idref="#AutoShape 99"/>
        <o:r id="V:Rule98" type="connector" idref="#AutoShape 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238"/>
  </w:style>
  <w:style w:type="paragraph" w:styleId="1">
    <w:name w:val="heading 1"/>
    <w:basedOn w:val="a"/>
    <w:next w:val="a"/>
    <w:link w:val="10"/>
    <w:uiPriority w:val="9"/>
    <w:qFormat/>
    <w:rsid w:val="00835F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629B2"/>
    <w:pPr>
      <w:keepNext/>
      <w:keepLines/>
      <w:spacing w:before="40" w:after="0"/>
      <w:outlineLvl w:val="1"/>
    </w:pPr>
    <w:rPr>
      <w:rFonts w:ascii="Times New Roman" w:eastAsiaTheme="majorEastAsia" w:hAnsi="Times New Roman" w:cstheme="majorBidi"/>
      <w:b/>
      <w:color w:val="365F91" w:themeColor="accent1" w:themeShade="BF"/>
      <w:sz w:val="28"/>
      <w:szCs w:val="26"/>
    </w:rPr>
  </w:style>
  <w:style w:type="paragraph" w:styleId="3">
    <w:name w:val="heading 3"/>
    <w:basedOn w:val="a"/>
    <w:next w:val="a"/>
    <w:link w:val="30"/>
    <w:uiPriority w:val="9"/>
    <w:semiHidden/>
    <w:unhideWhenUsed/>
    <w:qFormat/>
    <w:rsid w:val="006629B2"/>
    <w:pPr>
      <w:keepNext/>
      <w:keepLines/>
      <w:spacing w:before="40" w:after="0"/>
      <w:outlineLvl w:val="2"/>
    </w:pPr>
    <w:rPr>
      <w:rFonts w:asciiTheme="majorHAnsi" w:eastAsiaTheme="majorEastAsia" w:hAnsiTheme="majorHAnsi" w:cstheme="majorBidi"/>
      <w:b/>
      <w:color w:val="243F60" w:themeColor="accent1" w:themeShade="7F"/>
      <w:sz w:val="24"/>
      <w:szCs w:val="24"/>
    </w:rPr>
  </w:style>
  <w:style w:type="paragraph" w:styleId="4">
    <w:name w:val="heading 4"/>
    <w:basedOn w:val="a"/>
    <w:link w:val="40"/>
    <w:uiPriority w:val="9"/>
    <w:qFormat/>
    <w:rsid w:val="0000071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35FA4"/>
    <w:rPr>
      <w:rFonts w:asciiTheme="majorHAnsi" w:eastAsiaTheme="majorEastAsia" w:hAnsiTheme="majorHAnsi" w:cstheme="majorBidi"/>
      <w:b/>
      <w:bCs/>
      <w:color w:val="365F91" w:themeColor="accent1" w:themeShade="BF"/>
      <w:sz w:val="28"/>
      <w:szCs w:val="28"/>
    </w:rPr>
  </w:style>
  <w:style w:type="character" w:customStyle="1" w:styleId="40">
    <w:name w:val="Заголовок 4 Знак"/>
    <w:basedOn w:val="a0"/>
    <w:link w:val="4"/>
    <w:uiPriority w:val="9"/>
    <w:rsid w:val="0000071A"/>
    <w:rPr>
      <w:rFonts w:ascii="Times New Roman" w:eastAsia="Times New Roman" w:hAnsi="Times New Roman" w:cs="Times New Roman"/>
      <w:b/>
      <w:bCs/>
      <w:sz w:val="24"/>
      <w:szCs w:val="24"/>
      <w:lang w:eastAsia="ru-RU"/>
    </w:rPr>
  </w:style>
  <w:style w:type="paragraph" w:styleId="a3">
    <w:name w:val="List Paragraph"/>
    <w:basedOn w:val="a"/>
    <w:uiPriority w:val="34"/>
    <w:qFormat/>
    <w:rsid w:val="000F0ACB"/>
    <w:pPr>
      <w:ind w:left="720"/>
      <w:contextualSpacing/>
    </w:pPr>
  </w:style>
  <w:style w:type="table" w:styleId="a4">
    <w:name w:val="Table Grid"/>
    <w:basedOn w:val="a1"/>
    <w:uiPriority w:val="39"/>
    <w:rsid w:val="000F0ACB"/>
    <w:pPr>
      <w:spacing w:after="0" w:line="240" w:lineRule="auto"/>
      <w:ind w:left="567" w:hanging="567"/>
      <w:jc w:val="center"/>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791">
    <w:name w:val="791"/>
    <w:basedOn w:val="a"/>
    <w:uiPriority w:val="99"/>
    <w:rsid w:val="000F0AC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Emphasis"/>
    <w:basedOn w:val="a0"/>
    <w:uiPriority w:val="20"/>
    <w:qFormat/>
    <w:rsid w:val="000F0ACB"/>
    <w:rPr>
      <w:i/>
      <w:iCs/>
    </w:rPr>
  </w:style>
  <w:style w:type="paragraph" w:styleId="a6">
    <w:name w:val="Balloon Text"/>
    <w:basedOn w:val="a"/>
    <w:link w:val="a7"/>
    <w:uiPriority w:val="99"/>
    <w:semiHidden/>
    <w:unhideWhenUsed/>
    <w:rsid w:val="000F0AC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F0ACB"/>
    <w:rPr>
      <w:rFonts w:ascii="Tahoma" w:hAnsi="Tahoma" w:cs="Tahoma"/>
      <w:sz w:val="16"/>
      <w:szCs w:val="16"/>
    </w:rPr>
  </w:style>
  <w:style w:type="paragraph" w:styleId="a8">
    <w:name w:val="No Spacing"/>
    <w:uiPriority w:val="1"/>
    <w:qFormat/>
    <w:rsid w:val="00E14500"/>
    <w:pPr>
      <w:spacing w:after="0" w:line="240" w:lineRule="auto"/>
    </w:pPr>
  </w:style>
  <w:style w:type="character" w:customStyle="1" w:styleId="20">
    <w:name w:val="Заголовок 2 Знак"/>
    <w:basedOn w:val="a0"/>
    <w:link w:val="2"/>
    <w:uiPriority w:val="9"/>
    <w:rsid w:val="006629B2"/>
    <w:rPr>
      <w:rFonts w:ascii="Times New Roman" w:eastAsiaTheme="majorEastAsia" w:hAnsi="Times New Roman" w:cstheme="majorBidi"/>
      <w:b/>
      <w:color w:val="365F91" w:themeColor="accent1" w:themeShade="BF"/>
      <w:sz w:val="28"/>
      <w:szCs w:val="26"/>
    </w:rPr>
  </w:style>
  <w:style w:type="character" w:customStyle="1" w:styleId="30">
    <w:name w:val="Заголовок 3 Знак"/>
    <w:basedOn w:val="a0"/>
    <w:link w:val="3"/>
    <w:uiPriority w:val="9"/>
    <w:semiHidden/>
    <w:rsid w:val="006629B2"/>
    <w:rPr>
      <w:rFonts w:asciiTheme="majorHAnsi" w:eastAsiaTheme="majorEastAsia" w:hAnsiTheme="majorHAnsi" w:cstheme="majorBidi"/>
      <w:b/>
      <w:color w:val="243F60" w:themeColor="accent1" w:themeShade="7F"/>
      <w:sz w:val="24"/>
      <w:szCs w:val="24"/>
    </w:rPr>
  </w:style>
  <w:style w:type="character" w:customStyle="1" w:styleId="a9">
    <w:name w:val="Текст примечания Знак"/>
    <w:basedOn w:val="a0"/>
    <w:link w:val="aa"/>
    <w:uiPriority w:val="99"/>
    <w:semiHidden/>
    <w:rsid w:val="006629B2"/>
    <w:rPr>
      <w:sz w:val="20"/>
      <w:szCs w:val="20"/>
      <w:lang w:val="uk-UA"/>
    </w:rPr>
  </w:style>
  <w:style w:type="paragraph" w:styleId="aa">
    <w:name w:val="annotation text"/>
    <w:basedOn w:val="a"/>
    <w:link w:val="a9"/>
    <w:uiPriority w:val="99"/>
    <w:semiHidden/>
    <w:unhideWhenUsed/>
    <w:rsid w:val="006629B2"/>
    <w:pPr>
      <w:spacing w:line="240" w:lineRule="auto"/>
    </w:pPr>
    <w:rPr>
      <w:sz w:val="20"/>
      <w:szCs w:val="20"/>
      <w:lang w:val="uk-UA"/>
    </w:rPr>
  </w:style>
  <w:style w:type="character" w:customStyle="1" w:styleId="ab">
    <w:name w:val="Верхний колонтитул Знак"/>
    <w:basedOn w:val="a0"/>
    <w:link w:val="ac"/>
    <w:uiPriority w:val="99"/>
    <w:rsid w:val="006629B2"/>
    <w:rPr>
      <w:lang w:val="uk-UA"/>
    </w:rPr>
  </w:style>
  <w:style w:type="paragraph" w:styleId="ac">
    <w:name w:val="header"/>
    <w:basedOn w:val="a"/>
    <w:link w:val="ab"/>
    <w:uiPriority w:val="99"/>
    <w:unhideWhenUsed/>
    <w:rsid w:val="006629B2"/>
    <w:pPr>
      <w:tabs>
        <w:tab w:val="center" w:pos="4819"/>
        <w:tab w:val="right" w:pos="9639"/>
      </w:tabs>
      <w:spacing w:after="0" w:line="240" w:lineRule="auto"/>
    </w:pPr>
    <w:rPr>
      <w:lang w:val="uk-UA"/>
    </w:rPr>
  </w:style>
  <w:style w:type="character" w:customStyle="1" w:styleId="11">
    <w:name w:val="Верхний колонтитул Знак1"/>
    <w:basedOn w:val="a0"/>
    <w:uiPriority w:val="99"/>
    <w:semiHidden/>
    <w:rsid w:val="006629B2"/>
  </w:style>
  <w:style w:type="character" w:customStyle="1" w:styleId="ad">
    <w:name w:val="Нижний колонтитул Знак"/>
    <w:basedOn w:val="a0"/>
    <w:link w:val="ae"/>
    <w:uiPriority w:val="99"/>
    <w:semiHidden/>
    <w:rsid w:val="006629B2"/>
    <w:rPr>
      <w:lang w:val="uk-UA"/>
    </w:rPr>
  </w:style>
  <w:style w:type="paragraph" w:styleId="ae">
    <w:name w:val="footer"/>
    <w:basedOn w:val="a"/>
    <w:link w:val="ad"/>
    <w:uiPriority w:val="99"/>
    <w:semiHidden/>
    <w:unhideWhenUsed/>
    <w:rsid w:val="006629B2"/>
    <w:pPr>
      <w:tabs>
        <w:tab w:val="center" w:pos="4819"/>
        <w:tab w:val="right" w:pos="9639"/>
      </w:tabs>
      <w:spacing w:after="0" w:line="240" w:lineRule="auto"/>
    </w:pPr>
    <w:rPr>
      <w:lang w:val="uk-UA"/>
    </w:rPr>
  </w:style>
  <w:style w:type="character" w:customStyle="1" w:styleId="12">
    <w:name w:val="Нижний колонтитул Знак1"/>
    <w:basedOn w:val="a0"/>
    <w:uiPriority w:val="99"/>
    <w:semiHidden/>
    <w:rsid w:val="006629B2"/>
  </w:style>
  <w:style w:type="character" w:customStyle="1" w:styleId="af">
    <w:name w:val="Название объекта Знак"/>
    <w:basedOn w:val="a0"/>
    <w:link w:val="af0"/>
    <w:locked/>
    <w:rsid w:val="006629B2"/>
    <w:rPr>
      <w:rFonts w:ascii="Times New Roman" w:eastAsia="Times New Roman" w:hAnsi="Times New Roman" w:cs="Bookman Old Style"/>
      <w:b/>
      <w:bCs/>
      <w:i/>
      <w:color w:val="1F497D" w:themeColor="text2"/>
      <w:sz w:val="26"/>
      <w:szCs w:val="26"/>
      <w:lang w:eastAsia="ru-RU"/>
    </w:rPr>
  </w:style>
  <w:style w:type="paragraph" w:styleId="af0">
    <w:name w:val="caption"/>
    <w:basedOn w:val="a"/>
    <w:next w:val="a"/>
    <w:link w:val="af"/>
    <w:unhideWhenUsed/>
    <w:qFormat/>
    <w:rsid w:val="006629B2"/>
    <w:pPr>
      <w:keepNext/>
      <w:numPr>
        <w:ilvl w:val="12"/>
      </w:numPr>
      <w:spacing w:before="240" w:after="120" w:line="264" w:lineRule="auto"/>
      <w:ind w:left="1843" w:hanging="1276"/>
    </w:pPr>
    <w:rPr>
      <w:rFonts w:ascii="Times New Roman" w:eastAsia="Times New Roman" w:hAnsi="Times New Roman" w:cs="Bookman Old Style"/>
      <w:b/>
      <w:bCs/>
      <w:i/>
      <w:color w:val="1F497D" w:themeColor="text2"/>
      <w:sz w:val="26"/>
      <w:szCs w:val="26"/>
      <w:lang w:eastAsia="ru-RU"/>
    </w:rPr>
  </w:style>
  <w:style w:type="character" w:customStyle="1" w:styleId="af1">
    <w:name w:val="Тема примечания Знак"/>
    <w:basedOn w:val="a9"/>
    <w:link w:val="af2"/>
    <w:uiPriority w:val="99"/>
    <w:semiHidden/>
    <w:rsid w:val="006629B2"/>
    <w:rPr>
      <w:b/>
      <w:bCs/>
      <w:sz w:val="20"/>
      <w:szCs w:val="20"/>
      <w:lang w:val="uk-UA"/>
    </w:rPr>
  </w:style>
  <w:style w:type="paragraph" w:styleId="af2">
    <w:name w:val="annotation subject"/>
    <w:basedOn w:val="aa"/>
    <w:next w:val="aa"/>
    <w:link w:val="af1"/>
    <w:uiPriority w:val="99"/>
    <w:semiHidden/>
    <w:unhideWhenUsed/>
    <w:rsid w:val="006629B2"/>
    <w:rPr>
      <w:b/>
      <w:bCs/>
    </w:rPr>
  </w:style>
  <w:style w:type="character" w:customStyle="1" w:styleId="13">
    <w:name w:val="Тема примечания Знак1"/>
    <w:basedOn w:val="a9"/>
    <w:uiPriority w:val="99"/>
    <w:semiHidden/>
    <w:rsid w:val="006629B2"/>
    <w:rPr>
      <w:b/>
      <w:bCs/>
      <w:sz w:val="20"/>
      <w:szCs w:val="20"/>
      <w:lang w:val="uk-UA"/>
    </w:rPr>
  </w:style>
  <w:style w:type="character" w:customStyle="1" w:styleId="14">
    <w:name w:val="Основний текст з відступом1 Знак"/>
    <w:basedOn w:val="a0"/>
    <w:link w:val="15"/>
    <w:locked/>
    <w:rsid w:val="006629B2"/>
    <w:rPr>
      <w:rFonts w:ascii="Times New Roman" w:eastAsia="Times New Roman" w:hAnsi="Times New Roman" w:cs="Times New Roman"/>
      <w:sz w:val="28"/>
      <w:szCs w:val="20"/>
      <w:lang w:eastAsia="uk-UA"/>
    </w:rPr>
  </w:style>
  <w:style w:type="paragraph" w:customStyle="1" w:styleId="15">
    <w:name w:val="Основний текст з відступом1"/>
    <w:basedOn w:val="a"/>
    <w:link w:val="14"/>
    <w:rsid w:val="006629B2"/>
    <w:pPr>
      <w:spacing w:after="0" w:line="240" w:lineRule="auto"/>
      <w:ind w:firstLine="708"/>
      <w:jc w:val="both"/>
    </w:pPr>
    <w:rPr>
      <w:rFonts w:ascii="Times New Roman" w:eastAsia="Times New Roman" w:hAnsi="Times New Roman" w:cs="Times New Roman"/>
      <w:sz w:val="28"/>
      <w:szCs w:val="20"/>
      <w:lang w:eastAsia="uk-UA"/>
    </w:rPr>
  </w:style>
  <w:style w:type="paragraph" w:customStyle="1" w:styleId="Default">
    <w:name w:val="Default"/>
    <w:uiPriority w:val="99"/>
    <w:rsid w:val="006629B2"/>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af3">
    <w:name w:val="Текст таблиці Знак"/>
    <w:basedOn w:val="a0"/>
    <w:link w:val="af4"/>
    <w:locked/>
    <w:rsid w:val="006629B2"/>
    <w:rPr>
      <w:rFonts w:ascii="Times New Roman" w:eastAsia="Times New Roman" w:hAnsi="Times New Roman" w:cs="Bookman Old Style"/>
      <w:sz w:val="24"/>
      <w:szCs w:val="24"/>
      <w:lang w:eastAsia="ru-RU"/>
    </w:rPr>
  </w:style>
  <w:style w:type="paragraph" w:customStyle="1" w:styleId="af4">
    <w:name w:val="Текст таблиці"/>
    <w:basedOn w:val="a"/>
    <w:link w:val="af3"/>
    <w:qFormat/>
    <w:rsid w:val="006629B2"/>
    <w:pPr>
      <w:numPr>
        <w:ilvl w:val="12"/>
      </w:numPr>
      <w:spacing w:after="0" w:line="240" w:lineRule="auto"/>
    </w:pPr>
    <w:rPr>
      <w:rFonts w:ascii="Times New Roman" w:eastAsia="Times New Roman" w:hAnsi="Times New Roman" w:cs="Bookman Old Style"/>
      <w:sz w:val="24"/>
      <w:szCs w:val="24"/>
      <w:lang w:eastAsia="ru-RU"/>
    </w:rPr>
  </w:style>
  <w:style w:type="character" w:customStyle="1" w:styleId="af5">
    <w:name w:val="Маркер Знак"/>
    <w:basedOn w:val="a0"/>
    <w:link w:val="af6"/>
    <w:locked/>
    <w:rsid w:val="006629B2"/>
    <w:rPr>
      <w:rFonts w:ascii="Bookman Old Style" w:eastAsia="Times New Roman" w:hAnsi="Bookman Old Style" w:cs="Bookman Old Style"/>
      <w:sz w:val="26"/>
      <w:szCs w:val="26"/>
      <w:lang w:eastAsia="ru-RU"/>
    </w:rPr>
  </w:style>
  <w:style w:type="paragraph" w:customStyle="1" w:styleId="af6">
    <w:name w:val="Маркер"/>
    <w:basedOn w:val="a"/>
    <w:link w:val="af5"/>
    <w:qFormat/>
    <w:rsid w:val="006629B2"/>
    <w:pPr>
      <w:tabs>
        <w:tab w:val="left" w:pos="851"/>
      </w:tabs>
      <w:spacing w:after="0" w:line="264" w:lineRule="auto"/>
      <w:ind w:left="851" w:hanging="284"/>
      <w:jc w:val="both"/>
    </w:pPr>
    <w:rPr>
      <w:rFonts w:ascii="Bookman Old Style" w:eastAsia="Times New Roman" w:hAnsi="Bookman Old Style" w:cs="Bookman Old Style"/>
      <w:sz w:val="26"/>
      <w:szCs w:val="26"/>
      <w:lang w:eastAsia="ru-RU"/>
    </w:rPr>
  </w:style>
  <w:style w:type="paragraph" w:customStyle="1" w:styleId="Gorod">
    <w:name w:val="_Gorod"/>
    <w:next w:val="Statya"/>
    <w:uiPriority w:val="99"/>
    <w:rsid w:val="006629B2"/>
    <w:pPr>
      <w:widowControl w:val="0"/>
      <w:suppressAutoHyphens/>
      <w:spacing w:after="0" w:line="240" w:lineRule="auto"/>
      <w:jc w:val="right"/>
    </w:pPr>
    <w:rPr>
      <w:rFonts w:ascii="Times New Roman" w:eastAsia="Times New Roman" w:hAnsi="Times New Roman" w:cs="Times New Roman"/>
      <w:bCs/>
      <w:sz w:val="16"/>
      <w:szCs w:val="20"/>
      <w:lang w:val="uk-UA" w:eastAsia="ru-RU"/>
    </w:rPr>
  </w:style>
  <w:style w:type="paragraph" w:customStyle="1" w:styleId="Statya">
    <w:name w:val="_Statya"/>
    <w:uiPriority w:val="99"/>
    <w:rsid w:val="006629B2"/>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paragraph" w:customStyle="1" w:styleId="Avtor">
    <w:name w:val="_Avtor"/>
    <w:next w:val="Gorod"/>
    <w:uiPriority w:val="99"/>
    <w:rsid w:val="006629B2"/>
    <w:pPr>
      <w:widowControl w:val="0"/>
      <w:suppressAutoHyphens/>
      <w:spacing w:after="0" w:line="240" w:lineRule="auto"/>
      <w:jc w:val="right"/>
    </w:pPr>
    <w:rPr>
      <w:rFonts w:ascii="Times New Roman" w:eastAsia="Times New Roman" w:hAnsi="Times New Roman" w:cs="Times New Roman"/>
      <w:bCs/>
      <w:caps/>
      <w:sz w:val="24"/>
      <w:szCs w:val="20"/>
      <w:lang w:val="uk-UA" w:eastAsia="ru-RU"/>
    </w:rPr>
  </w:style>
  <w:style w:type="paragraph" w:customStyle="1" w:styleId="Literatura">
    <w:name w:val="_Literatura"/>
    <w:uiPriority w:val="99"/>
    <w:rsid w:val="006629B2"/>
    <w:pPr>
      <w:widowControl w:val="0"/>
      <w:suppressAutoHyphens/>
      <w:spacing w:after="0" w:line="240" w:lineRule="auto"/>
      <w:ind w:firstLine="720"/>
      <w:jc w:val="center"/>
    </w:pPr>
    <w:rPr>
      <w:rFonts w:ascii="Times New Roman" w:eastAsia="Times New Roman" w:hAnsi="Times New Roman" w:cs="Times New Roman"/>
      <w:b/>
      <w:bCs/>
      <w:sz w:val="20"/>
      <w:szCs w:val="20"/>
      <w:lang w:val="uk-UA" w:eastAsia="ru-RU"/>
    </w:rPr>
  </w:style>
  <w:style w:type="character" w:customStyle="1" w:styleId="af7">
    <w:name w:val="Мій Знак"/>
    <w:basedOn w:val="14"/>
    <w:link w:val="af8"/>
    <w:locked/>
    <w:rsid w:val="006629B2"/>
    <w:rPr>
      <w:rFonts w:ascii="Times New Roman" w:eastAsia="Times New Roman" w:hAnsi="Times New Roman" w:cs="Times New Roman"/>
      <w:sz w:val="28"/>
      <w:szCs w:val="28"/>
      <w:lang w:eastAsia="uk-UA"/>
    </w:rPr>
  </w:style>
  <w:style w:type="paragraph" w:customStyle="1" w:styleId="af8">
    <w:name w:val="Мій"/>
    <w:basedOn w:val="15"/>
    <w:link w:val="af7"/>
    <w:qFormat/>
    <w:rsid w:val="006629B2"/>
    <w:pPr>
      <w:spacing w:before="240" w:line="360" w:lineRule="auto"/>
      <w:ind w:firstLine="851"/>
    </w:pPr>
    <w:rPr>
      <w:szCs w:val="28"/>
    </w:rPr>
  </w:style>
  <w:style w:type="character" w:styleId="af9">
    <w:name w:val="Subtle Emphasis"/>
    <w:basedOn w:val="a0"/>
    <w:uiPriority w:val="19"/>
    <w:qFormat/>
    <w:rsid w:val="006629B2"/>
    <w:rPr>
      <w:b/>
      <w:bCs w:val="0"/>
      <w:i/>
      <w:iCs/>
      <w:color w:val="1F497D" w:themeColor="text2"/>
    </w:rPr>
  </w:style>
  <w:style w:type="character" w:styleId="afa">
    <w:name w:val="Intense Emphasis"/>
    <w:basedOn w:val="a0"/>
    <w:uiPriority w:val="21"/>
    <w:qFormat/>
    <w:rsid w:val="006629B2"/>
    <w:rPr>
      <w:b/>
      <w:bCs/>
      <w:iCs/>
      <w:color w:val="1F497D" w:themeColor="text2"/>
      <w:spacing w:val="20"/>
      <w:sz w:val="28"/>
      <w:szCs w:val="28"/>
    </w:rPr>
  </w:style>
  <w:style w:type="character" w:customStyle="1" w:styleId="apple-converted-space">
    <w:name w:val="apple-converted-space"/>
    <w:basedOn w:val="a0"/>
    <w:rsid w:val="006629B2"/>
  </w:style>
  <w:style w:type="character" w:customStyle="1" w:styleId="79132">
    <w:name w:val="79132"/>
    <w:basedOn w:val="a0"/>
    <w:rsid w:val="006629B2"/>
  </w:style>
  <w:style w:type="character" w:customStyle="1" w:styleId="792">
    <w:name w:val="792"/>
    <w:basedOn w:val="a0"/>
    <w:rsid w:val="006629B2"/>
  </w:style>
  <w:style w:type="character" w:customStyle="1" w:styleId="sup">
    <w:name w:val="sup"/>
    <w:uiPriority w:val="99"/>
    <w:rsid w:val="006629B2"/>
  </w:style>
  <w:style w:type="paragraph" w:styleId="afb">
    <w:name w:val="Normal (Web)"/>
    <w:basedOn w:val="a"/>
    <w:unhideWhenUsed/>
    <w:rsid w:val="006629B2"/>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21">
    <w:name w:val="Quote"/>
    <w:basedOn w:val="a"/>
    <w:next w:val="a"/>
    <w:link w:val="22"/>
    <w:uiPriority w:val="29"/>
    <w:qFormat/>
    <w:rsid w:val="004A3E62"/>
    <w:pPr>
      <w:spacing w:after="80" w:line="360" w:lineRule="auto"/>
      <w:jc w:val="both"/>
    </w:pPr>
    <w:rPr>
      <w:rFonts w:ascii="Times New Roman" w:hAnsi="Times New Roman"/>
      <w:i/>
      <w:iCs/>
      <w:color w:val="000000" w:themeColor="text1"/>
      <w:sz w:val="28"/>
    </w:rPr>
  </w:style>
  <w:style w:type="character" w:customStyle="1" w:styleId="22">
    <w:name w:val="Цитата 2 Знак"/>
    <w:basedOn w:val="a0"/>
    <w:link w:val="21"/>
    <w:uiPriority w:val="29"/>
    <w:rsid w:val="004A3E62"/>
    <w:rPr>
      <w:rFonts w:ascii="Times New Roman" w:hAnsi="Times New Roman"/>
      <w:i/>
      <w:iCs/>
      <w:color w:val="000000" w:themeColor="text1"/>
      <w:sz w:val="28"/>
    </w:rPr>
  </w:style>
  <w:style w:type="character" w:styleId="afc">
    <w:name w:val="Placeholder Text"/>
    <w:basedOn w:val="a0"/>
    <w:uiPriority w:val="99"/>
    <w:semiHidden/>
    <w:rsid w:val="00BE3754"/>
    <w:rPr>
      <w:color w:val="808080"/>
    </w:rPr>
  </w:style>
  <w:style w:type="paragraph" w:styleId="afd">
    <w:name w:val="TOC Heading"/>
    <w:basedOn w:val="1"/>
    <w:next w:val="a"/>
    <w:uiPriority w:val="39"/>
    <w:semiHidden/>
    <w:unhideWhenUsed/>
    <w:qFormat/>
    <w:rsid w:val="00B62364"/>
    <w:pPr>
      <w:outlineLvl w:val="9"/>
    </w:pPr>
    <w:rPr>
      <w:lang w:eastAsia="ru-RU"/>
    </w:rPr>
  </w:style>
  <w:style w:type="paragraph" w:styleId="16">
    <w:name w:val="toc 1"/>
    <w:basedOn w:val="a"/>
    <w:next w:val="a"/>
    <w:autoRedefine/>
    <w:uiPriority w:val="39"/>
    <w:unhideWhenUsed/>
    <w:rsid w:val="00B62364"/>
    <w:pPr>
      <w:spacing w:after="100"/>
    </w:pPr>
  </w:style>
  <w:style w:type="paragraph" w:styleId="23">
    <w:name w:val="toc 2"/>
    <w:basedOn w:val="a"/>
    <w:next w:val="a"/>
    <w:autoRedefine/>
    <w:uiPriority w:val="39"/>
    <w:unhideWhenUsed/>
    <w:rsid w:val="00B62364"/>
    <w:pPr>
      <w:spacing w:after="100"/>
      <w:ind w:left="220"/>
    </w:pPr>
  </w:style>
  <w:style w:type="paragraph" w:styleId="31">
    <w:name w:val="toc 3"/>
    <w:basedOn w:val="a"/>
    <w:next w:val="a"/>
    <w:autoRedefine/>
    <w:uiPriority w:val="39"/>
    <w:unhideWhenUsed/>
    <w:rsid w:val="00B62364"/>
    <w:pPr>
      <w:spacing w:after="100"/>
      <w:ind w:left="440"/>
    </w:pPr>
  </w:style>
  <w:style w:type="character" w:styleId="afe">
    <w:name w:val="Hyperlink"/>
    <w:basedOn w:val="a0"/>
    <w:uiPriority w:val="99"/>
    <w:unhideWhenUsed/>
    <w:rsid w:val="00B62364"/>
    <w:rPr>
      <w:color w:val="0000FF" w:themeColor="hyperlink"/>
      <w:u w:val="single"/>
    </w:rPr>
  </w:style>
  <w:style w:type="paragraph" w:styleId="aff">
    <w:name w:val="Subtitle"/>
    <w:basedOn w:val="a"/>
    <w:next w:val="a"/>
    <w:link w:val="aff0"/>
    <w:uiPriority w:val="11"/>
    <w:qFormat/>
    <w:rsid w:val="00E64D5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0">
    <w:name w:val="Подзаголовок Знак"/>
    <w:basedOn w:val="a0"/>
    <w:link w:val="aff"/>
    <w:uiPriority w:val="11"/>
    <w:rsid w:val="00E64D56"/>
    <w:rPr>
      <w:rFonts w:asciiTheme="majorHAnsi" w:eastAsiaTheme="majorEastAsia" w:hAnsiTheme="majorHAnsi" w:cstheme="majorBidi"/>
      <w:i/>
      <w:iCs/>
      <w:color w:val="4F81BD" w:themeColor="accent1"/>
      <w:spacing w:val="15"/>
      <w:sz w:val="24"/>
      <w:szCs w:val="24"/>
    </w:rPr>
  </w:style>
  <w:style w:type="character" w:styleId="aff1">
    <w:name w:val="Strong"/>
    <w:basedOn w:val="a0"/>
    <w:uiPriority w:val="22"/>
    <w:qFormat/>
    <w:rsid w:val="000F417A"/>
    <w:rPr>
      <w:b/>
      <w:bCs/>
    </w:rPr>
  </w:style>
  <w:style w:type="paragraph" w:customStyle="1" w:styleId="normal">
    <w:name w:val="normal"/>
    <w:basedOn w:val="a"/>
    <w:rsid w:val="00B4325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normalchar">
    <w:name w:val="normal__char"/>
    <w:basedOn w:val="a0"/>
    <w:rsid w:val="00B4325D"/>
  </w:style>
  <w:style w:type="character" w:customStyle="1" w:styleId="body0020text0020indent00202char">
    <w:name w:val="body_0020text_0020indent_00202__char"/>
    <w:basedOn w:val="a0"/>
    <w:rsid w:val="00B4325D"/>
  </w:style>
  <w:style w:type="paragraph" w:styleId="HTML">
    <w:name w:val="HTML Preformatted"/>
    <w:basedOn w:val="a"/>
    <w:link w:val="HTML0"/>
    <w:uiPriority w:val="99"/>
    <w:unhideWhenUsed/>
    <w:rsid w:val="00B432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4325D"/>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72042828">
      <w:bodyDiv w:val="1"/>
      <w:marLeft w:val="0"/>
      <w:marRight w:val="0"/>
      <w:marTop w:val="0"/>
      <w:marBottom w:val="0"/>
      <w:divBdr>
        <w:top w:val="none" w:sz="0" w:space="0" w:color="auto"/>
        <w:left w:val="none" w:sz="0" w:space="0" w:color="auto"/>
        <w:bottom w:val="none" w:sz="0" w:space="0" w:color="auto"/>
        <w:right w:val="none" w:sz="0" w:space="0" w:color="auto"/>
      </w:divBdr>
    </w:div>
    <w:div w:id="196431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62.wmf"/><Relationship Id="rId299" Type="http://schemas.openxmlformats.org/officeDocument/2006/relationships/oleObject" Target="embeddings/oleObject122.bin"/><Relationship Id="rId21" Type="http://schemas.openxmlformats.org/officeDocument/2006/relationships/oleObject" Target="embeddings/oleObject7.bin"/><Relationship Id="rId63" Type="http://schemas.openxmlformats.org/officeDocument/2006/relationships/image" Target="media/image30.jpeg"/><Relationship Id="rId159" Type="http://schemas.openxmlformats.org/officeDocument/2006/relationships/oleObject" Target="embeddings/oleObject66.bin"/><Relationship Id="rId324" Type="http://schemas.openxmlformats.org/officeDocument/2006/relationships/image" Target="media/image183.wmf"/><Relationship Id="rId366" Type="http://schemas.openxmlformats.org/officeDocument/2006/relationships/oleObject" Target="embeddings/oleObject155.bin"/><Relationship Id="rId170" Type="http://schemas.openxmlformats.org/officeDocument/2006/relationships/image" Target="media/image96.png"/><Relationship Id="rId226" Type="http://schemas.openxmlformats.org/officeDocument/2006/relationships/oleObject" Target="embeddings/oleObject91.bin"/><Relationship Id="rId433" Type="http://schemas.openxmlformats.org/officeDocument/2006/relationships/image" Target="media/image238.wmf"/><Relationship Id="rId268" Type="http://schemas.openxmlformats.org/officeDocument/2006/relationships/image" Target="media/image154.wmf"/><Relationship Id="rId32" Type="http://schemas.openxmlformats.org/officeDocument/2006/relationships/image" Target="media/image13.wmf"/><Relationship Id="rId74" Type="http://schemas.openxmlformats.org/officeDocument/2006/relationships/oleObject" Target="embeddings/oleObject31.bin"/><Relationship Id="rId128" Type="http://schemas.openxmlformats.org/officeDocument/2006/relationships/oleObject" Target="embeddings/oleObject54.bin"/><Relationship Id="rId335" Type="http://schemas.openxmlformats.org/officeDocument/2006/relationships/oleObject" Target="embeddings/oleObject140.bin"/><Relationship Id="rId377" Type="http://schemas.openxmlformats.org/officeDocument/2006/relationships/image" Target="media/image210.wmf"/><Relationship Id="rId5" Type="http://schemas.openxmlformats.org/officeDocument/2006/relationships/webSettings" Target="webSettings.xml"/><Relationship Id="rId181" Type="http://schemas.openxmlformats.org/officeDocument/2006/relationships/image" Target="media/image103.wmf"/><Relationship Id="rId237" Type="http://schemas.openxmlformats.org/officeDocument/2006/relationships/oleObject" Target="embeddings/oleObject95.bin"/><Relationship Id="rId402" Type="http://schemas.openxmlformats.org/officeDocument/2006/relationships/oleObject" Target="embeddings/oleObject173.bin"/><Relationship Id="rId279" Type="http://schemas.openxmlformats.org/officeDocument/2006/relationships/image" Target="media/image160.wmf"/><Relationship Id="rId444" Type="http://schemas.openxmlformats.org/officeDocument/2006/relationships/hyperlink" Target="http://vmede.org/sait/?page=13&amp;id=Oftalmologiya_osnov_des_kopaeva_2012&amp;menu=Oftalmologiya_osnov_des_kopaeva_2012" TargetMode="External"/><Relationship Id="rId43" Type="http://schemas.openxmlformats.org/officeDocument/2006/relationships/oleObject" Target="embeddings/oleObject18.bin"/><Relationship Id="rId139" Type="http://schemas.openxmlformats.org/officeDocument/2006/relationships/image" Target="media/image73.wmf"/><Relationship Id="rId290" Type="http://schemas.openxmlformats.org/officeDocument/2006/relationships/image" Target="media/image166.wmf"/><Relationship Id="rId304" Type="http://schemas.openxmlformats.org/officeDocument/2006/relationships/image" Target="media/image173.wmf"/><Relationship Id="rId346" Type="http://schemas.openxmlformats.org/officeDocument/2006/relationships/oleObject" Target="embeddings/oleObject145.bin"/><Relationship Id="rId388" Type="http://schemas.openxmlformats.org/officeDocument/2006/relationships/oleObject" Target="embeddings/oleObject166.bin"/><Relationship Id="rId85" Type="http://schemas.openxmlformats.org/officeDocument/2006/relationships/oleObject" Target="embeddings/oleObject36.bin"/><Relationship Id="rId150" Type="http://schemas.openxmlformats.org/officeDocument/2006/relationships/image" Target="media/image81.png"/><Relationship Id="rId192" Type="http://schemas.openxmlformats.org/officeDocument/2006/relationships/image" Target="media/image111.wmf"/><Relationship Id="rId206" Type="http://schemas.openxmlformats.org/officeDocument/2006/relationships/oleObject" Target="embeddings/oleObject81.bin"/><Relationship Id="rId413" Type="http://schemas.openxmlformats.org/officeDocument/2006/relationships/image" Target="media/image228.wmf"/><Relationship Id="rId248" Type="http://schemas.openxmlformats.org/officeDocument/2006/relationships/image" Target="media/image143.png"/><Relationship Id="rId455" Type="http://schemas.openxmlformats.org/officeDocument/2006/relationships/hyperlink" Target="https://www.aao.org/eyenet-magazine" TargetMode="External"/><Relationship Id="rId12" Type="http://schemas.openxmlformats.org/officeDocument/2006/relationships/image" Target="media/image3.wmf"/><Relationship Id="rId108" Type="http://schemas.openxmlformats.org/officeDocument/2006/relationships/oleObject" Target="embeddings/oleObject44.bin"/><Relationship Id="rId315" Type="http://schemas.openxmlformats.org/officeDocument/2006/relationships/oleObject" Target="embeddings/oleObject130.bin"/><Relationship Id="rId357" Type="http://schemas.openxmlformats.org/officeDocument/2006/relationships/image" Target="media/image200.wmf"/><Relationship Id="rId54" Type="http://schemas.openxmlformats.org/officeDocument/2006/relationships/image" Target="media/image24.wmf"/><Relationship Id="rId96" Type="http://schemas.openxmlformats.org/officeDocument/2006/relationships/image" Target="media/image50.wmf"/><Relationship Id="rId161" Type="http://schemas.openxmlformats.org/officeDocument/2006/relationships/image" Target="media/image88.png"/><Relationship Id="rId217" Type="http://schemas.openxmlformats.org/officeDocument/2006/relationships/image" Target="media/image124.wmf"/><Relationship Id="rId399" Type="http://schemas.openxmlformats.org/officeDocument/2006/relationships/image" Target="media/image221.wmf"/><Relationship Id="rId259" Type="http://schemas.openxmlformats.org/officeDocument/2006/relationships/image" Target="media/image149.wmf"/><Relationship Id="rId424" Type="http://schemas.openxmlformats.org/officeDocument/2006/relationships/oleObject" Target="embeddings/oleObject184.bin"/><Relationship Id="rId23" Type="http://schemas.openxmlformats.org/officeDocument/2006/relationships/oleObject" Target="embeddings/oleObject8.bin"/><Relationship Id="rId119" Type="http://schemas.openxmlformats.org/officeDocument/2006/relationships/image" Target="media/image63.wmf"/><Relationship Id="rId270" Type="http://schemas.openxmlformats.org/officeDocument/2006/relationships/image" Target="media/image155.png"/><Relationship Id="rId326" Type="http://schemas.openxmlformats.org/officeDocument/2006/relationships/image" Target="media/image184.wmf"/><Relationship Id="rId44" Type="http://schemas.openxmlformats.org/officeDocument/2006/relationships/image" Target="media/image19.wmf"/><Relationship Id="rId65" Type="http://schemas.openxmlformats.org/officeDocument/2006/relationships/image" Target="media/image32.wmf"/><Relationship Id="rId86" Type="http://schemas.openxmlformats.org/officeDocument/2006/relationships/image" Target="media/image43.png"/><Relationship Id="rId130" Type="http://schemas.openxmlformats.org/officeDocument/2006/relationships/image" Target="media/image68.png"/><Relationship Id="rId151" Type="http://schemas.openxmlformats.org/officeDocument/2006/relationships/image" Target="media/image82.wmf"/><Relationship Id="rId368" Type="http://schemas.openxmlformats.org/officeDocument/2006/relationships/oleObject" Target="embeddings/oleObject156.bin"/><Relationship Id="rId389" Type="http://schemas.openxmlformats.org/officeDocument/2006/relationships/image" Target="media/image216.wmf"/><Relationship Id="rId172" Type="http://schemas.openxmlformats.org/officeDocument/2006/relationships/oleObject" Target="embeddings/oleObject68.bin"/><Relationship Id="rId193" Type="http://schemas.openxmlformats.org/officeDocument/2006/relationships/oleObject" Target="embeddings/oleObject75.bin"/><Relationship Id="rId207" Type="http://schemas.openxmlformats.org/officeDocument/2006/relationships/image" Target="media/image119.wmf"/><Relationship Id="rId228" Type="http://schemas.openxmlformats.org/officeDocument/2006/relationships/image" Target="media/image130.png"/><Relationship Id="rId249" Type="http://schemas.openxmlformats.org/officeDocument/2006/relationships/image" Target="media/image144.wmf"/><Relationship Id="rId414" Type="http://schemas.openxmlformats.org/officeDocument/2006/relationships/oleObject" Target="embeddings/oleObject179.bin"/><Relationship Id="rId435" Type="http://schemas.openxmlformats.org/officeDocument/2006/relationships/image" Target="media/image239.wmf"/><Relationship Id="rId456" Type="http://schemas.openxmlformats.org/officeDocument/2006/relationships/hyperlink" Target="https://www.aao.org/eyenet?september-2013" TargetMode="External"/><Relationship Id="rId13" Type="http://schemas.openxmlformats.org/officeDocument/2006/relationships/oleObject" Target="embeddings/oleObject3.bin"/><Relationship Id="rId109" Type="http://schemas.openxmlformats.org/officeDocument/2006/relationships/image" Target="media/image58.wmf"/><Relationship Id="rId260" Type="http://schemas.openxmlformats.org/officeDocument/2006/relationships/oleObject" Target="embeddings/oleObject104.bin"/><Relationship Id="rId281" Type="http://schemas.openxmlformats.org/officeDocument/2006/relationships/image" Target="media/image161.png"/><Relationship Id="rId316" Type="http://schemas.openxmlformats.org/officeDocument/2006/relationships/image" Target="media/image179.wmf"/><Relationship Id="rId337" Type="http://schemas.openxmlformats.org/officeDocument/2006/relationships/oleObject" Target="embeddings/oleObject141.bin"/><Relationship Id="rId34" Type="http://schemas.openxmlformats.org/officeDocument/2006/relationships/image" Target="media/image14.wmf"/><Relationship Id="rId55" Type="http://schemas.openxmlformats.org/officeDocument/2006/relationships/oleObject" Target="embeddings/oleObject24.bin"/><Relationship Id="rId76" Type="http://schemas.openxmlformats.org/officeDocument/2006/relationships/image" Target="media/image38.wmf"/><Relationship Id="rId97" Type="http://schemas.openxmlformats.org/officeDocument/2006/relationships/oleObject" Target="embeddings/oleObject40.bin"/><Relationship Id="rId120" Type="http://schemas.openxmlformats.org/officeDocument/2006/relationships/oleObject" Target="embeddings/oleObject50.bin"/><Relationship Id="rId141" Type="http://schemas.openxmlformats.org/officeDocument/2006/relationships/image" Target="media/image74.wmf"/><Relationship Id="rId358" Type="http://schemas.openxmlformats.org/officeDocument/2006/relationships/oleObject" Target="embeddings/oleObject151.bin"/><Relationship Id="rId379" Type="http://schemas.openxmlformats.org/officeDocument/2006/relationships/image" Target="media/image211.wmf"/><Relationship Id="rId7" Type="http://schemas.openxmlformats.org/officeDocument/2006/relationships/endnotes" Target="endnotes.xml"/><Relationship Id="rId162" Type="http://schemas.openxmlformats.org/officeDocument/2006/relationships/image" Target="media/image89.png"/><Relationship Id="rId183" Type="http://schemas.openxmlformats.org/officeDocument/2006/relationships/image" Target="media/image104.wmf"/><Relationship Id="rId218" Type="http://schemas.openxmlformats.org/officeDocument/2006/relationships/oleObject" Target="embeddings/oleObject87.bin"/><Relationship Id="rId239" Type="http://schemas.openxmlformats.org/officeDocument/2006/relationships/image" Target="media/image137.wmf"/><Relationship Id="rId390" Type="http://schemas.openxmlformats.org/officeDocument/2006/relationships/oleObject" Target="embeddings/oleObject167.bin"/><Relationship Id="rId404" Type="http://schemas.openxmlformats.org/officeDocument/2006/relationships/oleObject" Target="embeddings/oleObject174.bin"/><Relationship Id="rId425" Type="http://schemas.openxmlformats.org/officeDocument/2006/relationships/image" Target="media/image234.wmf"/><Relationship Id="rId446" Type="http://schemas.openxmlformats.org/officeDocument/2006/relationships/hyperlink" Target="http://eyewiki.aao.org/Intraoperative_aberrometry" TargetMode="External"/><Relationship Id="rId250" Type="http://schemas.openxmlformats.org/officeDocument/2006/relationships/oleObject" Target="embeddings/oleObject99.bin"/><Relationship Id="rId271" Type="http://schemas.openxmlformats.org/officeDocument/2006/relationships/image" Target="media/image156.wmf"/><Relationship Id="rId292" Type="http://schemas.openxmlformats.org/officeDocument/2006/relationships/image" Target="media/image167.wmf"/><Relationship Id="rId306" Type="http://schemas.openxmlformats.org/officeDocument/2006/relationships/image" Target="media/image174.wmf"/><Relationship Id="rId24" Type="http://schemas.openxmlformats.org/officeDocument/2006/relationships/image" Target="media/image9.wmf"/><Relationship Id="rId45" Type="http://schemas.openxmlformats.org/officeDocument/2006/relationships/oleObject" Target="embeddings/oleObject19.bin"/><Relationship Id="rId66" Type="http://schemas.openxmlformats.org/officeDocument/2006/relationships/oleObject" Target="embeddings/oleObject27.bin"/><Relationship Id="rId87" Type="http://schemas.openxmlformats.org/officeDocument/2006/relationships/image" Target="media/image44.jpeg"/><Relationship Id="rId110" Type="http://schemas.openxmlformats.org/officeDocument/2006/relationships/oleObject" Target="embeddings/oleObject45.bin"/><Relationship Id="rId131" Type="http://schemas.openxmlformats.org/officeDocument/2006/relationships/image" Target="media/image69.wmf"/><Relationship Id="rId327" Type="http://schemas.openxmlformats.org/officeDocument/2006/relationships/oleObject" Target="embeddings/oleObject136.bin"/><Relationship Id="rId348" Type="http://schemas.openxmlformats.org/officeDocument/2006/relationships/oleObject" Target="embeddings/oleObject146.bin"/><Relationship Id="rId369" Type="http://schemas.openxmlformats.org/officeDocument/2006/relationships/image" Target="media/image206.wmf"/><Relationship Id="rId152" Type="http://schemas.openxmlformats.org/officeDocument/2006/relationships/oleObject" Target="embeddings/oleObject63.bin"/><Relationship Id="rId173" Type="http://schemas.openxmlformats.org/officeDocument/2006/relationships/image" Target="media/image98.wmf"/><Relationship Id="rId194" Type="http://schemas.openxmlformats.org/officeDocument/2006/relationships/image" Target="media/image112.wmf"/><Relationship Id="rId208" Type="http://schemas.openxmlformats.org/officeDocument/2006/relationships/oleObject" Target="embeddings/oleObject82.bin"/><Relationship Id="rId229" Type="http://schemas.openxmlformats.org/officeDocument/2006/relationships/image" Target="media/image131.wmf"/><Relationship Id="rId380" Type="http://schemas.openxmlformats.org/officeDocument/2006/relationships/oleObject" Target="embeddings/oleObject162.bin"/><Relationship Id="rId415" Type="http://schemas.openxmlformats.org/officeDocument/2006/relationships/image" Target="media/image229.wmf"/><Relationship Id="rId436" Type="http://schemas.openxmlformats.org/officeDocument/2006/relationships/oleObject" Target="embeddings/oleObject190.bin"/><Relationship Id="rId457" Type="http://schemas.openxmlformats.org/officeDocument/2006/relationships/hyperlink" Target="http://www.aao.org/eyenet/article/intraoperative-wavefront-aberrometry-wave-of-futur" TargetMode="External"/><Relationship Id="rId240" Type="http://schemas.openxmlformats.org/officeDocument/2006/relationships/oleObject" Target="embeddings/oleObject96.bin"/><Relationship Id="rId261" Type="http://schemas.openxmlformats.org/officeDocument/2006/relationships/image" Target="media/image150.png"/><Relationship Id="rId14" Type="http://schemas.openxmlformats.org/officeDocument/2006/relationships/image" Target="media/image4.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2.bin"/><Relationship Id="rId100" Type="http://schemas.openxmlformats.org/officeDocument/2006/relationships/image" Target="media/image53.png"/><Relationship Id="rId282" Type="http://schemas.openxmlformats.org/officeDocument/2006/relationships/image" Target="media/image162.wmf"/><Relationship Id="rId317" Type="http://schemas.openxmlformats.org/officeDocument/2006/relationships/oleObject" Target="embeddings/oleObject131.bin"/><Relationship Id="rId338" Type="http://schemas.openxmlformats.org/officeDocument/2006/relationships/image" Target="media/image190.wmf"/><Relationship Id="rId359" Type="http://schemas.openxmlformats.org/officeDocument/2006/relationships/image" Target="media/image201.wmf"/><Relationship Id="rId8" Type="http://schemas.openxmlformats.org/officeDocument/2006/relationships/image" Target="media/image1.wmf"/><Relationship Id="rId98" Type="http://schemas.openxmlformats.org/officeDocument/2006/relationships/image" Target="media/image51.png"/><Relationship Id="rId121" Type="http://schemas.openxmlformats.org/officeDocument/2006/relationships/image" Target="media/image64.wmf"/><Relationship Id="rId142" Type="http://schemas.openxmlformats.org/officeDocument/2006/relationships/oleObject" Target="embeddings/oleObject61.bin"/><Relationship Id="rId163" Type="http://schemas.openxmlformats.org/officeDocument/2006/relationships/image" Target="media/image90.png"/><Relationship Id="rId184" Type="http://schemas.openxmlformats.org/officeDocument/2006/relationships/oleObject" Target="embeddings/oleObject73.bin"/><Relationship Id="rId219" Type="http://schemas.openxmlformats.org/officeDocument/2006/relationships/image" Target="media/image125.wmf"/><Relationship Id="rId370" Type="http://schemas.openxmlformats.org/officeDocument/2006/relationships/oleObject" Target="embeddings/oleObject157.bin"/><Relationship Id="rId391" Type="http://schemas.openxmlformats.org/officeDocument/2006/relationships/image" Target="media/image217.wmf"/><Relationship Id="rId405" Type="http://schemas.openxmlformats.org/officeDocument/2006/relationships/image" Target="media/image224.wmf"/><Relationship Id="rId426" Type="http://schemas.openxmlformats.org/officeDocument/2006/relationships/oleObject" Target="embeddings/oleObject185.bin"/><Relationship Id="rId447" Type="http://schemas.openxmlformats.org/officeDocument/2006/relationships/hyperlink" Target="https://www.aao.org/eyenet-magazine" TargetMode="External"/><Relationship Id="rId230" Type="http://schemas.openxmlformats.org/officeDocument/2006/relationships/oleObject" Target="embeddings/oleObject92.bin"/><Relationship Id="rId251" Type="http://schemas.openxmlformats.org/officeDocument/2006/relationships/image" Target="media/image145.wmf"/><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image" Target="media/image33.wmf"/><Relationship Id="rId272" Type="http://schemas.openxmlformats.org/officeDocument/2006/relationships/oleObject" Target="embeddings/oleObject109.bin"/><Relationship Id="rId293" Type="http://schemas.openxmlformats.org/officeDocument/2006/relationships/oleObject" Target="embeddings/oleObject119.bin"/><Relationship Id="rId307" Type="http://schemas.openxmlformats.org/officeDocument/2006/relationships/oleObject" Target="embeddings/oleObject126.bin"/><Relationship Id="rId328" Type="http://schemas.openxmlformats.org/officeDocument/2006/relationships/image" Target="media/image185.wmf"/><Relationship Id="rId349" Type="http://schemas.openxmlformats.org/officeDocument/2006/relationships/image" Target="media/image196.wmf"/><Relationship Id="rId88" Type="http://schemas.openxmlformats.org/officeDocument/2006/relationships/image" Target="media/image45.png"/><Relationship Id="rId111" Type="http://schemas.openxmlformats.org/officeDocument/2006/relationships/image" Target="media/image59.wmf"/><Relationship Id="rId132" Type="http://schemas.openxmlformats.org/officeDocument/2006/relationships/oleObject" Target="embeddings/oleObject56.bin"/><Relationship Id="rId153" Type="http://schemas.openxmlformats.org/officeDocument/2006/relationships/image" Target="media/image83.png"/><Relationship Id="rId174" Type="http://schemas.openxmlformats.org/officeDocument/2006/relationships/oleObject" Target="embeddings/oleObject69.bin"/><Relationship Id="rId195" Type="http://schemas.openxmlformats.org/officeDocument/2006/relationships/oleObject" Target="embeddings/oleObject76.bin"/><Relationship Id="rId209" Type="http://schemas.openxmlformats.org/officeDocument/2006/relationships/image" Target="media/image120.wmf"/><Relationship Id="rId360" Type="http://schemas.openxmlformats.org/officeDocument/2006/relationships/oleObject" Target="embeddings/oleObject152.bin"/><Relationship Id="rId381" Type="http://schemas.openxmlformats.org/officeDocument/2006/relationships/image" Target="media/image212.wmf"/><Relationship Id="rId416" Type="http://schemas.openxmlformats.org/officeDocument/2006/relationships/oleObject" Target="embeddings/oleObject180.bin"/><Relationship Id="rId220" Type="http://schemas.openxmlformats.org/officeDocument/2006/relationships/oleObject" Target="embeddings/oleObject88.bin"/><Relationship Id="rId241" Type="http://schemas.openxmlformats.org/officeDocument/2006/relationships/image" Target="media/image138.wmf"/><Relationship Id="rId437" Type="http://schemas.openxmlformats.org/officeDocument/2006/relationships/image" Target="media/image240.wmf"/><Relationship Id="rId458" Type="http://schemas.openxmlformats.org/officeDocument/2006/relationships/hyperlink" Target="http://sm2strategic.com/wp-content/uploads/2013/04/WaveTec-ORA-SM2-Report.pdf" TargetMode="External"/><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262" Type="http://schemas.openxmlformats.org/officeDocument/2006/relationships/image" Target="media/image151.wmf"/><Relationship Id="rId283" Type="http://schemas.openxmlformats.org/officeDocument/2006/relationships/oleObject" Target="embeddings/oleObject114.bin"/><Relationship Id="rId318" Type="http://schemas.openxmlformats.org/officeDocument/2006/relationships/image" Target="media/image180.wmf"/><Relationship Id="rId339" Type="http://schemas.openxmlformats.org/officeDocument/2006/relationships/oleObject" Target="embeddings/oleObject142.bin"/><Relationship Id="rId78" Type="http://schemas.openxmlformats.org/officeDocument/2006/relationships/image" Target="media/image39.wmf"/><Relationship Id="rId99" Type="http://schemas.openxmlformats.org/officeDocument/2006/relationships/image" Target="media/image52.jpeg"/><Relationship Id="rId101" Type="http://schemas.openxmlformats.org/officeDocument/2006/relationships/image" Target="media/image54.wmf"/><Relationship Id="rId122" Type="http://schemas.openxmlformats.org/officeDocument/2006/relationships/oleObject" Target="embeddings/oleObject51.bin"/><Relationship Id="rId143" Type="http://schemas.openxmlformats.org/officeDocument/2006/relationships/image" Target="media/image75.wmf"/><Relationship Id="rId164" Type="http://schemas.openxmlformats.org/officeDocument/2006/relationships/image" Target="media/image91.png"/><Relationship Id="rId185" Type="http://schemas.openxmlformats.org/officeDocument/2006/relationships/image" Target="media/image105.jpeg"/><Relationship Id="rId350" Type="http://schemas.openxmlformats.org/officeDocument/2006/relationships/oleObject" Target="embeddings/oleObject147.bin"/><Relationship Id="rId371" Type="http://schemas.openxmlformats.org/officeDocument/2006/relationships/image" Target="media/image207.wmf"/><Relationship Id="rId406" Type="http://schemas.openxmlformats.org/officeDocument/2006/relationships/oleObject" Target="embeddings/oleObject175.bin"/><Relationship Id="rId9" Type="http://schemas.openxmlformats.org/officeDocument/2006/relationships/oleObject" Target="embeddings/oleObject1.bin"/><Relationship Id="rId210" Type="http://schemas.openxmlformats.org/officeDocument/2006/relationships/oleObject" Target="embeddings/oleObject83.bin"/><Relationship Id="rId392" Type="http://schemas.openxmlformats.org/officeDocument/2006/relationships/oleObject" Target="embeddings/oleObject168.bin"/><Relationship Id="rId427" Type="http://schemas.openxmlformats.org/officeDocument/2006/relationships/image" Target="media/image235.wmf"/><Relationship Id="rId448" Type="http://schemas.openxmlformats.org/officeDocument/2006/relationships/hyperlink" Target="https://www.aao.org/eyenet?september-2013" TargetMode="External"/><Relationship Id="rId26" Type="http://schemas.openxmlformats.org/officeDocument/2006/relationships/image" Target="media/image10.wmf"/><Relationship Id="rId231" Type="http://schemas.openxmlformats.org/officeDocument/2006/relationships/image" Target="media/image132.wmf"/><Relationship Id="rId252" Type="http://schemas.openxmlformats.org/officeDocument/2006/relationships/oleObject" Target="embeddings/oleObject100.bin"/><Relationship Id="rId273" Type="http://schemas.openxmlformats.org/officeDocument/2006/relationships/image" Target="media/image157.wmf"/><Relationship Id="rId294" Type="http://schemas.openxmlformats.org/officeDocument/2006/relationships/image" Target="media/image168.wmf"/><Relationship Id="rId308" Type="http://schemas.openxmlformats.org/officeDocument/2006/relationships/image" Target="media/image175.wmf"/><Relationship Id="rId329" Type="http://schemas.openxmlformats.org/officeDocument/2006/relationships/oleObject" Target="embeddings/oleObject137.bin"/><Relationship Id="rId47" Type="http://schemas.openxmlformats.org/officeDocument/2006/relationships/oleObject" Target="embeddings/oleObject20.bin"/><Relationship Id="rId68" Type="http://schemas.openxmlformats.org/officeDocument/2006/relationships/oleObject" Target="embeddings/oleObject28.bin"/><Relationship Id="rId89" Type="http://schemas.openxmlformats.org/officeDocument/2006/relationships/image" Target="media/image46.jpeg"/><Relationship Id="rId112" Type="http://schemas.openxmlformats.org/officeDocument/2006/relationships/oleObject" Target="embeddings/oleObject46.bin"/><Relationship Id="rId133" Type="http://schemas.openxmlformats.org/officeDocument/2006/relationships/image" Target="media/image70.wmf"/><Relationship Id="rId154" Type="http://schemas.openxmlformats.org/officeDocument/2006/relationships/image" Target="media/image84.wmf"/><Relationship Id="rId175" Type="http://schemas.openxmlformats.org/officeDocument/2006/relationships/image" Target="media/image99.wmf"/><Relationship Id="rId340" Type="http://schemas.openxmlformats.org/officeDocument/2006/relationships/image" Target="media/image191.png"/><Relationship Id="rId361" Type="http://schemas.openxmlformats.org/officeDocument/2006/relationships/image" Target="media/image202.wmf"/><Relationship Id="rId196" Type="http://schemas.openxmlformats.org/officeDocument/2006/relationships/image" Target="media/image113.wmf"/><Relationship Id="rId200" Type="http://schemas.openxmlformats.org/officeDocument/2006/relationships/image" Target="media/image115.wmf"/><Relationship Id="rId382" Type="http://schemas.openxmlformats.org/officeDocument/2006/relationships/oleObject" Target="embeddings/oleObject163.bin"/><Relationship Id="rId417" Type="http://schemas.openxmlformats.org/officeDocument/2006/relationships/image" Target="media/image230.wmf"/><Relationship Id="rId438" Type="http://schemas.openxmlformats.org/officeDocument/2006/relationships/oleObject" Target="embeddings/oleObject191.bin"/><Relationship Id="rId459" Type="http://schemas.openxmlformats.org/officeDocument/2006/relationships/hyperlink" Target="http://sm2strategic.com/impact-of-ora-on-refractive-cataract-surgery-and-the-premium-channel-offering/" TargetMode="External"/><Relationship Id="rId16" Type="http://schemas.openxmlformats.org/officeDocument/2006/relationships/image" Target="media/image5.wmf"/><Relationship Id="rId221" Type="http://schemas.openxmlformats.org/officeDocument/2006/relationships/image" Target="media/image126.wmf"/><Relationship Id="rId242" Type="http://schemas.openxmlformats.org/officeDocument/2006/relationships/oleObject" Target="embeddings/oleObject97.bin"/><Relationship Id="rId263" Type="http://schemas.openxmlformats.org/officeDocument/2006/relationships/oleObject" Target="embeddings/oleObject105.bin"/><Relationship Id="rId284" Type="http://schemas.openxmlformats.org/officeDocument/2006/relationships/image" Target="media/image163.wmf"/><Relationship Id="rId319" Type="http://schemas.openxmlformats.org/officeDocument/2006/relationships/oleObject" Target="embeddings/oleObject132.bin"/><Relationship Id="rId37" Type="http://schemas.openxmlformats.org/officeDocument/2006/relationships/oleObject" Target="embeddings/oleObject15.bin"/><Relationship Id="rId58" Type="http://schemas.openxmlformats.org/officeDocument/2006/relationships/image" Target="media/image26.png"/><Relationship Id="rId79" Type="http://schemas.openxmlformats.org/officeDocument/2006/relationships/oleObject" Target="embeddings/oleObject33.bin"/><Relationship Id="rId102" Type="http://schemas.openxmlformats.org/officeDocument/2006/relationships/oleObject" Target="embeddings/oleObject41.bin"/><Relationship Id="rId123" Type="http://schemas.openxmlformats.org/officeDocument/2006/relationships/image" Target="media/image65.wmf"/><Relationship Id="rId144" Type="http://schemas.openxmlformats.org/officeDocument/2006/relationships/oleObject" Target="embeddings/oleObject62.bin"/><Relationship Id="rId330" Type="http://schemas.openxmlformats.org/officeDocument/2006/relationships/image" Target="media/image186.wmf"/><Relationship Id="rId90" Type="http://schemas.openxmlformats.org/officeDocument/2006/relationships/image" Target="media/image47.wmf"/><Relationship Id="rId165" Type="http://schemas.openxmlformats.org/officeDocument/2006/relationships/image" Target="media/image92.png"/><Relationship Id="rId186" Type="http://schemas.openxmlformats.org/officeDocument/2006/relationships/image" Target="media/image106.png"/><Relationship Id="rId351" Type="http://schemas.openxmlformats.org/officeDocument/2006/relationships/image" Target="media/image197.wmf"/><Relationship Id="rId372" Type="http://schemas.openxmlformats.org/officeDocument/2006/relationships/oleObject" Target="embeddings/oleObject158.bin"/><Relationship Id="rId393" Type="http://schemas.openxmlformats.org/officeDocument/2006/relationships/image" Target="media/image218.wmf"/><Relationship Id="rId407" Type="http://schemas.openxmlformats.org/officeDocument/2006/relationships/image" Target="media/image225.wmf"/><Relationship Id="rId428" Type="http://schemas.openxmlformats.org/officeDocument/2006/relationships/oleObject" Target="embeddings/oleObject186.bin"/><Relationship Id="rId449" Type="http://schemas.openxmlformats.org/officeDocument/2006/relationships/hyperlink" Target="https://www.aao.org/eyenet/article/intraoperative-wavefront-aberrometry-wave-of-futur" TargetMode="External"/><Relationship Id="rId211" Type="http://schemas.openxmlformats.org/officeDocument/2006/relationships/image" Target="media/image121.wmf"/><Relationship Id="rId232" Type="http://schemas.openxmlformats.org/officeDocument/2006/relationships/oleObject" Target="embeddings/oleObject93.bin"/><Relationship Id="rId253" Type="http://schemas.openxmlformats.org/officeDocument/2006/relationships/image" Target="media/image146.wmf"/><Relationship Id="rId274" Type="http://schemas.openxmlformats.org/officeDocument/2006/relationships/oleObject" Target="embeddings/oleObject110.bin"/><Relationship Id="rId295" Type="http://schemas.openxmlformats.org/officeDocument/2006/relationships/oleObject" Target="embeddings/oleObject120.bin"/><Relationship Id="rId309" Type="http://schemas.openxmlformats.org/officeDocument/2006/relationships/oleObject" Target="embeddings/oleObject127.bin"/><Relationship Id="rId460" Type="http://schemas.openxmlformats.org/officeDocument/2006/relationships/hyperlink" Target="http://www.lap-publishing.com/catalog/details//store/gb/book/978-3-659-91611-3/&#1040;&#1073;&#1077;&#1088;&#1088;&#1086;&#1084;&#1077;&#1090;&#1088;&#1080;&#1103;-&#1074;-&#1086;&#1092;&#1090;&#1072;&#1083;&#1100;&#1084;&#1086;&#1083;&#1086;&#1075;&#1080;&#1080;" TargetMode="External"/><Relationship Id="rId27" Type="http://schemas.openxmlformats.org/officeDocument/2006/relationships/oleObject" Target="embeddings/oleObject10.bin"/><Relationship Id="rId48" Type="http://schemas.openxmlformats.org/officeDocument/2006/relationships/image" Target="media/image21.wmf"/><Relationship Id="rId69" Type="http://schemas.openxmlformats.org/officeDocument/2006/relationships/image" Target="media/image34.wmf"/><Relationship Id="rId113" Type="http://schemas.openxmlformats.org/officeDocument/2006/relationships/image" Target="media/image60.wmf"/><Relationship Id="rId134" Type="http://schemas.openxmlformats.org/officeDocument/2006/relationships/oleObject" Target="embeddings/oleObject57.bin"/><Relationship Id="rId320" Type="http://schemas.openxmlformats.org/officeDocument/2006/relationships/image" Target="media/image181.wmf"/><Relationship Id="rId80" Type="http://schemas.openxmlformats.org/officeDocument/2006/relationships/image" Target="media/image40.wmf"/><Relationship Id="rId155" Type="http://schemas.openxmlformats.org/officeDocument/2006/relationships/oleObject" Target="embeddings/oleObject64.bin"/><Relationship Id="rId176" Type="http://schemas.openxmlformats.org/officeDocument/2006/relationships/oleObject" Target="embeddings/oleObject70.bin"/><Relationship Id="rId197" Type="http://schemas.openxmlformats.org/officeDocument/2006/relationships/oleObject" Target="embeddings/oleObject77.bin"/><Relationship Id="rId341" Type="http://schemas.openxmlformats.org/officeDocument/2006/relationships/image" Target="media/image192.wmf"/><Relationship Id="rId362" Type="http://schemas.openxmlformats.org/officeDocument/2006/relationships/oleObject" Target="embeddings/oleObject153.bin"/><Relationship Id="rId383" Type="http://schemas.openxmlformats.org/officeDocument/2006/relationships/image" Target="media/image213.wmf"/><Relationship Id="rId418" Type="http://schemas.openxmlformats.org/officeDocument/2006/relationships/oleObject" Target="embeddings/oleObject181.bin"/><Relationship Id="rId439" Type="http://schemas.openxmlformats.org/officeDocument/2006/relationships/image" Target="media/image241.wmf"/><Relationship Id="rId201" Type="http://schemas.openxmlformats.org/officeDocument/2006/relationships/oleObject" Target="embeddings/oleObject79.bin"/><Relationship Id="rId222" Type="http://schemas.openxmlformats.org/officeDocument/2006/relationships/oleObject" Target="embeddings/oleObject89.bin"/><Relationship Id="rId243" Type="http://schemas.openxmlformats.org/officeDocument/2006/relationships/image" Target="media/image139.wmf"/><Relationship Id="rId264" Type="http://schemas.openxmlformats.org/officeDocument/2006/relationships/image" Target="media/image152.wmf"/><Relationship Id="rId285" Type="http://schemas.openxmlformats.org/officeDocument/2006/relationships/oleObject" Target="embeddings/oleObject115.bin"/><Relationship Id="rId450" Type="http://schemas.openxmlformats.org/officeDocument/2006/relationships/hyperlink" Target="https://www.google.com/search?tbo=p&amp;tbm=pts&amp;hl=en&amp;q=ininventor:%22Yan+Zhou%22" TargetMode="External"/><Relationship Id="rId17" Type="http://schemas.openxmlformats.org/officeDocument/2006/relationships/oleObject" Target="embeddings/oleObject5.bin"/><Relationship Id="rId38" Type="http://schemas.openxmlformats.org/officeDocument/2006/relationships/image" Target="media/image16.wmf"/><Relationship Id="rId59" Type="http://schemas.openxmlformats.org/officeDocument/2006/relationships/image" Target="media/image27.png"/><Relationship Id="rId103" Type="http://schemas.openxmlformats.org/officeDocument/2006/relationships/image" Target="media/image55.wmf"/><Relationship Id="rId124" Type="http://schemas.openxmlformats.org/officeDocument/2006/relationships/oleObject" Target="embeddings/oleObject52.bin"/><Relationship Id="rId310" Type="http://schemas.openxmlformats.org/officeDocument/2006/relationships/image" Target="media/image176.wmf"/><Relationship Id="rId70" Type="http://schemas.openxmlformats.org/officeDocument/2006/relationships/oleObject" Target="embeddings/oleObject29.bin"/><Relationship Id="rId91" Type="http://schemas.openxmlformats.org/officeDocument/2006/relationships/oleObject" Target="embeddings/oleObject37.bin"/><Relationship Id="rId145" Type="http://schemas.openxmlformats.org/officeDocument/2006/relationships/image" Target="media/image76.png"/><Relationship Id="rId166" Type="http://schemas.openxmlformats.org/officeDocument/2006/relationships/image" Target="media/image93.png"/><Relationship Id="rId187" Type="http://schemas.openxmlformats.org/officeDocument/2006/relationships/image" Target="media/image107.png"/><Relationship Id="rId331" Type="http://schemas.openxmlformats.org/officeDocument/2006/relationships/oleObject" Target="embeddings/oleObject138.bin"/><Relationship Id="rId352" Type="http://schemas.openxmlformats.org/officeDocument/2006/relationships/oleObject" Target="embeddings/oleObject148.bin"/><Relationship Id="rId373" Type="http://schemas.openxmlformats.org/officeDocument/2006/relationships/image" Target="media/image208.wmf"/><Relationship Id="rId394" Type="http://schemas.openxmlformats.org/officeDocument/2006/relationships/oleObject" Target="embeddings/oleObject169.bin"/><Relationship Id="rId408" Type="http://schemas.openxmlformats.org/officeDocument/2006/relationships/oleObject" Target="embeddings/oleObject176.bin"/><Relationship Id="rId429" Type="http://schemas.openxmlformats.org/officeDocument/2006/relationships/image" Target="media/image236.wmf"/><Relationship Id="rId1" Type="http://schemas.openxmlformats.org/officeDocument/2006/relationships/customXml" Target="../customXml/item1.xml"/><Relationship Id="rId212" Type="http://schemas.openxmlformats.org/officeDocument/2006/relationships/oleObject" Target="embeddings/oleObject84.bin"/><Relationship Id="rId233" Type="http://schemas.openxmlformats.org/officeDocument/2006/relationships/image" Target="media/image133.wmf"/><Relationship Id="rId254" Type="http://schemas.openxmlformats.org/officeDocument/2006/relationships/oleObject" Target="embeddings/oleObject101.bin"/><Relationship Id="rId440" Type="http://schemas.openxmlformats.org/officeDocument/2006/relationships/oleObject" Target="embeddings/oleObject192.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47.bin"/><Relationship Id="rId275" Type="http://schemas.openxmlformats.org/officeDocument/2006/relationships/image" Target="media/image158.wmf"/><Relationship Id="rId296" Type="http://schemas.openxmlformats.org/officeDocument/2006/relationships/image" Target="media/image169.wmf"/><Relationship Id="rId300" Type="http://schemas.openxmlformats.org/officeDocument/2006/relationships/image" Target="media/image171.wmf"/><Relationship Id="rId461" Type="http://schemas.openxmlformats.org/officeDocument/2006/relationships/header" Target="header1.xml"/><Relationship Id="rId60" Type="http://schemas.openxmlformats.org/officeDocument/2006/relationships/image" Target="media/image28.wmf"/><Relationship Id="rId81" Type="http://schemas.openxmlformats.org/officeDocument/2006/relationships/oleObject" Target="embeddings/oleObject34.bin"/><Relationship Id="rId135" Type="http://schemas.openxmlformats.org/officeDocument/2006/relationships/image" Target="media/image71.wmf"/><Relationship Id="rId156" Type="http://schemas.openxmlformats.org/officeDocument/2006/relationships/image" Target="media/image85.wmf"/><Relationship Id="rId177" Type="http://schemas.openxmlformats.org/officeDocument/2006/relationships/image" Target="media/image100.png"/><Relationship Id="rId198" Type="http://schemas.openxmlformats.org/officeDocument/2006/relationships/image" Target="media/image114.wmf"/><Relationship Id="rId321" Type="http://schemas.openxmlformats.org/officeDocument/2006/relationships/oleObject" Target="embeddings/oleObject133.bin"/><Relationship Id="rId342" Type="http://schemas.openxmlformats.org/officeDocument/2006/relationships/oleObject" Target="embeddings/oleObject143.bin"/><Relationship Id="rId363" Type="http://schemas.openxmlformats.org/officeDocument/2006/relationships/image" Target="media/image203.wmf"/><Relationship Id="rId384" Type="http://schemas.openxmlformats.org/officeDocument/2006/relationships/oleObject" Target="embeddings/oleObject164.bin"/><Relationship Id="rId419" Type="http://schemas.openxmlformats.org/officeDocument/2006/relationships/image" Target="media/image231.wmf"/><Relationship Id="rId202" Type="http://schemas.openxmlformats.org/officeDocument/2006/relationships/image" Target="media/image116.wmf"/><Relationship Id="rId223" Type="http://schemas.openxmlformats.org/officeDocument/2006/relationships/image" Target="media/image127.wmf"/><Relationship Id="rId244" Type="http://schemas.openxmlformats.org/officeDocument/2006/relationships/oleObject" Target="embeddings/oleObject98.bin"/><Relationship Id="rId430" Type="http://schemas.openxmlformats.org/officeDocument/2006/relationships/oleObject" Target="embeddings/oleObject187.bin"/><Relationship Id="rId18" Type="http://schemas.openxmlformats.org/officeDocument/2006/relationships/image" Target="media/image6.wmf"/><Relationship Id="rId39" Type="http://schemas.openxmlformats.org/officeDocument/2006/relationships/oleObject" Target="embeddings/oleObject16.bin"/><Relationship Id="rId265" Type="http://schemas.openxmlformats.org/officeDocument/2006/relationships/oleObject" Target="embeddings/oleObject106.bin"/><Relationship Id="rId286" Type="http://schemas.openxmlformats.org/officeDocument/2006/relationships/image" Target="media/image164.wmf"/><Relationship Id="rId451" Type="http://schemas.openxmlformats.org/officeDocument/2006/relationships/hyperlink" Target="https://www.google.com/search?tbo=p&amp;tbm=pts&amp;hl=en&amp;q=ininventor:%22William+Shea%22" TargetMode="External"/><Relationship Id="rId50" Type="http://schemas.openxmlformats.org/officeDocument/2006/relationships/image" Target="media/image22.wmf"/><Relationship Id="rId104" Type="http://schemas.openxmlformats.org/officeDocument/2006/relationships/oleObject" Target="embeddings/oleObject42.bin"/><Relationship Id="rId125" Type="http://schemas.openxmlformats.org/officeDocument/2006/relationships/image" Target="media/image66.wmf"/><Relationship Id="rId146" Type="http://schemas.openxmlformats.org/officeDocument/2006/relationships/image" Target="media/image77.png"/><Relationship Id="rId167" Type="http://schemas.openxmlformats.org/officeDocument/2006/relationships/image" Target="media/image94.wmf"/><Relationship Id="rId188" Type="http://schemas.openxmlformats.org/officeDocument/2006/relationships/image" Target="media/image108.png"/><Relationship Id="rId311" Type="http://schemas.openxmlformats.org/officeDocument/2006/relationships/oleObject" Target="embeddings/oleObject128.bin"/><Relationship Id="rId332" Type="http://schemas.openxmlformats.org/officeDocument/2006/relationships/image" Target="media/image187.wmf"/><Relationship Id="rId353" Type="http://schemas.openxmlformats.org/officeDocument/2006/relationships/image" Target="media/image198.wmf"/><Relationship Id="rId374" Type="http://schemas.openxmlformats.org/officeDocument/2006/relationships/oleObject" Target="embeddings/oleObject159.bin"/><Relationship Id="rId395" Type="http://schemas.openxmlformats.org/officeDocument/2006/relationships/image" Target="media/image219.wmf"/><Relationship Id="rId409" Type="http://schemas.openxmlformats.org/officeDocument/2006/relationships/image" Target="media/image226.wmf"/><Relationship Id="rId71" Type="http://schemas.openxmlformats.org/officeDocument/2006/relationships/image" Target="media/image35.wmf"/><Relationship Id="rId92" Type="http://schemas.openxmlformats.org/officeDocument/2006/relationships/image" Target="media/image48.wmf"/><Relationship Id="rId213" Type="http://schemas.openxmlformats.org/officeDocument/2006/relationships/image" Target="media/image122.wmf"/><Relationship Id="rId234" Type="http://schemas.openxmlformats.org/officeDocument/2006/relationships/oleObject" Target="embeddings/oleObject94.bin"/><Relationship Id="rId420" Type="http://schemas.openxmlformats.org/officeDocument/2006/relationships/oleObject" Target="embeddings/oleObject182.bin"/><Relationship Id="rId2" Type="http://schemas.openxmlformats.org/officeDocument/2006/relationships/numbering" Target="numbering.xml"/><Relationship Id="rId29" Type="http://schemas.openxmlformats.org/officeDocument/2006/relationships/oleObject" Target="embeddings/oleObject11.bin"/><Relationship Id="rId255" Type="http://schemas.openxmlformats.org/officeDocument/2006/relationships/image" Target="media/image147.wmf"/><Relationship Id="rId276" Type="http://schemas.openxmlformats.org/officeDocument/2006/relationships/oleObject" Target="embeddings/oleObject111.bin"/><Relationship Id="rId297" Type="http://schemas.openxmlformats.org/officeDocument/2006/relationships/oleObject" Target="embeddings/oleObject121.bin"/><Relationship Id="rId441" Type="http://schemas.openxmlformats.org/officeDocument/2006/relationships/oleObject" Target="embeddings/oleObject193.bin"/><Relationship Id="rId462" Type="http://schemas.openxmlformats.org/officeDocument/2006/relationships/fontTable" Target="fontTable.xml"/><Relationship Id="rId40" Type="http://schemas.openxmlformats.org/officeDocument/2006/relationships/image" Target="media/image17.wmf"/><Relationship Id="rId115" Type="http://schemas.openxmlformats.org/officeDocument/2006/relationships/image" Target="media/image61.wmf"/><Relationship Id="rId136" Type="http://schemas.openxmlformats.org/officeDocument/2006/relationships/oleObject" Target="embeddings/oleObject58.bin"/><Relationship Id="rId157" Type="http://schemas.openxmlformats.org/officeDocument/2006/relationships/oleObject" Target="embeddings/oleObject65.bin"/><Relationship Id="rId178" Type="http://schemas.openxmlformats.org/officeDocument/2006/relationships/image" Target="media/image101.png"/><Relationship Id="rId301" Type="http://schemas.openxmlformats.org/officeDocument/2006/relationships/oleObject" Target="embeddings/oleObject123.bin"/><Relationship Id="rId322" Type="http://schemas.openxmlformats.org/officeDocument/2006/relationships/image" Target="media/image182.wmf"/><Relationship Id="rId343" Type="http://schemas.openxmlformats.org/officeDocument/2006/relationships/image" Target="media/image193.wmf"/><Relationship Id="rId364" Type="http://schemas.openxmlformats.org/officeDocument/2006/relationships/oleObject" Target="embeddings/oleObject154.bin"/><Relationship Id="rId61" Type="http://schemas.openxmlformats.org/officeDocument/2006/relationships/oleObject" Target="embeddings/oleObject26.bin"/><Relationship Id="rId82" Type="http://schemas.openxmlformats.org/officeDocument/2006/relationships/image" Target="media/image41.wmf"/><Relationship Id="rId199" Type="http://schemas.openxmlformats.org/officeDocument/2006/relationships/oleObject" Target="embeddings/oleObject78.bin"/><Relationship Id="rId203" Type="http://schemas.openxmlformats.org/officeDocument/2006/relationships/oleObject" Target="embeddings/oleObject80.bin"/><Relationship Id="rId385" Type="http://schemas.openxmlformats.org/officeDocument/2006/relationships/image" Target="media/image214.wmf"/><Relationship Id="rId19" Type="http://schemas.openxmlformats.org/officeDocument/2006/relationships/oleObject" Target="embeddings/oleObject6.bin"/><Relationship Id="rId224" Type="http://schemas.openxmlformats.org/officeDocument/2006/relationships/oleObject" Target="embeddings/oleObject90.bin"/><Relationship Id="rId245" Type="http://schemas.openxmlformats.org/officeDocument/2006/relationships/image" Target="media/image140.png"/><Relationship Id="rId266" Type="http://schemas.openxmlformats.org/officeDocument/2006/relationships/image" Target="media/image153.wmf"/><Relationship Id="rId287" Type="http://schemas.openxmlformats.org/officeDocument/2006/relationships/oleObject" Target="embeddings/oleObject116.bin"/><Relationship Id="rId410" Type="http://schemas.openxmlformats.org/officeDocument/2006/relationships/oleObject" Target="embeddings/oleObject177.bin"/><Relationship Id="rId431" Type="http://schemas.openxmlformats.org/officeDocument/2006/relationships/image" Target="media/image237.wmf"/><Relationship Id="rId452" Type="http://schemas.openxmlformats.org/officeDocument/2006/relationships/hyperlink" Target="https://www.google.com/search?tbo=p&amp;tbm=pts&amp;hl=en&amp;q=ininventor:%22Wei+Su%22" TargetMode="External"/><Relationship Id="rId30" Type="http://schemas.openxmlformats.org/officeDocument/2006/relationships/image" Target="media/image12.wmf"/><Relationship Id="rId105" Type="http://schemas.openxmlformats.org/officeDocument/2006/relationships/image" Target="media/image56.wmf"/><Relationship Id="rId126" Type="http://schemas.openxmlformats.org/officeDocument/2006/relationships/oleObject" Target="embeddings/oleObject53.bin"/><Relationship Id="rId147" Type="http://schemas.openxmlformats.org/officeDocument/2006/relationships/image" Target="media/image78.png"/><Relationship Id="rId168" Type="http://schemas.openxmlformats.org/officeDocument/2006/relationships/oleObject" Target="embeddings/oleObject67.bin"/><Relationship Id="rId312" Type="http://schemas.openxmlformats.org/officeDocument/2006/relationships/image" Target="media/image177.wmf"/><Relationship Id="rId333" Type="http://schemas.openxmlformats.org/officeDocument/2006/relationships/oleObject" Target="embeddings/oleObject139.bin"/><Relationship Id="rId354" Type="http://schemas.openxmlformats.org/officeDocument/2006/relationships/oleObject" Target="embeddings/oleObject149.bin"/><Relationship Id="rId51" Type="http://schemas.openxmlformats.org/officeDocument/2006/relationships/oleObject" Target="embeddings/oleObject22.bin"/><Relationship Id="rId72" Type="http://schemas.openxmlformats.org/officeDocument/2006/relationships/oleObject" Target="embeddings/oleObject30.bin"/><Relationship Id="rId93" Type="http://schemas.openxmlformats.org/officeDocument/2006/relationships/oleObject" Target="embeddings/oleObject38.bin"/><Relationship Id="rId189" Type="http://schemas.openxmlformats.org/officeDocument/2006/relationships/image" Target="media/image109.png"/><Relationship Id="rId375" Type="http://schemas.openxmlformats.org/officeDocument/2006/relationships/image" Target="media/image209.wmf"/><Relationship Id="rId396" Type="http://schemas.openxmlformats.org/officeDocument/2006/relationships/oleObject" Target="embeddings/oleObject170.bin"/><Relationship Id="rId3" Type="http://schemas.openxmlformats.org/officeDocument/2006/relationships/styles" Target="styles.xml"/><Relationship Id="rId214" Type="http://schemas.openxmlformats.org/officeDocument/2006/relationships/oleObject" Target="embeddings/oleObject85.bin"/><Relationship Id="rId235" Type="http://schemas.openxmlformats.org/officeDocument/2006/relationships/image" Target="media/image134.png"/><Relationship Id="rId256" Type="http://schemas.openxmlformats.org/officeDocument/2006/relationships/oleObject" Target="embeddings/oleObject102.bin"/><Relationship Id="rId277" Type="http://schemas.openxmlformats.org/officeDocument/2006/relationships/image" Target="media/image159.wmf"/><Relationship Id="rId298" Type="http://schemas.openxmlformats.org/officeDocument/2006/relationships/image" Target="media/image170.wmf"/><Relationship Id="rId400" Type="http://schemas.openxmlformats.org/officeDocument/2006/relationships/oleObject" Target="embeddings/oleObject172.bin"/><Relationship Id="rId421" Type="http://schemas.openxmlformats.org/officeDocument/2006/relationships/image" Target="media/image232.wmf"/><Relationship Id="rId442" Type="http://schemas.openxmlformats.org/officeDocument/2006/relationships/hyperlink" Target="http://www.vseoglazah.ru/eye-exams/corneal-topography/" TargetMode="External"/><Relationship Id="rId463" Type="http://schemas.openxmlformats.org/officeDocument/2006/relationships/theme" Target="theme/theme1.xml"/><Relationship Id="rId116" Type="http://schemas.openxmlformats.org/officeDocument/2006/relationships/oleObject" Target="embeddings/oleObject48.bin"/><Relationship Id="rId137" Type="http://schemas.openxmlformats.org/officeDocument/2006/relationships/image" Target="media/image72.wmf"/><Relationship Id="rId158" Type="http://schemas.openxmlformats.org/officeDocument/2006/relationships/image" Target="media/image86.wmf"/><Relationship Id="rId302" Type="http://schemas.openxmlformats.org/officeDocument/2006/relationships/image" Target="media/image172.wmf"/><Relationship Id="rId323" Type="http://schemas.openxmlformats.org/officeDocument/2006/relationships/oleObject" Target="embeddings/oleObject134.bin"/><Relationship Id="rId344" Type="http://schemas.openxmlformats.org/officeDocument/2006/relationships/oleObject" Target="embeddings/oleObject144.bin"/><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9.jpeg"/><Relationship Id="rId83" Type="http://schemas.openxmlformats.org/officeDocument/2006/relationships/oleObject" Target="embeddings/oleObject35.bin"/><Relationship Id="rId179" Type="http://schemas.openxmlformats.org/officeDocument/2006/relationships/image" Target="media/image102.wmf"/><Relationship Id="rId365" Type="http://schemas.openxmlformats.org/officeDocument/2006/relationships/image" Target="media/image204.wmf"/><Relationship Id="rId386" Type="http://schemas.openxmlformats.org/officeDocument/2006/relationships/oleObject" Target="embeddings/oleObject165.bin"/><Relationship Id="rId190" Type="http://schemas.openxmlformats.org/officeDocument/2006/relationships/image" Target="media/image110.wmf"/><Relationship Id="rId204" Type="http://schemas.openxmlformats.org/officeDocument/2006/relationships/image" Target="media/image117.png"/><Relationship Id="rId225" Type="http://schemas.openxmlformats.org/officeDocument/2006/relationships/image" Target="media/image128.wmf"/><Relationship Id="rId246" Type="http://schemas.openxmlformats.org/officeDocument/2006/relationships/image" Target="media/image141.jpeg"/><Relationship Id="rId267" Type="http://schemas.openxmlformats.org/officeDocument/2006/relationships/oleObject" Target="embeddings/oleObject107.bin"/><Relationship Id="rId288" Type="http://schemas.openxmlformats.org/officeDocument/2006/relationships/image" Target="media/image165.wmf"/><Relationship Id="rId411" Type="http://schemas.openxmlformats.org/officeDocument/2006/relationships/image" Target="media/image227.wmf"/><Relationship Id="rId432" Type="http://schemas.openxmlformats.org/officeDocument/2006/relationships/oleObject" Target="embeddings/oleObject188.bin"/><Relationship Id="rId453" Type="http://schemas.openxmlformats.org/officeDocument/2006/relationships/hyperlink" Target="https://www.google.com/search?tbo=p&amp;tbm=pts&amp;hl=en&amp;q=ininventor:%22Yan+Zhou%22" TargetMode="External"/><Relationship Id="rId106" Type="http://schemas.openxmlformats.org/officeDocument/2006/relationships/oleObject" Target="embeddings/oleObject43.bin"/><Relationship Id="rId127" Type="http://schemas.openxmlformats.org/officeDocument/2006/relationships/image" Target="media/image67.png"/><Relationship Id="rId313" Type="http://schemas.openxmlformats.org/officeDocument/2006/relationships/oleObject" Target="embeddings/oleObject129.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image" Target="media/image36.wmf"/><Relationship Id="rId94" Type="http://schemas.openxmlformats.org/officeDocument/2006/relationships/image" Target="media/image49.wmf"/><Relationship Id="rId148" Type="http://schemas.openxmlformats.org/officeDocument/2006/relationships/image" Target="media/image79.png"/><Relationship Id="rId169" Type="http://schemas.openxmlformats.org/officeDocument/2006/relationships/image" Target="media/image95.png"/><Relationship Id="rId334" Type="http://schemas.openxmlformats.org/officeDocument/2006/relationships/image" Target="media/image188.wmf"/><Relationship Id="rId355" Type="http://schemas.openxmlformats.org/officeDocument/2006/relationships/image" Target="media/image199.wmf"/><Relationship Id="rId376" Type="http://schemas.openxmlformats.org/officeDocument/2006/relationships/oleObject" Target="embeddings/oleObject160.bin"/><Relationship Id="rId397" Type="http://schemas.openxmlformats.org/officeDocument/2006/relationships/image" Target="media/image220.wmf"/><Relationship Id="rId4" Type="http://schemas.openxmlformats.org/officeDocument/2006/relationships/settings" Target="settings.xml"/><Relationship Id="rId180" Type="http://schemas.openxmlformats.org/officeDocument/2006/relationships/oleObject" Target="embeddings/oleObject71.bin"/><Relationship Id="rId215" Type="http://schemas.openxmlformats.org/officeDocument/2006/relationships/image" Target="media/image123.wmf"/><Relationship Id="rId236" Type="http://schemas.openxmlformats.org/officeDocument/2006/relationships/image" Target="media/image135.wmf"/><Relationship Id="rId257" Type="http://schemas.openxmlformats.org/officeDocument/2006/relationships/image" Target="media/image148.wmf"/><Relationship Id="rId278" Type="http://schemas.openxmlformats.org/officeDocument/2006/relationships/oleObject" Target="embeddings/oleObject112.bin"/><Relationship Id="rId401" Type="http://schemas.openxmlformats.org/officeDocument/2006/relationships/image" Target="media/image222.wmf"/><Relationship Id="rId422" Type="http://schemas.openxmlformats.org/officeDocument/2006/relationships/oleObject" Target="embeddings/oleObject183.bin"/><Relationship Id="rId443" Type="http://schemas.openxmlformats.org/officeDocument/2006/relationships/hyperlink" Target="https://zreni.ru/1275-issledovanie-formy-rogovicy.html" TargetMode="External"/><Relationship Id="rId464" Type="http://schemas.microsoft.com/office/2007/relationships/stylesWithEffects" Target="stylesWithEffects.xml"/><Relationship Id="rId303" Type="http://schemas.openxmlformats.org/officeDocument/2006/relationships/oleObject" Target="embeddings/oleObject124.bin"/><Relationship Id="rId42" Type="http://schemas.openxmlformats.org/officeDocument/2006/relationships/image" Target="media/image18.wmf"/><Relationship Id="rId84" Type="http://schemas.openxmlformats.org/officeDocument/2006/relationships/image" Target="media/image42.wmf"/><Relationship Id="rId138" Type="http://schemas.openxmlformats.org/officeDocument/2006/relationships/oleObject" Target="embeddings/oleObject59.bin"/><Relationship Id="rId345" Type="http://schemas.openxmlformats.org/officeDocument/2006/relationships/image" Target="media/image194.wmf"/><Relationship Id="rId387" Type="http://schemas.openxmlformats.org/officeDocument/2006/relationships/image" Target="media/image215.wmf"/><Relationship Id="rId191" Type="http://schemas.openxmlformats.org/officeDocument/2006/relationships/oleObject" Target="embeddings/oleObject74.bin"/><Relationship Id="rId205" Type="http://schemas.openxmlformats.org/officeDocument/2006/relationships/image" Target="media/image118.wmf"/><Relationship Id="rId247" Type="http://schemas.openxmlformats.org/officeDocument/2006/relationships/image" Target="media/image142.png"/><Relationship Id="rId412" Type="http://schemas.openxmlformats.org/officeDocument/2006/relationships/oleObject" Target="embeddings/oleObject178.bin"/><Relationship Id="rId107" Type="http://schemas.openxmlformats.org/officeDocument/2006/relationships/image" Target="media/image57.wmf"/><Relationship Id="rId289" Type="http://schemas.openxmlformats.org/officeDocument/2006/relationships/oleObject" Target="embeddings/oleObject117.bin"/><Relationship Id="rId454" Type="http://schemas.openxmlformats.org/officeDocument/2006/relationships/hyperlink" Target="https://www.google.com/search?tbo=p&amp;tbm=pts&amp;hl=en&amp;q=ininventor:%22Qing+Chun+Zhao%22" TargetMode="External"/><Relationship Id="rId11" Type="http://schemas.openxmlformats.org/officeDocument/2006/relationships/oleObject" Target="embeddings/oleObject2.bin"/><Relationship Id="rId53" Type="http://schemas.openxmlformats.org/officeDocument/2006/relationships/oleObject" Target="embeddings/oleObject23.bin"/><Relationship Id="rId149" Type="http://schemas.openxmlformats.org/officeDocument/2006/relationships/image" Target="media/image80.png"/><Relationship Id="rId314" Type="http://schemas.openxmlformats.org/officeDocument/2006/relationships/image" Target="media/image178.wmf"/><Relationship Id="rId356" Type="http://schemas.openxmlformats.org/officeDocument/2006/relationships/oleObject" Target="embeddings/oleObject150.bin"/><Relationship Id="rId398" Type="http://schemas.openxmlformats.org/officeDocument/2006/relationships/oleObject" Target="embeddings/oleObject171.bin"/><Relationship Id="rId95" Type="http://schemas.openxmlformats.org/officeDocument/2006/relationships/oleObject" Target="embeddings/oleObject39.bin"/><Relationship Id="rId160" Type="http://schemas.openxmlformats.org/officeDocument/2006/relationships/image" Target="media/image87.png"/><Relationship Id="rId216" Type="http://schemas.openxmlformats.org/officeDocument/2006/relationships/oleObject" Target="embeddings/oleObject86.bin"/><Relationship Id="rId423" Type="http://schemas.openxmlformats.org/officeDocument/2006/relationships/image" Target="media/image233.wmf"/><Relationship Id="rId258" Type="http://schemas.openxmlformats.org/officeDocument/2006/relationships/oleObject" Target="embeddings/oleObject103.bin"/><Relationship Id="rId22" Type="http://schemas.openxmlformats.org/officeDocument/2006/relationships/image" Target="media/image8.wmf"/><Relationship Id="rId64" Type="http://schemas.openxmlformats.org/officeDocument/2006/relationships/image" Target="media/image31.png"/><Relationship Id="rId118" Type="http://schemas.openxmlformats.org/officeDocument/2006/relationships/oleObject" Target="embeddings/oleObject49.bin"/><Relationship Id="rId325" Type="http://schemas.openxmlformats.org/officeDocument/2006/relationships/oleObject" Target="embeddings/oleObject135.bin"/><Relationship Id="rId367" Type="http://schemas.openxmlformats.org/officeDocument/2006/relationships/image" Target="media/image205.wmf"/><Relationship Id="rId171" Type="http://schemas.openxmlformats.org/officeDocument/2006/relationships/image" Target="media/image97.wmf"/><Relationship Id="rId227" Type="http://schemas.openxmlformats.org/officeDocument/2006/relationships/image" Target="media/image129.png"/><Relationship Id="rId269" Type="http://schemas.openxmlformats.org/officeDocument/2006/relationships/oleObject" Target="embeddings/oleObject108.bin"/><Relationship Id="rId434" Type="http://schemas.openxmlformats.org/officeDocument/2006/relationships/oleObject" Target="embeddings/oleObject189.bin"/><Relationship Id="rId33" Type="http://schemas.openxmlformats.org/officeDocument/2006/relationships/oleObject" Target="embeddings/oleObject13.bin"/><Relationship Id="rId129" Type="http://schemas.openxmlformats.org/officeDocument/2006/relationships/oleObject" Target="embeddings/oleObject55.bin"/><Relationship Id="rId280" Type="http://schemas.openxmlformats.org/officeDocument/2006/relationships/oleObject" Target="embeddings/oleObject113.bin"/><Relationship Id="rId336" Type="http://schemas.openxmlformats.org/officeDocument/2006/relationships/image" Target="media/image189.wmf"/><Relationship Id="rId75" Type="http://schemas.openxmlformats.org/officeDocument/2006/relationships/image" Target="media/image37.jpeg"/><Relationship Id="rId140" Type="http://schemas.openxmlformats.org/officeDocument/2006/relationships/oleObject" Target="embeddings/oleObject60.bin"/><Relationship Id="rId182" Type="http://schemas.openxmlformats.org/officeDocument/2006/relationships/oleObject" Target="embeddings/oleObject72.bin"/><Relationship Id="rId378" Type="http://schemas.openxmlformats.org/officeDocument/2006/relationships/oleObject" Target="embeddings/oleObject161.bin"/><Relationship Id="rId403" Type="http://schemas.openxmlformats.org/officeDocument/2006/relationships/image" Target="media/image223.wmf"/><Relationship Id="rId6" Type="http://schemas.openxmlformats.org/officeDocument/2006/relationships/footnotes" Target="footnotes.xml"/><Relationship Id="rId238" Type="http://schemas.openxmlformats.org/officeDocument/2006/relationships/image" Target="media/image136.png"/><Relationship Id="rId445" Type="http://schemas.openxmlformats.org/officeDocument/2006/relationships/hyperlink" Target="http://eyewiki.aao.org/User%3AAlpa.S.Patel.CMT" TargetMode="External"/><Relationship Id="rId291" Type="http://schemas.openxmlformats.org/officeDocument/2006/relationships/oleObject" Target="embeddings/oleObject118.bin"/><Relationship Id="rId305" Type="http://schemas.openxmlformats.org/officeDocument/2006/relationships/oleObject" Target="embeddings/oleObject125.bin"/><Relationship Id="rId347" Type="http://schemas.openxmlformats.org/officeDocument/2006/relationships/image" Target="media/image19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0B4E03-8C0D-41D4-89A7-FC1CE8C55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103</Pages>
  <Words>23109</Words>
  <Characters>131724</Characters>
  <Application>Microsoft Office Word</Application>
  <DocSecurity>0</DocSecurity>
  <Lines>1097</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154524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Катерина</dc:creator>
  <cp:lastModifiedBy>Girls</cp:lastModifiedBy>
  <cp:revision>4</cp:revision>
  <dcterms:created xsi:type="dcterms:W3CDTF">2018-05-16T16:14:00Z</dcterms:created>
  <dcterms:modified xsi:type="dcterms:W3CDTF">2018-06-12T06:45:00Z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Preferences">
    <vt:lpwstr>[Styles]_x000d_
Text=Times New Roman_x000d_
Function=Times New Roman_x000d_
Variable=Times New Roman,I_x000d_
LCGreek=Symbol,I_x000d_
UCGreek=Symbol_x000d_
Symbol=Symbol_x000d_
Vector=Times New Roman,B_x000d_
Number=Times New Roman_x000d_
User1=Courier New_x000d_
User2=Times New Roman_x000d_
MTExtra=MT Extra_x000d_
_x000d_
[Sizes]_x000d_</vt:lpwstr>
  </property>
  <property fmtid="{D5CDD505-2E9C-101B-9397-08002B2CF9AE}" pid="3" name="MTPreferences 1">
    <vt:lpwstr>
Full=14 pt_x000d_
Script=58 %_x000d_
ScriptScript=42 %_x000d_
Symbol=150 %_x000d_
SubSymbol=100 %_x000d_
User1=75 %_x000d_
User2=150 %_x000d_
SmallLargeIncr=1 pt_x000d_
_x000d_
[Spacing]_x000d_
LineSpacing=150 %_x000d_
MatrixRowSpacing=150 %_x000d_
MatrixColSpacing=100 %_x000d_
SuperscriptHeight=45 %_x000d_
SubscriptDepth=25 %_x000d_
SubSupGa</vt:lpwstr>
  </property>
  <property fmtid="{D5CDD505-2E9C-101B-9397-08002B2CF9AE}" pid="4" name="MTPreferences 2">
    <vt:lpwstr>p=8 %_x000d_
LimHeight=25 %_x000d_
LimDepth=100 %_x000d_
LimLineSpacing=100 %_x000d_
NumerHeight=35 %_x000d_
DenomDepth=100 %_x000d_
FractBarOver=8 %_x000d_
FractBarThick=5 %_x000d_
SubFractBarThick=2.5 %_x000d_
FractGap=8 %_x000d_
FenceOver=8 %_x000d_
OperSpacing=100 %_x000d_
NonOperSpacing=100 %_x000d_
CharWidth=0 %_x000d_
MinGap=8 %_x000d_
</vt:lpwstr>
  </property>
  <property fmtid="{D5CDD505-2E9C-101B-9397-08002B2CF9AE}" pid="5" name="MTPreferences 3">
    <vt:lpwstr>VertRadGap=17 %_x000d_
HorizRadGap=8 %_x000d_
RadWidth=100 %_x000d_
EmbellGap=12.5 %_x000d_
PrimeHeight=45 %_x000d_
BoxStrokeThick=5 %_x000d_
StikeThruThick=5 %_x000d_
MatrixLineThick=5 %_x000d_
RadStrokeThick=5 %_x000d_
HorizFenceGap=10 %_x000d_
_x000d_
</vt:lpwstr>
  </property>
  <property fmtid="{D5CDD505-2E9C-101B-9397-08002B2CF9AE}" pid="6" name="MTPreferenceSource">
    <vt:lpwstr>MathType</vt:lpwstr>
  </property>
  <property fmtid="{D5CDD505-2E9C-101B-9397-08002B2CF9AE}" pid="7" name="MTWinEqns">
    <vt:bool>true</vt:bool>
  </property>
  <property fmtid="{D5CDD505-2E9C-101B-9397-08002B2CF9AE}" pid="8" name="MTEqnNumsOnRight">
    <vt:bool>false</vt:bool>
  </property>
  <property fmtid="{D5CDD505-2E9C-101B-9397-08002B2CF9AE}" pid="9" name="MTEquationNumber2">
    <vt:lpwstr>(#S1.#E1)</vt:lpwstr>
  </property>
</Properties>
</file>