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E4BDFD" w14:textId="65A3D5E2" w:rsidR="00DF7BC9" w:rsidRPr="004B5C4F" w:rsidRDefault="006334B3" w:rsidP="00DF7BC9">
      <w:pPr>
        <w:ind w:left="567" w:right="332" w:firstLine="567"/>
        <w:rPr>
          <w:rFonts w:ascii="Times New Roman" w:hAnsi="Times New Roman" w:cs="Times New Roman"/>
          <w:b/>
          <w:sz w:val="28"/>
          <w:szCs w:val="28"/>
          <w:lang w:val="uk-UA"/>
        </w:rPr>
      </w:pPr>
      <w:r>
        <w:rPr>
          <w:rFonts w:ascii="Times New Roman" w:hAnsi="Times New Roman" w:cs="Times New Roman"/>
          <w:b/>
          <w:sz w:val="28"/>
          <w:szCs w:val="28"/>
          <w:lang w:val="uk-UA"/>
        </w:rPr>
        <w:t>УДК 811.161.2’24</w:t>
      </w:r>
    </w:p>
    <w:p w14:paraId="63597A62" w14:textId="77777777" w:rsidR="00DF7BC9" w:rsidRPr="004B5C4F" w:rsidRDefault="00DF7BC9" w:rsidP="00DF7BC9">
      <w:pPr>
        <w:spacing w:after="0" w:line="360" w:lineRule="auto"/>
        <w:ind w:left="567" w:right="332" w:firstLine="567"/>
        <w:jc w:val="both"/>
        <w:rPr>
          <w:rFonts w:ascii="Times New Roman" w:eastAsia="Times New Roman" w:hAnsi="Times New Roman" w:cs="Times New Roman"/>
          <w:b/>
          <w:sz w:val="28"/>
          <w:szCs w:val="28"/>
          <w:lang w:val="uk-UA" w:eastAsia="ru-RU"/>
        </w:rPr>
      </w:pPr>
    </w:p>
    <w:p w14:paraId="7AB8FBF5" w14:textId="77777777" w:rsidR="00DF7BC9" w:rsidRPr="004B5C4F" w:rsidRDefault="00DF7BC9" w:rsidP="00DF7BC9">
      <w:pPr>
        <w:spacing w:after="0" w:line="360" w:lineRule="auto"/>
        <w:ind w:left="567" w:right="332" w:firstLine="567"/>
        <w:jc w:val="both"/>
        <w:rPr>
          <w:rFonts w:ascii="Times New Roman" w:eastAsia="Times New Roman" w:hAnsi="Times New Roman" w:cs="Times New Roman"/>
          <w:bCs/>
          <w:sz w:val="28"/>
          <w:szCs w:val="28"/>
          <w:lang w:val="uk-UA" w:eastAsia="ru-RU"/>
        </w:rPr>
      </w:pPr>
      <w:proofErr w:type="spellStart"/>
      <w:r w:rsidRPr="004B5C4F">
        <w:rPr>
          <w:rFonts w:ascii="Times New Roman" w:eastAsia="Times New Roman" w:hAnsi="Times New Roman" w:cs="Times New Roman"/>
          <w:b/>
          <w:sz w:val="28"/>
          <w:szCs w:val="28"/>
          <w:lang w:val="uk-UA" w:eastAsia="ru-RU"/>
        </w:rPr>
        <w:t>Тільняк</w:t>
      </w:r>
      <w:proofErr w:type="spellEnd"/>
      <w:r w:rsidRPr="004B5C4F">
        <w:rPr>
          <w:rFonts w:ascii="Times New Roman" w:eastAsia="Times New Roman" w:hAnsi="Times New Roman" w:cs="Times New Roman"/>
          <w:b/>
          <w:sz w:val="28"/>
          <w:szCs w:val="28"/>
          <w:lang w:val="uk-UA" w:eastAsia="ru-RU"/>
        </w:rPr>
        <w:t xml:space="preserve"> Н.В., </w:t>
      </w:r>
      <w:proofErr w:type="spellStart"/>
      <w:r w:rsidRPr="004B5C4F">
        <w:rPr>
          <w:rFonts w:ascii="Times New Roman" w:eastAsia="Times New Roman" w:hAnsi="Times New Roman" w:cs="Times New Roman"/>
          <w:bCs/>
          <w:sz w:val="28"/>
          <w:szCs w:val="28"/>
          <w:lang w:val="uk-UA" w:eastAsia="ru-RU"/>
        </w:rPr>
        <w:t>к.п.н</w:t>
      </w:r>
      <w:proofErr w:type="spellEnd"/>
      <w:r w:rsidRPr="004B5C4F">
        <w:rPr>
          <w:rFonts w:ascii="Times New Roman" w:eastAsia="Times New Roman" w:hAnsi="Times New Roman" w:cs="Times New Roman"/>
          <w:bCs/>
          <w:sz w:val="28"/>
          <w:szCs w:val="28"/>
          <w:lang w:val="uk-UA" w:eastAsia="ru-RU"/>
        </w:rPr>
        <w:t>., викладач</w:t>
      </w:r>
    </w:p>
    <w:p w14:paraId="25A6D799" w14:textId="0E715BF7" w:rsidR="00DF7BC9" w:rsidRDefault="00DF7BC9" w:rsidP="00DF7BC9">
      <w:pPr>
        <w:spacing w:after="0" w:line="360" w:lineRule="auto"/>
        <w:ind w:left="567" w:right="332" w:firstLine="567"/>
        <w:jc w:val="both"/>
        <w:rPr>
          <w:rFonts w:ascii="Times New Roman" w:eastAsia="Times New Roman" w:hAnsi="Times New Roman" w:cs="Times New Roman"/>
          <w:bCs/>
          <w:sz w:val="28"/>
          <w:szCs w:val="28"/>
          <w:lang w:val="uk-UA" w:eastAsia="ru-RU"/>
        </w:rPr>
      </w:pPr>
      <w:r w:rsidRPr="004B5C4F">
        <w:rPr>
          <w:rFonts w:ascii="Times New Roman" w:eastAsia="Times New Roman" w:hAnsi="Times New Roman" w:cs="Times New Roman"/>
          <w:bCs/>
          <w:sz w:val="28"/>
          <w:szCs w:val="28"/>
          <w:lang w:val="uk-UA" w:eastAsia="ru-RU"/>
        </w:rPr>
        <w:t xml:space="preserve">Національний технічний університет України «Київський політехнічний університет імені Ігоря Сікорського», Київ, </w:t>
      </w:r>
      <w:r w:rsidR="00B00406">
        <w:rPr>
          <w:rFonts w:ascii="Times New Roman" w:eastAsia="Times New Roman" w:hAnsi="Times New Roman" w:cs="Times New Roman"/>
          <w:bCs/>
          <w:sz w:val="28"/>
          <w:szCs w:val="28"/>
          <w:lang w:val="uk-UA" w:eastAsia="ru-RU"/>
        </w:rPr>
        <w:t>Україна</w:t>
      </w:r>
    </w:p>
    <w:p w14:paraId="36892FCB" w14:textId="54D6939F" w:rsidR="00B00406" w:rsidRDefault="00B00406" w:rsidP="00DF7BC9">
      <w:pPr>
        <w:spacing w:after="0" w:line="360" w:lineRule="auto"/>
        <w:ind w:left="567" w:right="332" w:firstLine="567"/>
        <w:jc w:val="both"/>
        <w:rPr>
          <w:rFonts w:ascii="Times New Roman" w:eastAsia="Times New Roman" w:hAnsi="Times New Roman" w:cs="Times New Roman"/>
          <w:bCs/>
          <w:sz w:val="28"/>
          <w:szCs w:val="28"/>
          <w:lang w:val="uk-UA" w:eastAsia="ru-RU"/>
        </w:rPr>
      </w:pPr>
      <w:r w:rsidRPr="001C5AFF">
        <w:rPr>
          <w:rFonts w:ascii="Times New Roman" w:eastAsia="Times New Roman" w:hAnsi="Times New Roman" w:cs="Times New Roman"/>
          <w:b/>
          <w:bCs/>
          <w:sz w:val="28"/>
          <w:szCs w:val="28"/>
          <w:lang w:val="uk-UA" w:eastAsia="ru-RU"/>
        </w:rPr>
        <w:t>Онуфрієнко О.П</w:t>
      </w:r>
      <w:r>
        <w:rPr>
          <w:rFonts w:ascii="Times New Roman" w:eastAsia="Times New Roman" w:hAnsi="Times New Roman" w:cs="Times New Roman"/>
          <w:bCs/>
          <w:sz w:val="28"/>
          <w:szCs w:val="28"/>
          <w:lang w:val="uk-UA" w:eastAsia="ru-RU"/>
        </w:rPr>
        <w:t xml:space="preserve">., </w:t>
      </w:r>
      <w:proofErr w:type="spellStart"/>
      <w:r w:rsidR="0071148D">
        <w:rPr>
          <w:rFonts w:ascii="Times New Roman" w:eastAsia="Times New Roman" w:hAnsi="Times New Roman" w:cs="Times New Roman"/>
          <w:bCs/>
          <w:sz w:val="28"/>
          <w:szCs w:val="28"/>
          <w:lang w:val="uk-UA" w:eastAsia="ru-RU"/>
        </w:rPr>
        <w:t>к.ф.н</w:t>
      </w:r>
      <w:proofErr w:type="spellEnd"/>
      <w:r w:rsidR="0071148D">
        <w:rPr>
          <w:rFonts w:ascii="Times New Roman" w:eastAsia="Times New Roman" w:hAnsi="Times New Roman" w:cs="Times New Roman"/>
          <w:bCs/>
          <w:sz w:val="28"/>
          <w:szCs w:val="28"/>
          <w:lang w:val="uk-UA" w:eastAsia="ru-RU"/>
        </w:rPr>
        <w:t>., доцент</w:t>
      </w:r>
    </w:p>
    <w:p w14:paraId="61E6207F" w14:textId="546DC623" w:rsidR="001C5AFF" w:rsidRPr="004B5C4F" w:rsidRDefault="001C5AFF" w:rsidP="001C5AFF">
      <w:pPr>
        <w:spacing w:after="0" w:line="360" w:lineRule="auto"/>
        <w:ind w:left="567" w:right="332" w:firstLine="567"/>
        <w:jc w:val="both"/>
        <w:rPr>
          <w:rFonts w:ascii="Times New Roman" w:eastAsia="Times New Roman" w:hAnsi="Times New Roman" w:cs="Times New Roman"/>
          <w:bCs/>
          <w:sz w:val="28"/>
          <w:szCs w:val="28"/>
          <w:lang w:val="uk-UA" w:eastAsia="ru-RU"/>
        </w:rPr>
      </w:pPr>
      <w:r w:rsidRPr="004B5C4F">
        <w:rPr>
          <w:rFonts w:ascii="Times New Roman" w:eastAsia="Times New Roman" w:hAnsi="Times New Roman" w:cs="Times New Roman"/>
          <w:bCs/>
          <w:sz w:val="28"/>
          <w:szCs w:val="28"/>
          <w:lang w:val="uk-UA" w:eastAsia="ru-RU"/>
        </w:rPr>
        <w:t xml:space="preserve">Національний технічний університет України «Київський політехнічний університет імені Ігоря Сікорського», Київ, </w:t>
      </w:r>
      <w:r>
        <w:rPr>
          <w:rFonts w:ascii="Times New Roman" w:eastAsia="Times New Roman" w:hAnsi="Times New Roman" w:cs="Times New Roman"/>
          <w:bCs/>
          <w:sz w:val="28"/>
          <w:szCs w:val="28"/>
          <w:lang w:val="uk-UA" w:eastAsia="ru-RU"/>
        </w:rPr>
        <w:t>Україна</w:t>
      </w:r>
    </w:p>
    <w:p w14:paraId="0CA9CA26" w14:textId="77777777" w:rsidR="00DF7BC9" w:rsidRPr="004B5C4F" w:rsidRDefault="00DF7BC9" w:rsidP="00DF7BC9">
      <w:pPr>
        <w:spacing w:after="0" w:line="360" w:lineRule="auto"/>
        <w:ind w:left="567" w:right="332" w:firstLine="567"/>
        <w:jc w:val="both"/>
        <w:rPr>
          <w:rFonts w:ascii="Times New Roman" w:eastAsia="Times New Roman" w:hAnsi="Times New Roman" w:cs="Times New Roman"/>
          <w:sz w:val="28"/>
          <w:szCs w:val="28"/>
          <w:lang w:val="uk-UA" w:eastAsia="ru-RU"/>
        </w:rPr>
      </w:pPr>
      <w:r w:rsidRPr="004B5C4F">
        <w:rPr>
          <w:rFonts w:ascii="Times New Roman" w:eastAsia="Times New Roman" w:hAnsi="Times New Roman" w:cs="Times New Roman"/>
          <w:b/>
          <w:bCs/>
          <w:sz w:val="28"/>
          <w:szCs w:val="28"/>
          <w:lang w:val="uk-UA" w:eastAsia="ru-RU"/>
        </w:rPr>
        <w:t>Сидоренко Л.М.</w:t>
      </w:r>
      <w:r w:rsidRPr="004B5C4F">
        <w:rPr>
          <w:rFonts w:ascii="Times New Roman" w:eastAsia="Times New Roman" w:hAnsi="Times New Roman" w:cs="Times New Roman"/>
          <w:bCs/>
          <w:sz w:val="28"/>
          <w:szCs w:val="28"/>
          <w:lang w:val="uk-UA" w:eastAsia="ru-RU"/>
        </w:rPr>
        <w:t>, викладач</w:t>
      </w:r>
    </w:p>
    <w:p w14:paraId="68BCC4CE" w14:textId="05EECCF5" w:rsidR="00DF7BC9" w:rsidRDefault="00DF7BC9" w:rsidP="00DF7BC9">
      <w:pPr>
        <w:spacing w:after="0" w:line="360" w:lineRule="auto"/>
        <w:ind w:left="567" w:right="332" w:firstLine="567"/>
        <w:jc w:val="both"/>
        <w:rPr>
          <w:rFonts w:ascii="Times New Roman" w:eastAsia="Times New Roman" w:hAnsi="Times New Roman" w:cs="Times New Roman"/>
          <w:sz w:val="28"/>
          <w:szCs w:val="28"/>
          <w:lang w:val="uk-UA" w:eastAsia="ru-RU"/>
        </w:rPr>
      </w:pPr>
      <w:r w:rsidRPr="004B5C4F">
        <w:rPr>
          <w:rFonts w:ascii="Times New Roman" w:eastAsia="Times New Roman" w:hAnsi="Times New Roman" w:cs="Times New Roman"/>
          <w:bCs/>
          <w:sz w:val="28"/>
          <w:szCs w:val="28"/>
          <w:lang w:val="uk-UA" w:eastAsia="ru-RU"/>
        </w:rPr>
        <w:t xml:space="preserve">Національний технічний університет України «Київський політехнічний університет імені Ігоря Сікорського», Київ, </w:t>
      </w:r>
      <w:r w:rsidR="001C5AFF">
        <w:rPr>
          <w:rFonts w:ascii="Times New Roman" w:eastAsia="Times New Roman" w:hAnsi="Times New Roman" w:cs="Times New Roman"/>
          <w:bCs/>
          <w:sz w:val="28"/>
          <w:szCs w:val="28"/>
          <w:lang w:val="uk-UA" w:eastAsia="ru-RU"/>
        </w:rPr>
        <w:t>Україна</w:t>
      </w:r>
    </w:p>
    <w:p w14:paraId="12571AB6" w14:textId="6B293902" w:rsidR="001C5AFF" w:rsidRDefault="001C5AFF" w:rsidP="00DF7BC9">
      <w:pPr>
        <w:spacing w:after="0" w:line="360" w:lineRule="auto"/>
        <w:ind w:left="567" w:right="332" w:firstLine="567"/>
        <w:jc w:val="both"/>
        <w:rPr>
          <w:rFonts w:ascii="Times New Roman" w:eastAsia="Times New Roman" w:hAnsi="Times New Roman" w:cs="Times New Roman"/>
          <w:sz w:val="28"/>
          <w:szCs w:val="28"/>
          <w:lang w:val="uk-UA" w:eastAsia="ru-RU"/>
        </w:rPr>
      </w:pPr>
      <w:proofErr w:type="spellStart"/>
      <w:r w:rsidRPr="001C5AFF">
        <w:rPr>
          <w:rFonts w:ascii="Times New Roman" w:eastAsia="Times New Roman" w:hAnsi="Times New Roman" w:cs="Times New Roman"/>
          <w:b/>
          <w:sz w:val="28"/>
          <w:szCs w:val="28"/>
          <w:lang w:val="uk-UA" w:eastAsia="ru-RU"/>
        </w:rPr>
        <w:t>Кушлаба</w:t>
      </w:r>
      <w:proofErr w:type="spellEnd"/>
      <w:r w:rsidRPr="001C5AFF">
        <w:rPr>
          <w:rFonts w:ascii="Times New Roman" w:eastAsia="Times New Roman" w:hAnsi="Times New Roman" w:cs="Times New Roman"/>
          <w:b/>
          <w:sz w:val="28"/>
          <w:szCs w:val="28"/>
          <w:lang w:val="uk-UA" w:eastAsia="ru-RU"/>
        </w:rPr>
        <w:t xml:space="preserve"> М.П.</w:t>
      </w:r>
      <w:r w:rsidRPr="004B5C4F">
        <w:rPr>
          <w:rFonts w:ascii="Times New Roman" w:eastAsia="Times New Roman" w:hAnsi="Times New Roman" w:cs="Times New Roman"/>
          <w:bCs/>
          <w:sz w:val="28"/>
          <w:szCs w:val="28"/>
          <w:lang w:val="uk-UA" w:eastAsia="ru-RU"/>
        </w:rPr>
        <w:t>, викладач</w:t>
      </w:r>
    </w:p>
    <w:p w14:paraId="2B166521" w14:textId="77777777" w:rsidR="001C5AFF" w:rsidRDefault="001C5AFF" w:rsidP="001C5AFF">
      <w:pPr>
        <w:spacing w:after="0" w:line="360" w:lineRule="auto"/>
        <w:ind w:left="567" w:right="332" w:firstLine="567"/>
        <w:jc w:val="both"/>
        <w:rPr>
          <w:rFonts w:ascii="Times New Roman" w:eastAsia="Times New Roman" w:hAnsi="Times New Roman" w:cs="Times New Roman"/>
          <w:bCs/>
          <w:sz w:val="28"/>
          <w:szCs w:val="28"/>
          <w:lang w:val="uk-UA" w:eastAsia="ru-RU"/>
        </w:rPr>
      </w:pPr>
      <w:r w:rsidRPr="004B5C4F">
        <w:rPr>
          <w:rFonts w:ascii="Times New Roman" w:eastAsia="Times New Roman" w:hAnsi="Times New Roman" w:cs="Times New Roman"/>
          <w:bCs/>
          <w:sz w:val="28"/>
          <w:szCs w:val="28"/>
          <w:lang w:val="uk-UA" w:eastAsia="ru-RU"/>
        </w:rPr>
        <w:t xml:space="preserve">Національний технічний університет України «Київський політехнічний університет імені Ігоря Сікорського», Київ, </w:t>
      </w:r>
      <w:r>
        <w:rPr>
          <w:rFonts w:ascii="Times New Roman" w:eastAsia="Times New Roman" w:hAnsi="Times New Roman" w:cs="Times New Roman"/>
          <w:bCs/>
          <w:sz w:val="28"/>
          <w:szCs w:val="28"/>
          <w:lang w:val="uk-UA" w:eastAsia="ru-RU"/>
        </w:rPr>
        <w:t>Україна</w:t>
      </w:r>
    </w:p>
    <w:p w14:paraId="50D18603" w14:textId="77777777" w:rsidR="00DF7BC9" w:rsidRPr="004B5C4F" w:rsidRDefault="00DF7BC9" w:rsidP="001C5AFF">
      <w:pPr>
        <w:spacing w:after="0" w:line="360" w:lineRule="auto"/>
        <w:ind w:right="332"/>
        <w:jc w:val="both"/>
        <w:rPr>
          <w:lang w:val="uk-UA"/>
        </w:rPr>
      </w:pPr>
    </w:p>
    <w:p w14:paraId="5B7E5A21" w14:textId="77777777" w:rsidR="00F30C83" w:rsidRDefault="00F30C83" w:rsidP="00DF7BC9">
      <w:pPr>
        <w:spacing w:line="240" w:lineRule="auto"/>
        <w:ind w:left="567" w:right="332" w:firstLine="567"/>
        <w:jc w:val="center"/>
        <w:rPr>
          <w:rFonts w:ascii="Times New Roman" w:hAnsi="Times New Roman" w:cs="Times New Roman"/>
          <w:b/>
          <w:sz w:val="28"/>
          <w:szCs w:val="28"/>
          <w:lang w:val="uk-UA"/>
        </w:rPr>
      </w:pPr>
      <w:r w:rsidRPr="00F30C83">
        <w:rPr>
          <w:rFonts w:ascii="Times New Roman" w:hAnsi="Times New Roman" w:cs="Times New Roman"/>
          <w:b/>
          <w:sz w:val="28"/>
          <w:szCs w:val="28"/>
          <w:lang w:val="uk-UA"/>
        </w:rPr>
        <w:t>ТЕХНОЛОГІЯ КОНТРОЛЮ ЗНАНЬ СТУДЕНТІВ ПІД ЧАС ВИВЧЕННЯ ГУМАНІТАРНИХ ДИСЦИПЛІН</w:t>
      </w:r>
    </w:p>
    <w:p w14:paraId="08E5354E" w14:textId="77777777" w:rsidR="00DF7BC9" w:rsidRPr="004B5C4F" w:rsidRDefault="00DF7BC9" w:rsidP="00DF7BC9">
      <w:pPr>
        <w:ind w:left="567" w:right="332" w:firstLine="567"/>
        <w:rPr>
          <w:rFonts w:ascii="Times New Roman" w:hAnsi="Times New Roman" w:cs="Times New Roman"/>
          <w:sz w:val="28"/>
          <w:szCs w:val="28"/>
          <w:lang w:val="uk-UA"/>
        </w:rPr>
      </w:pPr>
    </w:p>
    <w:p w14:paraId="5C3AB2BF" w14:textId="77777777" w:rsidR="00DF7BC9" w:rsidRPr="004B5C4F" w:rsidRDefault="00DF7BC9" w:rsidP="00DF7BC9">
      <w:pPr>
        <w:spacing w:after="0" w:line="360" w:lineRule="auto"/>
        <w:ind w:left="567" w:right="332" w:firstLine="567"/>
        <w:jc w:val="both"/>
        <w:rPr>
          <w:rFonts w:ascii="Times New Roman" w:hAnsi="Times New Roman" w:cs="Times New Roman"/>
          <w:i/>
          <w:sz w:val="28"/>
          <w:szCs w:val="28"/>
          <w:lang w:val="uk-UA"/>
        </w:rPr>
      </w:pPr>
      <w:r w:rsidRPr="004B5C4F">
        <w:rPr>
          <w:rFonts w:ascii="Times New Roman" w:hAnsi="Times New Roman" w:cs="Times New Roman"/>
          <w:b/>
          <w:i/>
          <w:sz w:val="28"/>
          <w:szCs w:val="28"/>
          <w:lang w:val="uk-UA"/>
        </w:rPr>
        <w:t>Анотація</w:t>
      </w:r>
      <w:r w:rsidRPr="004B5C4F">
        <w:rPr>
          <w:rFonts w:ascii="Times New Roman" w:hAnsi="Times New Roman" w:cs="Times New Roman"/>
          <w:i/>
          <w:sz w:val="28"/>
          <w:szCs w:val="28"/>
          <w:lang w:val="uk-UA"/>
        </w:rPr>
        <w:t xml:space="preserve">. У статті розглянуто особливість застосування тестового контролю знань </w:t>
      </w:r>
      <w:r w:rsidRPr="004B5C4F">
        <w:rPr>
          <w:rFonts w:ascii="Times New Roman" w:hAnsi="Times New Roman" w:cs="Times New Roman"/>
          <w:i/>
          <w:color w:val="000000"/>
          <w:sz w:val="28"/>
          <w:szCs w:val="28"/>
          <w:shd w:val="clear" w:color="auto" w:fill="FFFFFF"/>
          <w:lang w:val="uk-UA"/>
        </w:rPr>
        <w:t>у процесі вивчення дисциплін гуманітарного циклу</w:t>
      </w:r>
      <w:r w:rsidRPr="004B5C4F">
        <w:rPr>
          <w:rFonts w:ascii="Times New Roman" w:hAnsi="Times New Roman" w:cs="Times New Roman"/>
          <w:i/>
          <w:sz w:val="28"/>
          <w:szCs w:val="28"/>
          <w:lang w:val="uk-UA"/>
        </w:rPr>
        <w:t xml:space="preserve"> для студентів технічних спеціальностей. Проаналізовано метод тестування як один з ефективних методів контролю знань студентів, що має певні переваги та недоліки. Наведено класифікацію тестових завдань та вказано основні вимоги до якісних тестових завдань розміщених на платформі </w:t>
      </w:r>
      <w:proofErr w:type="spellStart"/>
      <w:r w:rsidRPr="004B5C4F">
        <w:rPr>
          <w:rFonts w:ascii="Times New Roman" w:hAnsi="Times New Roman" w:cs="Times New Roman"/>
          <w:i/>
          <w:sz w:val="28"/>
          <w:szCs w:val="28"/>
          <w:lang w:val="uk-UA"/>
        </w:rPr>
        <w:t>Moodle</w:t>
      </w:r>
      <w:proofErr w:type="spellEnd"/>
      <w:r w:rsidRPr="004B5C4F">
        <w:rPr>
          <w:rFonts w:ascii="Times New Roman" w:hAnsi="Times New Roman" w:cs="Times New Roman"/>
          <w:i/>
          <w:sz w:val="28"/>
          <w:szCs w:val="28"/>
          <w:lang w:val="uk-UA"/>
        </w:rPr>
        <w:t xml:space="preserve">. </w:t>
      </w:r>
    </w:p>
    <w:p w14:paraId="52E8392E" w14:textId="77777777" w:rsidR="00DF7BC9" w:rsidRPr="004B5C4F" w:rsidRDefault="00DF7BC9" w:rsidP="00DF7BC9">
      <w:pPr>
        <w:spacing w:after="0" w:line="360" w:lineRule="auto"/>
        <w:ind w:left="567" w:right="332" w:firstLine="567"/>
        <w:rPr>
          <w:rFonts w:ascii="Times New Roman" w:hAnsi="Times New Roman" w:cs="Times New Roman"/>
          <w:i/>
          <w:sz w:val="28"/>
          <w:szCs w:val="28"/>
          <w:lang w:val="uk-UA"/>
        </w:rPr>
      </w:pPr>
      <w:r w:rsidRPr="004B5C4F">
        <w:rPr>
          <w:rFonts w:ascii="Times New Roman" w:hAnsi="Times New Roman" w:cs="Times New Roman"/>
          <w:b/>
          <w:i/>
          <w:sz w:val="28"/>
          <w:szCs w:val="28"/>
          <w:lang w:val="uk-UA"/>
        </w:rPr>
        <w:t>Ключові слова:</w:t>
      </w:r>
      <w:r w:rsidRPr="004B5C4F">
        <w:rPr>
          <w:rFonts w:ascii="Times New Roman" w:hAnsi="Times New Roman" w:cs="Times New Roman"/>
          <w:i/>
          <w:sz w:val="28"/>
          <w:szCs w:val="28"/>
          <w:lang w:val="uk-UA"/>
        </w:rPr>
        <w:t xml:space="preserve"> тестовий контроль, метод тестування, платформа </w:t>
      </w:r>
      <w:proofErr w:type="spellStart"/>
      <w:r w:rsidRPr="004B5C4F">
        <w:rPr>
          <w:rFonts w:ascii="Times New Roman" w:hAnsi="Times New Roman" w:cs="Times New Roman"/>
          <w:i/>
          <w:sz w:val="28"/>
          <w:szCs w:val="28"/>
          <w:lang w:val="uk-UA"/>
        </w:rPr>
        <w:t>Moodle</w:t>
      </w:r>
      <w:proofErr w:type="spellEnd"/>
      <w:r w:rsidRPr="004B5C4F">
        <w:rPr>
          <w:rFonts w:ascii="Times New Roman" w:hAnsi="Times New Roman" w:cs="Times New Roman"/>
          <w:i/>
          <w:sz w:val="28"/>
          <w:szCs w:val="28"/>
          <w:lang w:val="uk-UA"/>
        </w:rPr>
        <w:t>.</w:t>
      </w:r>
    </w:p>
    <w:p w14:paraId="31E673DA" w14:textId="77777777" w:rsidR="00DF7BC9" w:rsidRPr="004B5C4F" w:rsidRDefault="00DF7BC9" w:rsidP="00DF7BC9">
      <w:pPr>
        <w:spacing w:line="360" w:lineRule="auto"/>
        <w:ind w:left="567" w:right="332" w:firstLine="567"/>
        <w:jc w:val="center"/>
        <w:rPr>
          <w:rFonts w:ascii="Times New Roman" w:hAnsi="Times New Roman" w:cs="Times New Roman"/>
          <w:b/>
          <w:sz w:val="28"/>
          <w:szCs w:val="28"/>
          <w:lang w:val="uk-UA"/>
        </w:rPr>
      </w:pPr>
    </w:p>
    <w:p w14:paraId="70F73960"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lastRenderedPageBreak/>
        <w:t>Одним із найпоширеніших методів визначення рівня контролю професійних досягнень студентів, у зв’язку з дистанційним режимом навчання, виступає тестування із застосуванням стандартизованих запитань та завдань, що демонструють рівень професійної і комунікативної компетентності студентів.</w:t>
      </w:r>
    </w:p>
    <w:p w14:paraId="57610724" w14:textId="67E07E98" w:rsidR="00DF7BC9" w:rsidRPr="004B5C4F" w:rsidRDefault="00DF7BC9" w:rsidP="00DF7BC9">
      <w:pPr>
        <w:spacing w:after="0" w:line="360" w:lineRule="auto"/>
        <w:ind w:left="567" w:right="332" w:firstLine="567"/>
        <w:jc w:val="both"/>
        <w:rPr>
          <w:rFonts w:ascii="Times New Roman" w:hAnsi="Times New Roman"/>
          <w:sz w:val="28"/>
          <w:szCs w:val="28"/>
          <w:lang w:val="uk-UA"/>
        </w:rPr>
      </w:pPr>
      <w:r w:rsidRPr="004B5C4F">
        <w:rPr>
          <w:rFonts w:ascii="Times New Roman" w:hAnsi="Times New Roman" w:cs="Times New Roman"/>
          <w:sz w:val="28"/>
          <w:szCs w:val="28"/>
          <w:lang w:val="uk-UA"/>
        </w:rPr>
        <w:t>Саме тому</w:t>
      </w:r>
      <w:r w:rsidR="00AB4E44">
        <w:rPr>
          <w:rFonts w:ascii="Times New Roman" w:hAnsi="Times New Roman" w:cs="Times New Roman"/>
          <w:sz w:val="28"/>
          <w:szCs w:val="28"/>
          <w:lang w:val="uk-UA"/>
        </w:rPr>
        <w:t>,</w:t>
      </w:r>
      <w:r w:rsidRPr="004B5C4F">
        <w:rPr>
          <w:rFonts w:ascii="Times New Roman" w:hAnsi="Times New Roman" w:cs="Times New Roman"/>
          <w:sz w:val="28"/>
          <w:szCs w:val="28"/>
          <w:lang w:val="uk-UA"/>
        </w:rPr>
        <w:t xml:space="preserve"> вважаємо </w:t>
      </w:r>
      <w:r w:rsidRPr="004B5C4F">
        <w:rPr>
          <w:rFonts w:ascii="Times New Roman" w:hAnsi="Times New Roman" w:cs="Times New Roman"/>
          <w:b/>
          <w:sz w:val="28"/>
          <w:szCs w:val="28"/>
          <w:lang w:val="uk-UA"/>
        </w:rPr>
        <w:t xml:space="preserve">актуальним </w:t>
      </w:r>
      <w:r w:rsidRPr="004B5C4F">
        <w:rPr>
          <w:rFonts w:ascii="Times New Roman" w:hAnsi="Times New Roman" w:cs="Times New Roman"/>
          <w:sz w:val="28"/>
          <w:szCs w:val="28"/>
          <w:lang w:val="uk-UA"/>
        </w:rPr>
        <w:t>посилення уваги до проблеми тестового контролю знань студентів</w:t>
      </w:r>
      <w:r w:rsidR="00AB4E44">
        <w:rPr>
          <w:rFonts w:ascii="Times New Roman" w:hAnsi="Times New Roman" w:cs="Times New Roman"/>
          <w:sz w:val="28"/>
          <w:szCs w:val="28"/>
          <w:lang w:val="uk-UA"/>
        </w:rPr>
        <w:t>,</w:t>
      </w:r>
      <w:r w:rsidRPr="004B5C4F">
        <w:rPr>
          <w:rFonts w:ascii="Times New Roman" w:hAnsi="Times New Roman" w:cs="Times New Roman"/>
          <w:sz w:val="28"/>
          <w:szCs w:val="28"/>
          <w:lang w:val="uk-UA"/>
        </w:rPr>
        <w:t xml:space="preserve"> викликане потребою удосконалювати систему навчання </w:t>
      </w:r>
      <w:r w:rsidR="00AB4E44">
        <w:rPr>
          <w:rFonts w:ascii="Times New Roman" w:hAnsi="Times New Roman" w:cs="Times New Roman"/>
          <w:sz w:val="28"/>
          <w:szCs w:val="28"/>
          <w:lang w:val="uk-UA"/>
        </w:rPr>
        <w:t>й</w:t>
      </w:r>
      <w:r w:rsidRPr="004B5C4F">
        <w:rPr>
          <w:rFonts w:ascii="Times New Roman" w:hAnsi="Times New Roman" w:cs="Times New Roman"/>
          <w:sz w:val="28"/>
          <w:szCs w:val="28"/>
          <w:lang w:val="uk-UA"/>
        </w:rPr>
        <w:t xml:space="preserve"> визначити ступінь підготовки та рівень викладання</w:t>
      </w:r>
      <w:r w:rsidR="00000972" w:rsidRPr="004B5C4F">
        <w:rPr>
          <w:rFonts w:ascii="Times New Roman" w:hAnsi="Times New Roman" w:cs="Times New Roman"/>
          <w:sz w:val="28"/>
          <w:szCs w:val="28"/>
          <w:lang w:val="uk-UA"/>
        </w:rPr>
        <w:t xml:space="preserve"> гуманітарних дисциплін у закладах вищої освіти</w:t>
      </w:r>
      <w:r w:rsidRPr="004B5C4F">
        <w:rPr>
          <w:rFonts w:ascii="Times New Roman" w:hAnsi="Times New Roman"/>
          <w:sz w:val="28"/>
          <w:szCs w:val="28"/>
          <w:lang w:val="uk-UA"/>
        </w:rPr>
        <w:t>.</w:t>
      </w:r>
    </w:p>
    <w:p w14:paraId="405BE63E" w14:textId="4BCFD7DF" w:rsidR="00DF7BC9" w:rsidRPr="004B5C4F" w:rsidRDefault="00DF7BC9" w:rsidP="00DF7BC9">
      <w:pPr>
        <w:spacing w:after="0" w:line="360" w:lineRule="auto"/>
        <w:ind w:left="567" w:right="332" w:firstLine="567"/>
        <w:jc w:val="both"/>
        <w:rPr>
          <w:rFonts w:ascii="Times New Roman" w:hAnsi="Times New Roman"/>
          <w:sz w:val="28"/>
          <w:szCs w:val="28"/>
          <w:lang w:val="uk-UA"/>
        </w:rPr>
      </w:pPr>
      <w:r w:rsidRPr="004B5C4F">
        <w:rPr>
          <w:rFonts w:ascii="Times New Roman" w:hAnsi="Times New Roman" w:cs="Times New Roman"/>
          <w:sz w:val="28"/>
          <w:szCs w:val="28"/>
          <w:lang w:val="uk-UA"/>
        </w:rPr>
        <w:t>Тестовий контроль розглянуто у фокусі вітчизняних та зарубіжних досліджень таких видатних методистів, як</w:t>
      </w:r>
      <w:r w:rsidR="00C15DC9">
        <w:rPr>
          <w:rFonts w:ascii="Times New Roman" w:hAnsi="Times New Roman" w:cs="Times New Roman"/>
          <w:sz w:val="28"/>
          <w:szCs w:val="28"/>
          <w:lang w:val="uk-UA"/>
        </w:rPr>
        <w:t>: П. А. Борисенко</w:t>
      </w:r>
      <w:r w:rsidRPr="004B5C4F">
        <w:rPr>
          <w:rFonts w:ascii="Times New Roman" w:hAnsi="Times New Roman" w:cs="Times New Roman"/>
          <w:sz w:val="28"/>
          <w:szCs w:val="28"/>
          <w:lang w:val="uk-UA"/>
        </w:rPr>
        <w:t xml:space="preserve">, В. М. </w:t>
      </w:r>
      <w:proofErr w:type="spellStart"/>
      <w:r w:rsidRPr="004B5C4F">
        <w:rPr>
          <w:rFonts w:ascii="Times New Roman" w:hAnsi="Times New Roman" w:cs="Times New Roman"/>
          <w:sz w:val="28"/>
          <w:szCs w:val="28"/>
          <w:lang w:val="uk-UA"/>
        </w:rPr>
        <w:t>Гапонова</w:t>
      </w:r>
      <w:proofErr w:type="spellEnd"/>
      <w:r w:rsidR="00C15DC9">
        <w:rPr>
          <w:rFonts w:ascii="Times New Roman" w:hAnsi="Times New Roman" w:cs="Times New Roman"/>
          <w:sz w:val="28"/>
          <w:szCs w:val="28"/>
          <w:lang w:val="uk-UA"/>
        </w:rPr>
        <w:t xml:space="preserve">  </w:t>
      </w:r>
      <w:r w:rsidR="00C15DC9">
        <w:rPr>
          <w:rFonts w:ascii="Times New Roman" w:hAnsi="Times New Roman"/>
          <w:sz w:val="28"/>
          <w:szCs w:val="28"/>
          <w:lang w:val="uk-UA"/>
        </w:rPr>
        <w:t>[3]</w:t>
      </w:r>
      <w:r w:rsidRPr="004B5C4F">
        <w:rPr>
          <w:rFonts w:ascii="Times New Roman" w:hAnsi="Times New Roman" w:cs="Times New Roman"/>
          <w:sz w:val="28"/>
          <w:szCs w:val="28"/>
          <w:lang w:val="uk-UA"/>
        </w:rPr>
        <w:t xml:space="preserve">, Л. І. Довгань, Л. В. Дрібна, Н. М. </w:t>
      </w:r>
      <w:proofErr w:type="spellStart"/>
      <w:r w:rsidRPr="004B5C4F">
        <w:rPr>
          <w:rFonts w:ascii="Times New Roman" w:hAnsi="Times New Roman" w:cs="Times New Roman"/>
          <w:sz w:val="28"/>
          <w:szCs w:val="28"/>
          <w:lang w:val="uk-UA"/>
        </w:rPr>
        <w:t>Дюканова</w:t>
      </w:r>
      <w:proofErr w:type="spellEnd"/>
      <w:r w:rsidRPr="004B5C4F">
        <w:rPr>
          <w:rFonts w:ascii="Times New Roman" w:hAnsi="Times New Roman" w:cs="Times New Roman"/>
          <w:sz w:val="28"/>
          <w:szCs w:val="28"/>
          <w:lang w:val="uk-UA"/>
        </w:rPr>
        <w:t xml:space="preserve">, М. М. Костюк, С. М. </w:t>
      </w:r>
      <w:proofErr w:type="spellStart"/>
      <w:r w:rsidRPr="004B5C4F">
        <w:rPr>
          <w:rFonts w:ascii="Times New Roman" w:hAnsi="Times New Roman" w:cs="Times New Roman"/>
          <w:sz w:val="28"/>
          <w:szCs w:val="28"/>
          <w:lang w:val="uk-UA"/>
        </w:rPr>
        <w:t>Мусейчук</w:t>
      </w:r>
      <w:proofErr w:type="spellEnd"/>
      <w:r w:rsidRPr="004B5C4F">
        <w:rPr>
          <w:rFonts w:ascii="Times New Roman" w:hAnsi="Times New Roman" w:cs="Times New Roman"/>
          <w:sz w:val="28"/>
          <w:szCs w:val="28"/>
          <w:lang w:val="uk-UA"/>
        </w:rPr>
        <w:t xml:space="preserve">, О. П. </w:t>
      </w:r>
      <w:proofErr w:type="spellStart"/>
      <w:r w:rsidRPr="004B5C4F">
        <w:rPr>
          <w:rFonts w:ascii="Times New Roman" w:hAnsi="Times New Roman" w:cs="Times New Roman"/>
          <w:sz w:val="28"/>
          <w:szCs w:val="28"/>
          <w:lang w:val="uk-UA"/>
        </w:rPr>
        <w:t>Петращук</w:t>
      </w:r>
      <w:proofErr w:type="spellEnd"/>
      <w:r w:rsidRPr="004B5C4F">
        <w:rPr>
          <w:rFonts w:ascii="Times New Roman" w:hAnsi="Times New Roman" w:cs="Times New Roman"/>
          <w:sz w:val="28"/>
          <w:szCs w:val="28"/>
          <w:lang w:val="uk-UA"/>
        </w:rPr>
        <w:t xml:space="preserve">, Н. С </w:t>
      </w:r>
      <w:proofErr w:type="spellStart"/>
      <w:r w:rsidRPr="004B5C4F">
        <w:rPr>
          <w:rFonts w:ascii="Times New Roman" w:hAnsi="Times New Roman" w:cs="Times New Roman"/>
          <w:sz w:val="28"/>
          <w:szCs w:val="28"/>
          <w:lang w:val="uk-UA"/>
        </w:rPr>
        <w:t>Саєнко</w:t>
      </w:r>
      <w:proofErr w:type="spellEnd"/>
      <w:r w:rsidRPr="004B5C4F">
        <w:rPr>
          <w:rFonts w:ascii="Times New Roman" w:hAnsi="Times New Roman" w:cs="Times New Roman"/>
          <w:sz w:val="28"/>
          <w:szCs w:val="28"/>
          <w:lang w:val="uk-UA"/>
        </w:rPr>
        <w:t xml:space="preserve">, С. І. </w:t>
      </w:r>
      <w:proofErr w:type="spellStart"/>
      <w:r w:rsidRPr="004B5C4F">
        <w:rPr>
          <w:rFonts w:ascii="Times New Roman" w:hAnsi="Times New Roman" w:cs="Times New Roman"/>
          <w:sz w:val="28"/>
          <w:szCs w:val="28"/>
          <w:lang w:val="uk-UA"/>
        </w:rPr>
        <w:t>Мединська</w:t>
      </w:r>
      <w:proofErr w:type="spellEnd"/>
      <w:r w:rsidRPr="004B5C4F">
        <w:rPr>
          <w:rFonts w:ascii="Times New Roman" w:hAnsi="Times New Roman" w:cs="Times New Roman"/>
          <w:sz w:val="28"/>
          <w:szCs w:val="28"/>
          <w:lang w:val="uk-UA"/>
        </w:rPr>
        <w:t xml:space="preserve">, О. М. </w:t>
      </w:r>
      <w:proofErr w:type="spellStart"/>
      <w:r w:rsidRPr="004B5C4F">
        <w:rPr>
          <w:rFonts w:ascii="Times New Roman" w:hAnsi="Times New Roman" w:cs="Times New Roman"/>
          <w:sz w:val="28"/>
          <w:szCs w:val="28"/>
          <w:lang w:val="uk-UA"/>
        </w:rPr>
        <w:t>Ханіна</w:t>
      </w:r>
      <w:proofErr w:type="spellEnd"/>
      <w:r w:rsidRPr="004B5C4F">
        <w:rPr>
          <w:rFonts w:ascii="Times New Roman" w:hAnsi="Times New Roman" w:cs="Times New Roman"/>
          <w:sz w:val="28"/>
          <w:szCs w:val="28"/>
          <w:lang w:val="uk-UA"/>
        </w:rPr>
        <w:t>.</w:t>
      </w:r>
    </w:p>
    <w:p w14:paraId="209C9D29"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b/>
          <w:sz w:val="28"/>
          <w:szCs w:val="28"/>
          <w:lang w:val="uk-UA"/>
        </w:rPr>
        <w:t xml:space="preserve">Мета статті </w:t>
      </w:r>
      <w:r w:rsidRPr="004B5C4F">
        <w:rPr>
          <w:rFonts w:ascii="Times New Roman" w:hAnsi="Times New Roman" w:cs="Times New Roman"/>
          <w:sz w:val="28"/>
          <w:szCs w:val="28"/>
          <w:lang w:val="uk-UA"/>
        </w:rPr>
        <w:t>полягає у дослідженні тестів як методу контролю професійних досягнень студентів.</w:t>
      </w:r>
    </w:p>
    <w:p w14:paraId="3345F00F"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b/>
          <w:sz w:val="28"/>
          <w:szCs w:val="28"/>
          <w:lang w:val="uk-UA"/>
        </w:rPr>
        <w:t>Об’єктом дослідження</w:t>
      </w:r>
      <w:r w:rsidRPr="004B5C4F">
        <w:rPr>
          <w:rFonts w:ascii="Times New Roman" w:hAnsi="Times New Roman" w:cs="Times New Roman"/>
          <w:sz w:val="28"/>
          <w:szCs w:val="28"/>
          <w:lang w:val="uk-UA"/>
        </w:rPr>
        <w:t xml:space="preserve"> є тестування як вид контролю знань студентів. </w:t>
      </w:r>
    </w:p>
    <w:p w14:paraId="1D1731D7"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b/>
          <w:sz w:val="28"/>
          <w:szCs w:val="28"/>
          <w:lang w:val="uk-UA"/>
        </w:rPr>
        <w:t>Предметом дослідження</w:t>
      </w:r>
      <w:r w:rsidRPr="004B5C4F">
        <w:rPr>
          <w:rFonts w:ascii="Times New Roman" w:hAnsi="Times New Roman" w:cs="Times New Roman"/>
          <w:sz w:val="28"/>
          <w:szCs w:val="28"/>
          <w:lang w:val="uk-UA"/>
        </w:rPr>
        <w:t xml:space="preserve"> – методика тестування як інструмент контролю професійних досягнень під час вивчення студентами гуманітарних дисциплін. </w:t>
      </w:r>
    </w:p>
    <w:p w14:paraId="1DDFB609" w14:textId="4C5AC029"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У педагогіці тестуванням називається експериментальний метод, заснований на стандартизованих завданнях, які дозволяють виміряти психофізіологічні та особистісні характеристики, а також знання, вміння </w:t>
      </w:r>
      <w:r w:rsidR="0077280D">
        <w:rPr>
          <w:rFonts w:ascii="Times New Roman" w:hAnsi="Times New Roman" w:cs="Times New Roman"/>
          <w:sz w:val="28"/>
          <w:szCs w:val="28"/>
          <w:lang w:val="uk-UA"/>
        </w:rPr>
        <w:t>та</w:t>
      </w:r>
      <w:r w:rsidRPr="004B5C4F">
        <w:rPr>
          <w:rFonts w:ascii="Times New Roman" w:hAnsi="Times New Roman" w:cs="Times New Roman"/>
          <w:sz w:val="28"/>
          <w:szCs w:val="28"/>
          <w:lang w:val="uk-UA"/>
        </w:rPr>
        <w:t xml:space="preserve"> навички випробуваного. У широкій інтерпретації термін тестування містить у собі тестовий метод, результат тестування і інтерпретацію результатів тестування.</w:t>
      </w:r>
    </w:p>
    <w:p w14:paraId="2A574233" w14:textId="34D8D39A"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За визначенням К. </w:t>
      </w:r>
      <w:proofErr w:type="spellStart"/>
      <w:r w:rsidRPr="004B5C4F">
        <w:rPr>
          <w:rFonts w:ascii="Times New Roman" w:hAnsi="Times New Roman" w:cs="Times New Roman"/>
          <w:sz w:val="28"/>
          <w:szCs w:val="28"/>
          <w:lang w:val="uk-UA"/>
        </w:rPr>
        <w:t>Інгекампа</w:t>
      </w:r>
      <w:proofErr w:type="spellEnd"/>
      <w:r w:rsidRPr="004B5C4F">
        <w:rPr>
          <w:rFonts w:ascii="Times New Roman" w:hAnsi="Times New Roman" w:cs="Times New Roman"/>
          <w:sz w:val="28"/>
          <w:szCs w:val="28"/>
          <w:lang w:val="uk-UA"/>
        </w:rPr>
        <w:t xml:space="preserve">: «Тестування – це метод педагогічної діагностики, за допомогою якого вибір поведінки, що презентує передумови чи результати навчального процесу, повинен максимально відповідати принципам зіставлення, об’єктивності, надійності та валідності вимірів, </w:t>
      </w:r>
      <w:r w:rsidRPr="004B5C4F">
        <w:rPr>
          <w:rFonts w:ascii="Times New Roman" w:hAnsi="Times New Roman" w:cs="Times New Roman"/>
          <w:sz w:val="28"/>
          <w:szCs w:val="28"/>
          <w:lang w:val="uk-UA"/>
        </w:rPr>
        <w:lastRenderedPageBreak/>
        <w:t>повинен пройти обробку й інтерпретацію та бути прийнятним для застосування в педагогічній практиці»</w:t>
      </w:r>
      <w:r w:rsidRPr="004B5C4F">
        <w:rPr>
          <w:rFonts w:ascii="Times New Roman" w:hAnsi="Times New Roman"/>
          <w:sz w:val="28"/>
          <w:szCs w:val="28"/>
          <w:lang w:val="uk-UA"/>
        </w:rPr>
        <w:t xml:space="preserve"> </w:t>
      </w:r>
      <w:r w:rsidR="00C15DC9">
        <w:rPr>
          <w:rFonts w:ascii="Times New Roman" w:hAnsi="Times New Roman" w:cs="Times New Roman"/>
          <w:sz w:val="28"/>
          <w:szCs w:val="28"/>
          <w:lang w:val="uk-UA"/>
        </w:rPr>
        <w:t>[5: 14]</w:t>
      </w:r>
      <w:r w:rsidRPr="004B5C4F">
        <w:rPr>
          <w:rFonts w:ascii="Times New Roman" w:hAnsi="Times New Roman"/>
          <w:sz w:val="28"/>
          <w:szCs w:val="28"/>
          <w:lang w:val="uk-UA"/>
        </w:rPr>
        <w:t>.</w:t>
      </w:r>
    </w:p>
    <w:p w14:paraId="70936A94"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Для контролю навчальних досягнень студентів технічних спеціальностей навчання з гуманітарних дисциплін визначено наступні типи тестових завдань: навчальні, контрольні, альтернативні, варіативні, послідовні, конструктивні, ланцюгові, тематичні, ситуативні, а також тести успішності та комп’ютерні тести.</w:t>
      </w:r>
    </w:p>
    <w:p w14:paraId="626C979D"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Основні вимоги до завдань, що пропонуються студентам денної та заочної форми навчання, у тестовому форматі є: стислість, правильність та логічність у формулюванні завдань, однаковий рейтинг оцінювання завдань, існування місця для надання відповіді, правильність розміщення елементів завдання, однакова інструкція про особливості виконання завдання для усіх учасників тестування. </w:t>
      </w:r>
    </w:p>
    <w:p w14:paraId="7B0158F1"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Виконання тесту студентом має тривати обмежену кількість часу. Після проведення тестування обов’язково викладач разом зі студентом обговорюють питання, де було зроблено студентом помилку, аналізує та наводить приклади типових </w:t>
      </w:r>
      <w:proofErr w:type="spellStart"/>
      <w:r w:rsidRPr="004B5C4F">
        <w:rPr>
          <w:rFonts w:ascii="Times New Roman" w:hAnsi="Times New Roman" w:cs="Times New Roman"/>
          <w:sz w:val="28"/>
          <w:szCs w:val="28"/>
          <w:lang w:val="uk-UA"/>
        </w:rPr>
        <w:t>неточностей</w:t>
      </w:r>
      <w:proofErr w:type="spellEnd"/>
      <w:r w:rsidRPr="004B5C4F">
        <w:rPr>
          <w:rFonts w:ascii="Times New Roman" w:hAnsi="Times New Roman" w:cs="Times New Roman"/>
          <w:sz w:val="28"/>
          <w:szCs w:val="28"/>
          <w:lang w:val="uk-UA"/>
        </w:rPr>
        <w:t>, вказує на причини встановлених помилок та теми для повторного опрацювання.</w:t>
      </w:r>
    </w:p>
    <w:p w14:paraId="7DBE1FDD" w14:textId="67E8F73F" w:rsidR="00DF7BC9" w:rsidRPr="004B5C4F" w:rsidRDefault="0077280D" w:rsidP="00DF7BC9">
      <w:pPr>
        <w:spacing w:after="0" w:line="360" w:lineRule="auto"/>
        <w:ind w:left="567" w:right="332" w:firstLine="567"/>
        <w:rPr>
          <w:rFonts w:ascii="Times New Roman" w:hAnsi="Times New Roman" w:cs="Times New Roman"/>
          <w:sz w:val="28"/>
          <w:szCs w:val="28"/>
          <w:lang w:val="uk-UA"/>
        </w:rPr>
      </w:pPr>
      <w:r>
        <w:rPr>
          <w:rFonts w:ascii="Times New Roman" w:hAnsi="Times New Roman" w:cs="Times New Roman"/>
          <w:sz w:val="28"/>
          <w:szCs w:val="28"/>
          <w:lang w:val="uk-UA"/>
        </w:rPr>
        <w:t>Т</w:t>
      </w:r>
      <w:r w:rsidR="00DF7BC9" w:rsidRPr="004B5C4F">
        <w:rPr>
          <w:rFonts w:ascii="Times New Roman" w:hAnsi="Times New Roman" w:cs="Times New Roman"/>
          <w:sz w:val="28"/>
          <w:szCs w:val="28"/>
          <w:lang w:val="uk-UA"/>
        </w:rPr>
        <w:t>естові завдання</w:t>
      </w:r>
      <w:r>
        <w:rPr>
          <w:rFonts w:ascii="Times New Roman" w:hAnsi="Times New Roman" w:cs="Times New Roman"/>
          <w:sz w:val="28"/>
          <w:szCs w:val="28"/>
          <w:lang w:val="uk-UA"/>
        </w:rPr>
        <w:t xml:space="preserve"> к</w:t>
      </w:r>
      <w:r w:rsidRPr="004B5C4F">
        <w:rPr>
          <w:rFonts w:ascii="Times New Roman" w:hAnsi="Times New Roman" w:cs="Times New Roman"/>
          <w:sz w:val="28"/>
          <w:szCs w:val="28"/>
          <w:lang w:val="uk-UA"/>
        </w:rPr>
        <w:t>ласифікують</w:t>
      </w:r>
      <w:r>
        <w:rPr>
          <w:rFonts w:ascii="Times New Roman" w:hAnsi="Times New Roman" w:cs="Times New Roman"/>
          <w:sz w:val="28"/>
          <w:szCs w:val="28"/>
          <w:lang w:val="uk-UA"/>
        </w:rPr>
        <w:t xml:space="preserve"> на</w:t>
      </w:r>
      <w:r w:rsidR="00DF7BC9" w:rsidRPr="004B5C4F">
        <w:rPr>
          <w:rFonts w:ascii="Times New Roman" w:hAnsi="Times New Roman" w:cs="Times New Roman"/>
          <w:sz w:val="28"/>
          <w:szCs w:val="28"/>
          <w:lang w:val="uk-UA"/>
        </w:rPr>
        <w:t xml:space="preserve">: </w:t>
      </w:r>
    </w:p>
    <w:p w14:paraId="01D96D7B" w14:textId="77777777" w:rsidR="00DF7BC9" w:rsidRPr="004B5C4F" w:rsidRDefault="00DF7BC9" w:rsidP="00DF7BC9">
      <w:pPr>
        <w:spacing w:after="0" w:line="360" w:lineRule="auto"/>
        <w:ind w:left="567" w:right="332" w:firstLine="567"/>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 тестові завдання закритої форми (вибір однієї правильної відповіді або найкращої відповіді); </w:t>
      </w:r>
    </w:p>
    <w:p w14:paraId="0D49B578" w14:textId="77777777" w:rsidR="00DF7BC9" w:rsidRPr="004B5C4F" w:rsidRDefault="00DF7BC9" w:rsidP="00DF7BC9">
      <w:pPr>
        <w:spacing w:after="0" w:line="360" w:lineRule="auto"/>
        <w:ind w:left="567" w:right="332" w:firstLine="567"/>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 тестові завдання відкритої форми (завдання з короткою або конструювання розгорнутої правильної відповіді); </w:t>
      </w:r>
    </w:p>
    <w:p w14:paraId="5FC36F65" w14:textId="77777777" w:rsidR="00DF7BC9" w:rsidRPr="004B5C4F" w:rsidRDefault="00DF7BC9" w:rsidP="00DF7BC9">
      <w:pPr>
        <w:spacing w:after="0" w:line="360" w:lineRule="auto"/>
        <w:ind w:left="567" w:right="332" w:firstLine="567"/>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 тестові завдання на встановлення відповідності (визначення логічних пар); </w:t>
      </w:r>
    </w:p>
    <w:p w14:paraId="67956C5E" w14:textId="24C192C7" w:rsidR="00DF7BC9" w:rsidRPr="004B5C4F" w:rsidRDefault="00DF7BC9" w:rsidP="00DF7BC9">
      <w:pPr>
        <w:spacing w:after="0" w:line="360" w:lineRule="auto"/>
        <w:ind w:left="567" w:right="332" w:firstLine="567"/>
        <w:rPr>
          <w:rFonts w:ascii="Times New Roman" w:hAnsi="Times New Roman" w:cs="Times New Roman"/>
          <w:sz w:val="28"/>
          <w:szCs w:val="28"/>
          <w:lang w:val="uk-UA"/>
        </w:rPr>
      </w:pPr>
      <w:r w:rsidRPr="004B5C4F">
        <w:rPr>
          <w:rFonts w:ascii="Times New Roman" w:hAnsi="Times New Roman" w:cs="Times New Roman"/>
          <w:sz w:val="28"/>
          <w:szCs w:val="28"/>
          <w:lang w:val="uk-UA"/>
        </w:rPr>
        <w:t>− тестові завдання на визначення правильної послідовності</w:t>
      </w:r>
      <w:r w:rsidR="00B00406">
        <w:rPr>
          <w:rFonts w:ascii="Times New Roman" w:hAnsi="Times New Roman" w:cs="Times New Roman"/>
          <w:sz w:val="28"/>
          <w:szCs w:val="28"/>
          <w:lang w:val="uk-UA"/>
        </w:rPr>
        <w:t xml:space="preserve"> </w:t>
      </w:r>
      <w:r w:rsidR="00B00406">
        <w:rPr>
          <w:rFonts w:ascii="Times New Roman" w:hAnsi="Times New Roman"/>
          <w:sz w:val="28"/>
          <w:szCs w:val="28"/>
          <w:lang w:val="uk-UA"/>
        </w:rPr>
        <w:t>[7:29</w:t>
      </w:r>
      <w:r w:rsidR="00B00406" w:rsidRPr="004B5C4F">
        <w:rPr>
          <w:rFonts w:ascii="Times New Roman" w:hAnsi="Times New Roman"/>
          <w:sz w:val="28"/>
          <w:szCs w:val="28"/>
          <w:lang w:val="uk-UA"/>
        </w:rPr>
        <w:t>].</w:t>
      </w:r>
      <w:r w:rsidRPr="004B5C4F">
        <w:rPr>
          <w:rFonts w:ascii="Times New Roman" w:hAnsi="Times New Roman" w:cs="Times New Roman"/>
          <w:sz w:val="28"/>
          <w:szCs w:val="28"/>
          <w:lang w:val="uk-UA"/>
        </w:rPr>
        <w:t xml:space="preserve"> </w:t>
      </w:r>
    </w:p>
    <w:p w14:paraId="6A6B3846" w14:textId="4DEB4E34"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Важливо зазначити, що поряд з обговоренням якості тестів</w:t>
      </w:r>
      <w:r w:rsidR="0077280D">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обов’язкове використання в одному варіанті тестових завдань та запитань різних типів </w:t>
      </w:r>
      <w:r w:rsidRPr="004B5C4F">
        <w:rPr>
          <w:rFonts w:ascii="Times New Roman" w:hAnsi="Times New Roman" w:cs="Times New Roman"/>
          <w:sz w:val="28"/>
          <w:szCs w:val="28"/>
          <w:lang w:val="uk-UA"/>
        </w:rPr>
        <w:lastRenderedPageBreak/>
        <w:t xml:space="preserve">складності, </w:t>
      </w:r>
      <w:r w:rsidR="0077280D">
        <w:rPr>
          <w:rFonts w:ascii="Times New Roman" w:hAnsi="Times New Roman" w:cs="Times New Roman"/>
          <w:sz w:val="28"/>
          <w:szCs w:val="28"/>
          <w:lang w:val="uk-UA"/>
        </w:rPr>
        <w:t>лише в цьому випадку</w:t>
      </w:r>
      <w:r w:rsidRPr="004B5C4F">
        <w:rPr>
          <w:rFonts w:ascii="Times New Roman" w:hAnsi="Times New Roman" w:cs="Times New Roman"/>
          <w:sz w:val="28"/>
          <w:szCs w:val="28"/>
          <w:lang w:val="uk-UA"/>
        </w:rPr>
        <w:t xml:space="preserve"> можна </w:t>
      </w:r>
      <w:r w:rsidR="0077280D">
        <w:rPr>
          <w:rFonts w:ascii="Times New Roman" w:hAnsi="Times New Roman" w:cs="Times New Roman"/>
          <w:sz w:val="28"/>
          <w:szCs w:val="28"/>
          <w:lang w:val="uk-UA"/>
        </w:rPr>
        <w:t>обговорювати</w:t>
      </w:r>
      <w:r w:rsidRPr="004B5C4F">
        <w:rPr>
          <w:rFonts w:ascii="Times New Roman" w:hAnsi="Times New Roman" w:cs="Times New Roman"/>
          <w:sz w:val="28"/>
          <w:szCs w:val="28"/>
          <w:lang w:val="uk-UA"/>
        </w:rPr>
        <w:t xml:space="preserve"> якість </w:t>
      </w:r>
      <w:r w:rsidR="0077280D" w:rsidRPr="004B5C4F">
        <w:rPr>
          <w:rFonts w:ascii="Times New Roman" w:hAnsi="Times New Roman" w:cs="Times New Roman"/>
          <w:sz w:val="28"/>
          <w:szCs w:val="28"/>
          <w:lang w:val="uk-UA"/>
        </w:rPr>
        <w:t xml:space="preserve">отриманих </w:t>
      </w:r>
      <w:r w:rsidRPr="004B5C4F">
        <w:rPr>
          <w:rFonts w:ascii="Times New Roman" w:hAnsi="Times New Roman" w:cs="Times New Roman"/>
          <w:sz w:val="28"/>
          <w:szCs w:val="28"/>
          <w:lang w:val="uk-UA"/>
        </w:rPr>
        <w:t>тестових результатів. В наш час поширен</w:t>
      </w:r>
      <w:r w:rsidR="0077280D">
        <w:rPr>
          <w:rFonts w:ascii="Times New Roman" w:hAnsi="Times New Roman" w:cs="Times New Roman"/>
          <w:sz w:val="28"/>
          <w:szCs w:val="28"/>
          <w:lang w:val="uk-UA"/>
        </w:rPr>
        <w:t>а</w:t>
      </w:r>
      <w:r w:rsidRPr="004B5C4F">
        <w:rPr>
          <w:rFonts w:ascii="Times New Roman" w:hAnsi="Times New Roman" w:cs="Times New Roman"/>
          <w:sz w:val="28"/>
          <w:szCs w:val="28"/>
          <w:lang w:val="uk-UA"/>
        </w:rPr>
        <w:t xml:space="preserve"> тенденція, відповідно до якої вважається більш правильним обговорювати саме питання не якості тестів, а якості результатів тестування отриманих з їх допомогою.</w:t>
      </w:r>
    </w:p>
    <w:p w14:paraId="2E5AC560" w14:textId="7E5C5080" w:rsidR="00DF7BC9" w:rsidRPr="004B5C4F" w:rsidRDefault="0077280D" w:rsidP="00DF7BC9">
      <w:pPr>
        <w:spacing w:after="0" w:line="360" w:lineRule="auto"/>
        <w:ind w:left="567" w:right="332"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w:t>
      </w:r>
      <w:r w:rsidR="00DF7BC9" w:rsidRPr="004B5C4F">
        <w:rPr>
          <w:rFonts w:ascii="Times New Roman" w:hAnsi="Times New Roman" w:cs="Times New Roman"/>
          <w:sz w:val="28"/>
          <w:szCs w:val="28"/>
          <w:lang w:val="uk-UA"/>
        </w:rPr>
        <w:t xml:space="preserve"> підходи до тестування переглядаються. Все більшого значення надається ролі навчання у розвитку особистих здібностей студентів. Здібності людини розглядаються, як продукт прижиттєвого формування. Визначальна роль у цьому процесі відводиться навчанню. У цих умовах головною функцією контролю якості навчання стає визначення умов, найбільш сприятливих для подальшого розвитку людини. Цей підхід також знімає протиставлення здібностей знань, умінь і навичок. Знання – це завжди елемент якоїсь діяльності, а вміння, навички, здібності – це завжди діяльність (дія і система дій), що характеризується певними здібностями</w:t>
      </w:r>
      <w:r w:rsidR="00B00406">
        <w:rPr>
          <w:rFonts w:ascii="Times New Roman" w:hAnsi="Times New Roman"/>
          <w:sz w:val="28"/>
          <w:szCs w:val="28"/>
          <w:lang w:val="uk-UA"/>
        </w:rPr>
        <w:t xml:space="preserve"> [6:23</w:t>
      </w:r>
      <w:r w:rsidR="00DF7BC9" w:rsidRPr="004B5C4F">
        <w:rPr>
          <w:rFonts w:ascii="Times New Roman" w:hAnsi="Times New Roman"/>
          <w:sz w:val="28"/>
          <w:szCs w:val="28"/>
          <w:lang w:val="uk-UA"/>
        </w:rPr>
        <w:t>].</w:t>
      </w:r>
    </w:p>
    <w:p w14:paraId="6B52B596"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Основними видами тестування, що використовується викладачами, є: поточне, модульне, тематичне, підсумкове, тренінгове, які виконують навчальну, контролюючу, діагностичну, розвиваючу та виховну функції.</w:t>
      </w:r>
    </w:p>
    <w:p w14:paraId="5F0D20CB" w14:textId="77777777" w:rsidR="00DF7BC9" w:rsidRPr="004B5C4F" w:rsidRDefault="00DF7BC9" w:rsidP="00DF7BC9">
      <w:pPr>
        <w:spacing w:after="0" w:line="360" w:lineRule="auto"/>
        <w:ind w:left="567" w:right="332" w:firstLine="567"/>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Тестування, як і будь-який інший метод контролю знань студентів, має певні переваги і недоліки. Перевагами на нашу думку є: </w:t>
      </w:r>
    </w:p>
    <w:p w14:paraId="15AFFBC4" w14:textId="38C5F668" w:rsidR="00DF7BC9" w:rsidRPr="004B5C4F" w:rsidRDefault="00DF7BC9" w:rsidP="00DF7BC9">
      <w:pPr>
        <w:pStyle w:val="a4"/>
        <w:numPr>
          <w:ilvl w:val="0"/>
          <w:numId w:val="1"/>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об’єктивність та справедливість оцінки знань;</w:t>
      </w:r>
    </w:p>
    <w:p w14:paraId="1B5A56E3" w14:textId="77777777" w:rsidR="00DF7BC9" w:rsidRPr="004B5C4F" w:rsidRDefault="00DF7BC9" w:rsidP="00DF7BC9">
      <w:pPr>
        <w:pStyle w:val="a4"/>
        <w:numPr>
          <w:ilvl w:val="0"/>
          <w:numId w:val="1"/>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відсутність емоційних стресів та психологічного впливу на студента; </w:t>
      </w:r>
    </w:p>
    <w:p w14:paraId="73C3FD48" w14:textId="77777777" w:rsidR="00DF7BC9" w:rsidRPr="004B5C4F" w:rsidRDefault="00DF7BC9" w:rsidP="00DF7BC9">
      <w:pPr>
        <w:pStyle w:val="a4"/>
        <w:numPr>
          <w:ilvl w:val="0"/>
          <w:numId w:val="1"/>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можливість у тестуванні використовувати технічні засоби та комп’ютери для підвищення  ефективності та якості роботи викладача;</w:t>
      </w:r>
    </w:p>
    <w:p w14:paraId="40D8A38D" w14:textId="77777777" w:rsidR="00DF7BC9" w:rsidRPr="004B5C4F" w:rsidRDefault="00DF7BC9" w:rsidP="00DF7BC9">
      <w:pPr>
        <w:pStyle w:val="a4"/>
        <w:numPr>
          <w:ilvl w:val="0"/>
          <w:numId w:val="1"/>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заощадження часу викладача на опитування  студентів та підвищення об’єктивності в оцінюванні знань, умінь, навичок необхідних для студента при опановуванні курсу;</w:t>
      </w:r>
    </w:p>
    <w:p w14:paraId="52071D61" w14:textId="17AF61CB" w:rsidR="00DF7BC9" w:rsidRPr="004B5C4F" w:rsidRDefault="00DF7BC9" w:rsidP="00DF7BC9">
      <w:pPr>
        <w:pStyle w:val="a4"/>
        <w:numPr>
          <w:ilvl w:val="0"/>
          <w:numId w:val="1"/>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у процесі тестування увага студентів фіксується не на формулюванні відповіді, а на осмисленні її суті, у зв’язку з чим створюються умови для постійного зворотного зв’язку між студентом і викладачем</w:t>
      </w:r>
      <w:r w:rsidRPr="004B5C4F">
        <w:rPr>
          <w:rFonts w:ascii="Times New Roman" w:hAnsi="Times New Roman"/>
          <w:sz w:val="28"/>
          <w:szCs w:val="28"/>
          <w:lang w:val="uk-UA"/>
        </w:rPr>
        <w:t xml:space="preserve"> [2</w:t>
      </w:r>
      <w:r w:rsidR="006334B3">
        <w:rPr>
          <w:rFonts w:ascii="Times New Roman" w:hAnsi="Times New Roman"/>
          <w:sz w:val="28"/>
          <w:szCs w:val="28"/>
          <w:lang w:val="uk-UA"/>
        </w:rPr>
        <w:t>:78</w:t>
      </w:r>
      <w:r w:rsidRPr="004B5C4F">
        <w:rPr>
          <w:rFonts w:ascii="Times New Roman" w:hAnsi="Times New Roman"/>
          <w:sz w:val="28"/>
          <w:szCs w:val="28"/>
          <w:lang w:val="uk-UA"/>
        </w:rPr>
        <w:t>].</w:t>
      </w:r>
    </w:p>
    <w:p w14:paraId="75FF052D"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lastRenderedPageBreak/>
        <w:t>Однак тестовий контроль має певні недоліки:</w:t>
      </w:r>
    </w:p>
    <w:p w14:paraId="5376819D" w14:textId="1A41305B" w:rsidR="00DF7BC9" w:rsidRPr="004B5C4F" w:rsidRDefault="00DF7BC9" w:rsidP="00DF7BC9">
      <w:pPr>
        <w:pStyle w:val="a4"/>
        <w:numPr>
          <w:ilvl w:val="0"/>
          <w:numId w:val="3"/>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по-перше, при проведенні тестування в ньому присутній елемент випадковості. Наприклад, той</w:t>
      </w:r>
      <w:r w:rsidR="00336977">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хто не відповів на просте запитання, може дати правильну відповідь на більш складне. Причиною цього може бути як випадкова помилка у першому запитанні, так і вгадування відповіді у другому. Це спотворює результати тесту та призводить до необхідності врахування ймовірнісної складової при їх аналізі</w:t>
      </w:r>
      <w:r w:rsidR="00C15DC9" w:rsidRPr="00C15DC9">
        <w:rPr>
          <w:rFonts w:ascii="Times New Roman" w:hAnsi="Times New Roman" w:cs="Times New Roman"/>
          <w:sz w:val="28"/>
          <w:szCs w:val="28"/>
          <w:lang w:val="ru-RU"/>
        </w:rPr>
        <w:t xml:space="preserve"> </w:t>
      </w:r>
      <w:r w:rsidR="00C15DC9">
        <w:rPr>
          <w:rFonts w:ascii="Times New Roman" w:hAnsi="Times New Roman"/>
          <w:sz w:val="28"/>
          <w:szCs w:val="28"/>
          <w:lang w:val="uk-UA"/>
        </w:rPr>
        <w:t>[1:5]</w:t>
      </w:r>
      <w:r w:rsidRPr="004B5C4F">
        <w:rPr>
          <w:rFonts w:ascii="Times New Roman" w:hAnsi="Times New Roman" w:cs="Times New Roman"/>
          <w:sz w:val="28"/>
          <w:szCs w:val="28"/>
          <w:lang w:val="uk-UA"/>
        </w:rPr>
        <w:t>;</w:t>
      </w:r>
    </w:p>
    <w:p w14:paraId="04573E07" w14:textId="77777777" w:rsidR="00DF7BC9" w:rsidRPr="004B5C4F" w:rsidRDefault="00DF7BC9" w:rsidP="00DF7BC9">
      <w:pPr>
        <w:pStyle w:val="a4"/>
        <w:numPr>
          <w:ilvl w:val="0"/>
          <w:numId w:val="3"/>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по-друге, недоліки психологічного характеру, що не враховують особливості стандартів мислення особистості студента;</w:t>
      </w:r>
    </w:p>
    <w:p w14:paraId="21F34BCA" w14:textId="77777777" w:rsidR="00DF7BC9" w:rsidRPr="004B5C4F" w:rsidRDefault="00DF7BC9" w:rsidP="00DF7BC9">
      <w:pPr>
        <w:pStyle w:val="a4"/>
        <w:numPr>
          <w:ilvl w:val="0"/>
          <w:numId w:val="3"/>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по-третє, недоліки у організаційно-методичних підходах, що обирає викладач при створенні варіантів тестів, необхідність високої кваліфікації викладачів та експертів, що розробляють тестові завдання.</w:t>
      </w:r>
    </w:p>
    <w:p w14:paraId="0DAF5589" w14:textId="0B8DF2D8"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Тому, контроль та оцінювання навчальних досягнень студентів вимагає від викладача високого рівня методичного професіоналізму при вивченні  дисциплін гуманітарного циклу, вмінь визначення вимог до критеріїв оцінювання особистості, розуміння освітнього середовища та системи освіти в цілому</w:t>
      </w:r>
      <w:r w:rsidR="00B00406">
        <w:rPr>
          <w:rFonts w:ascii="Times New Roman" w:hAnsi="Times New Roman" w:cs="Times New Roman"/>
          <w:sz w:val="28"/>
          <w:szCs w:val="28"/>
          <w:lang w:val="uk-UA"/>
        </w:rPr>
        <w:t xml:space="preserve"> </w:t>
      </w:r>
      <w:r w:rsidR="00B00406">
        <w:rPr>
          <w:rFonts w:ascii="Times New Roman" w:hAnsi="Times New Roman"/>
          <w:sz w:val="28"/>
          <w:szCs w:val="28"/>
          <w:lang w:val="uk-UA"/>
        </w:rPr>
        <w:t>[4:107]</w:t>
      </w:r>
      <w:r w:rsidRPr="004B5C4F">
        <w:rPr>
          <w:rFonts w:ascii="Times New Roman" w:hAnsi="Times New Roman" w:cs="Times New Roman"/>
          <w:sz w:val="28"/>
          <w:szCs w:val="28"/>
          <w:lang w:val="uk-UA"/>
        </w:rPr>
        <w:t>.</w:t>
      </w:r>
    </w:p>
    <w:p w14:paraId="1A711162"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Методика тестового контролю навчальних досягнень студентів КПІ ім. Ігоря Сікорського реалізовується шляхом залучення платформи </w:t>
      </w:r>
      <w:proofErr w:type="spellStart"/>
      <w:r w:rsidRPr="004B5C4F">
        <w:rPr>
          <w:rFonts w:ascii="Times New Roman" w:hAnsi="Times New Roman" w:cs="Times New Roman"/>
          <w:sz w:val="28"/>
          <w:szCs w:val="28"/>
          <w:lang w:val="uk-UA"/>
        </w:rPr>
        <w:t>Moodle</w:t>
      </w:r>
      <w:proofErr w:type="spellEnd"/>
      <w:r w:rsidRPr="004B5C4F">
        <w:rPr>
          <w:rFonts w:ascii="Times New Roman" w:hAnsi="Times New Roman" w:cs="Times New Roman"/>
          <w:sz w:val="28"/>
          <w:szCs w:val="28"/>
          <w:lang w:val="uk-UA"/>
        </w:rPr>
        <w:t>, у якій запропоновано теоретичні та практичні блоки з дисципліни гуманітарного циклу, а також тренувальні й контрольні тестові завдання для самоперевірки із використанням гіпертекстових покликань, що передбачає усунення пр</w:t>
      </w:r>
      <w:r w:rsidR="00000972" w:rsidRPr="004B5C4F">
        <w:rPr>
          <w:rFonts w:ascii="Times New Roman" w:hAnsi="Times New Roman" w:cs="Times New Roman"/>
          <w:sz w:val="28"/>
          <w:szCs w:val="28"/>
          <w:lang w:val="uk-UA"/>
        </w:rPr>
        <w:t>огалин у засвоюваному матеріалі  дисциплін гуманітарного циклу: «Українська мова за професійним спрямуванням», «Культура мови та ділове мовлення», «Культура наукового технічного мовлення фахівця», «Засади усного професійного мовлення».</w:t>
      </w:r>
    </w:p>
    <w:p w14:paraId="7EB4A14F"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Враховуючи вищезазначене, можна дійти висновку, що тестування має багато різноманітних переваг для студентів денної форми навчання при </w:t>
      </w:r>
      <w:r w:rsidRPr="004B5C4F">
        <w:rPr>
          <w:rFonts w:ascii="Times New Roman" w:hAnsi="Times New Roman" w:cs="Times New Roman"/>
          <w:sz w:val="28"/>
          <w:szCs w:val="28"/>
          <w:lang w:val="uk-UA"/>
        </w:rPr>
        <w:lastRenderedPageBreak/>
        <w:t>вивченні дисциплін гуманітарного циклу, але надмірне захоплення тестовими методами перевірки призводить до негативного впливу на навчальний процес. Отже, тест як система завдань специфічної форми і відповідного змісту є науково обґрунтованим інструментом оцінювання знань, умінь і навичок студентів, допомагає здійснювати індивідуальний контроль результатів навчання кожного з них, мобільно керувати навчально-виховним процесом, але не може використовуватися як універсальна форма контролю якості знань студентів, особливо з дисциплін гуманітарного циклу.</w:t>
      </w:r>
    </w:p>
    <w:p w14:paraId="729D4331"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p>
    <w:p w14:paraId="1627936F" w14:textId="77777777" w:rsidR="00DF7BC9" w:rsidRPr="004B5C4F" w:rsidRDefault="00DF7BC9" w:rsidP="00DF7BC9">
      <w:pPr>
        <w:spacing w:after="0" w:line="360" w:lineRule="auto"/>
        <w:ind w:left="567" w:right="332" w:firstLine="567"/>
        <w:jc w:val="center"/>
        <w:rPr>
          <w:rFonts w:ascii="Times New Roman" w:hAnsi="Times New Roman"/>
          <w:b/>
          <w:sz w:val="28"/>
          <w:szCs w:val="28"/>
          <w:lang w:val="uk-UA"/>
        </w:rPr>
      </w:pPr>
      <w:r w:rsidRPr="004B5C4F">
        <w:rPr>
          <w:rFonts w:ascii="Times New Roman" w:hAnsi="Times New Roman"/>
          <w:b/>
          <w:sz w:val="28"/>
          <w:szCs w:val="28"/>
          <w:lang w:val="uk-UA"/>
        </w:rPr>
        <w:t>СПИСОК ВИКОРИСТАНИХ ДЖЕРЕЛ</w:t>
      </w:r>
    </w:p>
    <w:p w14:paraId="074FBAB5" w14:textId="63F58CD5" w:rsidR="00DF7BC9" w:rsidRPr="004B5C4F" w:rsidRDefault="00DF7BC9" w:rsidP="00DF7BC9">
      <w:pPr>
        <w:pStyle w:val="a4"/>
        <w:numPr>
          <w:ilvl w:val="0"/>
          <w:numId w:val="2"/>
        </w:numPr>
        <w:spacing w:after="0" w:line="360" w:lineRule="auto"/>
        <w:ind w:left="567" w:right="332" w:firstLine="567"/>
        <w:jc w:val="both"/>
        <w:rPr>
          <w:rFonts w:ascii="Times New Roman" w:hAnsi="Times New Roman" w:cs="Times New Roman"/>
          <w:sz w:val="28"/>
          <w:szCs w:val="28"/>
          <w:lang w:val="uk-UA"/>
        </w:rPr>
      </w:pPr>
      <w:proofErr w:type="spellStart"/>
      <w:r w:rsidRPr="004B5C4F">
        <w:rPr>
          <w:rFonts w:ascii="Times New Roman" w:hAnsi="Times New Roman" w:cs="Times New Roman"/>
          <w:sz w:val="28"/>
          <w:szCs w:val="28"/>
          <w:lang w:val="uk-UA"/>
        </w:rPr>
        <w:t>Аннєнкова</w:t>
      </w:r>
      <w:proofErr w:type="spellEnd"/>
      <w:r w:rsidRPr="004B5C4F">
        <w:rPr>
          <w:rFonts w:ascii="Times New Roman" w:hAnsi="Times New Roman" w:cs="Times New Roman"/>
          <w:sz w:val="28"/>
          <w:szCs w:val="28"/>
          <w:lang w:val="uk-UA"/>
        </w:rPr>
        <w:t xml:space="preserve"> І. П.  Основи педагогічних вимірювань: </w:t>
      </w:r>
      <w:proofErr w:type="spellStart"/>
      <w:r w:rsidRPr="004B5C4F">
        <w:rPr>
          <w:rFonts w:ascii="Times New Roman" w:hAnsi="Times New Roman" w:cs="Times New Roman"/>
          <w:sz w:val="28"/>
          <w:szCs w:val="28"/>
          <w:lang w:val="uk-UA"/>
        </w:rPr>
        <w:t>навч</w:t>
      </w:r>
      <w:proofErr w:type="spellEnd"/>
      <w:r w:rsidRPr="004B5C4F">
        <w:rPr>
          <w:rFonts w:ascii="Times New Roman" w:hAnsi="Times New Roman" w:cs="Times New Roman"/>
          <w:sz w:val="28"/>
          <w:szCs w:val="28"/>
          <w:lang w:val="uk-UA"/>
        </w:rPr>
        <w:t xml:space="preserve">.-метод. </w:t>
      </w:r>
      <w:proofErr w:type="spellStart"/>
      <w:r w:rsidRPr="004B5C4F">
        <w:rPr>
          <w:rFonts w:ascii="Times New Roman" w:hAnsi="Times New Roman" w:cs="Times New Roman"/>
          <w:sz w:val="28"/>
          <w:szCs w:val="28"/>
          <w:lang w:val="uk-UA"/>
        </w:rPr>
        <w:t>посіб</w:t>
      </w:r>
      <w:proofErr w:type="spellEnd"/>
      <w:r w:rsidRPr="004B5C4F">
        <w:rPr>
          <w:rFonts w:ascii="Times New Roman" w:hAnsi="Times New Roman" w:cs="Times New Roman"/>
          <w:sz w:val="28"/>
          <w:szCs w:val="28"/>
          <w:lang w:val="uk-UA"/>
        </w:rPr>
        <w:t xml:space="preserve">. </w:t>
      </w:r>
      <w:r w:rsidR="001C5AFF">
        <w:rPr>
          <w:rFonts w:ascii="Times New Roman" w:hAnsi="Times New Roman" w:cs="Times New Roman"/>
          <w:sz w:val="28"/>
          <w:szCs w:val="28"/>
          <w:lang w:val="uk-UA"/>
        </w:rPr>
        <w:t xml:space="preserve"> / </w:t>
      </w:r>
      <w:r w:rsidRPr="004B5C4F">
        <w:rPr>
          <w:rFonts w:ascii="Times New Roman" w:hAnsi="Times New Roman" w:cs="Times New Roman"/>
          <w:sz w:val="28"/>
          <w:szCs w:val="28"/>
          <w:lang w:val="uk-UA"/>
        </w:rPr>
        <w:t xml:space="preserve">І. П. </w:t>
      </w:r>
      <w:proofErr w:type="spellStart"/>
      <w:r w:rsidRPr="004B5C4F">
        <w:rPr>
          <w:rFonts w:ascii="Times New Roman" w:hAnsi="Times New Roman" w:cs="Times New Roman"/>
          <w:sz w:val="28"/>
          <w:szCs w:val="28"/>
          <w:lang w:val="uk-UA"/>
        </w:rPr>
        <w:t>Аннєнкова</w:t>
      </w:r>
      <w:proofErr w:type="spellEnd"/>
      <w:r w:rsidRPr="004B5C4F">
        <w:rPr>
          <w:rFonts w:ascii="Times New Roman" w:hAnsi="Times New Roman" w:cs="Times New Roman"/>
          <w:sz w:val="28"/>
          <w:szCs w:val="28"/>
          <w:lang w:val="uk-UA"/>
        </w:rPr>
        <w:t xml:space="preserve">, Н. В. Кузнєцова, Л. А. </w:t>
      </w:r>
      <w:proofErr w:type="spellStart"/>
      <w:r w:rsidRPr="004B5C4F">
        <w:rPr>
          <w:rFonts w:ascii="Times New Roman" w:hAnsi="Times New Roman" w:cs="Times New Roman"/>
          <w:sz w:val="28"/>
          <w:szCs w:val="28"/>
          <w:lang w:val="uk-UA"/>
        </w:rPr>
        <w:t>Раскола</w:t>
      </w:r>
      <w:proofErr w:type="spellEnd"/>
      <w:r w:rsidRPr="004B5C4F">
        <w:rPr>
          <w:rFonts w:ascii="Times New Roman" w:hAnsi="Times New Roman" w:cs="Times New Roman"/>
          <w:sz w:val="28"/>
          <w:szCs w:val="28"/>
          <w:lang w:val="uk-UA"/>
        </w:rPr>
        <w:t>.</w:t>
      </w:r>
      <w:r w:rsidR="001C5AFF" w:rsidRPr="001C5AFF">
        <w:rPr>
          <w:rFonts w:ascii="Times New Roman" w:hAnsi="Times New Roman" w:cs="Times New Roman"/>
          <w:sz w:val="28"/>
          <w:szCs w:val="28"/>
          <w:lang w:val="uk-UA"/>
        </w:rPr>
        <w:t xml:space="preserve"> </w:t>
      </w:r>
      <w:r w:rsidR="001C5AFF">
        <w:rPr>
          <w:rFonts w:ascii="Times New Roman" w:hAnsi="Times New Roman" w:cs="Times New Roman"/>
          <w:sz w:val="28"/>
          <w:szCs w:val="28"/>
          <w:lang w:val="uk-UA"/>
        </w:rPr>
        <w:t>–</w:t>
      </w:r>
      <w:r w:rsidRPr="004B5C4F">
        <w:rPr>
          <w:rFonts w:ascii="Times New Roman" w:hAnsi="Times New Roman" w:cs="Times New Roman"/>
          <w:sz w:val="28"/>
          <w:szCs w:val="28"/>
          <w:lang w:val="uk-UA"/>
        </w:rPr>
        <w:t xml:space="preserve"> Одеса: </w:t>
      </w:r>
      <w:proofErr w:type="spellStart"/>
      <w:r w:rsidRPr="004B5C4F">
        <w:rPr>
          <w:rFonts w:ascii="Times New Roman" w:hAnsi="Times New Roman" w:cs="Times New Roman"/>
          <w:sz w:val="28"/>
          <w:szCs w:val="28"/>
          <w:lang w:val="uk-UA"/>
        </w:rPr>
        <w:t>Одес</w:t>
      </w:r>
      <w:proofErr w:type="spellEnd"/>
      <w:r w:rsidR="001C5AFF">
        <w:rPr>
          <w:rFonts w:ascii="Times New Roman" w:hAnsi="Times New Roman" w:cs="Times New Roman"/>
          <w:sz w:val="28"/>
          <w:szCs w:val="28"/>
          <w:lang w:val="uk-UA"/>
        </w:rPr>
        <w:t xml:space="preserve">. </w:t>
      </w:r>
      <w:proofErr w:type="spellStart"/>
      <w:r w:rsidR="001C5AFF">
        <w:rPr>
          <w:rFonts w:ascii="Times New Roman" w:hAnsi="Times New Roman" w:cs="Times New Roman"/>
          <w:sz w:val="28"/>
          <w:szCs w:val="28"/>
          <w:lang w:val="uk-UA"/>
        </w:rPr>
        <w:t>нац</w:t>
      </w:r>
      <w:proofErr w:type="spellEnd"/>
      <w:r w:rsidR="001C5AFF">
        <w:rPr>
          <w:rFonts w:ascii="Times New Roman" w:hAnsi="Times New Roman" w:cs="Times New Roman"/>
          <w:sz w:val="28"/>
          <w:szCs w:val="28"/>
          <w:lang w:val="uk-UA"/>
        </w:rPr>
        <w:t>. ун-т ім. І. І. Мечникова,</w:t>
      </w:r>
      <w:r w:rsidRPr="004B5C4F">
        <w:rPr>
          <w:rFonts w:ascii="Times New Roman" w:hAnsi="Times New Roman" w:cs="Times New Roman"/>
          <w:sz w:val="28"/>
          <w:szCs w:val="28"/>
          <w:lang w:val="uk-UA"/>
        </w:rPr>
        <w:t xml:space="preserve"> 2021. </w:t>
      </w:r>
      <w:r w:rsidR="001C5AFF">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210 с.</w:t>
      </w:r>
    </w:p>
    <w:p w14:paraId="40128DE5" w14:textId="7974EE1C" w:rsidR="00DF7BC9" w:rsidRPr="004B5C4F" w:rsidRDefault="001C5AFF" w:rsidP="00DF7BC9">
      <w:pPr>
        <w:pStyle w:val="a4"/>
        <w:numPr>
          <w:ilvl w:val="0"/>
          <w:numId w:val="2"/>
        </w:numPr>
        <w:spacing w:after="0" w:line="360" w:lineRule="auto"/>
        <w:ind w:left="567" w:right="332"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Булах І. Є. Створюємо якісний тест /</w:t>
      </w:r>
      <w:r w:rsidR="00DF7BC9" w:rsidRPr="004B5C4F">
        <w:rPr>
          <w:rFonts w:ascii="Times New Roman" w:hAnsi="Times New Roman" w:cs="Times New Roman"/>
          <w:sz w:val="28"/>
          <w:szCs w:val="28"/>
          <w:lang w:val="uk-UA"/>
        </w:rPr>
        <w:t xml:space="preserve"> </w:t>
      </w:r>
      <w:r>
        <w:rPr>
          <w:rFonts w:ascii="Times New Roman" w:hAnsi="Times New Roman" w:cs="Times New Roman"/>
          <w:sz w:val="28"/>
          <w:szCs w:val="28"/>
          <w:lang w:val="uk-UA"/>
        </w:rPr>
        <w:t>І. Є. Булах</w:t>
      </w:r>
      <w:r w:rsidRPr="004B5C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Р. </w:t>
      </w:r>
      <w:proofErr w:type="spellStart"/>
      <w:r>
        <w:rPr>
          <w:rFonts w:ascii="Times New Roman" w:hAnsi="Times New Roman" w:cs="Times New Roman"/>
          <w:sz w:val="28"/>
          <w:szCs w:val="28"/>
          <w:lang w:val="uk-UA"/>
        </w:rPr>
        <w:t>Мруга</w:t>
      </w:r>
      <w:proofErr w:type="spellEnd"/>
      <w:r>
        <w:rPr>
          <w:rFonts w:ascii="Times New Roman" w:hAnsi="Times New Roman" w:cs="Times New Roman"/>
          <w:sz w:val="28"/>
          <w:szCs w:val="28"/>
          <w:lang w:val="uk-UA"/>
        </w:rPr>
        <w:t xml:space="preserve"> – </w:t>
      </w:r>
      <w:r w:rsidR="00DF7BC9" w:rsidRPr="004B5C4F">
        <w:rPr>
          <w:rFonts w:ascii="Times New Roman" w:hAnsi="Times New Roman" w:cs="Times New Roman"/>
          <w:sz w:val="28"/>
          <w:szCs w:val="28"/>
          <w:lang w:val="uk-UA"/>
        </w:rPr>
        <w:t xml:space="preserve">К.: Майстер-клас, 2006. </w:t>
      </w:r>
      <w:r>
        <w:rPr>
          <w:rFonts w:ascii="Times New Roman" w:hAnsi="Times New Roman" w:cs="Times New Roman"/>
          <w:sz w:val="28"/>
          <w:szCs w:val="28"/>
          <w:lang w:val="uk-UA"/>
        </w:rPr>
        <w:t>–</w:t>
      </w:r>
      <w:r w:rsidR="00DF7BC9" w:rsidRPr="004B5C4F">
        <w:rPr>
          <w:rFonts w:ascii="Times New Roman" w:hAnsi="Times New Roman" w:cs="Times New Roman"/>
          <w:sz w:val="28"/>
          <w:szCs w:val="28"/>
          <w:lang w:val="uk-UA"/>
        </w:rPr>
        <w:t>160 с.</w:t>
      </w:r>
    </w:p>
    <w:p w14:paraId="22DA4DEE" w14:textId="5D35B8D4" w:rsidR="00DF7BC9" w:rsidRPr="004B5C4F" w:rsidRDefault="00DF7BC9" w:rsidP="00DF7BC9">
      <w:pPr>
        <w:pStyle w:val="a4"/>
        <w:numPr>
          <w:ilvl w:val="0"/>
          <w:numId w:val="2"/>
        </w:numPr>
        <w:spacing w:after="0" w:line="360" w:lineRule="auto"/>
        <w:ind w:left="567" w:right="332" w:firstLine="567"/>
        <w:rPr>
          <w:rFonts w:ascii="Times New Roman" w:hAnsi="Times New Roman" w:cs="Times New Roman"/>
          <w:sz w:val="28"/>
          <w:szCs w:val="28"/>
          <w:lang w:val="uk-UA"/>
        </w:rPr>
      </w:pPr>
      <w:proofErr w:type="spellStart"/>
      <w:r w:rsidRPr="004B5C4F">
        <w:rPr>
          <w:rFonts w:ascii="Times New Roman" w:hAnsi="Times New Roman" w:cs="Times New Roman"/>
          <w:sz w:val="28"/>
          <w:szCs w:val="28"/>
          <w:lang w:val="uk-UA"/>
        </w:rPr>
        <w:t>Гапонова</w:t>
      </w:r>
      <w:proofErr w:type="spellEnd"/>
      <w:r w:rsidRPr="004B5C4F">
        <w:rPr>
          <w:rFonts w:ascii="Times New Roman" w:hAnsi="Times New Roman" w:cs="Times New Roman"/>
          <w:sz w:val="28"/>
          <w:szCs w:val="28"/>
          <w:lang w:val="uk-UA"/>
        </w:rPr>
        <w:t xml:space="preserve"> В. М. Принципи та функції педагогічного тестового контролю. </w:t>
      </w:r>
      <w:proofErr w:type="spellStart"/>
      <w:r w:rsidRPr="004B5C4F">
        <w:rPr>
          <w:rFonts w:ascii="Times New Roman" w:hAnsi="Times New Roman" w:cs="Times New Roman"/>
          <w:sz w:val="28"/>
          <w:szCs w:val="28"/>
          <w:lang w:val="uk-UA"/>
        </w:rPr>
        <w:t>Зб</w:t>
      </w:r>
      <w:proofErr w:type="spellEnd"/>
      <w:r w:rsidRPr="004B5C4F">
        <w:rPr>
          <w:rFonts w:ascii="Times New Roman" w:hAnsi="Times New Roman" w:cs="Times New Roman"/>
          <w:sz w:val="28"/>
          <w:szCs w:val="28"/>
          <w:lang w:val="uk-UA"/>
        </w:rPr>
        <w:t>. наук. праць.</w:t>
      </w:r>
      <w:r w:rsidR="00747B32" w:rsidRPr="00747B32">
        <w:rPr>
          <w:rFonts w:ascii="Times New Roman" w:hAnsi="Times New Roman" w:cs="Times New Roman"/>
          <w:sz w:val="28"/>
          <w:szCs w:val="28"/>
          <w:lang w:val="uk-UA"/>
        </w:rPr>
        <w:t xml:space="preserve"> </w:t>
      </w:r>
      <w:r w:rsidR="00747B32">
        <w:rPr>
          <w:rFonts w:ascii="Times New Roman" w:hAnsi="Times New Roman" w:cs="Times New Roman"/>
          <w:sz w:val="28"/>
          <w:szCs w:val="28"/>
          <w:lang w:val="uk-UA"/>
        </w:rPr>
        <w:t xml:space="preserve">№ 20, ч. </w:t>
      </w:r>
      <w:r w:rsidR="00747B32" w:rsidRPr="004B5C4F">
        <w:rPr>
          <w:rFonts w:ascii="Times New Roman" w:hAnsi="Times New Roman" w:cs="Times New Roman"/>
          <w:sz w:val="28"/>
          <w:szCs w:val="28"/>
          <w:lang w:val="uk-UA"/>
        </w:rPr>
        <w:t>II.</w:t>
      </w:r>
      <w:r w:rsidR="00747B32" w:rsidRPr="00747B32">
        <w:rPr>
          <w:rFonts w:ascii="Times New Roman" w:hAnsi="Times New Roman" w:cs="Times New Roman"/>
          <w:sz w:val="28"/>
          <w:szCs w:val="28"/>
          <w:lang w:val="uk-UA"/>
        </w:rPr>
        <w:t xml:space="preserve"> </w:t>
      </w:r>
      <w:r w:rsidR="001C5AFF" w:rsidRPr="001C5AFF">
        <w:rPr>
          <w:rFonts w:ascii="Times New Roman" w:hAnsi="Times New Roman" w:cs="Times New Roman"/>
          <w:sz w:val="28"/>
          <w:szCs w:val="28"/>
          <w:lang w:val="uk-UA"/>
        </w:rPr>
        <w:t xml:space="preserve"> </w:t>
      </w:r>
      <w:r w:rsidR="001C5AFF">
        <w:rPr>
          <w:rFonts w:ascii="Times New Roman" w:hAnsi="Times New Roman" w:cs="Times New Roman"/>
          <w:sz w:val="28"/>
          <w:szCs w:val="28"/>
          <w:lang w:val="uk-UA"/>
        </w:rPr>
        <w:t>/</w:t>
      </w:r>
      <w:r w:rsidR="001C5AFF" w:rsidRPr="001C5AFF">
        <w:rPr>
          <w:rFonts w:ascii="Times New Roman" w:hAnsi="Times New Roman" w:cs="Times New Roman"/>
          <w:sz w:val="28"/>
          <w:szCs w:val="28"/>
          <w:lang w:val="uk-UA"/>
        </w:rPr>
        <w:t xml:space="preserve"> </w:t>
      </w:r>
      <w:r w:rsidR="001C5AFF" w:rsidRPr="004B5C4F">
        <w:rPr>
          <w:rFonts w:ascii="Times New Roman" w:hAnsi="Times New Roman" w:cs="Times New Roman"/>
          <w:sz w:val="28"/>
          <w:szCs w:val="28"/>
          <w:lang w:val="uk-UA"/>
        </w:rPr>
        <w:t xml:space="preserve">В. М.  </w:t>
      </w:r>
      <w:proofErr w:type="spellStart"/>
      <w:r w:rsidR="00747B32">
        <w:rPr>
          <w:rFonts w:ascii="Times New Roman" w:hAnsi="Times New Roman" w:cs="Times New Roman"/>
          <w:sz w:val="28"/>
          <w:szCs w:val="28"/>
          <w:lang w:val="uk-UA"/>
        </w:rPr>
        <w:t>Гапонова</w:t>
      </w:r>
      <w:proofErr w:type="spellEnd"/>
      <w:r w:rsidR="00747B32" w:rsidRPr="00747B32">
        <w:rPr>
          <w:rFonts w:ascii="Times New Roman" w:hAnsi="Times New Roman" w:cs="Times New Roman"/>
          <w:sz w:val="28"/>
          <w:szCs w:val="28"/>
          <w:lang w:val="uk-UA"/>
        </w:rPr>
        <w:t xml:space="preserve"> </w:t>
      </w:r>
      <w:r w:rsidR="00747B32">
        <w:rPr>
          <w:rFonts w:ascii="Times New Roman" w:hAnsi="Times New Roman" w:cs="Times New Roman"/>
          <w:sz w:val="28"/>
          <w:szCs w:val="28"/>
          <w:lang w:val="uk-UA"/>
        </w:rPr>
        <w:t>–</w:t>
      </w:r>
      <w:r w:rsidRPr="004B5C4F">
        <w:rPr>
          <w:rFonts w:ascii="Times New Roman" w:hAnsi="Times New Roman" w:cs="Times New Roman"/>
          <w:sz w:val="28"/>
          <w:szCs w:val="28"/>
          <w:lang w:val="uk-UA"/>
        </w:rPr>
        <w:t xml:space="preserve"> Хмельницький: Вид. академії ПВУ.</w:t>
      </w:r>
      <w:r w:rsidR="0071148D" w:rsidRPr="0071148D">
        <w:rPr>
          <w:rFonts w:ascii="Times New Roman" w:hAnsi="Times New Roman" w:cs="Times New Roman"/>
          <w:sz w:val="28"/>
          <w:szCs w:val="28"/>
          <w:lang w:val="uk-UA"/>
        </w:rPr>
        <w:t xml:space="preserve"> </w:t>
      </w:r>
      <w:r w:rsidR="0071148D">
        <w:rPr>
          <w:rFonts w:ascii="Times New Roman" w:hAnsi="Times New Roman" w:cs="Times New Roman"/>
          <w:sz w:val="28"/>
          <w:szCs w:val="28"/>
          <w:lang w:val="uk-UA"/>
        </w:rPr>
        <w:t xml:space="preserve">– </w:t>
      </w:r>
      <w:r w:rsidR="00747B32" w:rsidRPr="00747B32">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2002.</w:t>
      </w:r>
      <w:r w:rsidR="00747B32" w:rsidRPr="00747B32">
        <w:rPr>
          <w:rFonts w:ascii="Times New Roman" w:hAnsi="Times New Roman" w:cs="Times New Roman"/>
          <w:sz w:val="28"/>
          <w:szCs w:val="28"/>
          <w:lang w:val="uk-UA"/>
        </w:rPr>
        <w:t xml:space="preserve"> </w:t>
      </w:r>
      <w:r w:rsidR="00747B32">
        <w:rPr>
          <w:rFonts w:ascii="Times New Roman" w:hAnsi="Times New Roman" w:cs="Times New Roman"/>
          <w:sz w:val="28"/>
          <w:szCs w:val="28"/>
          <w:lang w:val="uk-UA"/>
        </w:rPr>
        <w:t>– С</w:t>
      </w:r>
      <w:r w:rsidRPr="004B5C4F">
        <w:rPr>
          <w:rFonts w:ascii="Times New Roman" w:hAnsi="Times New Roman" w:cs="Times New Roman"/>
          <w:sz w:val="28"/>
          <w:szCs w:val="28"/>
          <w:lang w:val="uk-UA"/>
        </w:rPr>
        <w:t xml:space="preserve">. 91–96. </w:t>
      </w:r>
    </w:p>
    <w:p w14:paraId="2BEC5EBB" w14:textId="7B2D7B1B" w:rsidR="00DF7BC9" w:rsidRPr="004B5C4F" w:rsidRDefault="00DF7BC9" w:rsidP="00DF7BC9">
      <w:pPr>
        <w:pStyle w:val="a4"/>
        <w:numPr>
          <w:ilvl w:val="0"/>
          <w:numId w:val="2"/>
        </w:numPr>
        <w:spacing w:after="0" w:line="360" w:lineRule="auto"/>
        <w:ind w:left="567" w:right="332" w:firstLine="567"/>
        <w:jc w:val="both"/>
        <w:rPr>
          <w:rFonts w:ascii="Times New Roman" w:hAnsi="Times New Roman" w:cs="Times New Roman"/>
          <w:sz w:val="28"/>
          <w:szCs w:val="28"/>
          <w:lang w:val="uk-UA"/>
        </w:rPr>
      </w:pPr>
      <w:proofErr w:type="spellStart"/>
      <w:r w:rsidRPr="004B5C4F">
        <w:rPr>
          <w:rFonts w:ascii="Times New Roman" w:hAnsi="Times New Roman" w:cs="Times New Roman"/>
          <w:sz w:val="28"/>
          <w:szCs w:val="28"/>
          <w:lang w:val="uk-UA"/>
        </w:rPr>
        <w:t>Дуженков</w:t>
      </w:r>
      <w:proofErr w:type="spellEnd"/>
      <w:r w:rsidRPr="004B5C4F">
        <w:rPr>
          <w:rFonts w:ascii="Times New Roman" w:hAnsi="Times New Roman" w:cs="Times New Roman"/>
          <w:sz w:val="28"/>
          <w:szCs w:val="28"/>
          <w:lang w:val="uk-UA"/>
        </w:rPr>
        <w:t xml:space="preserve"> В. Д., Панасюк Т. І.  Деякі аспекти методики складання тестових завдань </w:t>
      </w:r>
      <w:r w:rsidR="00747B32" w:rsidRPr="00747B32">
        <w:rPr>
          <w:rFonts w:ascii="Times New Roman" w:hAnsi="Times New Roman" w:cs="Times New Roman"/>
          <w:sz w:val="28"/>
          <w:szCs w:val="28"/>
          <w:lang w:val="ru-RU"/>
        </w:rPr>
        <w:t>/ В.Д.</w:t>
      </w:r>
      <w:r w:rsidR="00747B32" w:rsidRPr="00747B32">
        <w:rPr>
          <w:rFonts w:ascii="Times New Roman" w:hAnsi="Times New Roman" w:cs="Times New Roman"/>
          <w:sz w:val="28"/>
          <w:szCs w:val="28"/>
        </w:rPr>
        <w:t> </w:t>
      </w:r>
      <w:proofErr w:type="spellStart"/>
      <w:r w:rsidR="00747B32" w:rsidRPr="00747B32">
        <w:rPr>
          <w:rFonts w:ascii="Times New Roman" w:hAnsi="Times New Roman" w:cs="Times New Roman"/>
          <w:sz w:val="28"/>
          <w:szCs w:val="28"/>
          <w:lang w:val="ru-RU"/>
        </w:rPr>
        <w:t>Дуженков</w:t>
      </w:r>
      <w:proofErr w:type="spellEnd"/>
      <w:r w:rsidR="00747B32" w:rsidRPr="00747B32">
        <w:rPr>
          <w:rFonts w:ascii="Times New Roman" w:hAnsi="Times New Roman" w:cs="Times New Roman"/>
          <w:sz w:val="28"/>
          <w:szCs w:val="28"/>
          <w:lang w:val="ru-RU"/>
        </w:rPr>
        <w:t>,</w:t>
      </w:r>
      <w:r w:rsidR="00747B32" w:rsidRPr="00747B32">
        <w:rPr>
          <w:rFonts w:ascii="Times New Roman" w:hAnsi="Times New Roman" w:cs="Times New Roman"/>
          <w:sz w:val="28"/>
          <w:szCs w:val="28"/>
        </w:rPr>
        <w:t> </w:t>
      </w:r>
      <w:r w:rsidR="00747B32" w:rsidRPr="00747B32">
        <w:rPr>
          <w:rFonts w:ascii="Times New Roman" w:hAnsi="Times New Roman" w:cs="Times New Roman"/>
          <w:sz w:val="28"/>
          <w:szCs w:val="28"/>
          <w:lang w:val="ru-RU"/>
        </w:rPr>
        <w:t>Т.І.</w:t>
      </w:r>
      <w:r w:rsidR="00747B32" w:rsidRPr="00747B32">
        <w:rPr>
          <w:rFonts w:ascii="Times New Roman" w:hAnsi="Times New Roman" w:cs="Times New Roman"/>
          <w:sz w:val="28"/>
          <w:szCs w:val="28"/>
        </w:rPr>
        <w:t> </w:t>
      </w:r>
      <w:r w:rsidR="00747B32" w:rsidRPr="00747B32">
        <w:rPr>
          <w:rFonts w:ascii="Times New Roman" w:hAnsi="Times New Roman" w:cs="Times New Roman"/>
          <w:sz w:val="28"/>
          <w:szCs w:val="28"/>
          <w:lang w:val="ru-RU"/>
        </w:rPr>
        <w:t>Панасюк</w:t>
      </w:r>
      <w:r w:rsidR="00747B32" w:rsidRPr="00747B32">
        <w:rPr>
          <w:rFonts w:ascii="Times New Roman" w:hAnsi="Times New Roman" w:cs="Times New Roman"/>
          <w:sz w:val="28"/>
          <w:szCs w:val="28"/>
        </w:rPr>
        <w:t> </w:t>
      </w:r>
      <w:r w:rsidR="00747B32" w:rsidRPr="00747B32">
        <w:rPr>
          <w:rFonts w:ascii="Times New Roman" w:hAnsi="Times New Roman" w:cs="Times New Roman"/>
          <w:sz w:val="28"/>
          <w:szCs w:val="28"/>
          <w:lang w:val="ru-RU"/>
        </w:rPr>
        <w:t>//</w:t>
      </w:r>
      <w:r w:rsidR="00747B32" w:rsidRPr="00747B32">
        <w:rPr>
          <w:rFonts w:ascii="Times New Roman" w:hAnsi="Times New Roman" w:cs="Times New Roman"/>
          <w:sz w:val="28"/>
          <w:szCs w:val="28"/>
        </w:rPr>
        <w:t> </w:t>
      </w:r>
      <w:proofErr w:type="spellStart"/>
      <w:r w:rsidR="00747B32" w:rsidRPr="00747B32">
        <w:rPr>
          <w:rFonts w:ascii="Times New Roman" w:hAnsi="Times New Roman" w:cs="Times New Roman"/>
          <w:sz w:val="28"/>
          <w:szCs w:val="28"/>
          <w:lang w:val="ru-RU"/>
        </w:rPr>
        <w:t>Організація</w:t>
      </w:r>
      <w:proofErr w:type="spellEnd"/>
      <w:r w:rsidR="00747B32" w:rsidRPr="00747B32">
        <w:rPr>
          <w:rFonts w:ascii="Times New Roman" w:hAnsi="Times New Roman" w:cs="Times New Roman"/>
          <w:sz w:val="28"/>
          <w:szCs w:val="28"/>
          <w:lang w:val="ru-RU"/>
        </w:rPr>
        <w:t xml:space="preserve"> </w:t>
      </w:r>
      <w:proofErr w:type="spellStart"/>
      <w:r w:rsidR="00747B32" w:rsidRPr="00747B32">
        <w:rPr>
          <w:rFonts w:ascii="Times New Roman" w:hAnsi="Times New Roman" w:cs="Times New Roman"/>
          <w:sz w:val="28"/>
          <w:szCs w:val="28"/>
          <w:lang w:val="ru-RU"/>
        </w:rPr>
        <w:t>навчально-виховного</w:t>
      </w:r>
      <w:proofErr w:type="spellEnd"/>
      <w:r w:rsidR="00747B32" w:rsidRPr="00747B32">
        <w:rPr>
          <w:rFonts w:ascii="Times New Roman" w:hAnsi="Times New Roman" w:cs="Times New Roman"/>
          <w:sz w:val="28"/>
          <w:szCs w:val="28"/>
          <w:lang w:val="ru-RU"/>
        </w:rPr>
        <w:t xml:space="preserve"> </w:t>
      </w:r>
      <w:proofErr w:type="spellStart"/>
      <w:r w:rsidR="00747B32" w:rsidRPr="00747B32">
        <w:rPr>
          <w:rFonts w:ascii="Times New Roman" w:hAnsi="Times New Roman" w:cs="Times New Roman"/>
          <w:sz w:val="28"/>
          <w:szCs w:val="28"/>
          <w:lang w:val="ru-RU"/>
        </w:rPr>
        <w:t>процесу</w:t>
      </w:r>
      <w:proofErr w:type="spellEnd"/>
      <w:r w:rsidR="00747B32" w:rsidRPr="00747B32">
        <w:rPr>
          <w:rFonts w:ascii="Times New Roman" w:hAnsi="Times New Roman" w:cs="Times New Roman"/>
          <w:sz w:val="28"/>
          <w:szCs w:val="28"/>
          <w:lang w:val="ru-RU"/>
        </w:rPr>
        <w:t>. –</w:t>
      </w:r>
      <w:r w:rsidR="00747B32" w:rsidRPr="00747B32">
        <w:rPr>
          <w:rFonts w:ascii="Times New Roman" w:hAnsi="Times New Roman" w:cs="Times New Roman"/>
          <w:sz w:val="28"/>
          <w:szCs w:val="28"/>
        </w:rPr>
        <w:t> </w:t>
      </w:r>
      <w:r w:rsidR="00747B32" w:rsidRPr="00747B32">
        <w:rPr>
          <w:rFonts w:ascii="Times New Roman" w:hAnsi="Times New Roman" w:cs="Times New Roman"/>
          <w:sz w:val="28"/>
          <w:szCs w:val="28"/>
          <w:lang w:val="ru-RU"/>
        </w:rPr>
        <w:t xml:space="preserve">2006. – </w:t>
      </w:r>
      <w:proofErr w:type="spellStart"/>
      <w:r w:rsidR="00747B32" w:rsidRPr="00747B32">
        <w:rPr>
          <w:rFonts w:ascii="Times New Roman" w:hAnsi="Times New Roman" w:cs="Times New Roman"/>
          <w:sz w:val="28"/>
          <w:szCs w:val="28"/>
          <w:lang w:val="ru-RU"/>
        </w:rPr>
        <w:t>Випуск</w:t>
      </w:r>
      <w:proofErr w:type="spellEnd"/>
      <w:r w:rsidR="00747B32" w:rsidRPr="00747B32">
        <w:rPr>
          <w:rFonts w:ascii="Times New Roman" w:hAnsi="Times New Roman" w:cs="Times New Roman"/>
          <w:sz w:val="28"/>
          <w:szCs w:val="28"/>
        </w:rPr>
        <w:t> </w:t>
      </w:r>
      <w:r w:rsidR="00747B32" w:rsidRPr="00747B32">
        <w:rPr>
          <w:rFonts w:ascii="Times New Roman" w:hAnsi="Times New Roman" w:cs="Times New Roman"/>
          <w:sz w:val="28"/>
          <w:szCs w:val="28"/>
          <w:lang w:val="ru-RU"/>
        </w:rPr>
        <w:t>8. – С.</w:t>
      </w:r>
      <w:r w:rsidR="00747B32" w:rsidRPr="00747B32">
        <w:rPr>
          <w:rFonts w:ascii="Times New Roman" w:hAnsi="Times New Roman" w:cs="Times New Roman"/>
          <w:sz w:val="28"/>
          <w:szCs w:val="28"/>
        </w:rPr>
        <w:t> </w:t>
      </w:r>
      <w:r w:rsidR="00747B32" w:rsidRPr="00747B32">
        <w:rPr>
          <w:rFonts w:ascii="Times New Roman" w:hAnsi="Times New Roman" w:cs="Times New Roman"/>
          <w:sz w:val="28"/>
          <w:szCs w:val="28"/>
          <w:lang w:val="ru-RU"/>
        </w:rPr>
        <w:t>104–109</w:t>
      </w:r>
      <w:r w:rsidR="00747B32">
        <w:rPr>
          <w:rFonts w:ascii="Times New Roman" w:hAnsi="Times New Roman" w:cs="Times New Roman"/>
          <w:sz w:val="28"/>
          <w:szCs w:val="28"/>
          <w:lang w:val="ru-RU"/>
        </w:rPr>
        <w:t>.</w:t>
      </w:r>
      <w:r w:rsidRPr="004B5C4F">
        <w:rPr>
          <w:rFonts w:ascii="Times New Roman" w:hAnsi="Times New Roman" w:cs="Times New Roman"/>
          <w:sz w:val="28"/>
          <w:szCs w:val="28"/>
          <w:lang w:val="uk-UA"/>
        </w:rPr>
        <w:t xml:space="preserve"> </w:t>
      </w:r>
    </w:p>
    <w:p w14:paraId="25FAF969" w14:textId="0CF1C469" w:rsidR="00DF7BC9" w:rsidRPr="004B5C4F" w:rsidRDefault="00DF7BC9" w:rsidP="00DF7BC9">
      <w:pPr>
        <w:pStyle w:val="a4"/>
        <w:numPr>
          <w:ilvl w:val="0"/>
          <w:numId w:val="2"/>
        </w:numPr>
        <w:spacing w:after="0" w:line="360" w:lineRule="auto"/>
        <w:ind w:left="567" w:right="332" w:firstLine="567"/>
        <w:rPr>
          <w:rFonts w:ascii="Times New Roman" w:hAnsi="Times New Roman" w:cs="Times New Roman"/>
          <w:sz w:val="28"/>
          <w:szCs w:val="28"/>
          <w:lang w:val="uk-UA"/>
        </w:rPr>
      </w:pPr>
      <w:proofErr w:type="spellStart"/>
      <w:r w:rsidRPr="004B5C4F">
        <w:rPr>
          <w:rFonts w:ascii="Times New Roman" w:hAnsi="Times New Roman" w:cs="Times New Roman"/>
          <w:sz w:val="28"/>
          <w:szCs w:val="28"/>
          <w:lang w:val="uk-UA"/>
        </w:rPr>
        <w:t>Інгенкамп</w:t>
      </w:r>
      <w:proofErr w:type="spellEnd"/>
      <w:r w:rsidRPr="004B5C4F">
        <w:rPr>
          <w:rFonts w:ascii="Times New Roman" w:hAnsi="Times New Roman" w:cs="Times New Roman"/>
          <w:sz w:val="28"/>
          <w:szCs w:val="28"/>
          <w:lang w:val="uk-UA"/>
        </w:rPr>
        <w:t xml:space="preserve"> К. </w:t>
      </w:r>
      <w:proofErr w:type="spellStart"/>
      <w:r w:rsidRPr="004B5C4F">
        <w:rPr>
          <w:rFonts w:ascii="Times New Roman" w:hAnsi="Times New Roman" w:cs="Times New Roman"/>
          <w:sz w:val="28"/>
          <w:szCs w:val="28"/>
          <w:lang w:val="uk-UA"/>
        </w:rPr>
        <w:t>Педагогическая</w:t>
      </w:r>
      <w:proofErr w:type="spellEnd"/>
      <w:r w:rsidRPr="004B5C4F">
        <w:rPr>
          <w:rFonts w:ascii="Times New Roman" w:hAnsi="Times New Roman" w:cs="Times New Roman"/>
          <w:sz w:val="28"/>
          <w:szCs w:val="28"/>
          <w:lang w:val="uk-UA"/>
        </w:rPr>
        <w:t xml:space="preserve"> </w:t>
      </w:r>
      <w:proofErr w:type="spellStart"/>
      <w:r w:rsidRPr="004B5C4F">
        <w:rPr>
          <w:rFonts w:ascii="Times New Roman" w:hAnsi="Times New Roman" w:cs="Times New Roman"/>
          <w:sz w:val="28"/>
          <w:szCs w:val="28"/>
          <w:lang w:val="uk-UA"/>
        </w:rPr>
        <w:t>диагностика</w:t>
      </w:r>
      <w:proofErr w:type="spellEnd"/>
      <w:r w:rsidRPr="004B5C4F">
        <w:rPr>
          <w:rFonts w:ascii="Times New Roman" w:hAnsi="Times New Roman" w:cs="Times New Roman"/>
          <w:sz w:val="28"/>
          <w:szCs w:val="28"/>
          <w:lang w:val="uk-UA"/>
        </w:rPr>
        <w:t>.</w:t>
      </w:r>
      <w:r w:rsidR="00747B32" w:rsidRPr="00747B32">
        <w:rPr>
          <w:rFonts w:ascii="Times New Roman" w:hAnsi="Times New Roman" w:cs="Times New Roman"/>
          <w:sz w:val="28"/>
          <w:szCs w:val="28"/>
          <w:lang w:val="ru-RU"/>
        </w:rPr>
        <w:t xml:space="preserve"> /</w:t>
      </w:r>
      <w:r w:rsidR="00747B32" w:rsidRPr="00747B32">
        <w:rPr>
          <w:rFonts w:ascii="Times New Roman" w:hAnsi="Times New Roman" w:cs="Times New Roman"/>
          <w:sz w:val="28"/>
          <w:szCs w:val="28"/>
          <w:lang w:val="uk-UA"/>
        </w:rPr>
        <w:t xml:space="preserve"> </w:t>
      </w:r>
      <w:r w:rsidR="00747B32">
        <w:rPr>
          <w:rFonts w:ascii="Times New Roman" w:hAnsi="Times New Roman" w:cs="Times New Roman"/>
          <w:sz w:val="28"/>
          <w:szCs w:val="28"/>
          <w:lang w:val="uk-UA"/>
        </w:rPr>
        <w:t xml:space="preserve">К. </w:t>
      </w:r>
      <w:proofErr w:type="spellStart"/>
      <w:proofErr w:type="gramStart"/>
      <w:r w:rsidR="00747B32">
        <w:rPr>
          <w:rFonts w:ascii="Times New Roman" w:hAnsi="Times New Roman" w:cs="Times New Roman"/>
          <w:sz w:val="28"/>
          <w:szCs w:val="28"/>
          <w:lang w:val="uk-UA"/>
        </w:rPr>
        <w:t>Інгенкамп</w:t>
      </w:r>
      <w:proofErr w:type="spellEnd"/>
      <w:r w:rsidR="00747B32">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 </w:t>
      </w:r>
      <w:r w:rsidR="001C5AFF">
        <w:rPr>
          <w:rFonts w:ascii="Times New Roman" w:hAnsi="Times New Roman" w:cs="Times New Roman"/>
          <w:sz w:val="28"/>
          <w:szCs w:val="28"/>
          <w:lang w:val="uk-UA"/>
        </w:rPr>
        <w:t>–</w:t>
      </w:r>
      <w:proofErr w:type="gramEnd"/>
      <w:r w:rsidR="001C5AFF">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М. </w:t>
      </w:r>
      <w:proofErr w:type="spellStart"/>
      <w:r w:rsidRPr="004B5C4F">
        <w:rPr>
          <w:rFonts w:ascii="Times New Roman" w:hAnsi="Times New Roman" w:cs="Times New Roman"/>
          <w:sz w:val="28"/>
          <w:szCs w:val="28"/>
          <w:lang w:val="uk-UA"/>
        </w:rPr>
        <w:t>Педагогика</w:t>
      </w:r>
      <w:proofErr w:type="spellEnd"/>
      <w:r w:rsidRPr="004B5C4F">
        <w:rPr>
          <w:rFonts w:ascii="Times New Roman" w:hAnsi="Times New Roman" w:cs="Times New Roman"/>
          <w:sz w:val="28"/>
          <w:szCs w:val="28"/>
          <w:lang w:val="uk-UA"/>
        </w:rPr>
        <w:t xml:space="preserve">, </w:t>
      </w:r>
      <w:r w:rsidR="0071148D">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1991</w:t>
      </w:r>
      <w:r w:rsidRPr="004B5C4F">
        <w:rPr>
          <w:rStyle w:val="a3"/>
          <w:rFonts w:ascii="Times New Roman" w:hAnsi="Times New Roman" w:cs="Times New Roman"/>
          <w:b/>
          <w:bCs/>
          <w:i/>
          <w:iCs/>
          <w:color w:val="5F6368"/>
          <w:sz w:val="28"/>
          <w:szCs w:val="28"/>
          <w:u w:val="none"/>
          <w:shd w:val="clear" w:color="auto" w:fill="FFFFFF"/>
          <w:lang w:val="uk-UA"/>
        </w:rPr>
        <w:t xml:space="preserve">. </w:t>
      </w:r>
      <w:r w:rsidR="001C5AFF">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240 с.</w:t>
      </w:r>
      <w:r w:rsidR="001C5AFF">
        <w:rPr>
          <w:rFonts w:ascii="Times New Roman" w:hAnsi="Times New Roman" w:cs="Times New Roman"/>
          <w:sz w:val="28"/>
          <w:szCs w:val="28"/>
          <w:lang w:val="uk-UA"/>
        </w:rPr>
        <w:t xml:space="preserve"> </w:t>
      </w:r>
    </w:p>
    <w:p w14:paraId="14870361" w14:textId="3E476E81" w:rsidR="00DF7BC9" w:rsidRPr="004B5C4F" w:rsidRDefault="00DF7BC9" w:rsidP="00DF7BC9">
      <w:pPr>
        <w:pStyle w:val="a4"/>
        <w:numPr>
          <w:ilvl w:val="0"/>
          <w:numId w:val="2"/>
        </w:numPr>
        <w:spacing w:after="0" w:line="360" w:lineRule="auto"/>
        <w:ind w:left="567" w:right="332" w:firstLine="567"/>
        <w:jc w:val="both"/>
        <w:rPr>
          <w:rFonts w:ascii="Times New Roman" w:hAnsi="Times New Roman" w:cs="Times New Roman"/>
          <w:sz w:val="28"/>
          <w:szCs w:val="28"/>
          <w:lang w:val="uk-UA"/>
        </w:rPr>
      </w:pPr>
      <w:r w:rsidRPr="004B5C4F">
        <w:rPr>
          <w:rFonts w:ascii="Times New Roman" w:hAnsi="Times New Roman" w:cs="Times New Roman"/>
          <w:sz w:val="28"/>
          <w:szCs w:val="28"/>
          <w:lang w:val="uk-UA"/>
        </w:rPr>
        <w:t xml:space="preserve">Зозуля І. Є.  Тест як засіб контролю в навчанні українській мові як іноземній. </w:t>
      </w:r>
      <w:r w:rsidR="00747B32" w:rsidRPr="00747B32">
        <w:rPr>
          <w:rFonts w:ascii="Times New Roman" w:hAnsi="Times New Roman" w:cs="Times New Roman"/>
          <w:sz w:val="28"/>
          <w:szCs w:val="28"/>
          <w:lang w:val="uk-UA"/>
        </w:rPr>
        <w:t xml:space="preserve">/ </w:t>
      </w:r>
      <w:r w:rsidR="00747B32" w:rsidRPr="004B5C4F">
        <w:rPr>
          <w:rFonts w:ascii="Times New Roman" w:hAnsi="Times New Roman" w:cs="Times New Roman"/>
          <w:sz w:val="28"/>
          <w:szCs w:val="28"/>
          <w:lang w:val="uk-UA"/>
        </w:rPr>
        <w:t xml:space="preserve">І. Є.  </w:t>
      </w:r>
      <w:r w:rsidR="00747B32">
        <w:rPr>
          <w:rFonts w:ascii="Times New Roman" w:hAnsi="Times New Roman" w:cs="Times New Roman"/>
          <w:sz w:val="28"/>
          <w:szCs w:val="28"/>
          <w:lang w:val="uk-UA"/>
        </w:rPr>
        <w:t xml:space="preserve">Зозуля </w:t>
      </w:r>
      <w:r w:rsidR="0071148D" w:rsidRPr="00747B32">
        <w:rPr>
          <w:rFonts w:ascii="Times New Roman" w:hAnsi="Times New Roman" w:cs="Times New Roman"/>
          <w:sz w:val="28"/>
          <w:szCs w:val="28"/>
          <w:lang w:val="uk-UA"/>
        </w:rPr>
        <w:t>//</w:t>
      </w:r>
      <w:r w:rsidR="0071148D">
        <w:rPr>
          <w:rFonts w:ascii="Times New Roman" w:hAnsi="Times New Roman" w:cs="Times New Roman"/>
          <w:sz w:val="28"/>
          <w:szCs w:val="28"/>
          <w:lang w:val="uk-UA"/>
        </w:rPr>
        <w:t xml:space="preserve"> Науковий журнал</w:t>
      </w:r>
      <w:r w:rsidR="00747B32" w:rsidRPr="004B5C4F">
        <w:rPr>
          <w:rFonts w:ascii="Times New Roman" w:hAnsi="Times New Roman" w:cs="Times New Roman"/>
          <w:sz w:val="28"/>
          <w:szCs w:val="28"/>
          <w:lang w:val="uk-UA"/>
        </w:rPr>
        <w:t xml:space="preserve"> </w:t>
      </w:r>
      <w:r w:rsidR="0071148D">
        <w:rPr>
          <w:rFonts w:ascii="Times New Roman" w:hAnsi="Times New Roman" w:cs="Times New Roman"/>
          <w:sz w:val="28"/>
          <w:szCs w:val="28"/>
          <w:lang w:val="uk-UA"/>
        </w:rPr>
        <w:t>«</w:t>
      </w:r>
      <w:r w:rsidRPr="004B5C4F">
        <w:rPr>
          <w:rFonts w:ascii="Times New Roman" w:hAnsi="Times New Roman" w:cs="Times New Roman"/>
          <w:sz w:val="28"/>
          <w:szCs w:val="28"/>
          <w:lang w:val="uk-UA"/>
        </w:rPr>
        <w:t>Молодий вчений</w:t>
      </w:r>
      <w:r w:rsidR="0071148D">
        <w:rPr>
          <w:rFonts w:ascii="Times New Roman" w:hAnsi="Times New Roman" w:cs="Times New Roman"/>
          <w:sz w:val="28"/>
          <w:szCs w:val="28"/>
          <w:lang w:val="uk-UA"/>
        </w:rPr>
        <w:t>»</w:t>
      </w:r>
      <w:r w:rsidRPr="004B5C4F">
        <w:rPr>
          <w:rFonts w:ascii="Times New Roman" w:hAnsi="Times New Roman" w:cs="Times New Roman"/>
          <w:sz w:val="28"/>
          <w:szCs w:val="28"/>
          <w:lang w:val="uk-UA"/>
        </w:rPr>
        <w:t xml:space="preserve">. </w:t>
      </w:r>
      <w:r w:rsidR="0071148D">
        <w:rPr>
          <w:rFonts w:ascii="Times New Roman" w:hAnsi="Times New Roman" w:cs="Times New Roman"/>
          <w:sz w:val="28"/>
          <w:szCs w:val="28"/>
          <w:lang w:val="uk-UA"/>
        </w:rPr>
        <w:t>Спецвипуск</w:t>
      </w:r>
      <w:r w:rsidR="006334B3">
        <w:rPr>
          <w:rFonts w:ascii="Times New Roman" w:hAnsi="Times New Roman" w:cs="Times New Roman"/>
          <w:sz w:val="28"/>
          <w:szCs w:val="28"/>
          <w:lang w:val="uk-UA"/>
        </w:rPr>
        <w:t>.</w:t>
      </w:r>
      <w:r w:rsidRPr="004B5C4F">
        <w:rPr>
          <w:rFonts w:ascii="Times New Roman" w:hAnsi="Times New Roman" w:cs="Times New Roman"/>
          <w:sz w:val="28"/>
          <w:szCs w:val="28"/>
          <w:lang w:val="uk-UA"/>
        </w:rPr>
        <w:t xml:space="preserve"> </w:t>
      </w:r>
      <w:r w:rsidR="00747B32">
        <w:rPr>
          <w:rFonts w:ascii="Times New Roman" w:hAnsi="Times New Roman" w:cs="Times New Roman"/>
          <w:sz w:val="28"/>
          <w:szCs w:val="28"/>
          <w:lang w:val="uk-UA"/>
        </w:rPr>
        <w:t>–</w:t>
      </w:r>
      <w:r w:rsidR="0071148D">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 6.1. </w:t>
      </w:r>
      <w:r w:rsidR="0071148D">
        <w:rPr>
          <w:rFonts w:ascii="Times New Roman" w:hAnsi="Times New Roman" w:cs="Times New Roman"/>
          <w:sz w:val="28"/>
          <w:szCs w:val="28"/>
          <w:lang w:val="uk-UA"/>
        </w:rPr>
        <w:t>(70.1)</w:t>
      </w:r>
      <w:r w:rsidR="0071148D" w:rsidRPr="0071148D">
        <w:rPr>
          <w:rFonts w:ascii="Times New Roman" w:hAnsi="Times New Roman" w:cs="Times New Roman"/>
          <w:sz w:val="28"/>
          <w:szCs w:val="28"/>
          <w:lang w:val="uk-UA"/>
        </w:rPr>
        <w:t xml:space="preserve"> </w:t>
      </w:r>
      <w:r w:rsidR="0071148D">
        <w:rPr>
          <w:rFonts w:ascii="Times New Roman" w:hAnsi="Times New Roman" w:cs="Times New Roman"/>
          <w:sz w:val="28"/>
          <w:szCs w:val="28"/>
          <w:lang w:val="uk-UA"/>
        </w:rPr>
        <w:t>– 2019. –  С</w:t>
      </w:r>
      <w:r w:rsidRPr="004B5C4F">
        <w:rPr>
          <w:rFonts w:ascii="Times New Roman" w:hAnsi="Times New Roman" w:cs="Times New Roman"/>
          <w:sz w:val="28"/>
          <w:szCs w:val="28"/>
          <w:lang w:val="uk-UA"/>
        </w:rPr>
        <w:t>. 21–26.</w:t>
      </w:r>
    </w:p>
    <w:p w14:paraId="1A995703" w14:textId="73C4EBFC" w:rsidR="00DF7BC9" w:rsidRPr="004B5C4F" w:rsidRDefault="00DF7BC9" w:rsidP="00DF7BC9">
      <w:pPr>
        <w:pStyle w:val="a4"/>
        <w:numPr>
          <w:ilvl w:val="0"/>
          <w:numId w:val="2"/>
        </w:numPr>
        <w:spacing w:after="0" w:line="360" w:lineRule="auto"/>
        <w:ind w:left="567" w:right="332" w:firstLine="567"/>
        <w:jc w:val="both"/>
        <w:rPr>
          <w:rFonts w:ascii="Times New Roman" w:hAnsi="Times New Roman" w:cs="Times New Roman"/>
          <w:sz w:val="28"/>
          <w:szCs w:val="28"/>
          <w:lang w:val="uk-UA"/>
        </w:rPr>
      </w:pPr>
      <w:proofErr w:type="spellStart"/>
      <w:r w:rsidRPr="004B5C4F">
        <w:rPr>
          <w:rFonts w:ascii="Times New Roman" w:hAnsi="Times New Roman" w:cs="Times New Roman"/>
          <w:sz w:val="28"/>
          <w:szCs w:val="28"/>
          <w:lang w:val="uk-UA"/>
        </w:rPr>
        <w:t>Мединська</w:t>
      </w:r>
      <w:proofErr w:type="spellEnd"/>
      <w:r w:rsidRPr="004B5C4F">
        <w:rPr>
          <w:rFonts w:ascii="Times New Roman" w:hAnsi="Times New Roman" w:cs="Times New Roman"/>
          <w:sz w:val="28"/>
          <w:szCs w:val="28"/>
          <w:lang w:val="uk-UA"/>
        </w:rPr>
        <w:t xml:space="preserve"> С. І. Тестування як засіб організації та реалізації </w:t>
      </w:r>
      <w:bookmarkStart w:id="0" w:name="_GoBack"/>
      <w:bookmarkEnd w:id="0"/>
      <w:r w:rsidRPr="004B5C4F">
        <w:rPr>
          <w:rFonts w:ascii="Times New Roman" w:hAnsi="Times New Roman" w:cs="Times New Roman"/>
          <w:sz w:val="28"/>
          <w:szCs w:val="28"/>
          <w:lang w:val="uk-UA"/>
        </w:rPr>
        <w:t>диференціації навчання при</w:t>
      </w:r>
      <w:r w:rsidR="00F30C83" w:rsidRPr="00F30C83">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викладанні іноземних мов у немовному ВНЗ </w:t>
      </w:r>
      <w:r w:rsidR="0071148D" w:rsidRPr="00747B32">
        <w:rPr>
          <w:rFonts w:ascii="Times New Roman" w:hAnsi="Times New Roman" w:cs="Times New Roman"/>
          <w:sz w:val="28"/>
          <w:szCs w:val="28"/>
          <w:lang w:val="uk-UA"/>
        </w:rPr>
        <w:t>/</w:t>
      </w:r>
      <w:r w:rsidR="0071148D" w:rsidRPr="0071148D">
        <w:rPr>
          <w:rFonts w:ascii="Times New Roman" w:hAnsi="Times New Roman" w:cs="Times New Roman"/>
          <w:sz w:val="28"/>
          <w:szCs w:val="28"/>
          <w:lang w:val="uk-UA"/>
        </w:rPr>
        <w:t xml:space="preserve"> </w:t>
      </w:r>
      <w:r w:rsidR="0071148D">
        <w:rPr>
          <w:rFonts w:ascii="Times New Roman" w:hAnsi="Times New Roman" w:cs="Times New Roman"/>
          <w:sz w:val="28"/>
          <w:szCs w:val="28"/>
          <w:lang w:val="uk-UA"/>
        </w:rPr>
        <w:lastRenderedPageBreak/>
        <w:t>С.І.  </w:t>
      </w:r>
      <w:proofErr w:type="spellStart"/>
      <w:r w:rsidR="0071148D">
        <w:rPr>
          <w:rFonts w:ascii="Times New Roman" w:hAnsi="Times New Roman" w:cs="Times New Roman"/>
          <w:sz w:val="28"/>
          <w:szCs w:val="28"/>
          <w:lang w:val="uk-UA"/>
        </w:rPr>
        <w:t>Мединська</w:t>
      </w:r>
      <w:proofErr w:type="spellEnd"/>
      <w:r w:rsidR="0071148D">
        <w:rPr>
          <w:rFonts w:ascii="Times New Roman" w:hAnsi="Times New Roman" w:cs="Times New Roman"/>
          <w:sz w:val="28"/>
          <w:szCs w:val="28"/>
          <w:lang w:val="uk-UA"/>
        </w:rPr>
        <w:t xml:space="preserve"> </w:t>
      </w:r>
      <w:r w:rsidR="0071148D" w:rsidRPr="00747B32">
        <w:rPr>
          <w:rFonts w:ascii="Times New Roman" w:hAnsi="Times New Roman" w:cs="Times New Roman"/>
          <w:sz w:val="28"/>
          <w:szCs w:val="28"/>
          <w:lang w:val="uk-UA"/>
        </w:rPr>
        <w:t>//</w:t>
      </w:r>
      <w:r w:rsidR="0071148D">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Вісник Дніпропетровського університету імені Альфреда Нобеля. </w:t>
      </w:r>
      <w:r w:rsidR="0071148D">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 2011. №2 (2). </w:t>
      </w:r>
      <w:r w:rsidR="0071148D">
        <w:rPr>
          <w:rFonts w:ascii="Times New Roman" w:hAnsi="Times New Roman" w:cs="Times New Roman"/>
          <w:sz w:val="28"/>
          <w:szCs w:val="28"/>
          <w:lang w:val="uk-UA"/>
        </w:rPr>
        <w:t xml:space="preserve">– </w:t>
      </w:r>
      <w:r w:rsidRPr="004B5C4F">
        <w:rPr>
          <w:rFonts w:ascii="Times New Roman" w:hAnsi="Times New Roman" w:cs="Times New Roman"/>
          <w:sz w:val="28"/>
          <w:szCs w:val="28"/>
          <w:lang w:val="uk-UA"/>
        </w:rPr>
        <w:t xml:space="preserve"> С.28 –34.</w:t>
      </w:r>
    </w:p>
    <w:p w14:paraId="07ABDF77" w14:textId="77777777" w:rsidR="00DF7BC9" w:rsidRPr="004B5C4F" w:rsidRDefault="00DF7BC9" w:rsidP="00DF7BC9">
      <w:pPr>
        <w:spacing w:after="0" w:line="360" w:lineRule="auto"/>
        <w:ind w:left="567" w:right="332" w:firstLine="567"/>
        <w:jc w:val="both"/>
        <w:rPr>
          <w:rFonts w:ascii="Times New Roman" w:hAnsi="Times New Roman" w:cs="Times New Roman"/>
          <w:b/>
          <w:bCs/>
          <w:sz w:val="28"/>
          <w:szCs w:val="28"/>
          <w:lang w:val="uk-UA"/>
        </w:rPr>
      </w:pPr>
    </w:p>
    <w:p w14:paraId="1549B18D" w14:textId="77777777" w:rsidR="00DF7BC9" w:rsidRPr="004B5C4F" w:rsidRDefault="00DF7BC9" w:rsidP="00DF7BC9">
      <w:pPr>
        <w:rPr>
          <w:rFonts w:ascii="Times New Roman" w:hAnsi="Times New Roman" w:cs="Times New Roman"/>
          <w:sz w:val="28"/>
          <w:szCs w:val="28"/>
          <w:lang w:val="uk-UA"/>
        </w:rPr>
      </w:pPr>
    </w:p>
    <w:p w14:paraId="472D3E52" w14:textId="77777777" w:rsidR="00DF7BC9" w:rsidRPr="00686CAA" w:rsidRDefault="00DF7BC9" w:rsidP="00DF7BC9">
      <w:pPr>
        <w:pStyle w:val="a4"/>
        <w:spacing w:after="0" w:line="360" w:lineRule="auto"/>
        <w:ind w:left="567" w:right="332" w:firstLine="567"/>
        <w:rPr>
          <w:rFonts w:ascii="Times New Roman" w:hAnsi="Times New Roman"/>
          <w:b/>
          <w:sz w:val="28"/>
          <w:szCs w:val="28"/>
        </w:rPr>
      </w:pPr>
      <w:proofErr w:type="spellStart"/>
      <w:r w:rsidRPr="00686CAA">
        <w:rPr>
          <w:rFonts w:ascii="Times New Roman" w:hAnsi="Times New Roman"/>
          <w:b/>
          <w:sz w:val="28"/>
          <w:szCs w:val="28"/>
        </w:rPr>
        <w:t>Tilniak</w:t>
      </w:r>
      <w:proofErr w:type="spellEnd"/>
      <w:r w:rsidRPr="00686CAA">
        <w:rPr>
          <w:rFonts w:ascii="Times New Roman" w:hAnsi="Times New Roman"/>
          <w:b/>
          <w:sz w:val="28"/>
          <w:szCs w:val="28"/>
        </w:rPr>
        <w:t xml:space="preserve"> N.</w:t>
      </w:r>
    </w:p>
    <w:p w14:paraId="2DBCB04C" w14:textId="77777777" w:rsidR="00DF7BC9" w:rsidRDefault="00DF7BC9" w:rsidP="00DF7BC9">
      <w:pPr>
        <w:pStyle w:val="a4"/>
        <w:spacing w:after="0" w:line="360" w:lineRule="auto"/>
        <w:ind w:left="567" w:right="332" w:firstLine="567"/>
        <w:rPr>
          <w:rFonts w:ascii="Times New Roman" w:hAnsi="Times New Roman"/>
          <w:sz w:val="28"/>
          <w:szCs w:val="28"/>
        </w:rPr>
      </w:pPr>
      <w:r w:rsidRPr="00686CAA">
        <w:rPr>
          <w:rFonts w:ascii="Times New Roman" w:hAnsi="Times New Roman"/>
          <w:sz w:val="28"/>
          <w:szCs w:val="28"/>
        </w:rPr>
        <w:t>National Technical University of Ukraine “Igor Sikorsky Kyiv Polytechnic Institute”, Kyiv, Ukraine</w:t>
      </w:r>
    </w:p>
    <w:p w14:paraId="7A42CB3E" w14:textId="530A850D" w:rsidR="00F30C83" w:rsidRDefault="00F30C83" w:rsidP="00DF7BC9">
      <w:pPr>
        <w:pStyle w:val="a4"/>
        <w:spacing w:after="0" w:line="360" w:lineRule="auto"/>
        <w:ind w:left="567" w:right="332" w:firstLine="567"/>
        <w:rPr>
          <w:rFonts w:ascii="Times New Roman" w:hAnsi="Times New Roman"/>
          <w:b/>
          <w:sz w:val="28"/>
          <w:szCs w:val="28"/>
        </w:rPr>
      </w:pPr>
      <w:proofErr w:type="spellStart"/>
      <w:r w:rsidRPr="00F30C83">
        <w:rPr>
          <w:rFonts w:ascii="Times New Roman" w:hAnsi="Times New Roman"/>
          <w:b/>
          <w:sz w:val="28"/>
          <w:szCs w:val="28"/>
        </w:rPr>
        <w:t>Onufrienko</w:t>
      </w:r>
      <w:proofErr w:type="spellEnd"/>
      <w:r w:rsidRPr="00F30C83">
        <w:rPr>
          <w:rFonts w:ascii="Times New Roman" w:hAnsi="Times New Roman"/>
          <w:b/>
          <w:sz w:val="28"/>
          <w:szCs w:val="28"/>
        </w:rPr>
        <w:t xml:space="preserve"> O.</w:t>
      </w:r>
    </w:p>
    <w:p w14:paraId="589DD087" w14:textId="1C763E4D" w:rsidR="00F30C83" w:rsidRPr="00F30C83" w:rsidRDefault="00F30C83" w:rsidP="00F30C83">
      <w:pPr>
        <w:pStyle w:val="a4"/>
        <w:spacing w:after="0" w:line="360" w:lineRule="auto"/>
        <w:ind w:left="567" w:right="332" w:firstLine="567"/>
        <w:rPr>
          <w:rFonts w:ascii="Times New Roman" w:hAnsi="Times New Roman"/>
          <w:sz w:val="28"/>
          <w:szCs w:val="28"/>
        </w:rPr>
      </w:pPr>
      <w:r w:rsidRPr="00686CAA">
        <w:rPr>
          <w:rFonts w:ascii="Times New Roman" w:hAnsi="Times New Roman"/>
          <w:sz w:val="28"/>
          <w:szCs w:val="28"/>
        </w:rPr>
        <w:t>National Technical University of Ukraine “Igor Sikorsky Kyiv Polytechnic Institute”, Kyiv, Ukraine</w:t>
      </w:r>
    </w:p>
    <w:p w14:paraId="3AC42BA7" w14:textId="4572754B" w:rsidR="00DF7BC9" w:rsidRPr="00686CAA" w:rsidRDefault="00DF7BC9" w:rsidP="00DF7BC9">
      <w:pPr>
        <w:spacing w:after="0" w:line="360" w:lineRule="auto"/>
        <w:ind w:left="567" w:right="332" w:firstLine="567"/>
        <w:rPr>
          <w:rFonts w:ascii="Times New Roman" w:hAnsi="Times New Roman"/>
          <w:b/>
          <w:sz w:val="28"/>
          <w:szCs w:val="28"/>
        </w:rPr>
      </w:pPr>
      <w:proofErr w:type="spellStart"/>
      <w:r w:rsidRPr="00686CAA">
        <w:rPr>
          <w:rFonts w:ascii="Times New Roman" w:hAnsi="Times New Roman"/>
          <w:b/>
          <w:sz w:val="28"/>
          <w:szCs w:val="28"/>
        </w:rPr>
        <w:t>Sydorenko</w:t>
      </w:r>
      <w:proofErr w:type="spellEnd"/>
      <w:r w:rsidRPr="00686CAA">
        <w:rPr>
          <w:rFonts w:ascii="Times New Roman" w:hAnsi="Times New Roman"/>
          <w:b/>
          <w:sz w:val="28"/>
          <w:szCs w:val="28"/>
        </w:rPr>
        <w:t xml:space="preserve"> L.</w:t>
      </w:r>
    </w:p>
    <w:p w14:paraId="12CB698E" w14:textId="77777777" w:rsidR="00DF7BC9" w:rsidRDefault="00DF7BC9" w:rsidP="00DF7BC9">
      <w:pPr>
        <w:pStyle w:val="a4"/>
        <w:spacing w:after="0" w:line="360" w:lineRule="auto"/>
        <w:ind w:left="567" w:right="332" w:firstLine="567"/>
        <w:rPr>
          <w:rFonts w:ascii="Times New Roman" w:hAnsi="Times New Roman"/>
          <w:sz w:val="28"/>
          <w:szCs w:val="28"/>
        </w:rPr>
      </w:pPr>
      <w:r w:rsidRPr="00686CAA">
        <w:rPr>
          <w:rFonts w:ascii="Times New Roman" w:hAnsi="Times New Roman"/>
          <w:sz w:val="28"/>
          <w:szCs w:val="28"/>
        </w:rPr>
        <w:t>National Technical University of Ukraine “Igor Sikorsky Kyiv Polytechnic Institute”, Kyiv, Ukraine</w:t>
      </w:r>
    </w:p>
    <w:p w14:paraId="7F40E204" w14:textId="3EF5CE78" w:rsidR="00F30C83" w:rsidRDefault="00F30C83" w:rsidP="00DF7BC9">
      <w:pPr>
        <w:pStyle w:val="a4"/>
        <w:spacing w:after="0" w:line="360" w:lineRule="auto"/>
        <w:ind w:left="567" w:right="332" w:firstLine="567"/>
        <w:rPr>
          <w:rFonts w:ascii="Times New Roman" w:hAnsi="Times New Roman"/>
          <w:sz w:val="28"/>
          <w:szCs w:val="28"/>
        </w:rPr>
      </w:pPr>
      <w:proofErr w:type="spellStart"/>
      <w:r w:rsidRPr="00F30C83">
        <w:rPr>
          <w:rFonts w:ascii="Times New Roman" w:hAnsi="Times New Roman"/>
          <w:b/>
          <w:sz w:val="28"/>
          <w:szCs w:val="28"/>
        </w:rPr>
        <w:t>Kushlaba</w:t>
      </w:r>
      <w:proofErr w:type="spellEnd"/>
      <w:r w:rsidRPr="00F30C83">
        <w:rPr>
          <w:rFonts w:ascii="Times New Roman" w:hAnsi="Times New Roman"/>
          <w:b/>
          <w:sz w:val="28"/>
          <w:szCs w:val="28"/>
        </w:rPr>
        <w:t xml:space="preserve"> </w:t>
      </w:r>
      <w:r>
        <w:rPr>
          <w:rFonts w:ascii="Times New Roman" w:hAnsi="Times New Roman"/>
          <w:b/>
          <w:sz w:val="28"/>
          <w:szCs w:val="28"/>
        </w:rPr>
        <w:t>M.</w:t>
      </w:r>
    </w:p>
    <w:p w14:paraId="772BAFAE" w14:textId="7B8E225E" w:rsidR="00F30C83" w:rsidRPr="00F30C83" w:rsidRDefault="00F30C83" w:rsidP="00F30C83">
      <w:pPr>
        <w:pStyle w:val="a4"/>
        <w:spacing w:after="0" w:line="360" w:lineRule="auto"/>
        <w:ind w:left="567" w:right="332" w:firstLine="567"/>
        <w:rPr>
          <w:rFonts w:ascii="Times New Roman" w:hAnsi="Times New Roman"/>
          <w:sz w:val="28"/>
          <w:szCs w:val="28"/>
        </w:rPr>
      </w:pPr>
      <w:r w:rsidRPr="00686CAA">
        <w:rPr>
          <w:rFonts w:ascii="Times New Roman" w:hAnsi="Times New Roman"/>
          <w:sz w:val="28"/>
          <w:szCs w:val="28"/>
        </w:rPr>
        <w:t>National Technical University of Ukraine “Igor Sikorsky Kyiv Polytechnic Institute”, Kyiv, Ukraine</w:t>
      </w:r>
    </w:p>
    <w:p w14:paraId="4A2571FB" w14:textId="77777777" w:rsidR="00DF7BC9" w:rsidRPr="00F30C83" w:rsidRDefault="00DF7BC9" w:rsidP="00F30C83">
      <w:pPr>
        <w:spacing w:after="0" w:line="360" w:lineRule="auto"/>
        <w:ind w:right="332"/>
        <w:jc w:val="both"/>
        <w:rPr>
          <w:rFonts w:ascii="Times New Roman" w:hAnsi="Times New Roman" w:cs="Times New Roman"/>
          <w:sz w:val="28"/>
          <w:szCs w:val="28"/>
        </w:rPr>
      </w:pPr>
    </w:p>
    <w:p w14:paraId="09E2BC7D" w14:textId="77777777" w:rsidR="00F30C83" w:rsidRPr="00F30C83" w:rsidRDefault="00F30C83" w:rsidP="00DF7BC9">
      <w:pPr>
        <w:ind w:left="567" w:firstLine="567"/>
        <w:jc w:val="center"/>
        <w:rPr>
          <w:rFonts w:ascii="Times New Roman" w:hAnsi="Times New Roman" w:cs="Times New Roman"/>
          <w:b/>
          <w:sz w:val="28"/>
          <w:szCs w:val="28"/>
        </w:rPr>
      </w:pPr>
      <w:r w:rsidRPr="00F30C83">
        <w:rPr>
          <w:rFonts w:ascii="Times New Roman" w:hAnsi="Times New Roman" w:cs="Times New Roman"/>
          <w:b/>
          <w:sz w:val="28"/>
          <w:szCs w:val="28"/>
        </w:rPr>
        <w:t xml:space="preserve">TECHNOLOGY FOR CONTROLLING STUDENTS' KNOWLEDGE IN THE STUDY OF HUMANITIES </w:t>
      </w:r>
    </w:p>
    <w:p w14:paraId="23EE36B8" w14:textId="260CE5F1" w:rsidR="00DF7BC9" w:rsidRPr="00686CAA" w:rsidRDefault="00DF7BC9" w:rsidP="00DF7BC9">
      <w:pPr>
        <w:spacing w:after="0" w:line="360" w:lineRule="auto"/>
        <w:ind w:left="567" w:firstLine="567"/>
        <w:jc w:val="both"/>
        <w:rPr>
          <w:rFonts w:ascii="Times New Roman" w:hAnsi="Times New Roman" w:cs="Times New Roman"/>
          <w:sz w:val="28"/>
          <w:szCs w:val="28"/>
        </w:rPr>
      </w:pPr>
      <w:r w:rsidRPr="00686CAA">
        <w:rPr>
          <w:rFonts w:ascii="Times New Roman" w:hAnsi="Times New Roman" w:cs="Times New Roman"/>
          <w:sz w:val="28"/>
          <w:szCs w:val="28"/>
        </w:rPr>
        <w:t xml:space="preserve">The article examines the peculiarity of the application of test control of knowledge in the process of studying the </w:t>
      </w:r>
      <w:r w:rsidR="00686CAA" w:rsidRPr="00686CAA">
        <w:rPr>
          <w:rFonts w:ascii="Times New Roman" w:hAnsi="Times New Roman" w:cs="Times New Roman"/>
          <w:sz w:val="28"/>
          <w:szCs w:val="28"/>
        </w:rPr>
        <w:t xml:space="preserve">humanitarian </w:t>
      </w:r>
      <w:r w:rsidRPr="00686CAA">
        <w:rPr>
          <w:rFonts w:ascii="Times New Roman" w:hAnsi="Times New Roman" w:cs="Times New Roman"/>
          <w:sz w:val="28"/>
          <w:szCs w:val="28"/>
        </w:rPr>
        <w:t>disciplines for students of technical specialties. The testing method is analyzed as one of the effective methods of monitoring students' knowledge, which has certain advantages and disadvantages. The classification of test tasks is presented and the main requirements for high-quality test tasks posted on the Moodle platform are indicated.</w:t>
      </w:r>
    </w:p>
    <w:p w14:paraId="04B5E4C6" w14:textId="77777777" w:rsidR="00DF7BC9" w:rsidRPr="00686CAA" w:rsidRDefault="00DF7BC9" w:rsidP="00DF7BC9">
      <w:pPr>
        <w:spacing w:after="0" w:line="360" w:lineRule="auto"/>
        <w:ind w:left="567" w:firstLine="567"/>
        <w:jc w:val="both"/>
        <w:rPr>
          <w:rFonts w:ascii="Times New Roman" w:hAnsi="Times New Roman" w:cs="Times New Roman"/>
          <w:sz w:val="28"/>
          <w:szCs w:val="28"/>
        </w:rPr>
      </w:pPr>
      <w:r w:rsidRPr="00686CAA">
        <w:rPr>
          <w:rFonts w:ascii="Times New Roman" w:hAnsi="Times New Roman" w:cs="Times New Roman"/>
          <w:b/>
          <w:sz w:val="28"/>
          <w:szCs w:val="28"/>
        </w:rPr>
        <w:t>Key words:</w:t>
      </w:r>
      <w:r w:rsidRPr="00686CAA">
        <w:rPr>
          <w:rFonts w:ascii="Times New Roman" w:hAnsi="Times New Roman" w:cs="Times New Roman"/>
          <w:sz w:val="28"/>
          <w:szCs w:val="28"/>
        </w:rPr>
        <w:t xml:space="preserve"> test control, testing method, Moodle platform.</w:t>
      </w:r>
    </w:p>
    <w:p w14:paraId="51162EAF" w14:textId="77777777" w:rsidR="00DF7BC9" w:rsidRPr="004B5C4F" w:rsidRDefault="00DF7BC9" w:rsidP="00DF7BC9">
      <w:pPr>
        <w:spacing w:after="0" w:line="360" w:lineRule="auto"/>
        <w:ind w:left="567" w:right="332" w:firstLine="567"/>
        <w:jc w:val="both"/>
        <w:rPr>
          <w:rFonts w:ascii="Times New Roman" w:hAnsi="Times New Roman" w:cs="Times New Roman"/>
          <w:sz w:val="28"/>
          <w:szCs w:val="28"/>
          <w:lang w:val="uk-UA"/>
        </w:rPr>
      </w:pPr>
    </w:p>
    <w:p w14:paraId="5B09D699" w14:textId="77777777" w:rsidR="00DF7BC9" w:rsidRPr="004B5C4F" w:rsidRDefault="00DF7BC9" w:rsidP="00DF7BC9">
      <w:pPr>
        <w:pStyle w:val="a4"/>
        <w:spacing w:after="0" w:line="360" w:lineRule="auto"/>
        <w:ind w:left="567" w:right="332" w:firstLine="567"/>
        <w:jc w:val="both"/>
        <w:rPr>
          <w:rFonts w:ascii="Times New Roman" w:hAnsi="Times New Roman" w:cs="Times New Roman"/>
          <w:sz w:val="28"/>
          <w:szCs w:val="28"/>
          <w:lang w:val="uk-UA"/>
        </w:rPr>
      </w:pPr>
    </w:p>
    <w:p w14:paraId="237AA26C" w14:textId="77777777" w:rsidR="003B67E4" w:rsidRPr="004B5C4F" w:rsidRDefault="003B67E4">
      <w:pPr>
        <w:rPr>
          <w:lang w:val="uk-UA"/>
        </w:rPr>
      </w:pPr>
    </w:p>
    <w:sectPr w:rsidR="003B67E4" w:rsidRPr="004B5C4F" w:rsidSect="00F1636D">
      <w:pgSz w:w="12240" w:h="15840"/>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BC1C8A"/>
    <w:multiLevelType w:val="hybridMultilevel"/>
    <w:tmpl w:val="15443BD8"/>
    <w:lvl w:ilvl="0" w:tplc="220EE842">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B91689E"/>
    <w:multiLevelType w:val="hybridMultilevel"/>
    <w:tmpl w:val="9120EDF8"/>
    <w:lvl w:ilvl="0" w:tplc="CF98B7B8">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767839D4"/>
    <w:multiLevelType w:val="hybridMultilevel"/>
    <w:tmpl w:val="580295E4"/>
    <w:lvl w:ilvl="0" w:tplc="CF98B7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5AB"/>
    <w:rsid w:val="00000972"/>
    <w:rsid w:val="001C5AFF"/>
    <w:rsid w:val="00336977"/>
    <w:rsid w:val="003B67E4"/>
    <w:rsid w:val="004B5C4F"/>
    <w:rsid w:val="005B75AB"/>
    <w:rsid w:val="006334B3"/>
    <w:rsid w:val="00686CAA"/>
    <w:rsid w:val="0071148D"/>
    <w:rsid w:val="00747B32"/>
    <w:rsid w:val="0077280D"/>
    <w:rsid w:val="00AB4E44"/>
    <w:rsid w:val="00B00406"/>
    <w:rsid w:val="00C15DC9"/>
    <w:rsid w:val="00DD10C8"/>
    <w:rsid w:val="00DF7BC9"/>
    <w:rsid w:val="00F30C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E1E5D"/>
  <w15:chartTrackingRefBased/>
  <w15:docId w15:val="{79C94887-3D4B-4894-A9AA-C67D3E508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7BC9"/>
    <w:pPr>
      <w:spacing w:line="256"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F7BC9"/>
    <w:rPr>
      <w:color w:val="0563C1" w:themeColor="hyperlink"/>
      <w:u w:val="single"/>
    </w:rPr>
  </w:style>
  <w:style w:type="paragraph" w:styleId="a4">
    <w:name w:val="List Paragraph"/>
    <w:basedOn w:val="a"/>
    <w:uiPriority w:val="34"/>
    <w:qFormat/>
    <w:rsid w:val="00DF7BC9"/>
    <w:pPr>
      <w:ind w:left="720"/>
      <w:contextualSpacing/>
    </w:pPr>
  </w:style>
  <w:style w:type="character" w:styleId="a5">
    <w:name w:val="Emphasis"/>
    <w:basedOn w:val="a0"/>
    <w:uiPriority w:val="20"/>
    <w:qFormat/>
    <w:rsid w:val="00747B3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1</Pages>
  <Words>1638</Words>
  <Characters>9342</Characters>
  <Application>Microsoft Office Word</Application>
  <DocSecurity>0</DocSecurity>
  <Lines>77</Lines>
  <Paragraphs>21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2023-04-15T07:59:00Z</dcterms:created>
  <dcterms:modified xsi:type="dcterms:W3CDTF">2025-01-21T12:21:00Z</dcterms:modified>
</cp:coreProperties>
</file>