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4467" w:rsidRPr="00FD1255" w:rsidRDefault="009612FF" w:rsidP="00B535E8">
      <w:pPr>
        <w:spacing w:after="120" w:line="264" w:lineRule="auto"/>
        <w:jc w:val="center"/>
        <w:rPr>
          <w:rFonts w:ascii="Times New Roman" w:hAnsi="Times New Roman"/>
          <w:caps/>
          <w:sz w:val="28"/>
          <w:lang w:val="uk-UA"/>
        </w:rPr>
      </w:pPr>
      <w:r>
        <w:rPr>
          <w:rFonts w:ascii="Times New Roman" w:hAnsi="Times New Roman"/>
          <w:caps/>
          <w:sz w:val="28"/>
          <w:lang w:val="uk-UA"/>
        </w:rPr>
        <w:t xml:space="preserve">                                                                                                                                                                                                                                                                                                                                                                                                              </w:t>
      </w:r>
      <w:r w:rsidR="00324467" w:rsidRPr="00FD1255">
        <w:rPr>
          <w:rFonts w:ascii="Times New Roman" w:hAnsi="Times New Roman"/>
          <w:caps/>
          <w:sz w:val="28"/>
          <w:lang w:val="uk-UA"/>
        </w:rPr>
        <w:t>Міністерство освіти і науки України</w:t>
      </w:r>
    </w:p>
    <w:p w:rsidR="00324467" w:rsidRPr="00FD1255" w:rsidRDefault="00324467" w:rsidP="00B535E8">
      <w:pPr>
        <w:spacing w:after="0" w:line="264" w:lineRule="auto"/>
        <w:jc w:val="center"/>
        <w:rPr>
          <w:rFonts w:ascii="Times New Roman" w:hAnsi="Times New Roman"/>
          <w:caps/>
          <w:sz w:val="28"/>
          <w:lang w:val="uk-UA"/>
        </w:rPr>
      </w:pPr>
      <w:r w:rsidRPr="00FD1255">
        <w:rPr>
          <w:rFonts w:ascii="Times New Roman" w:hAnsi="Times New Roman"/>
          <w:caps/>
          <w:sz w:val="28"/>
          <w:lang w:val="uk-UA"/>
        </w:rPr>
        <w:t>Національний технічний університет України</w:t>
      </w:r>
      <w:r w:rsidRPr="00FD1255">
        <w:rPr>
          <w:rFonts w:ascii="Times New Roman" w:hAnsi="Times New Roman"/>
          <w:caps/>
          <w:sz w:val="28"/>
          <w:lang w:val="uk-UA"/>
        </w:rPr>
        <w:br/>
        <w:t>«Київський політехнічний інститут</w:t>
      </w:r>
    </w:p>
    <w:p w:rsidR="00324467" w:rsidRPr="00FD1255" w:rsidRDefault="00324467" w:rsidP="00B535E8">
      <w:pPr>
        <w:spacing w:after="0" w:line="264" w:lineRule="auto"/>
        <w:jc w:val="center"/>
        <w:rPr>
          <w:rFonts w:ascii="Times New Roman" w:hAnsi="Times New Roman"/>
          <w:caps/>
          <w:sz w:val="28"/>
          <w:lang w:val="uk-UA"/>
        </w:rPr>
      </w:pPr>
      <w:r w:rsidRPr="00FD1255">
        <w:rPr>
          <w:rFonts w:ascii="Times New Roman" w:hAnsi="Times New Roman"/>
          <w:sz w:val="28"/>
          <w:lang w:val="uk-UA"/>
        </w:rPr>
        <w:t>імені ІГОРЯ СІКОРСЬКОГО</w:t>
      </w:r>
      <w:r w:rsidRPr="00FD1255">
        <w:rPr>
          <w:rFonts w:ascii="Times New Roman" w:hAnsi="Times New Roman"/>
          <w:caps/>
          <w:sz w:val="28"/>
          <w:lang w:val="uk-UA"/>
        </w:rPr>
        <w:t>»</w:t>
      </w: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b/>
          <w:sz w:val="36"/>
          <w:szCs w:val="36"/>
          <w:lang w:val="uk-UA"/>
        </w:rPr>
      </w:pPr>
      <w:r>
        <w:rPr>
          <w:rFonts w:ascii="Times New Roman" w:hAnsi="Times New Roman"/>
          <w:b/>
          <w:sz w:val="36"/>
          <w:szCs w:val="36"/>
          <w:lang w:val="uk-UA"/>
        </w:rPr>
        <w:t xml:space="preserve">В. О. Туз, </w:t>
      </w:r>
      <w:r w:rsidRPr="00FD1255">
        <w:rPr>
          <w:rFonts w:ascii="Times New Roman" w:hAnsi="Times New Roman"/>
          <w:b/>
          <w:sz w:val="36"/>
          <w:szCs w:val="36"/>
          <w:lang w:val="uk-UA"/>
        </w:rPr>
        <w:t>В. І. Мариненко, О. О. </w:t>
      </w:r>
      <w:proofErr w:type="spellStart"/>
      <w:r w:rsidRPr="00FD1255">
        <w:rPr>
          <w:rFonts w:ascii="Times New Roman" w:hAnsi="Times New Roman"/>
          <w:b/>
          <w:sz w:val="36"/>
          <w:szCs w:val="36"/>
          <w:lang w:val="uk-UA"/>
        </w:rPr>
        <w:t>Васечко</w:t>
      </w:r>
      <w:proofErr w:type="spellEnd"/>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Default="00324467" w:rsidP="00B535E8">
      <w:pPr>
        <w:spacing w:after="0" w:line="264" w:lineRule="auto"/>
        <w:jc w:val="center"/>
        <w:rPr>
          <w:rFonts w:ascii="Times New Roman" w:hAnsi="Times New Roman" w:cs="Times New Roman"/>
          <w:sz w:val="40"/>
          <w:szCs w:val="40"/>
          <w:lang w:val="uk-UA"/>
        </w:rPr>
      </w:pPr>
      <w:r w:rsidRPr="00FD1255">
        <w:rPr>
          <w:rFonts w:ascii="Times New Roman" w:hAnsi="Times New Roman" w:cs="Times New Roman"/>
          <w:sz w:val="40"/>
          <w:szCs w:val="40"/>
          <w:lang w:val="uk-UA"/>
        </w:rPr>
        <w:t xml:space="preserve">РОЗРАХУНОК </w:t>
      </w:r>
      <w:r>
        <w:rPr>
          <w:rFonts w:ascii="Times New Roman" w:hAnsi="Times New Roman" w:cs="Times New Roman"/>
          <w:sz w:val="40"/>
          <w:szCs w:val="40"/>
          <w:lang w:val="uk-UA"/>
        </w:rPr>
        <w:t xml:space="preserve">ТОПКИ </w:t>
      </w:r>
    </w:p>
    <w:p w:rsidR="00324467" w:rsidRPr="00DF7961" w:rsidRDefault="00324467" w:rsidP="00B535E8">
      <w:pPr>
        <w:spacing w:after="0" w:line="264" w:lineRule="auto"/>
        <w:jc w:val="center"/>
        <w:rPr>
          <w:rFonts w:ascii="Times New Roman" w:hAnsi="Times New Roman"/>
          <w:caps/>
          <w:sz w:val="40"/>
          <w:szCs w:val="40"/>
          <w:lang w:val="uk-UA"/>
        </w:rPr>
      </w:pPr>
      <w:r w:rsidRPr="00DF7961">
        <w:rPr>
          <w:rFonts w:ascii="Times New Roman" w:hAnsi="Times New Roman"/>
          <w:caps/>
          <w:sz w:val="40"/>
          <w:szCs w:val="40"/>
          <w:lang w:val="uk-UA"/>
        </w:rPr>
        <w:t>КОТЕЛЬНИХ УСТАНОВОК</w:t>
      </w: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r w:rsidRPr="00FD1255">
        <w:rPr>
          <w:rFonts w:ascii="Times New Roman" w:hAnsi="Times New Roman"/>
          <w:i/>
          <w:sz w:val="26"/>
          <w:szCs w:val="26"/>
          <w:lang w:val="uk-UA"/>
        </w:rPr>
        <w:t xml:space="preserve">Рекомендовано Методичною радою КПІ ім. Ігоря Сікорського </w:t>
      </w:r>
      <w:r w:rsidRPr="00FD1255">
        <w:rPr>
          <w:rFonts w:ascii="Times New Roman" w:hAnsi="Times New Roman"/>
          <w:i/>
          <w:sz w:val="26"/>
          <w:szCs w:val="26"/>
          <w:lang w:val="uk-UA"/>
        </w:rPr>
        <w:br/>
      </w: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8"/>
          <w:lang w:val="uk-UA"/>
        </w:rPr>
      </w:pPr>
      <w:r w:rsidRPr="00FD1255">
        <w:rPr>
          <w:rFonts w:ascii="Times New Roman" w:hAnsi="Times New Roman"/>
          <w:sz w:val="28"/>
          <w:lang w:val="uk-UA"/>
        </w:rPr>
        <w:t>Київ</w:t>
      </w:r>
    </w:p>
    <w:p w:rsidR="00324467" w:rsidRPr="00FD1255" w:rsidRDefault="00324467" w:rsidP="00B535E8">
      <w:pPr>
        <w:spacing w:after="0" w:line="264" w:lineRule="auto"/>
        <w:jc w:val="center"/>
        <w:rPr>
          <w:rFonts w:ascii="Times New Roman" w:hAnsi="Times New Roman"/>
          <w:sz w:val="28"/>
          <w:lang w:val="uk-UA"/>
        </w:rPr>
      </w:pPr>
      <w:r w:rsidRPr="00FD1255">
        <w:rPr>
          <w:rFonts w:ascii="Times New Roman" w:hAnsi="Times New Roman"/>
          <w:sz w:val="28"/>
          <w:lang w:val="uk-UA"/>
        </w:rPr>
        <w:t>КПІ ім. Ігоря Сікорського</w:t>
      </w:r>
    </w:p>
    <w:p w:rsidR="00324467" w:rsidRPr="00FD1255" w:rsidRDefault="00324467" w:rsidP="00B535E8">
      <w:pPr>
        <w:spacing w:after="0" w:line="264" w:lineRule="auto"/>
        <w:jc w:val="center"/>
        <w:rPr>
          <w:rFonts w:ascii="Times New Roman" w:hAnsi="Times New Roman"/>
          <w:sz w:val="28"/>
          <w:lang w:val="uk-UA"/>
        </w:rPr>
      </w:pPr>
      <w:r w:rsidRPr="00FD1255">
        <w:rPr>
          <w:rFonts w:ascii="Times New Roman" w:hAnsi="Times New Roman"/>
          <w:sz w:val="28"/>
          <w:lang w:val="uk-UA"/>
        </w:rPr>
        <w:t>20</w:t>
      </w:r>
      <w:r>
        <w:rPr>
          <w:rFonts w:ascii="Times New Roman" w:hAnsi="Times New Roman"/>
          <w:sz w:val="28"/>
          <w:lang w:val="uk-UA"/>
        </w:rPr>
        <w:t>20</w:t>
      </w:r>
    </w:p>
    <w:p w:rsidR="00324467" w:rsidRPr="00FD1255" w:rsidRDefault="00324467" w:rsidP="00B535E8">
      <w:pPr>
        <w:spacing w:after="0" w:line="264" w:lineRule="auto"/>
        <w:rPr>
          <w:rFonts w:ascii="Times New Roman" w:hAnsi="Times New Roman"/>
          <w:sz w:val="28"/>
          <w:lang w:val="uk-UA"/>
        </w:rPr>
      </w:pPr>
      <w:r w:rsidRPr="00FD1255">
        <w:rPr>
          <w:rFonts w:ascii="Times New Roman" w:hAnsi="Times New Roman"/>
          <w:sz w:val="28"/>
          <w:lang w:val="uk-UA"/>
        </w:rPr>
        <w:br w:type="page"/>
      </w:r>
    </w:p>
    <w:tbl>
      <w:tblPr>
        <w:tblW w:w="0" w:type="auto"/>
        <w:tblLook w:val="00A0" w:firstRow="1" w:lastRow="0" w:firstColumn="1" w:lastColumn="0" w:noHBand="0" w:noVBand="0"/>
      </w:tblPr>
      <w:tblGrid>
        <w:gridCol w:w="2093"/>
        <w:gridCol w:w="7478"/>
      </w:tblGrid>
      <w:tr w:rsidR="00324467" w:rsidRPr="00CE2B55" w:rsidTr="00CE2B55">
        <w:tc>
          <w:tcPr>
            <w:tcW w:w="2093" w:type="dxa"/>
          </w:tcPr>
          <w:p w:rsidR="00324467" w:rsidRPr="00CE2B55" w:rsidRDefault="00324467" w:rsidP="00CE2B55">
            <w:pPr>
              <w:spacing w:after="0" w:line="264" w:lineRule="auto"/>
              <w:rPr>
                <w:rFonts w:ascii="Times New Roman" w:hAnsi="Times New Roman"/>
                <w:sz w:val="26"/>
                <w:szCs w:val="26"/>
                <w:lang w:val="uk-UA" w:eastAsia="en-US"/>
              </w:rPr>
            </w:pPr>
            <w:r w:rsidRPr="00CE2B55">
              <w:rPr>
                <w:rFonts w:ascii="Times New Roman" w:hAnsi="Times New Roman"/>
                <w:sz w:val="26"/>
                <w:szCs w:val="26"/>
                <w:lang w:val="uk-UA" w:eastAsia="en-US"/>
              </w:rPr>
              <w:t>Рецензент</w:t>
            </w:r>
          </w:p>
        </w:tc>
        <w:tc>
          <w:tcPr>
            <w:tcW w:w="7478" w:type="dxa"/>
          </w:tcPr>
          <w:p w:rsidR="00324467" w:rsidRPr="00CE2B55" w:rsidRDefault="00324467" w:rsidP="00CE2B55">
            <w:pPr>
              <w:spacing w:after="60" w:line="264" w:lineRule="auto"/>
              <w:rPr>
                <w:rFonts w:ascii="Times New Roman" w:hAnsi="Times New Roman"/>
                <w:sz w:val="26"/>
                <w:szCs w:val="26"/>
                <w:lang w:val="uk-UA" w:eastAsia="en-US"/>
              </w:rPr>
            </w:pPr>
            <w:proofErr w:type="spellStart"/>
            <w:r w:rsidRPr="00CE2B55">
              <w:rPr>
                <w:rFonts w:ascii="Times New Roman" w:hAnsi="Times New Roman"/>
                <w:i/>
                <w:sz w:val="26"/>
                <w:szCs w:val="26"/>
                <w:lang w:val="uk-UA" w:eastAsia="en-US"/>
              </w:rPr>
              <w:t>Побіровський</w:t>
            </w:r>
            <w:proofErr w:type="spellEnd"/>
            <w:r w:rsidRPr="00CE2B55">
              <w:rPr>
                <w:rFonts w:ascii="Times New Roman" w:hAnsi="Times New Roman"/>
                <w:i/>
                <w:sz w:val="26"/>
                <w:szCs w:val="26"/>
                <w:lang w:val="uk-UA" w:eastAsia="en-US"/>
              </w:rPr>
              <w:t xml:space="preserve"> Ю.М.</w:t>
            </w:r>
            <w:r w:rsidRPr="00CE2B55">
              <w:rPr>
                <w:rFonts w:ascii="Times New Roman" w:hAnsi="Times New Roman"/>
                <w:sz w:val="26"/>
                <w:szCs w:val="26"/>
                <w:lang w:val="uk-UA" w:eastAsia="en-US"/>
              </w:rPr>
              <w:t xml:space="preserve">, </w:t>
            </w:r>
            <w:proofErr w:type="spellStart"/>
            <w:r w:rsidRPr="00CE2B55">
              <w:rPr>
                <w:rFonts w:ascii="Times New Roman" w:hAnsi="Times New Roman"/>
                <w:sz w:val="26"/>
                <w:szCs w:val="26"/>
                <w:lang w:val="uk-UA" w:eastAsia="en-US"/>
              </w:rPr>
              <w:t>к.т.н</w:t>
            </w:r>
            <w:proofErr w:type="spellEnd"/>
            <w:r w:rsidRPr="00CE2B55">
              <w:rPr>
                <w:rFonts w:ascii="Times New Roman" w:hAnsi="Times New Roman"/>
                <w:sz w:val="26"/>
                <w:szCs w:val="26"/>
                <w:lang w:val="uk-UA" w:eastAsia="en-US"/>
              </w:rPr>
              <w:t>., доцент, кафедра ТЕУ Т і АЕС КПІ ім. Ігоря Сікорського</w:t>
            </w:r>
          </w:p>
        </w:tc>
      </w:tr>
      <w:tr w:rsidR="00324467" w:rsidRPr="00CE2B55" w:rsidTr="00CE2B55">
        <w:tc>
          <w:tcPr>
            <w:tcW w:w="2093" w:type="dxa"/>
            <w:vAlign w:val="bottom"/>
          </w:tcPr>
          <w:p w:rsidR="00324467" w:rsidRPr="00CE2B55" w:rsidRDefault="00324467" w:rsidP="00CE2B55">
            <w:pPr>
              <w:spacing w:before="240" w:after="0" w:line="264" w:lineRule="auto"/>
              <w:rPr>
                <w:rFonts w:ascii="Times New Roman" w:hAnsi="Times New Roman"/>
                <w:sz w:val="26"/>
                <w:szCs w:val="26"/>
                <w:lang w:val="uk-UA" w:eastAsia="en-US"/>
              </w:rPr>
            </w:pPr>
            <w:r w:rsidRPr="00CE2B55">
              <w:rPr>
                <w:rFonts w:ascii="Times New Roman" w:hAnsi="Times New Roman"/>
                <w:sz w:val="26"/>
                <w:szCs w:val="26"/>
                <w:lang w:val="uk-UA" w:eastAsia="en-US"/>
              </w:rPr>
              <w:t>Відповідальний редактор</w:t>
            </w:r>
          </w:p>
        </w:tc>
        <w:tc>
          <w:tcPr>
            <w:tcW w:w="7478" w:type="dxa"/>
            <w:vAlign w:val="bottom"/>
          </w:tcPr>
          <w:p w:rsidR="00324467" w:rsidRPr="00CE2B55" w:rsidRDefault="00324467" w:rsidP="00CE2B55">
            <w:pPr>
              <w:spacing w:before="240" w:after="0" w:line="264" w:lineRule="auto"/>
              <w:rPr>
                <w:rFonts w:ascii="Times New Roman" w:hAnsi="Times New Roman"/>
                <w:sz w:val="26"/>
                <w:szCs w:val="26"/>
                <w:lang w:val="uk-UA" w:eastAsia="en-US"/>
              </w:rPr>
            </w:pPr>
            <w:r w:rsidRPr="00CE2B55">
              <w:rPr>
                <w:rFonts w:ascii="Times New Roman" w:hAnsi="Times New Roman"/>
                <w:i/>
                <w:sz w:val="26"/>
                <w:szCs w:val="26"/>
                <w:lang w:val="uk-UA" w:eastAsia="en-US"/>
              </w:rPr>
              <w:t>Рогачов В. А.</w:t>
            </w:r>
            <w:r w:rsidRPr="00CE2B55">
              <w:rPr>
                <w:rFonts w:ascii="Times New Roman" w:hAnsi="Times New Roman"/>
                <w:sz w:val="26"/>
                <w:szCs w:val="26"/>
                <w:lang w:val="uk-UA" w:eastAsia="en-US"/>
              </w:rPr>
              <w:t xml:space="preserve"> к. т. н., с. н. с., доцент</w:t>
            </w:r>
          </w:p>
        </w:tc>
      </w:tr>
    </w:tbl>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i/>
          <w:lang w:val="uk-UA"/>
        </w:rPr>
      </w:pPr>
      <w:r w:rsidRPr="00FD1255">
        <w:rPr>
          <w:rFonts w:ascii="Times New Roman" w:hAnsi="Times New Roman"/>
          <w:i/>
          <w:lang w:val="uk-UA"/>
        </w:rPr>
        <w:t xml:space="preserve">Гриф надано Методичною радою КПІ ім. Ігоря Сікорського (протокол № </w:t>
      </w:r>
      <w:r w:rsidR="00362E78" w:rsidRPr="00362E78">
        <w:rPr>
          <w:rFonts w:ascii="Times New Roman" w:hAnsi="Times New Roman"/>
          <w:i/>
          <w:lang w:val="uk-UA"/>
        </w:rPr>
        <w:t>7</w:t>
      </w:r>
      <w:r w:rsidRPr="00FD1255">
        <w:rPr>
          <w:rFonts w:ascii="Times New Roman" w:hAnsi="Times New Roman"/>
          <w:i/>
          <w:lang w:val="uk-UA"/>
        </w:rPr>
        <w:t xml:space="preserve"> від </w:t>
      </w:r>
      <w:r w:rsidR="00362E78" w:rsidRPr="00362E78">
        <w:rPr>
          <w:rFonts w:ascii="Times New Roman" w:hAnsi="Times New Roman"/>
          <w:i/>
        </w:rPr>
        <w:t>27</w:t>
      </w:r>
      <w:r w:rsidRPr="00FD1255">
        <w:rPr>
          <w:rFonts w:ascii="Times New Roman" w:hAnsi="Times New Roman"/>
          <w:i/>
          <w:lang w:val="uk-UA"/>
        </w:rPr>
        <w:t>.</w:t>
      </w:r>
      <w:r w:rsidR="00362E78" w:rsidRPr="00362E78">
        <w:rPr>
          <w:rFonts w:ascii="Times New Roman" w:hAnsi="Times New Roman"/>
          <w:i/>
        </w:rPr>
        <w:t>02</w:t>
      </w:r>
      <w:r w:rsidRPr="00FD1255">
        <w:rPr>
          <w:rFonts w:ascii="Times New Roman" w:hAnsi="Times New Roman"/>
          <w:i/>
          <w:lang w:val="uk-UA"/>
        </w:rPr>
        <w:t>.</w:t>
      </w:r>
      <w:r w:rsidR="00362E78" w:rsidRPr="00362E78">
        <w:rPr>
          <w:rFonts w:ascii="Times New Roman" w:hAnsi="Times New Roman"/>
          <w:i/>
        </w:rPr>
        <w:t>2020</w:t>
      </w:r>
      <w:r w:rsidRPr="00FD1255">
        <w:rPr>
          <w:rFonts w:ascii="Times New Roman" w:hAnsi="Times New Roman"/>
          <w:i/>
          <w:lang w:val="uk-UA"/>
        </w:rPr>
        <w:t xml:space="preserve"> р.) </w:t>
      </w:r>
      <w:r w:rsidRPr="00FD1255">
        <w:rPr>
          <w:rFonts w:ascii="Times New Roman" w:hAnsi="Times New Roman"/>
          <w:i/>
          <w:lang w:val="uk-UA"/>
        </w:rPr>
        <w:br/>
        <w:t xml:space="preserve">за поданням Вченої ради </w:t>
      </w:r>
      <w:proofErr w:type="spellStart"/>
      <w:r w:rsidRPr="00FD1255">
        <w:rPr>
          <w:rFonts w:ascii="Times New Roman" w:hAnsi="Times New Roman"/>
          <w:i/>
          <w:lang w:val="uk-UA"/>
        </w:rPr>
        <w:t>теплоенергетинчного</w:t>
      </w:r>
      <w:proofErr w:type="spellEnd"/>
      <w:r w:rsidRPr="00FD1255">
        <w:rPr>
          <w:rFonts w:ascii="Times New Roman" w:hAnsi="Times New Roman"/>
          <w:i/>
          <w:lang w:val="uk-UA"/>
        </w:rPr>
        <w:t xml:space="preserve"> факультету (протокол № </w:t>
      </w:r>
      <w:r w:rsidR="00362E78" w:rsidRPr="00362E78">
        <w:rPr>
          <w:rFonts w:ascii="Times New Roman" w:hAnsi="Times New Roman"/>
          <w:i/>
        </w:rPr>
        <w:t>8</w:t>
      </w:r>
      <w:r w:rsidRPr="00FD1255">
        <w:rPr>
          <w:rFonts w:ascii="Times New Roman" w:hAnsi="Times New Roman"/>
          <w:i/>
          <w:lang w:val="uk-UA"/>
        </w:rPr>
        <w:t xml:space="preserve"> від </w:t>
      </w:r>
      <w:r w:rsidR="00362E78" w:rsidRPr="00362E78">
        <w:rPr>
          <w:rFonts w:ascii="Times New Roman" w:hAnsi="Times New Roman"/>
          <w:i/>
        </w:rPr>
        <w:t>24</w:t>
      </w:r>
      <w:r w:rsidRPr="00FD1255">
        <w:rPr>
          <w:rFonts w:ascii="Times New Roman" w:hAnsi="Times New Roman"/>
          <w:i/>
          <w:lang w:val="uk-UA"/>
        </w:rPr>
        <w:t>.</w:t>
      </w:r>
      <w:r w:rsidR="00362E78" w:rsidRPr="00362E78">
        <w:rPr>
          <w:rFonts w:ascii="Times New Roman" w:hAnsi="Times New Roman"/>
          <w:i/>
        </w:rPr>
        <w:t>02</w:t>
      </w:r>
      <w:r w:rsidRPr="00FD1255">
        <w:rPr>
          <w:rFonts w:ascii="Times New Roman" w:hAnsi="Times New Roman"/>
          <w:i/>
          <w:lang w:val="uk-UA"/>
        </w:rPr>
        <w:t>.</w:t>
      </w:r>
      <w:r w:rsidR="00362E78">
        <w:rPr>
          <w:rFonts w:ascii="Times New Roman" w:hAnsi="Times New Roman"/>
          <w:i/>
          <w:lang w:val="en-US"/>
        </w:rPr>
        <w:t>2020</w:t>
      </w:r>
      <w:r w:rsidRPr="00FD1255">
        <w:rPr>
          <w:rFonts w:ascii="Times New Roman" w:hAnsi="Times New Roman"/>
          <w:i/>
          <w:lang w:val="uk-UA"/>
        </w:rPr>
        <w:t xml:space="preserve"> р.)</w:t>
      </w: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pacing w:val="20"/>
          <w:lang w:val="uk-UA"/>
        </w:rPr>
      </w:pPr>
      <w:r w:rsidRPr="00FD1255">
        <w:rPr>
          <w:rFonts w:ascii="Times New Roman" w:hAnsi="Times New Roman"/>
          <w:spacing w:val="20"/>
          <w:lang w:val="uk-UA"/>
        </w:rPr>
        <w:t>Електронне мережне навчальне видання</w:t>
      </w:r>
    </w:p>
    <w:p w:rsidR="00324467" w:rsidRDefault="00324467" w:rsidP="00B535E8">
      <w:pPr>
        <w:spacing w:after="0" w:line="264" w:lineRule="auto"/>
        <w:jc w:val="center"/>
        <w:rPr>
          <w:rFonts w:ascii="Times New Roman" w:hAnsi="Times New Roman"/>
          <w:lang w:val="uk-UA"/>
        </w:rPr>
      </w:pPr>
    </w:p>
    <w:p w:rsidR="00324467" w:rsidRPr="00FD1255" w:rsidRDefault="00324467" w:rsidP="00B535E8">
      <w:pPr>
        <w:spacing w:after="0" w:line="264" w:lineRule="auto"/>
        <w:jc w:val="center"/>
        <w:rPr>
          <w:rFonts w:ascii="Times New Roman" w:hAnsi="Times New Roman"/>
          <w:lang w:val="uk-UA"/>
        </w:rPr>
      </w:pPr>
      <w:r w:rsidRPr="008949D6">
        <w:rPr>
          <w:rFonts w:ascii="Times New Roman" w:hAnsi="Times New Roman"/>
          <w:i/>
          <w:sz w:val="26"/>
          <w:szCs w:val="26"/>
          <w:lang w:val="uk-UA"/>
        </w:rPr>
        <w:t>Туз Валерій Омелянович,</w:t>
      </w:r>
      <w:r w:rsidRPr="008949D6">
        <w:rPr>
          <w:rFonts w:ascii="Times New Roman" w:hAnsi="Times New Roman"/>
          <w:lang w:val="uk-UA"/>
        </w:rPr>
        <w:t xml:space="preserve"> </w:t>
      </w:r>
      <w:proofErr w:type="spellStart"/>
      <w:r w:rsidRPr="008949D6">
        <w:rPr>
          <w:rFonts w:ascii="Times New Roman" w:hAnsi="Times New Roman"/>
          <w:sz w:val="26"/>
          <w:szCs w:val="26"/>
          <w:lang w:val="uk-UA"/>
        </w:rPr>
        <w:t>д.т.н</w:t>
      </w:r>
      <w:proofErr w:type="spellEnd"/>
      <w:r w:rsidRPr="008949D6">
        <w:rPr>
          <w:rFonts w:ascii="Times New Roman" w:hAnsi="Times New Roman"/>
          <w:sz w:val="26"/>
          <w:szCs w:val="26"/>
          <w:lang w:val="uk-UA"/>
        </w:rPr>
        <w:t>., проф.</w:t>
      </w:r>
    </w:p>
    <w:p w:rsidR="00324467" w:rsidRPr="00FD1255" w:rsidRDefault="00324467" w:rsidP="00B535E8">
      <w:pPr>
        <w:spacing w:after="0" w:line="264" w:lineRule="auto"/>
        <w:jc w:val="center"/>
        <w:rPr>
          <w:rFonts w:ascii="Times New Roman" w:hAnsi="Times New Roman"/>
          <w:sz w:val="26"/>
          <w:szCs w:val="26"/>
          <w:lang w:val="uk-UA"/>
        </w:rPr>
      </w:pPr>
      <w:proofErr w:type="spellStart"/>
      <w:r w:rsidRPr="00FD1255">
        <w:rPr>
          <w:rFonts w:ascii="Times New Roman" w:hAnsi="Times New Roman"/>
          <w:i/>
          <w:sz w:val="26"/>
          <w:szCs w:val="26"/>
          <w:lang w:val="uk-UA"/>
        </w:rPr>
        <w:t>Мариненко</w:t>
      </w:r>
      <w:proofErr w:type="spellEnd"/>
      <w:r w:rsidRPr="00FD1255">
        <w:rPr>
          <w:rFonts w:ascii="Times New Roman" w:hAnsi="Times New Roman"/>
          <w:i/>
          <w:sz w:val="26"/>
          <w:szCs w:val="26"/>
          <w:lang w:val="uk-UA"/>
        </w:rPr>
        <w:t xml:space="preserve"> Володимир Іванович</w:t>
      </w:r>
      <w:r w:rsidRPr="00FD1255">
        <w:rPr>
          <w:rFonts w:ascii="Times New Roman" w:hAnsi="Times New Roman"/>
          <w:sz w:val="26"/>
          <w:szCs w:val="26"/>
          <w:lang w:val="uk-UA"/>
        </w:rPr>
        <w:t xml:space="preserve">, </w:t>
      </w:r>
      <w:proofErr w:type="spellStart"/>
      <w:r w:rsidRPr="00FD1255">
        <w:rPr>
          <w:rFonts w:ascii="Times New Roman" w:hAnsi="Times New Roman"/>
          <w:sz w:val="26"/>
          <w:szCs w:val="26"/>
          <w:lang w:val="uk-UA"/>
        </w:rPr>
        <w:t>канд</w:t>
      </w:r>
      <w:proofErr w:type="spellEnd"/>
      <w:r w:rsidRPr="00FD1255">
        <w:rPr>
          <w:rFonts w:ascii="Times New Roman" w:hAnsi="Times New Roman"/>
          <w:sz w:val="26"/>
          <w:szCs w:val="26"/>
          <w:lang w:val="uk-UA"/>
        </w:rPr>
        <w:t xml:space="preserve">. </w:t>
      </w:r>
      <w:proofErr w:type="spellStart"/>
      <w:r w:rsidRPr="00FD1255">
        <w:rPr>
          <w:rFonts w:ascii="Times New Roman" w:hAnsi="Times New Roman"/>
          <w:sz w:val="26"/>
          <w:szCs w:val="26"/>
          <w:lang w:val="uk-UA"/>
        </w:rPr>
        <w:t>техн</w:t>
      </w:r>
      <w:proofErr w:type="spellEnd"/>
      <w:r w:rsidRPr="00FD1255">
        <w:rPr>
          <w:rFonts w:ascii="Times New Roman" w:hAnsi="Times New Roman"/>
          <w:sz w:val="26"/>
          <w:szCs w:val="26"/>
          <w:lang w:val="uk-UA"/>
        </w:rPr>
        <w:t>. наук, доц.</w:t>
      </w:r>
    </w:p>
    <w:p w:rsidR="00324467" w:rsidRPr="00FD1255" w:rsidRDefault="00324467" w:rsidP="00B535E8">
      <w:pPr>
        <w:spacing w:after="0" w:line="264" w:lineRule="auto"/>
        <w:jc w:val="center"/>
        <w:rPr>
          <w:rFonts w:ascii="Times New Roman" w:hAnsi="Times New Roman"/>
          <w:sz w:val="26"/>
          <w:szCs w:val="26"/>
          <w:lang w:val="uk-UA"/>
        </w:rPr>
      </w:pPr>
      <w:proofErr w:type="spellStart"/>
      <w:r w:rsidRPr="00FD1255">
        <w:rPr>
          <w:rFonts w:ascii="Times New Roman" w:hAnsi="Times New Roman"/>
          <w:i/>
          <w:sz w:val="26"/>
          <w:szCs w:val="26"/>
          <w:lang w:val="uk-UA"/>
        </w:rPr>
        <w:t>Васечко</w:t>
      </w:r>
      <w:proofErr w:type="spellEnd"/>
      <w:r w:rsidRPr="00FD1255">
        <w:rPr>
          <w:rFonts w:ascii="Times New Roman" w:hAnsi="Times New Roman"/>
          <w:i/>
          <w:sz w:val="26"/>
          <w:szCs w:val="26"/>
          <w:lang w:val="uk-UA"/>
        </w:rPr>
        <w:t xml:space="preserve"> Олексій Олексійович</w:t>
      </w:r>
      <w:r w:rsidRPr="00FD1255">
        <w:rPr>
          <w:rFonts w:ascii="Times New Roman" w:hAnsi="Times New Roman"/>
          <w:sz w:val="26"/>
          <w:szCs w:val="26"/>
          <w:lang w:val="uk-UA"/>
        </w:rPr>
        <w:t>, асистент</w:t>
      </w:r>
    </w:p>
    <w:p w:rsidR="00324467" w:rsidRPr="00FD1255" w:rsidRDefault="00324467" w:rsidP="00B535E8">
      <w:pPr>
        <w:spacing w:after="0" w:line="264" w:lineRule="auto"/>
        <w:jc w:val="center"/>
        <w:rPr>
          <w:rFonts w:ascii="Times New Roman" w:hAnsi="Times New Roman"/>
          <w:sz w:val="26"/>
          <w:szCs w:val="26"/>
          <w:lang w:val="uk-UA"/>
        </w:rPr>
      </w:pPr>
    </w:p>
    <w:p w:rsidR="00324467" w:rsidRPr="00FD1255" w:rsidRDefault="00324467" w:rsidP="00B535E8">
      <w:pPr>
        <w:spacing w:after="0" w:line="264" w:lineRule="auto"/>
        <w:jc w:val="center"/>
        <w:rPr>
          <w:rFonts w:ascii="Times New Roman" w:hAnsi="Times New Roman"/>
          <w:sz w:val="26"/>
          <w:szCs w:val="26"/>
          <w:lang w:val="uk-UA"/>
        </w:rPr>
      </w:pPr>
    </w:p>
    <w:p w:rsidR="00324467" w:rsidRDefault="00324467" w:rsidP="00B535E8">
      <w:pPr>
        <w:spacing w:after="0" w:line="264" w:lineRule="auto"/>
        <w:jc w:val="center"/>
        <w:rPr>
          <w:rFonts w:ascii="Times New Roman" w:hAnsi="Times New Roman" w:cs="Times New Roman"/>
          <w:sz w:val="40"/>
          <w:szCs w:val="40"/>
          <w:lang w:val="uk-UA"/>
        </w:rPr>
      </w:pPr>
      <w:r w:rsidRPr="00FD1255">
        <w:rPr>
          <w:rFonts w:ascii="Times New Roman" w:hAnsi="Times New Roman"/>
          <w:sz w:val="40"/>
          <w:szCs w:val="40"/>
          <w:lang w:val="uk-UA"/>
        </w:rPr>
        <w:t xml:space="preserve"> </w:t>
      </w:r>
      <w:r w:rsidRPr="00FD1255">
        <w:rPr>
          <w:rFonts w:ascii="Times New Roman" w:hAnsi="Times New Roman" w:cs="Times New Roman"/>
          <w:sz w:val="40"/>
          <w:szCs w:val="40"/>
          <w:lang w:val="uk-UA"/>
        </w:rPr>
        <w:t xml:space="preserve">РОЗРАХУНОК </w:t>
      </w:r>
      <w:r>
        <w:rPr>
          <w:rFonts w:ascii="Times New Roman" w:hAnsi="Times New Roman" w:cs="Times New Roman"/>
          <w:sz w:val="40"/>
          <w:szCs w:val="40"/>
          <w:lang w:val="uk-UA"/>
        </w:rPr>
        <w:t>ТОПКИ</w:t>
      </w:r>
    </w:p>
    <w:p w:rsidR="00324467" w:rsidRPr="00DF7961" w:rsidRDefault="00324467" w:rsidP="00B535E8">
      <w:pPr>
        <w:spacing w:after="0" w:line="264" w:lineRule="auto"/>
        <w:jc w:val="center"/>
        <w:rPr>
          <w:rFonts w:ascii="Times New Roman" w:hAnsi="Times New Roman"/>
          <w:caps/>
          <w:sz w:val="40"/>
          <w:szCs w:val="40"/>
          <w:lang w:val="uk-UA"/>
        </w:rPr>
      </w:pPr>
      <w:r w:rsidRPr="00DF7961">
        <w:rPr>
          <w:rFonts w:ascii="Times New Roman" w:hAnsi="Times New Roman"/>
          <w:caps/>
          <w:sz w:val="40"/>
          <w:szCs w:val="40"/>
          <w:lang w:val="uk-UA"/>
        </w:rPr>
        <w:t>КОТЕЛЬНИХ УСТАНОВОК</w:t>
      </w:r>
    </w:p>
    <w:p w:rsidR="00324467" w:rsidRPr="00DF7961"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Default="00324467" w:rsidP="00B535E8">
      <w:pPr>
        <w:spacing w:after="0" w:line="264" w:lineRule="auto"/>
        <w:jc w:val="both"/>
        <w:rPr>
          <w:rFonts w:ascii="Times New Roman" w:hAnsi="Times New Roman"/>
          <w:sz w:val="26"/>
          <w:szCs w:val="26"/>
          <w:lang w:val="uk-UA"/>
        </w:rPr>
      </w:pPr>
      <w:r w:rsidRPr="00FD1255">
        <w:rPr>
          <w:rFonts w:ascii="Times New Roman" w:hAnsi="Times New Roman"/>
          <w:sz w:val="26"/>
          <w:szCs w:val="26"/>
          <w:lang w:val="uk-UA"/>
        </w:rPr>
        <w:t xml:space="preserve">Розрахунок </w:t>
      </w:r>
      <w:r w:rsidRPr="008949D6">
        <w:rPr>
          <w:rFonts w:ascii="Times New Roman" w:hAnsi="Times New Roman"/>
          <w:sz w:val="26"/>
          <w:szCs w:val="26"/>
          <w:lang w:val="uk-UA"/>
        </w:rPr>
        <w:t>топки</w:t>
      </w:r>
      <w:r>
        <w:rPr>
          <w:rFonts w:ascii="Times New Roman" w:hAnsi="Times New Roman"/>
          <w:sz w:val="26"/>
          <w:szCs w:val="26"/>
          <w:lang w:val="uk-UA"/>
        </w:rPr>
        <w:t xml:space="preserve"> котельних установок</w:t>
      </w:r>
      <w:r w:rsidRPr="008949D6">
        <w:rPr>
          <w:rFonts w:ascii="Times New Roman" w:hAnsi="Times New Roman"/>
          <w:sz w:val="26"/>
          <w:szCs w:val="26"/>
          <w:lang w:val="uk-UA"/>
        </w:rPr>
        <w:t xml:space="preserve">  </w:t>
      </w:r>
      <w:r w:rsidRPr="00FD1255">
        <w:rPr>
          <w:rFonts w:ascii="Times New Roman" w:hAnsi="Times New Roman"/>
          <w:sz w:val="26"/>
          <w:szCs w:val="26"/>
          <w:lang w:val="uk-UA"/>
        </w:rPr>
        <w:t xml:space="preserve">[Електронний ресурс] : </w:t>
      </w:r>
      <w:proofErr w:type="spellStart"/>
      <w:r w:rsidRPr="00FD1255">
        <w:rPr>
          <w:rFonts w:ascii="Times New Roman" w:hAnsi="Times New Roman"/>
          <w:sz w:val="26"/>
          <w:szCs w:val="26"/>
          <w:lang w:val="uk-UA"/>
        </w:rPr>
        <w:t>навч</w:t>
      </w:r>
      <w:proofErr w:type="spellEnd"/>
      <w:r w:rsidRPr="00FD1255">
        <w:rPr>
          <w:rFonts w:ascii="Times New Roman" w:hAnsi="Times New Roman"/>
          <w:sz w:val="26"/>
          <w:szCs w:val="26"/>
          <w:lang w:val="uk-UA"/>
        </w:rPr>
        <w:t xml:space="preserve">. </w:t>
      </w:r>
      <w:proofErr w:type="spellStart"/>
      <w:r w:rsidRPr="00FD1255">
        <w:rPr>
          <w:rFonts w:ascii="Times New Roman" w:hAnsi="Times New Roman"/>
          <w:sz w:val="26"/>
          <w:szCs w:val="26"/>
          <w:lang w:val="uk-UA"/>
        </w:rPr>
        <w:t>посіб</w:t>
      </w:r>
      <w:proofErr w:type="spellEnd"/>
      <w:r w:rsidRPr="00FD1255">
        <w:rPr>
          <w:rFonts w:ascii="Times New Roman" w:hAnsi="Times New Roman"/>
          <w:sz w:val="26"/>
          <w:szCs w:val="26"/>
          <w:lang w:val="uk-UA"/>
        </w:rPr>
        <w:t xml:space="preserve">. для </w:t>
      </w:r>
      <w:proofErr w:type="spellStart"/>
      <w:r w:rsidRPr="00FD1255">
        <w:rPr>
          <w:rFonts w:ascii="Times New Roman" w:hAnsi="Times New Roman"/>
          <w:sz w:val="26"/>
          <w:szCs w:val="26"/>
          <w:lang w:val="uk-UA"/>
        </w:rPr>
        <w:t>студ</w:t>
      </w:r>
      <w:proofErr w:type="spellEnd"/>
      <w:r w:rsidRPr="00FD1255">
        <w:rPr>
          <w:rFonts w:ascii="Times New Roman" w:hAnsi="Times New Roman"/>
          <w:sz w:val="26"/>
          <w:szCs w:val="26"/>
          <w:lang w:val="uk-UA"/>
        </w:rPr>
        <w:t xml:space="preserve">. спеціальностей 142  «Енергетичне машинобудування»; 144 «Теплоенергетика» / </w:t>
      </w:r>
      <w:r>
        <w:rPr>
          <w:rFonts w:ascii="Times New Roman" w:hAnsi="Times New Roman"/>
          <w:sz w:val="26"/>
          <w:szCs w:val="26"/>
          <w:lang w:val="uk-UA"/>
        </w:rPr>
        <w:t xml:space="preserve">В. О. Туз, </w:t>
      </w:r>
      <w:r w:rsidRPr="00FD1255">
        <w:rPr>
          <w:rFonts w:ascii="Times New Roman" w:hAnsi="Times New Roman"/>
          <w:sz w:val="26"/>
          <w:szCs w:val="26"/>
          <w:lang w:val="uk-UA"/>
        </w:rPr>
        <w:t>В. І. Мари</w:t>
      </w:r>
      <w:r>
        <w:rPr>
          <w:rFonts w:ascii="Times New Roman" w:hAnsi="Times New Roman"/>
          <w:sz w:val="26"/>
          <w:szCs w:val="26"/>
          <w:lang w:val="uk-UA"/>
        </w:rPr>
        <w:t>н</w:t>
      </w:r>
      <w:r w:rsidRPr="00FD1255">
        <w:rPr>
          <w:rFonts w:ascii="Times New Roman" w:hAnsi="Times New Roman"/>
          <w:sz w:val="26"/>
          <w:szCs w:val="26"/>
          <w:lang w:val="uk-UA"/>
        </w:rPr>
        <w:t xml:space="preserve">енко, О. О. </w:t>
      </w:r>
      <w:proofErr w:type="spellStart"/>
      <w:r w:rsidRPr="00FD1255">
        <w:rPr>
          <w:rFonts w:ascii="Times New Roman" w:hAnsi="Times New Roman"/>
          <w:sz w:val="26"/>
          <w:szCs w:val="26"/>
          <w:lang w:val="uk-UA"/>
        </w:rPr>
        <w:t>Васечко</w:t>
      </w:r>
      <w:proofErr w:type="spellEnd"/>
      <w:r w:rsidRPr="00FD1255">
        <w:rPr>
          <w:rFonts w:ascii="Times New Roman" w:hAnsi="Times New Roman"/>
          <w:sz w:val="26"/>
          <w:szCs w:val="26"/>
          <w:lang w:val="uk-UA"/>
        </w:rPr>
        <w:t xml:space="preserve">; КПІ ім. Ігоря Сікорського. – Електронні текстові дані (1 файл: </w:t>
      </w:r>
      <w:r w:rsidR="00F43A83" w:rsidRPr="00F43A83">
        <w:rPr>
          <w:rFonts w:ascii="Times New Roman" w:hAnsi="Times New Roman"/>
          <w:sz w:val="26"/>
          <w:szCs w:val="26"/>
          <w:lang w:val="uk-UA"/>
        </w:rPr>
        <w:t>0</w:t>
      </w:r>
      <w:r w:rsidRPr="00FD1255">
        <w:rPr>
          <w:rFonts w:ascii="Times New Roman" w:hAnsi="Times New Roman"/>
          <w:sz w:val="26"/>
          <w:szCs w:val="26"/>
          <w:lang w:val="uk-UA"/>
        </w:rPr>
        <w:t>,</w:t>
      </w:r>
      <w:r w:rsidR="00F43A83">
        <w:rPr>
          <w:rFonts w:ascii="Times New Roman" w:hAnsi="Times New Roman"/>
          <w:sz w:val="26"/>
          <w:szCs w:val="26"/>
          <w:lang w:val="en-US"/>
        </w:rPr>
        <w:t>897</w:t>
      </w:r>
      <w:bookmarkStart w:id="0" w:name="_GoBack"/>
      <w:bookmarkEnd w:id="0"/>
      <w:r w:rsidRPr="00FD1255">
        <w:rPr>
          <w:rFonts w:ascii="Times New Roman" w:hAnsi="Times New Roman"/>
          <w:sz w:val="26"/>
          <w:szCs w:val="26"/>
          <w:lang w:val="uk-UA"/>
        </w:rPr>
        <w:t xml:space="preserve"> </w:t>
      </w:r>
      <w:proofErr w:type="spellStart"/>
      <w:r w:rsidRPr="00FD1255">
        <w:rPr>
          <w:rFonts w:ascii="Times New Roman" w:hAnsi="Times New Roman"/>
          <w:sz w:val="26"/>
          <w:szCs w:val="26"/>
          <w:lang w:val="uk-UA"/>
        </w:rPr>
        <w:t>Мбайт</w:t>
      </w:r>
      <w:proofErr w:type="spellEnd"/>
      <w:r w:rsidRPr="00FD1255">
        <w:rPr>
          <w:rFonts w:ascii="Times New Roman" w:hAnsi="Times New Roman"/>
          <w:sz w:val="26"/>
          <w:szCs w:val="26"/>
          <w:lang w:val="uk-UA"/>
        </w:rPr>
        <w:t xml:space="preserve">). </w:t>
      </w:r>
      <w:r w:rsidRPr="00FD1255">
        <w:rPr>
          <w:rFonts w:ascii="Times New Roman" w:hAnsi="Times New Roman"/>
          <w:lang w:val="uk-UA"/>
        </w:rPr>
        <w:t xml:space="preserve">– </w:t>
      </w:r>
      <w:r w:rsidRPr="00FD1255">
        <w:rPr>
          <w:rFonts w:ascii="Times New Roman" w:hAnsi="Times New Roman"/>
          <w:sz w:val="26"/>
          <w:szCs w:val="26"/>
          <w:lang w:val="uk-UA"/>
        </w:rPr>
        <w:t>Київ : КПІ ім. Ігоря Сікорського, 20</w:t>
      </w:r>
      <w:r>
        <w:rPr>
          <w:rFonts w:ascii="Times New Roman" w:hAnsi="Times New Roman"/>
          <w:sz w:val="26"/>
          <w:szCs w:val="26"/>
          <w:lang w:val="uk-UA"/>
        </w:rPr>
        <w:t>20</w:t>
      </w:r>
      <w:r w:rsidRPr="00FD1255">
        <w:rPr>
          <w:rFonts w:ascii="Times New Roman" w:hAnsi="Times New Roman"/>
          <w:sz w:val="26"/>
          <w:szCs w:val="26"/>
          <w:lang w:val="uk-UA"/>
        </w:rPr>
        <w:t xml:space="preserve">. – </w:t>
      </w:r>
      <w:r>
        <w:rPr>
          <w:rFonts w:ascii="Times New Roman" w:hAnsi="Times New Roman"/>
          <w:sz w:val="26"/>
          <w:szCs w:val="26"/>
          <w:lang w:val="uk-UA"/>
        </w:rPr>
        <w:t>36</w:t>
      </w:r>
      <w:r w:rsidRPr="00FD1255">
        <w:rPr>
          <w:rFonts w:ascii="Times New Roman" w:hAnsi="Times New Roman"/>
          <w:sz w:val="26"/>
          <w:szCs w:val="26"/>
          <w:lang w:val="uk-UA"/>
        </w:rPr>
        <w:t xml:space="preserve"> с</w:t>
      </w:r>
    </w:p>
    <w:p w:rsidR="00324467" w:rsidRPr="00FD1255" w:rsidRDefault="00324467" w:rsidP="00B535E8">
      <w:pPr>
        <w:spacing w:after="0" w:line="264" w:lineRule="auto"/>
        <w:jc w:val="both"/>
        <w:rPr>
          <w:rFonts w:ascii="Times New Roman" w:hAnsi="Times New Roman"/>
          <w:sz w:val="26"/>
          <w:szCs w:val="26"/>
          <w:lang w:val="uk-UA"/>
        </w:rPr>
      </w:pPr>
    </w:p>
    <w:p w:rsidR="00324467" w:rsidRDefault="00324467" w:rsidP="00B535E8">
      <w:pPr>
        <w:spacing w:after="0" w:line="264" w:lineRule="auto"/>
        <w:rPr>
          <w:rFonts w:ascii="Times New Roman" w:hAnsi="Times New Roman"/>
          <w:sz w:val="26"/>
          <w:szCs w:val="26"/>
          <w:lang w:val="uk-UA"/>
        </w:rPr>
      </w:pPr>
    </w:p>
    <w:p w:rsidR="00324467"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ind w:firstLine="284"/>
        <w:jc w:val="both"/>
        <w:rPr>
          <w:rFonts w:ascii="Times New Roman" w:hAnsi="Times New Roman"/>
          <w:sz w:val="24"/>
          <w:szCs w:val="24"/>
          <w:lang w:val="uk-UA"/>
        </w:rPr>
      </w:pPr>
      <w:r w:rsidRPr="00FD1255">
        <w:rPr>
          <w:rFonts w:ascii="Times New Roman" w:hAnsi="Times New Roman"/>
          <w:sz w:val="24"/>
          <w:szCs w:val="24"/>
          <w:lang w:val="uk-UA"/>
        </w:rPr>
        <w:t xml:space="preserve">Даний посібник присвячений </w:t>
      </w:r>
      <w:r>
        <w:rPr>
          <w:rFonts w:ascii="Times New Roman" w:hAnsi="Times New Roman"/>
          <w:sz w:val="24"/>
          <w:szCs w:val="24"/>
          <w:lang w:val="uk-UA"/>
        </w:rPr>
        <w:t xml:space="preserve">газовому </w:t>
      </w:r>
      <w:r w:rsidRPr="00FD1255">
        <w:rPr>
          <w:rFonts w:ascii="Times New Roman" w:hAnsi="Times New Roman"/>
          <w:sz w:val="24"/>
          <w:szCs w:val="24"/>
          <w:lang w:val="uk-UA"/>
        </w:rPr>
        <w:t>розрахунк</w:t>
      </w:r>
      <w:r>
        <w:rPr>
          <w:rFonts w:ascii="Times New Roman" w:hAnsi="Times New Roman"/>
          <w:sz w:val="24"/>
          <w:szCs w:val="24"/>
          <w:lang w:val="uk-UA"/>
        </w:rPr>
        <w:t>у парового котла, розрахунку теплового балансу котла та розрахунку топки</w:t>
      </w:r>
      <w:r w:rsidRPr="00FD1255">
        <w:rPr>
          <w:rFonts w:ascii="Times New Roman" w:hAnsi="Times New Roman"/>
          <w:sz w:val="24"/>
          <w:szCs w:val="24"/>
          <w:lang w:val="uk-UA"/>
        </w:rPr>
        <w:t>.</w:t>
      </w:r>
    </w:p>
    <w:p w:rsidR="00324467" w:rsidRPr="00FD1255" w:rsidRDefault="00324467" w:rsidP="00B535E8">
      <w:pPr>
        <w:spacing w:after="0" w:line="264" w:lineRule="auto"/>
        <w:ind w:firstLine="284"/>
        <w:jc w:val="both"/>
        <w:rPr>
          <w:rFonts w:ascii="Times New Roman" w:hAnsi="Times New Roman"/>
          <w:sz w:val="24"/>
          <w:szCs w:val="24"/>
          <w:lang w:val="uk-UA"/>
        </w:rPr>
      </w:pPr>
      <w:r w:rsidRPr="00FD1255">
        <w:rPr>
          <w:rFonts w:ascii="Times New Roman" w:hAnsi="Times New Roman"/>
          <w:sz w:val="24"/>
          <w:szCs w:val="24"/>
          <w:lang w:val="uk-UA"/>
        </w:rPr>
        <w:t>Методика цих розрахунків, що наведена нижче, може бути використана для будь яких типів котельних установок, що мають відповідні елементи і поверхні, однак там, де це можна, вона прив’язана до конструкцій котлів середнього тиску: ТП-35У, БКЗ-75-39ФБ, ГМ-50-1, які більш часто використовуються в курсовому та дипломному проектуванні.</w:t>
      </w:r>
    </w:p>
    <w:p w:rsidR="00324467" w:rsidRPr="00FD1255" w:rsidRDefault="00324467" w:rsidP="00B535E8">
      <w:pPr>
        <w:spacing w:after="0" w:line="264" w:lineRule="auto"/>
        <w:ind w:firstLine="284"/>
        <w:jc w:val="both"/>
        <w:rPr>
          <w:rFonts w:ascii="Times New Roman" w:hAnsi="Times New Roman"/>
          <w:sz w:val="24"/>
          <w:szCs w:val="24"/>
          <w:lang w:val="uk-UA"/>
        </w:rPr>
      </w:pPr>
      <w:r w:rsidRPr="00FD1255">
        <w:rPr>
          <w:rFonts w:ascii="Times New Roman" w:hAnsi="Times New Roman"/>
          <w:sz w:val="24"/>
          <w:szCs w:val="24"/>
          <w:lang w:val="uk-UA"/>
        </w:rPr>
        <w:t>Посібник призначений для студентів спеціальності 142 «Енергетичне машинобудування» спеціалізації «</w:t>
      </w:r>
      <w:r>
        <w:rPr>
          <w:rFonts w:ascii="Times New Roman" w:hAnsi="Times New Roman"/>
          <w:sz w:val="24"/>
          <w:szCs w:val="24"/>
          <w:lang w:val="uk-UA"/>
        </w:rPr>
        <w:t>Інженерія і комп</w:t>
      </w:r>
      <w:r>
        <w:rPr>
          <w:rFonts w:ascii="Times New Roman" w:hAnsi="Times New Roman" w:cs="Times New Roman"/>
          <w:sz w:val="24"/>
          <w:szCs w:val="24"/>
          <w:lang w:val="uk-UA"/>
        </w:rPr>
        <w:t>'</w:t>
      </w:r>
      <w:r>
        <w:rPr>
          <w:rFonts w:ascii="Times New Roman" w:hAnsi="Times New Roman"/>
          <w:sz w:val="24"/>
          <w:szCs w:val="24"/>
          <w:lang w:val="uk-UA"/>
        </w:rPr>
        <w:t>ютерні технології теплоенергетичних систем</w:t>
      </w:r>
      <w:r w:rsidRPr="00FD1255">
        <w:rPr>
          <w:rFonts w:ascii="Times New Roman" w:hAnsi="Times New Roman"/>
          <w:sz w:val="24"/>
          <w:szCs w:val="24"/>
          <w:lang w:val="uk-UA"/>
        </w:rPr>
        <w:t>» та спеціальності 144 «Теплоенергетика» спеціалізації «Теплові електричні станції</w:t>
      </w:r>
      <w:r>
        <w:rPr>
          <w:rFonts w:ascii="Times New Roman" w:hAnsi="Times New Roman"/>
          <w:sz w:val="24"/>
          <w:szCs w:val="24"/>
          <w:lang w:val="uk-UA"/>
        </w:rPr>
        <w:t xml:space="preserve"> та установки</w:t>
      </w:r>
      <w:r w:rsidRPr="00FD1255">
        <w:rPr>
          <w:rFonts w:ascii="Times New Roman" w:hAnsi="Times New Roman"/>
          <w:sz w:val="24"/>
          <w:szCs w:val="24"/>
          <w:lang w:val="uk-UA"/>
        </w:rPr>
        <w:t>»</w:t>
      </w:r>
      <w:r>
        <w:rPr>
          <w:rFonts w:ascii="Times New Roman" w:hAnsi="Times New Roman"/>
          <w:sz w:val="24"/>
          <w:szCs w:val="24"/>
          <w:lang w:val="uk-UA"/>
        </w:rPr>
        <w:t xml:space="preserve"> і спеціалізації «Промислова та муніципальна теплоенергетика і енергозбереження»</w:t>
      </w: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rPr>
          <w:rFonts w:ascii="Times New Roman" w:hAnsi="Times New Roman"/>
          <w:sz w:val="26"/>
          <w:szCs w:val="26"/>
          <w:lang w:val="uk-UA"/>
        </w:rPr>
      </w:pPr>
    </w:p>
    <w:p w:rsidR="00324467" w:rsidRPr="00FD1255" w:rsidRDefault="00324467" w:rsidP="00B535E8">
      <w:pPr>
        <w:spacing w:after="0" w:line="264" w:lineRule="auto"/>
        <w:jc w:val="right"/>
        <w:rPr>
          <w:rFonts w:ascii="Times New Roman" w:hAnsi="Times New Roman"/>
          <w:sz w:val="26"/>
          <w:szCs w:val="26"/>
          <w:lang w:val="uk-UA"/>
        </w:rPr>
      </w:pPr>
      <w:r w:rsidRPr="00FD1255">
        <w:rPr>
          <w:rFonts w:ascii="Times New Roman" w:hAnsi="Times New Roman"/>
          <w:sz w:val="26"/>
          <w:szCs w:val="26"/>
          <w:lang w:val="uk-UA"/>
        </w:rPr>
        <w:sym w:font="Symbol" w:char="F0E3"/>
      </w:r>
      <w:r w:rsidRPr="00FD1255">
        <w:rPr>
          <w:rFonts w:ascii="Times New Roman" w:hAnsi="Times New Roman"/>
          <w:sz w:val="26"/>
          <w:szCs w:val="26"/>
          <w:lang w:val="uk-UA"/>
        </w:rPr>
        <w:t xml:space="preserve"> </w:t>
      </w:r>
      <w:r>
        <w:rPr>
          <w:rFonts w:ascii="Times New Roman" w:hAnsi="Times New Roman"/>
          <w:sz w:val="26"/>
          <w:szCs w:val="26"/>
          <w:lang w:val="uk-UA"/>
        </w:rPr>
        <w:t xml:space="preserve">В. О. Туз, </w:t>
      </w:r>
      <w:r w:rsidRPr="00FD1255">
        <w:rPr>
          <w:rFonts w:ascii="Times New Roman" w:hAnsi="Times New Roman"/>
          <w:sz w:val="26"/>
          <w:szCs w:val="26"/>
          <w:lang w:val="uk-UA"/>
        </w:rPr>
        <w:t>В. І. Мари</w:t>
      </w:r>
      <w:r>
        <w:rPr>
          <w:rFonts w:ascii="Times New Roman" w:hAnsi="Times New Roman"/>
          <w:sz w:val="26"/>
          <w:szCs w:val="26"/>
          <w:lang w:val="uk-UA"/>
        </w:rPr>
        <w:t>н</w:t>
      </w:r>
      <w:r w:rsidRPr="00FD1255">
        <w:rPr>
          <w:rFonts w:ascii="Times New Roman" w:hAnsi="Times New Roman"/>
          <w:sz w:val="26"/>
          <w:szCs w:val="26"/>
          <w:lang w:val="uk-UA"/>
        </w:rPr>
        <w:t xml:space="preserve">енко, О. О. </w:t>
      </w:r>
      <w:proofErr w:type="spellStart"/>
      <w:r w:rsidRPr="00FD1255">
        <w:rPr>
          <w:rFonts w:ascii="Times New Roman" w:hAnsi="Times New Roman"/>
          <w:sz w:val="26"/>
          <w:szCs w:val="26"/>
          <w:lang w:val="uk-UA"/>
        </w:rPr>
        <w:t>Васечко</w:t>
      </w:r>
      <w:proofErr w:type="spellEnd"/>
      <w:r w:rsidRPr="00FD1255">
        <w:rPr>
          <w:rFonts w:ascii="Times New Roman" w:hAnsi="Times New Roman"/>
          <w:sz w:val="26"/>
          <w:szCs w:val="26"/>
          <w:lang w:val="uk-UA"/>
        </w:rPr>
        <w:t>, 20</w:t>
      </w:r>
      <w:r>
        <w:rPr>
          <w:rFonts w:ascii="Times New Roman" w:hAnsi="Times New Roman"/>
          <w:sz w:val="26"/>
          <w:szCs w:val="26"/>
          <w:lang w:val="uk-UA"/>
        </w:rPr>
        <w:t>20</w:t>
      </w:r>
    </w:p>
    <w:p w:rsidR="00324467" w:rsidRPr="00FD1255" w:rsidRDefault="00324467" w:rsidP="00B535E8">
      <w:pPr>
        <w:spacing w:after="0" w:line="264" w:lineRule="auto"/>
        <w:jc w:val="right"/>
        <w:rPr>
          <w:rFonts w:ascii="Times New Roman" w:hAnsi="Times New Roman"/>
          <w:sz w:val="26"/>
          <w:szCs w:val="26"/>
          <w:lang w:val="uk-UA"/>
        </w:rPr>
      </w:pPr>
      <w:r w:rsidRPr="00FD1255">
        <w:rPr>
          <w:rFonts w:ascii="Times New Roman" w:hAnsi="Times New Roman"/>
          <w:sz w:val="26"/>
          <w:szCs w:val="26"/>
          <w:lang w:val="uk-UA"/>
        </w:rPr>
        <w:sym w:font="Symbol" w:char="F0E3"/>
      </w:r>
      <w:r w:rsidRPr="00FD1255">
        <w:rPr>
          <w:rFonts w:ascii="Times New Roman" w:hAnsi="Times New Roman"/>
          <w:sz w:val="26"/>
          <w:szCs w:val="26"/>
          <w:lang w:val="uk-UA"/>
        </w:rPr>
        <w:t xml:space="preserve"> КПІ ім. Ігоря Сікорського, 20</w:t>
      </w:r>
      <w:r>
        <w:rPr>
          <w:rFonts w:ascii="Times New Roman" w:hAnsi="Times New Roman"/>
          <w:sz w:val="26"/>
          <w:szCs w:val="26"/>
          <w:lang w:val="uk-UA"/>
        </w:rPr>
        <w:t>20</w:t>
      </w:r>
    </w:p>
    <w:p w:rsidR="00324467" w:rsidRPr="00BF336E" w:rsidRDefault="00324467">
      <w:pPr>
        <w:rPr>
          <w:rFonts w:ascii="Times New Roman" w:hAnsi="Times New Roman" w:cs="Times New Roman"/>
          <w:sz w:val="28"/>
          <w:szCs w:val="28"/>
          <w:lang w:val="uk-UA"/>
        </w:rPr>
      </w:pPr>
      <w:r w:rsidRPr="00BF336E">
        <w:rPr>
          <w:rFonts w:ascii="Times New Roman" w:hAnsi="Times New Roman" w:cs="Times New Roman"/>
          <w:sz w:val="28"/>
          <w:szCs w:val="28"/>
          <w:lang w:val="uk-UA"/>
        </w:rPr>
        <w:br w:type="page"/>
      </w:r>
    </w:p>
    <w:p w:rsidR="00324467" w:rsidRPr="00687F7F" w:rsidRDefault="00324467" w:rsidP="00A12023">
      <w:pPr>
        <w:pStyle w:val="1"/>
        <w:rPr>
          <w:rFonts w:ascii="Times New Roman" w:hAnsi="Times New Roman"/>
          <w:szCs w:val="28"/>
          <w:lang w:val="uk-UA"/>
        </w:rPr>
      </w:pPr>
      <w:bookmarkStart w:id="1" w:name="_Toc5185577"/>
      <w:r w:rsidRPr="00687F7F">
        <w:rPr>
          <w:rFonts w:ascii="Times New Roman" w:hAnsi="Times New Roman"/>
          <w:szCs w:val="28"/>
          <w:lang w:val="uk-UA"/>
        </w:rPr>
        <w:t>ВСТУП</w:t>
      </w:r>
      <w:bookmarkEnd w:id="1"/>
    </w:p>
    <w:p w:rsidR="00324467" w:rsidRPr="00BF336E" w:rsidRDefault="00324467" w:rsidP="00C613EF">
      <w:pPr>
        <w:spacing w:line="240" w:lineRule="auto"/>
        <w:ind w:left="567" w:firstLine="709"/>
        <w:jc w:val="center"/>
        <w:rPr>
          <w:rFonts w:ascii="Times New Roman" w:hAnsi="Times New Roman" w:cs="Times New Roman"/>
          <w:sz w:val="28"/>
          <w:szCs w:val="28"/>
          <w:lang w:val="uk-UA"/>
        </w:rPr>
      </w:pPr>
    </w:p>
    <w:p w:rsidR="00324467" w:rsidRPr="00BF336E" w:rsidRDefault="00324467" w:rsidP="00C613EF">
      <w:pPr>
        <w:spacing w:after="0" w:line="360" w:lineRule="auto"/>
        <w:ind w:firstLine="709"/>
        <w:jc w:val="both"/>
        <w:rPr>
          <w:rFonts w:ascii="Times New Roman" w:hAnsi="Times New Roman" w:cs="Times New Roman"/>
          <w:sz w:val="28"/>
          <w:szCs w:val="28"/>
          <w:lang w:val="uk-UA"/>
        </w:rPr>
      </w:pPr>
      <w:r w:rsidRPr="00BF336E">
        <w:rPr>
          <w:rFonts w:ascii="Times New Roman" w:hAnsi="Times New Roman" w:cs="Times New Roman"/>
          <w:sz w:val="28"/>
          <w:szCs w:val="28"/>
          <w:lang w:val="uk-UA"/>
        </w:rPr>
        <w:t>Розрахунки, які розглядаються</w:t>
      </w:r>
      <w:r>
        <w:rPr>
          <w:rFonts w:ascii="Times New Roman" w:hAnsi="Times New Roman" w:cs="Times New Roman"/>
          <w:sz w:val="28"/>
          <w:szCs w:val="28"/>
          <w:lang w:val="uk-UA"/>
        </w:rPr>
        <w:t xml:space="preserve"> в посібнику</w:t>
      </w:r>
      <w:r w:rsidRPr="00BF336E">
        <w:rPr>
          <w:rFonts w:ascii="Times New Roman" w:hAnsi="Times New Roman" w:cs="Times New Roman"/>
          <w:sz w:val="28"/>
          <w:szCs w:val="28"/>
          <w:lang w:val="uk-UA"/>
        </w:rPr>
        <w:t>, основані на використанні  нормативної літератури</w:t>
      </w:r>
      <w:r w:rsidRPr="00EE561E">
        <w:rPr>
          <w:rFonts w:ascii="Times New Roman" w:hAnsi="Times New Roman" w:cs="Times New Roman"/>
          <w:sz w:val="28"/>
          <w:szCs w:val="28"/>
        </w:rPr>
        <w:t xml:space="preserve"> [1]</w:t>
      </w:r>
      <w:r>
        <w:rPr>
          <w:rFonts w:ascii="Times New Roman" w:hAnsi="Times New Roman" w:cs="Times New Roman"/>
          <w:sz w:val="28"/>
          <w:szCs w:val="28"/>
          <w:lang w:val="uk-UA"/>
        </w:rPr>
        <w:t xml:space="preserve"> та навчальної літератури </w:t>
      </w:r>
      <w:r w:rsidRPr="00EE561E">
        <w:rPr>
          <w:rFonts w:ascii="Times New Roman" w:hAnsi="Times New Roman" w:cs="Times New Roman"/>
          <w:sz w:val="28"/>
          <w:szCs w:val="28"/>
        </w:rPr>
        <w:t>[2]</w:t>
      </w:r>
      <w:r>
        <w:rPr>
          <w:rFonts w:ascii="Times New Roman" w:hAnsi="Times New Roman" w:cs="Times New Roman"/>
          <w:sz w:val="28"/>
          <w:szCs w:val="28"/>
          <w:lang w:val="uk-UA"/>
        </w:rPr>
        <w:t>.</w:t>
      </w:r>
    </w:p>
    <w:p w:rsidR="00324467" w:rsidRPr="00BF336E" w:rsidRDefault="00324467" w:rsidP="00C613EF">
      <w:pPr>
        <w:spacing w:after="0" w:line="360" w:lineRule="auto"/>
        <w:ind w:firstLine="709"/>
        <w:jc w:val="both"/>
        <w:rPr>
          <w:rFonts w:ascii="Times New Roman" w:hAnsi="Times New Roman" w:cs="Times New Roman"/>
          <w:sz w:val="28"/>
          <w:szCs w:val="28"/>
          <w:lang w:val="uk-UA"/>
        </w:rPr>
      </w:pPr>
      <w:r w:rsidRPr="00BF336E">
        <w:rPr>
          <w:rFonts w:ascii="Times New Roman" w:hAnsi="Times New Roman" w:cs="Times New Roman"/>
          <w:sz w:val="28"/>
          <w:szCs w:val="28"/>
          <w:lang w:val="uk-UA"/>
        </w:rPr>
        <w:t>Всі розділи, підрозділи, пункти побудовані так, що кожен з них починається із вступної частини, а потім по зростанню номерів підпунктів наведені розрахунки в такій послідовності, в якій доцільно представляти їх в пояснювальній записці</w:t>
      </w:r>
      <w:r w:rsidR="00573122" w:rsidRPr="00573122">
        <w:rPr>
          <w:rFonts w:ascii="Times New Roman" w:hAnsi="Times New Roman" w:cs="Times New Roman"/>
          <w:sz w:val="28"/>
          <w:szCs w:val="28"/>
          <w:lang w:val="uk-UA"/>
        </w:rPr>
        <w:t xml:space="preserve"> </w:t>
      </w:r>
      <w:r w:rsidR="00573122">
        <w:rPr>
          <w:rFonts w:ascii="Times New Roman" w:hAnsi="Times New Roman" w:cs="Times New Roman"/>
          <w:sz w:val="28"/>
          <w:szCs w:val="28"/>
          <w:lang w:val="uk-UA"/>
        </w:rPr>
        <w:t>курсового чи</w:t>
      </w:r>
      <w:r w:rsidRPr="00BF336E">
        <w:rPr>
          <w:rFonts w:ascii="Times New Roman" w:hAnsi="Times New Roman" w:cs="Times New Roman"/>
          <w:sz w:val="28"/>
          <w:szCs w:val="28"/>
          <w:lang w:val="uk-UA"/>
        </w:rPr>
        <w:t xml:space="preserve"> дипломного проекту.</w:t>
      </w:r>
    </w:p>
    <w:p w:rsidR="00324467" w:rsidRPr="00BF336E" w:rsidRDefault="00324467" w:rsidP="00C613EF">
      <w:pPr>
        <w:spacing w:after="0" w:line="360" w:lineRule="auto"/>
        <w:ind w:firstLine="709"/>
        <w:jc w:val="both"/>
        <w:rPr>
          <w:rFonts w:ascii="Times New Roman" w:hAnsi="Times New Roman" w:cs="Times New Roman"/>
          <w:sz w:val="28"/>
          <w:szCs w:val="28"/>
          <w:lang w:val="uk-UA"/>
        </w:rPr>
      </w:pPr>
      <w:r w:rsidRPr="00BF336E">
        <w:rPr>
          <w:rFonts w:ascii="Times New Roman" w:hAnsi="Times New Roman" w:cs="Times New Roman"/>
          <w:sz w:val="28"/>
          <w:szCs w:val="28"/>
          <w:lang w:val="uk-UA"/>
        </w:rPr>
        <w:t>Об’єм і зміст усіх пунктів розрахунку максимально наближений до потрібних в</w:t>
      </w:r>
      <w:r w:rsidR="00573122">
        <w:rPr>
          <w:rFonts w:ascii="Times New Roman" w:hAnsi="Times New Roman" w:cs="Times New Roman"/>
          <w:sz w:val="28"/>
          <w:szCs w:val="28"/>
          <w:lang w:val="uk-UA"/>
        </w:rPr>
        <w:t xml:space="preserve"> курсовому чи</w:t>
      </w:r>
      <w:r w:rsidRPr="00BF336E">
        <w:rPr>
          <w:rFonts w:ascii="Times New Roman" w:hAnsi="Times New Roman" w:cs="Times New Roman"/>
          <w:sz w:val="28"/>
          <w:szCs w:val="28"/>
          <w:lang w:val="uk-UA"/>
        </w:rPr>
        <w:t xml:space="preserve"> дипломному проекті.</w:t>
      </w:r>
    </w:p>
    <w:p w:rsidR="00324467" w:rsidRPr="00E44EC9" w:rsidRDefault="00324467" w:rsidP="00E44E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Приступаючи до виконання</w:t>
      </w:r>
      <w:r w:rsidR="00B477DF">
        <w:rPr>
          <w:rFonts w:ascii="Times New Roman" w:hAnsi="Times New Roman" w:cs="Times New Roman"/>
          <w:sz w:val="28"/>
          <w:szCs w:val="28"/>
          <w:lang w:val="uk-UA"/>
        </w:rPr>
        <w:t xml:space="preserve"> розрахунків</w:t>
      </w:r>
      <w:r w:rsidRPr="00E44EC9">
        <w:rPr>
          <w:rFonts w:ascii="Times New Roman" w:hAnsi="Times New Roman" w:cs="Times New Roman"/>
          <w:sz w:val="28"/>
          <w:szCs w:val="28"/>
          <w:lang w:val="uk-UA"/>
        </w:rPr>
        <w:t>, студентам потрібно заповнити таблицю вихідних даних для розрахунку</w:t>
      </w:r>
    </w:p>
    <w:p w:rsidR="00324467" w:rsidRPr="00E44EC9" w:rsidRDefault="00324467" w:rsidP="00E44EC9">
      <w:pPr>
        <w:spacing w:after="0" w:line="360" w:lineRule="auto"/>
        <w:ind w:firstLine="709"/>
        <w:jc w:val="both"/>
        <w:rPr>
          <w:rFonts w:ascii="Times New Roman" w:hAnsi="Times New Roman" w:cs="Times New Roman"/>
          <w:sz w:val="28"/>
          <w:szCs w:val="28"/>
          <w:lang w:val="uk-UA"/>
        </w:rPr>
      </w:pPr>
    </w:p>
    <w:p w:rsidR="00324467" w:rsidRPr="00E44EC9" w:rsidRDefault="00324467" w:rsidP="00E44EC9">
      <w:pPr>
        <w:spacing w:after="0" w:line="360" w:lineRule="auto"/>
        <w:ind w:firstLine="709"/>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Таблиця вихідних даних для розрахунку</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208"/>
        <w:gridCol w:w="1260"/>
      </w:tblGrid>
      <w:tr w:rsidR="00324467" w:rsidRPr="00CE2B55" w:rsidTr="00E44EC9">
        <w:tc>
          <w:tcPr>
            <w:tcW w:w="8208" w:type="dxa"/>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Найменування</w:t>
            </w:r>
          </w:p>
        </w:tc>
        <w:tc>
          <w:tcPr>
            <w:tcW w:w="1260" w:type="dxa"/>
          </w:tcPr>
          <w:p w:rsidR="00324467" w:rsidRPr="00E44EC9" w:rsidRDefault="00324467" w:rsidP="00E44EC9">
            <w:pPr>
              <w:spacing w:after="0" w:line="360" w:lineRule="auto"/>
              <w:ind w:left="-160" w:right="-108"/>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Значення</w:t>
            </w: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паропродуктивність парового котла </w:t>
            </w:r>
            <w:r w:rsidRPr="00E44EC9">
              <w:rPr>
                <w:rFonts w:ascii="Times New Roman" w:hAnsi="Times New Roman" w:cs="Times New Roman"/>
                <w:position w:val="-12"/>
                <w:sz w:val="28"/>
                <w:szCs w:val="28"/>
                <w:lang w:val="uk-UA"/>
              </w:rPr>
              <w:object w:dxaOrig="46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pt;height:18.4pt" o:ole="">
                  <v:imagedata r:id="rId8" o:title=""/>
                </v:shape>
                <o:OLEObject Type="Embed" ProgID="Equation.DSMT4" ShapeID="_x0000_i1025" DrawAspect="Content" ObjectID="_1583659943" r:id="rId9"/>
              </w:object>
            </w:r>
            <w:r w:rsidRPr="00E44EC9">
              <w:rPr>
                <w:rFonts w:ascii="Times New Roman" w:hAnsi="Times New Roman" w:cs="Times New Roman"/>
                <w:sz w:val="28"/>
                <w:szCs w:val="28"/>
                <w:lang w:val="uk-UA"/>
              </w:rPr>
              <w:t>, т/год;</w: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тиск пари перед головним паровим засувом </w:t>
            </w:r>
            <w:r w:rsidRPr="00E44EC9">
              <w:rPr>
                <w:rFonts w:ascii="Times New Roman" w:hAnsi="Times New Roman" w:cs="Times New Roman"/>
                <w:position w:val="-12"/>
                <w:sz w:val="28"/>
                <w:szCs w:val="28"/>
                <w:lang w:val="uk-UA"/>
              </w:rPr>
              <w:object w:dxaOrig="420" w:dyaOrig="380">
                <v:shape id="_x0000_i1026" type="#_x0000_t75" style="width:20pt;height:18.4pt" o:ole="">
                  <v:imagedata r:id="rId10" o:title=""/>
                </v:shape>
                <o:OLEObject Type="Embed" ProgID="Equation.DSMT4" ShapeID="_x0000_i1026" DrawAspect="Content" ObjectID="_1583659944" r:id="rId11"/>
              </w:object>
            </w:r>
            <w:r w:rsidRPr="00E44EC9">
              <w:rPr>
                <w:rFonts w:ascii="Times New Roman" w:hAnsi="Times New Roman" w:cs="Times New Roman"/>
                <w:sz w:val="28"/>
                <w:szCs w:val="28"/>
                <w:lang w:val="uk-UA"/>
              </w:rPr>
              <w:t>, МПа</w: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перегрітої пари </w:t>
            </w:r>
            <w:r w:rsidRPr="00E44EC9">
              <w:rPr>
                <w:rFonts w:ascii="Times New Roman" w:hAnsi="Times New Roman" w:cs="Times New Roman"/>
                <w:position w:val="-12"/>
                <w:sz w:val="28"/>
                <w:szCs w:val="28"/>
                <w:lang w:val="uk-UA"/>
              </w:rPr>
              <w:object w:dxaOrig="360" w:dyaOrig="380">
                <v:shape id="_x0000_i1027" type="#_x0000_t75" style="width:18.4pt;height:18.4pt" o:ole="">
                  <v:imagedata r:id="rId12" o:title=""/>
                </v:shape>
                <o:OLEObject Type="Embed" ProgID="Equation.DSMT4" ShapeID="_x0000_i1027" DrawAspect="Content" ObjectID="_1583659945" r:id="rId13"/>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28" type="#_x0000_t75" style="width:18.4pt;height:18.4pt" o:ole="">
                  <v:imagedata r:id="rId14" o:title=""/>
                </v:shape>
                <o:OLEObject Type="Embed" ProgID="Equation.DSMT4" ShapeID="_x0000_i1028" DrawAspect="Content" ObjectID="_1583659946" r:id="rId15"/>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живильної води перед економайзером </w:t>
            </w:r>
            <w:r w:rsidRPr="00E44EC9">
              <w:rPr>
                <w:rFonts w:ascii="Times New Roman" w:hAnsi="Times New Roman" w:cs="Times New Roman"/>
                <w:position w:val="-12"/>
                <w:sz w:val="28"/>
                <w:szCs w:val="28"/>
                <w:lang w:val="uk-UA"/>
              </w:rPr>
              <w:object w:dxaOrig="360" w:dyaOrig="380">
                <v:shape id="_x0000_i1029" type="#_x0000_t75" style="width:18.4pt;height:18.4pt" o:ole="">
                  <v:imagedata r:id="rId16" o:title=""/>
                </v:shape>
                <o:OLEObject Type="Embed" ProgID="Equation.DSMT4" ShapeID="_x0000_i1029" DrawAspect="Content" ObjectID="_1583659947" r:id="rId17"/>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30" type="#_x0000_t75" style="width:18.4pt;height:18.4pt" o:ole="">
                  <v:imagedata r:id="rId18" o:title=""/>
                </v:shape>
                <o:OLEObject Type="Embed" ProgID="Equation.DSMT4" ShapeID="_x0000_i1030" DrawAspect="Content" ObjectID="_1583659948" r:id="rId19"/>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727733">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повітря на вході в </w:t>
            </w:r>
            <w:proofErr w:type="spellStart"/>
            <w:r w:rsidRPr="00E44EC9">
              <w:rPr>
                <w:rFonts w:ascii="Times New Roman" w:hAnsi="Times New Roman" w:cs="Times New Roman"/>
                <w:sz w:val="28"/>
                <w:szCs w:val="28"/>
                <w:lang w:val="uk-UA"/>
              </w:rPr>
              <w:t>повітр</w:t>
            </w:r>
            <w:r>
              <w:rPr>
                <w:rFonts w:ascii="Times New Roman" w:hAnsi="Times New Roman" w:cs="Times New Roman"/>
                <w:sz w:val="28"/>
                <w:szCs w:val="28"/>
                <w:lang w:val="uk-UA"/>
              </w:rPr>
              <w:t>о</w:t>
            </w:r>
            <w:r w:rsidRPr="00E44EC9">
              <w:rPr>
                <w:rFonts w:ascii="Times New Roman" w:hAnsi="Times New Roman" w:cs="Times New Roman"/>
                <w:sz w:val="28"/>
                <w:szCs w:val="28"/>
                <w:lang w:val="uk-UA"/>
              </w:rPr>
              <w:t>підігрівач</w:t>
            </w:r>
            <w:proofErr w:type="spellEnd"/>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620" w:dyaOrig="380">
                <v:shape id="_x0000_i1031" type="#_x0000_t75" style="width:31.2pt;height:18.4pt" o:ole="">
                  <v:imagedata r:id="rId20" o:title=""/>
                </v:shape>
                <o:OLEObject Type="Embed" ProgID="Equation.DSMT4" ShapeID="_x0000_i1031" DrawAspect="Content" ObjectID="_1583659949" r:id="rId21"/>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32" type="#_x0000_t75" style="width:18.4pt;height:18.4pt" o:ole="">
                  <v:imagedata r:id="rId22" o:title=""/>
                </v:shape>
                <o:OLEObject Type="Embed" ProgID="Equation.DSMT4" ShapeID="_x0000_i1032" DrawAspect="Content" ObjectID="_1583659950" r:id="rId23"/>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727733">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повітря на виході з </w:t>
            </w:r>
            <w:proofErr w:type="spellStart"/>
            <w:r w:rsidRPr="00E44EC9">
              <w:rPr>
                <w:rFonts w:ascii="Times New Roman" w:hAnsi="Times New Roman" w:cs="Times New Roman"/>
                <w:sz w:val="28"/>
                <w:szCs w:val="28"/>
                <w:lang w:val="uk-UA"/>
              </w:rPr>
              <w:t>повітр</w:t>
            </w:r>
            <w:r>
              <w:rPr>
                <w:rFonts w:ascii="Times New Roman" w:hAnsi="Times New Roman" w:cs="Times New Roman"/>
                <w:sz w:val="28"/>
                <w:szCs w:val="28"/>
                <w:lang w:val="uk-UA"/>
              </w:rPr>
              <w:t>о</w:t>
            </w:r>
            <w:r w:rsidRPr="00E44EC9">
              <w:rPr>
                <w:rFonts w:ascii="Times New Roman" w:hAnsi="Times New Roman" w:cs="Times New Roman"/>
                <w:sz w:val="28"/>
                <w:szCs w:val="28"/>
                <w:lang w:val="uk-UA"/>
              </w:rPr>
              <w:t>підігрівача</w:t>
            </w:r>
            <w:proofErr w:type="spellEnd"/>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340" w:dyaOrig="380">
                <v:shape id="_x0000_i1033" type="#_x0000_t75" style="width:16.8pt;height:18.4pt" o:ole="">
                  <v:imagedata r:id="rId24" o:title=""/>
                </v:shape>
                <o:OLEObject Type="Embed" ProgID="Equation.DSMT4" ShapeID="_x0000_i1033" DrawAspect="Content" ObjectID="_1583659951" r:id="rId25"/>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34" type="#_x0000_t75" style="width:18.4pt;height:18.4pt" o:ole="">
                  <v:imagedata r:id="rId26" o:title=""/>
                </v:shape>
                <o:OLEObject Type="Embed" ProgID="Equation.DSMT4" ShapeID="_x0000_i1034" DrawAspect="Content" ObjectID="_1583659952" r:id="rId27"/>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димових газів на виході з котельного агрегату </w:t>
            </w:r>
            <w:r w:rsidRPr="00E44EC9">
              <w:rPr>
                <w:rFonts w:ascii="Times New Roman" w:hAnsi="Times New Roman" w:cs="Times New Roman"/>
                <w:position w:val="-14"/>
                <w:sz w:val="28"/>
                <w:szCs w:val="28"/>
                <w:lang w:val="uk-UA"/>
              </w:rPr>
              <w:object w:dxaOrig="460" w:dyaOrig="400">
                <v:shape id="_x0000_i1035" type="#_x0000_t75" style="width:23.2pt;height:20pt" o:ole="">
                  <v:imagedata r:id="rId28" o:title=""/>
                </v:shape>
                <o:OLEObject Type="Embed" ProgID="Equation.DSMT4" ShapeID="_x0000_i1035" DrawAspect="Content" ObjectID="_1583659953" r:id="rId29"/>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36" type="#_x0000_t75" style="width:18.4pt;height:18.4pt" o:ole="">
                  <v:imagedata r:id="rId30" o:title=""/>
                </v:shape>
                <o:OLEObject Type="Embed" ProgID="Equation.DSMT4" ShapeID="_x0000_i1036" DrawAspect="Content" ObjectID="_1583659954" r:id="rId31"/>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температура повітря в оточуючому середовищі </w:t>
            </w:r>
            <w:r w:rsidRPr="00E44EC9">
              <w:rPr>
                <w:rFonts w:ascii="Times New Roman" w:hAnsi="Times New Roman" w:cs="Times New Roman"/>
                <w:position w:val="-12"/>
                <w:sz w:val="28"/>
                <w:szCs w:val="28"/>
                <w:lang w:val="uk-UA"/>
              </w:rPr>
              <w:object w:dxaOrig="360" w:dyaOrig="380">
                <v:shape id="_x0000_i1037" type="#_x0000_t75" style="width:18.4pt;height:18.4pt" o:ole="">
                  <v:imagedata r:id="rId32" o:title=""/>
                </v:shape>
                <o:OLEObject Type="Embed" ProgID="Equation.DSMT4" ShapeID="_x0000_i1037" DrawAspect="Content" ObjectID="_1583659955" r:id="rId33"/>
              </w:object>
            </w:r>
            <w:r w:rsidRPr="00E44EC9">
              <w:rPr>
                <w:rFonts w:ascii="Times New Roman" w:hAnsi="Times New Roman" w:cs="Times New Roman"/>
                <w:sz w:val="28"/>
                <w:szCs w:val="28"/>
                <w:lang w:val="uk-UA"/>
              </w:rPr>
              <w:t>,</w:t>
            </w:r>
            <w:r w:rsidRPr="00E44EC9">
              <w:rPr>
                <w:rFonts w:ascii="Times New Roman" w:hAnsi="Times New Roman" w:cs="Times New Roman"/>
                <w:position w:val="-6"/>
                <w:sz w:val="28"/>
                <w:szCs w:val="28"/>
                <w:lang w:val="uk-UA"/>
              </w:rPr>
              <w:object w:dxaOrig="380" w:dyaOrig="360">
                <v:shape id="_x0000_i1038" type="#_x0000_t75" style="width:18.4pt;height:18.4pt" o:ole="">
                  <v:imagedata r:id="rId34" o:title=""/>
                </v:shape>
                <o:OLEObject Type="Embed" ProgID="Equation.DSMT4" ShapeID="_x0000_i1038" DrawAspect="Content" ObjectID="_1583659956" r:id="rId35"/>
              </w:objec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вид палива</w: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r w:rsidR="00324467" w:rsidRPr="00CE2B55" w:rsidTr="00E44EC9">
        <w:tc>
          <w:tcPr>
            <w:tcW w:w="8208" w:type="dxa"/>
          </w:tcPr>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 продувка </w:t>
            </w:r>
            <w:r w:rsidRPr="00E44EC9">
              <w:rPr>
                <w:rFonts w:ascii="Times New Roman" w:hAnsi="Times New Roman" w:cs="Times New Roman"/>
                <w:position w:val="-4"/>
                <w:sz w:val="28"/>
                <w:szCs w:val="28"/>
                <w:lang w:val="uk-UA"/>
              </w:rPr>
              <w:object w:dxaOrig="240" w:dyaOrig="280">
                <v:shape id="_x0000_i1039" type="#_x0000_t75" style="width:12pt;height:14.4pt" o:ole="">
                  <v:imagedata r:id="rId36" o:title=""/>
                </v:shape>
                <o:OLEObject Type="Embed" ProgID="Equation.DSMT4" ShapeID="_x0000_i1039" DrawAspect="Content" ObjectID="_1583659957" r:id="rId37"/>
              </w:object>
            </w:r>
            <w:r>
              <w:rPr>
                <w:rFonts w:ascii="Times New Roman" w:hAnsi="Times New Roman" w:cs="Times New Roman"/>
                <w:sz w:val="28"/>
                <w:szCs w:val="28"/>
                <w:lang w:val="uk-UA"/>
              </w:rPr>
              <w:t>, %</w:t>
            </w:r>
          </w:p>
        </w:tc>
        <w:tc>
          <w:tcPr>
            <w:tcW w:w="1260" w:type="dxa"/>
          </w:tcPr>
          <w:p w:rsidR="00324467" w:rsidRPr="00E44EC9" w:rsidRDefault="00324467" w:rsidP="00E44EC9">
            <w:pPr>
              <w:spacing w:after="0" w:line="360" w:lineRule="auto"/>
              <w:rPr>
                <w:rFonts w:ascii="Times New Roman" w:hAnsi="Times New Roman" w:cs="Times New Roman"/>
                <w:sz w:val="28"/>
                <w:szCs w:val="28"/>
                <w:lang w:val="uk-UA"/>
              </w:rPr>
            </w:pPr>
          </w:p>
        </w:tc>
      </w:tr>
    </w:tbl>
    <w:p w:rsidR="00324467" w:rsidRDefault="00324467" w:rsidP="00E44EC9">
      <w:pPr>
        <w:rPr>
          <w:rFonts w:ascii="Times New Roman" w:hAnsi="Times New Roman" w:cs="Times New Roman"/>
          <w:sz w:val="28"/>
          <w:szCs w:val="28"/>
          <w:lang w:val="en-US"/>
        </w:rPr>
      </w:pPr>
    </w:p>
    <w:p w:rsidR="00324467" w:rsidRDefault="00324467" w:rsidP="00E44EC9">
      <w:pPr>
        <w:rPr>
          <w:rFonts w:ascii="Times New Roman" w:hAnsi="Times New Roman" w:cs="Times New Roman"/>
          <w:sz w:val="28"/>
          <w:szCs w:val="28"/>
          <w:lang w:val="en-US"/>
        </w:rPr>
      </w:pPr>
    </w:p>
    <w:p w:rsidR="00324467" w:rsidRDefault="00324467" w:rsidP="00E44EC9">
      <w:pPr>
        <w:rPr>
          <w:rFonts w:ascii="Times New Roman" w:hAnsi="Times New Roman" w:cs="Times New Roman"/>
          <w:sz w:val="28"/>
          <w:szCs w:val="28"/>
          <w:lang w:val="en-US"/>
        </w:rPr>
      </w:pPr>
    </w:p>
    <w:p w:rsidR="00324467" w:rsidRPr="00573122" w:rsidRDefault="00324467" w:rsidP="00E44EC9">
      <w:pPr>
        <w:pStyle w:val="1"/>
        <w:spacing w:line="360" w:lineRule="auto"/>
        <w:rPr>
          <w:rFonts w:ascii="Times New Roman" w:hAnsi="Times New Roman"/>
          <w:szCs w:val="28"/>
          <w:lang w:val="uk-UA"/>
        </w:rPr>
      </w:pPr>
      <w:bookmarkStart w:id="2" w:name="_Toc5185578"/>
      <w:r w:rsidRPr="00573122">
        <w:rPr>
          <w:rFonts w:ascii="Times New Roman" w:hAnsi="Times New Roman"/>
          <w:szCs w:val="28"/>
          <w:lang w:val="uk-UA"/>
        </w:rPr>
        <w:t xml:space="preserve">1 </w:t>
      </w:r>
      <w:bookmarkEnd w:id="2"/>
      <w:r w:rsidRPr="00573122">
        <w:rPr>
          <w:rFonts w:ascii="Times New Roman" w:hAnsi="Times New Roman"/>
          <w:szCs w:val="28"/>
          <w:lang w:val="uk-UA"/>
        </w:rPr>
        <w:t>ГАЗОВИЙ РОЗРАХУНОК</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1.1 Розрахункові характеристики палива</w:t>
      </w:r>
    </w:p>
    <w:p w:rsidR="00324467" w:rsidRPr="00E44EC9" w:rsidRDefault="00324467" w:rsidP="00E44EC9">
      <w:pPr>
        <w:spacing w:after="0" w:line="360" w:lineRule="auto"/>
        <w:ind w:firstLine="540"/>
        <w:rPr>
          <w:rFonts w:ascii="Times New Roman" w:hAnsi="Times New Roman" w:cs="Times New Roman"/>
          <w:sz w:val="28"/>
          <w:szCs w:val="28"/>
          <w:lang w:val="uk-UA"/>
        </w:rPr>
      </w:pPr>
    </w:p>
    <w:p w:rsidR="00324467" w:rsidRPr="00F11652" w:rsidRDefault="00324467" w:rsidP="00E44EC9">
      <w:pPr>
        <w:spacing w:after="0" w:line="360" w:lineRule="auto"/>
        <w:ind w:firstLine="540"/>
        <w:rPr>
          <w:rFonts w:ascii="Times New Roman" w:hAnsi="Times New Roman" w:cs="Times New Roman"/>
          <w:sz w:val="28"/>
          <w:szCs w:val="28"/>
        </w:rPr>
      </w:pPr>
      <w:r w:rsidRPr="00E44EC9">
        <w:rPr>
          <w:rFonts w:ascii="Times New Roman" w:hAnsi="Times New Roman" w:cs="Times New Roman"/>
          <w:sz w:val="28"/>
          <w:szCs w:val="28"/>
          <w:lang w:val="uk-UA"/>
        </w:rPr>
        <w:t>Властивості палива визначаються його складом. Для газоподібного палива його склад та характеристики записуються у наступному вигляді:</w:t>
      </w:r>
    </w:p>
    <w:p w:rsidR="00324467" w:rsidRPr="00F11652" w:rsidRDefault="00324467" w:rsidP="00E44EC9">
      <w:pPr>
        <w:spacing w:after="0" w:line="360" w:lineRule="auto"/>
        <w:ind w:firstLine="540"/>
        <w:rPr>
          <w:rFonts w:ascii="Times New Roman" w:hAnsi="Times New Roman" w:cs="Times New Roman"/>
          <w:sz w:val="28"/>
          <w:szCs w:val="28"/>
        </w:rPr>
      </w:pPr>
    </w:p>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Таблиця 1 – Складники робочої маси газоподібного палива</w:t>
      </w:r>
    </w:p>
    <w:tbl>
      <w:tblPr>
        <w:tblpPr w:leftFromText="180" w:rightFromText="180" w:vertAnchor="text" w:horzAnchor="margin" w:tblpY="326"/>
        <w:tblW w:w="94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116"/>
        <w:gridCol w:w="797"/>
        <w:gridCol w:w="598"/>
        <w:gridCol w:w="598"/>
        <w:gridCol w:w="598"/>
        <w:gridCol w:w="598"/>
        <w:gridCol w:w="598"/>
        <w:gridCol w:w="598"/>
        <w:gridCol w:w="598"/>
        <w:gridCol w:w="399"/>
        <w:gridCol w:w="399"/>
        <w:gridCol w:w="601"/>
        <w:gridCol w:w="396"/>
        <w:gridCol w:w="1595"/>
      </w:tblGrid>
      <w:tr w:rsidR="00324467" w:rsidRPr="00CE2B55" w:rsidTr="00E44EC9">
        <w:trPr>
          <w:cantSplit/>
          <w:trHeight w:val="1034"/>
        </w:trPr>
        <w:tc>
          <w:tcPr>
            <w:tcW w:w="1116" w:type="dxa"/>
            <w:vMerge w:val="restart"/>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ind w:left="-180" w:right="-108"/>
              <w:jc w:val="center"/>
              <w:rPr>
                <w:rFonts w:ascii="Times New Roman" w:hAnsi="Times New Roman" w:cs="Times New Roman"/>
                <w:spacing w:val="-10"/>
                <w:sz w:val="24"/>
                <w:szCs w:val="24"/>
                <w:lang w:val="uk-UA"/>
              </w:rPr>
            </w:pPr>
            <w:r w:rsidRPr="00E44EC9">
              <w:rPr>
                <w:rFonts w:ascii="Times New Roman" w:hAnsi="Times New Roman" w:cs="Times New Roman"/>
                <w:spacing w:val="-10"/>
                <w:sz w:val="24"/>
                <w:szCs w:val="24"/>
                <w:lang w:val="uk-UA"/>
              </w:rPr>
              <w:t>Басейн,</w:t>
            </w:r>
          </w:p>
          <w:p w:rsidR="00324467" w:rsidRPr="00E44EC9" w:rsidRDefault="00324467" w:rsidP="00E44EC9">
            <w:pPr>
              <w:spacing w:after="0" w:line="360" w:lineRule="auto"/>
              <w:ind w:left="-180" w:right="-108"/>
              <w:jc w:val="center"/>
              <w:rPr>
                <w:rFonts w:ascii="Times New Roman" w:hAnsi="Times New Roman" w:cs="Times New Roman"/>
                <w:sz w:val="24"/>
                <w:szCs w:val="24"/>
                <w:lang w:val="uk-UA"/>
              </w:rPr>
            </w:pPr>
            <w:r w:rsidRPr="00E44EC9">
              <w:rPr>
                <w:rFonts w:ascii="Times New Roman" w:hAnsi="Times New Roman" w:cs="Times New Roman"/>
                <w:spacing w:val="-10"/>
                <w:sz w:val="24"/>
                <w:szCs w:val="24"/>
                <w:lang w:val="uk-UA"/>
              </w:rPr>
              <w:t>родовище</w:t>
            </w:r>
          </w:p>
        </w:tc>
        <w:tc>
          <w:tcPr>
            <w:tcW w:w="797" w:type="dxa"/>
            <w:vMerge w:val="restart"/>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Марка палива</w:t>
            </w:r>
          </w:p>
        </w:tc>
        <w:tc>
          <w:tcPr>
            <w:tcW w:w="5981" w:type="dxa"/>
            <w:gridSpan w:val="11"/>
            <w:tcBorders>
              <w:top w:val="single" w:sz="12" w:space="0" w:color="auto"/>
              <w:left w:val="nil"/>
              <w:bottom w:val="nil"/>
              <w:right w:val="single" w:sz="12" w:space="0" w:color="auto"/>
            </w:tcBorders>
            <w:vAlign w:val="center"/>
          </w:tcPr>
          <w:p w:rsidR="00324467" w:rsidRPr="00E44EC9" w:rsidRDefault="00324467" w:rsidP="00E44EC9">
            <w:pPr>
              <w:spacing w:after="0" w:line="360" w:lineRule="auto"/>
              <w:ind w:right="33"/>
              <w:jc w:val="center"/>
              <w:rPr>
                <w:rFonts w:ascii="Times New Roman" w:hAnsi="Times New Roman" w:cs="Times New Roman"/>
                <w:sz w:val="24"/>
                <w:szCs w:val="24"/>
                <w:lang w:val="uk-UA"/>
              </w:rPr>
            </w:pPr>
            <w:bookmarkStart w:id="3" w:name="_Hlt491144835"/>
            <w:r w:rsidRPr="00E44EC9">
              <w:rPr>
                <w:rFonts w:ascii="Times New Roman" w:hAnsi="Times New Roman" w:cs="Times New Roman"/>
                <w:sz w:val="24"/>
                <w:szCs w:val="24"/>
                <w:lang w:val="uk-UA"/>
              </w:rPr>
              <w:t>Робоча маса палива та його складники, %</w:t>
            </w:r>
            <w:bookmarkEnd w:id="3"/>
          </w:p>
        </w:tc>
        <w:tc>
          <w:tcPr>
            <w:tcW w:w="1595" w:type="dxa"/>
            <w:tcBorders>
              <w:top w:val="single" w:sz="12" w:space="0" w:color="auto"/>
              <w:left w:val="single" w:sz="12" w:space="0" w:color="auto"/>
              <w:bottom w:val="nil"/>
              <w:right w:val="single" w:sz="12" w:space="0" w:color="auto"/>
            </w:tcBorders>
            <w:vAlign w:val="center"/>
          </w:tcPr>
          <w:p w:rsidR="00324467" w:rsidRPr="00E44EC9" w:rsidRDefault="00324467" w:rsidP="00E44EC9">
            <w:pPr>
              <w:spacing w:after="0" w:line="360" w:lineRule="auto"/>
              <w:ind w:left="-114" w:right="-108"/>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Нижча теплота згорання,</w:t>
            </w:r>
          </w:p>
          <w:p w:rsidR="00324467" w:rsidRPr="00E44EC9" w:rsidRDefault="00F43A83" w:rsidP="00E44EC9">
            <w:pPr>
              <w:spacing w:after="0" w:line="360" w:lineRule="auto"/>
              <w:ind w:left="-114" w:right="-108"/>
              <w:jc w:val="center"/>
              <w:rPr>
                <w:rFonts w:ascii="Times New Roman" w:hAnsi="Times New Roman" w:cs="Times New Roman"/>
                <w:sz w:val="24"/>
                <w:szCs w:val="24"/>
                <w:lang w:val="uk-UA"/>
              </w:rPr>
            </w:pPr>
            <w:r>
              <w:rPr>
                <w:rFonts w:ascii="Times New Roman" w:hAnsi="Times New Roman" w:cs="Times New Roman"/>
                <w:i/>
                <w:position w:val="-10"/>
                <w:sz w:val="24"/>
                <w:szCs w:val="24"/>
                <w:lang w:val="uk-UA"/>
              </w:rPr>
              <w:pict>
                <v:shape id="_x0000_i1040" type="#_x0000_t75" style="width:44.8pt;height:19.2pt" fillcolor="window">
                  <v:imagedata r:id="rId38" o:title=""/>
                </v:shape>
              </w:pict>
            </w:r>
          </w:p>
        </w:tc>
      </w:tr>
      <w:tr w:rsidR="00324467" w:rsidRPr="00CE2B55" w:rsidTr="00E44EC9">
        <w:trPr>
          <w:cantSplit/>
          <w:trHeight w:val="326"/>
        </w:trPr>
        <w:tc>
          <w:tcPr>
            <w:tcW w:w="1116" w:type="dxa"/>
            <w:vMerge/>
            <w:tcBorders>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b/>
                <w:sz w:val="24"/>
                <w:szCs w:val="24"/>
                <w:lang w:val="uk-UA"/>
              </w:rPr>
            </w:pPr>
          </w:p>
        </w:tc>
        <w:tc>
          <w:tcPr>
            <w:tcW w:w="797" w:type="dxa"/>
            <w:vMerge/>
            <w:tcBorders>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598" w:type="dxa"/>
            <w:tcBorders>
              <w:top w:val="single" w:sz="12" w:space="0" w:color="auto"/>
              <w:left w:val="nil"/>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bookmarkStart w:id="4" w:name="_Hlt491145067"/>
            <w:bookmarkEnd w:id="4"/>
            <w:r w:rsidRPr="00E44EC9">
              <w:rPr>
                <w:rFonts w:ascii="Times New Roman" w:hAnsi="Times New Roman" w:cs="Times New Roman"/>
                <w:i/>
                <w:sz w:val="24"/>
                <w:szCs w:val="24"/>
                <w:lang w:val="uk-UA"/>
              </w:rPr>
              <w:t>СН</w:t>
            </w:r>
            <w:r w:rsidRPr="00E44EC9">
              <w:rPr>
                <w:rFonts w:ascii="Times New Roman" w:hAnsi="Times New Roman" w:cs="Times New Roman"/>
                <w:i/>
                <w:sz w:val="24"/>
                <w:szCs w:val="24"/>
                <w:vertAlign w:val="subscript"/>
                <w:lang w:val="uk-UA"/>
              </w:rPr>
              <w:t>4</w:t>
            </w:r>
          </w:p>
        </w:tc>
        <w:tc>
          <w:tcPr>
            <w:tcW w:w="598"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w:t>
            </w:r>
            <w:r w:rsidRPr="00E44EC9">
              <w:rPr>
                <w:rFonts w:ascii="Times New Roman" w:hAnsi="Times New Roman" w:cs="Times New Roman"/>
                <w:i/>
                <w:sz w:val="24"/>
                <w:szCs w:val="24"/>
                <w:vertAlign w:val="subscript"/>
                <w:lang w:val="uk-UA"/>
              </w:rPr>
              <w:t>2</w:t>
            </w: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6</w:t>
            </w:r>
          </w:p>
        </w:tc>
        <w:tc>
          <w:tcPr>
            <w:tcW w:w="598"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w:t>
            </w:r>
            <w:r w:rsidRPr="00E44EC9">
              <w:rPr>
                <w:rFonts w:ascii="Times New Roman" w:hAnsi="Times New Roman" w:cs="Times New Roman"/>
                <w:i/>
                <w:sz w:val="24"/>
                <w:szCs w:val="24"/>
                <w:vertAlign w:val="subscript"/>
                <w:lang w:val="uk-UA"/>
              </w:rPr>
              <w:t>3</w:t>
            </w: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8</w:t>
            </w:r>
          </w:p>
        </w:tc>
        <w:tc>
          <w:tcPr>
            <w:tcW w:w="598"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w:t>
            </w:r>
            <w:r w:rsidRPr="00E44EC9">
              <w:rPr>
                <w:rFonts w:ascii="Times New Roman" w:hAnsi="Times New Roman" w:cs="Times New Roman"/>
                <w:i/>
                <w:sz w:val="24"/>
                <w:szCs w:val="24"/>
                <w:vertAlign w:val="subscript"/>
                <w:lang w:val="uk-UA"/>
              </w:rPr>
              <w:t>4</w:t>
            </w: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10</w:t>
            </w:r>
          </w:p>
        </w:tc>
        <w:tc>
          <w:tcPr>
            <w:tcW w:w="598"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w:t>
            </w:r>
            <w:r w:rsidRPr="00E44EC9">
              <w:rPr>
                <w:rFonts w:ascii="Times New Roman" w:hAnsi="Times New Roman" w:cs="Times New Roman"/>
                <w:i/>
                <w:sz w:val="24"/>
                <w:szCs w:val="24"/>
                <w:vertAlign w:val="subscript"/>
                <w:lang w:val="uk-UA"/>
              </w:rPr>
              <w:t>5</w:t>
            </w: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12</w:t>
            </w:r>
          </w:p>
        </w:tc>
        <w:tc>
          <w:tcPr>
            <w:tcW w:w="598"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СО</w:t>
            </w:r>
          </w:p>
        </w:tc>
        <w:tc>
          <w:tcPr>
            <w:tcW w:w="598"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19"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СО</w:t>
            </w:r>
            <w:r w:rsidRPr="00E44EC9">
              <w:rPr>
                <w:rFonts w:ascii="Times New Roman" w:hAnsi="Times New Roman" w:cs="Times New Roman"/>
                <w:i/>
                <w:sz w:val="24"/>
                <w:szCs w:val="24"/>
                <w:vertAlign w:val="subscript"/>
                <w:lang w:val="uk-UA"/>
              </w:rPr>
              <w:t>2</w:t>
            </w:r>
          </w:p>
        </w:tc>
        <w:tc>
          <w:tcPr>
            <w:tcW w:w="399"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N</w:t>
            </w:r>
            <w:r w:rsidRPr="00E44EC9">
              <w:rPr>
                <w:rFonts w:ascii="Times New Roman" w:hAnsi="Times New Roman" w:cs="Times New Roman"/>
                <w:i/>
                <w:sz w:val="24"/>
                <w:szCs w:val="24"/>
                <w:vertAlign w:val="subscript"/>
                <w:lang w:val="uk-UA"/>
              </w:rPr>
              <w:t>2</w:t>
            </w:r>
          </w:p>
        </w:tc>
        <w:tc>
          <w:tcPr>
            <w:tcW w:w="399"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О</w:t>
            </w:r>
            <w:r w:rsidRPr="00E44EC9">
              <w:rPr>
                <w:rFonts w:ascii="Times New Roman" w:hAnsi="Times New Roman" w:cs="Times New Roman"/>
                <w:i/>
                <w:sz w:val="24"/>
                <w:szCs w:val="24"/>
                <w:vertAlign w:val="subscript"/>
                <w:lang w:val="uk-UA"/>
              </w:rPr>
              <w:t>2</w:t>
            </w:r>
          </w:p>
        </w:tc>
        <w:tc>
          <w:tcPr>
            <w:tcW w:w="601"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08" w:right="-99"/>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2</w:t>
            </w:r>
            <w:r w:rsidRPr="00E44EC9">
              <w:rPr>
                <w:rFonts w:ascii="Times New Roman" w:hAnsi="Times New Roman" w:cs="Times New Roman"/>
                <w:i/>
                <w:sz w:val="24"/>
                <w:szCs w:val="24"/>
                <w:lang w:val="uk-UA"/>
              </w:rPr>
              <w:t>S</w:t>
            </w:r>
          </w:p>
        </w:tc>
        <w:tc>
          <w:tcPr>
            <w:tcW w:w="395"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r w:rsidRPr="00E44EC9">
              <w:rPr>
                <w:rFonts w:ascii="Times New Roman" w:hAnsi="Times New Roman" w:cs="Times New Roman"/>
                <w:i/>
                <w:sz w:val="24"/>
                <w:szCs w:val="24"/>
                <w:lang w:val="uk-UA"/>
              </w:rPr>
              <w:t>Н</w:t>
            </w:r>
            <w:r w:rsidRPr="00E44EC9">
              <w:rPr>
                <w:rFonts w:ascii="Times New Roman" w:hAnsi="Times New Roman" w:cs="Times New Roman"/>
                <w:i/>
                <w:sz w:val="24"/>
                <w:szCs w:val="24"/>
                <w:vertAlign w:val="subscript"/>
                <w:lang w:val="uk-UA"/>
              </w:rPr>
              <w:t>2</w:t>
            </w:r>
          </w:p>
        </w:tc>
        <w:tc>
          <w:tcPr>
            <w:tcW w:w="1595" w:type="dxa"/>
            <w:tcBorders>
              <w:top w:val="single" w:sz="12" w:space="0" w:color="auto"/>
              <w:left w:val="single" w:sz="12" w:space="0" w:color="auto"/>
              <w:bottom w:val="single" w:sz="4" w:space="0" w:color="auto"/>
              <w:right w:val="single" w:sz="12" w:space="0" w:color="auto"/>
            </w:tcBorders>
            <w:vAlign w:val="center"/>
          </w:tcPr>
          <w:p w:rsidR="00324467" w:rsidRPr="00E44EC9" w:rsidRDefault="00F43A83" w:rsidP="00E44EC9">
            <w:pPr>
              <w:spacing w:after="0" w:line="360" w:lineRule="auto"/>
              <w:jc w:val="center"/>
              <w:rPr>
                <w:rFonts w:ascii="Times New Roman" w:hAnsi="Times New Roman" w:cs="Times New Roman"/>
                <w:sz w:val="24"/>
                <w:szCs w:val="24"/>
                <w:lang w:val="uk-UA"/>
              </w:rPr>
            </w:pPr>
            <w:bookmarkStart w:id="5" w:name="_Hlt491145875"/>
            <w:bookmarkStart w:id="6" w:name="_Hlt491145897"/>
            <w:bookmarkEnd w:id="5"/>
            <w:r>
              <w:rPr>
                <w:rFonts w:ascii="Times New Roman" w:hAnsi="Times New Roman" w:cs="Times New Roman"/>
                <w:i/>
                <w:position w:val="-12"/>
                <w:sz w:val="24"/>
                <w:szCs w:val="24"/>
                <w:lang w:val="uk-UA"/>
              </w:rPr>
              <w:pict>
                <v:shape id="_x0000_i1041" type="#_x0000_t75" style="width:15.2pt;height:17.6pt" fillcolor="window">
                  <v:imagedata r:id="rId39" o:title=""/>
                </v:shape>
              </w:pict>
            </w:r>
            <w:bookmarkEnd w:id="6"/>
          </w:p>
        </w:tc>
      </w:tr>
      <w:tr w:rsidR="00324467" w:rsidRPr="00CE2B55" w:rsidTr="00E44EC9">
        <w:trPr>
          <w:cantSplit/>
          <w:trHeight w:val="450"/>
        </w:trPr>
        <w:tc>
          <w:tcPr>
            <w:tcW w:w="1116"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797"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nil"/>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598"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ind w:left="-108" w:right="-108"/>
              <w:jc w:val="center"/>
              <w:rPr>
                <w:rFonts w:ascii="Times New Roman" w:hAnsi="Times New Roman" w:cs="Times New Roman"/>
                <w:sz w:val="28"/>
                <w:szCs w:val="28"/>
                <w:lang w:val="uk-UA"/>
              </w:rPr>
            </w:pPr>
          </w:p>
        </w:tc>
        <w:tc>
          <w:tcPr>
            <w:tcW w:w="399"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399"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601"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395"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c>
          <w:tcPr>
            <w:tcW w:w="1595"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p>
        </w:tc>
      </w:tr>
    </w:tbl>
    <w:p w:rsidR="00324467" w:rsidRPr="00E44EC9" w:rsidRDefault="00324467" w:rsidP="00E44EC9">
      <w:pPr>
        <w:spacing w:after="0" w:line="360" w:lineRule="auto"/>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Оскільки хімічний склад рідкого та твердого палив дуже складний, то його характеризують елементарним складом, тобто масовим умістом елементів палива, що входять до його складу. Для рідкого або твердого палива склад та характеристики записуються у наступному вигляді:</w:t>
      </w:r>
    </w:p>
    <w:p w:rsidR="00324467" w:rsidRPr="00F11652" w:rsidRDefault="00324467" w:rsidP="00E44EC9">
      <w:pPr>
        <w:spacing w:after="0" w:line="360" w:lineRule="auto"/>
        <w:rPr>
          <w:rFonts w:ascii="Times New Roman" w:hAnsi="Times New Roman" w:cs="Times New Roman"/>
          <w:sz w:val="28"/>
          <w:szCs w:val="28"/>
        </w:rPr>
      </w:pPr>
    </w:p>
    <w:p w:rsidR="00324467" w:rsidRPr="00E44EC9" w:rsidRDefault="00324467" w:rsidP="00E44EC9">
      <w:pPr>
        <w:spacing w:after="0" w:line="360" w:lineRule="auto"/>
        <w:rPr>
          <w:rFonts w:ascii="Times New Roman" w:hAnsi="Times New Roman" w:cs="Times New Roman"/>
          <w:sz w:val="28"/>
          <w:szCs w:val="28"/>
        </w:rPr>
      </w:pPr>
      <w:r w:rsidRPr="00E44EC9">
        <w:rPr>
          <w:rFonts w:ascii="Times New Roman" w:hAnsi="Times New Roman" w:cs="Times New Roman"/>
          <w:sz w:val="28"/>
          <w:szCs w:val="28"/>
          <w:lang w:val="uk-UA"/>
        </w:rPr>
        <w:t>Таблиця 2 – Складники робочої маси твердого або рідкого палива</w:t>
      </w:r>
    </w:p>
    <w:tbl>
      <w:tblPr>
        <w:tblpPr w:leftFromText="180" w:rightFromText="180" w:vertAnchor="text" w:horzAnchor="margin" w:tblpY="326"/>
        <w:tblW w:w="94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1138"/>
        <w:gridCol w:w="813"/>
        <w:gridCol w:w="433"/>
        <w:gridCol w:w="384"/>
        <w:gridCol w:w="384"/>
        <w:gridCol w:w="326"/>
        <w:gridCol w:w="381"/>
        <w:gridCol w:w="407"/>
        <w:gridCol w:w="407"/>
        <w:gridCol w:w="742"/>
        <w:gridCol w:w="815"/>
        <w:gridCol w:w="816"/>
        <w:gridCol w:w="815"/>
        <w:gridCol w:w="1629"/>
      </w:tblGrid>
      <w:tr w:rsidR="00324467" w:rsidRPr="00CE2B55" w:rsidTr="00E44EC9">
        <w:trPr>
          <w:cantSplit/>
          <w:trHeight w:val="874"/>
        </w:trPr>
        <w:tc>
          <w:tcPr>
            <w:tcW w:w="1138" w:type="dxa"/>
            <w:vMerge w:val="restart"/>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ind w:left="-180" w:right="-108"/>
              <w:jc w:val="center"/>
              <w:rPr>
                <w:rFonts w:ascii="Times New Roman" w:hAnsi="Times New Roman" w:cs="Times New Roman"/>
                <w:spacing w:val="-10"/>
                <w:sz w:val="24"/>
                <w:szCs w:val="24"/>
                <w:lang w:val="uk-UA"/>
              </w:rPr>
            </w:pPr>
            <w:r w:rsidRPr="00E44EC9">
              <w:rPr>
                <w:rFonts w:ascii="Times New Roman" w:hAnsi="Times New Roman" w:cs="Times New Roman"/>
                <w:spacing w:val="-10"/>
                <w:sz w:val="24"/>
                <w:szCs w:val="24"/>
                <w:lang w:val="uk-UA"/>
              </w:rPr>
              <w:t>Басейн,</w:t>
            </w:r>
          </w:p>
          <w:p w:rsidR="00324467" w:rsidRPr="00E44EC9" w:rsidRDefault="00324467" w:rsidP="00E44EC9">
            <w:pPr>
              <w:spacing w:after="0" w:line="360" w:lineRule="auto"/>
              <w:ind w:left="-180" w:right="-108"/>
              <w:jc w:val="center"/>
              <w:rPr>
                <w:rFonts w:ascii="Times New Roman" w:hAnsi="Times New Roman" w:cs="Times New Roman"/>
                <w:sz w:val="24"/>
                <w:szCs w:val="24"/>
                <w:lang w:val="uk-UA"/>
              </w:rPr>
            </w:pPr>
            <w:r w:rsidRPr="00E44EC9">
              <w:rPr>
                <w:rFonts w:ascii="Times New Roman" w:hAnsi="Times New Roman" w:cs="Times New Roman"/>
                <w:spacing w:val="-10"/>
                <w:sz w:val="24"/>
                <w:szCs w:val="24"/>
                <w:lang w:val="uk-UA"/>
              </w:rPr>
              <w:t>родовище</w:t>
            </w:r>
          </w:p>
        </w:tc>
        <w:tc>
          <w:tcPr>
            <w:tcW w:w="813" w:type="dxa"/>
            <w:vMerge w:val="restart"/>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Марка палива</w:t>
            </w:r>
          </w:p>
        </w:tc>
        <w:tc>
          <w:tcPr>
            <w:tcW w:w="2722" w:type="dxa"/>
            <w:gridSpan w:val="7"/>
            <w:tcBorders>
              <w:top w:val="single" w:sz="12" w:space="0" w:color="auto"/>
              <w:left w:val="nil"/>
              <w:bottom w:val="nil"/>
              <w:right w:val="single" w:sz="12" w:space="0" w:color="auto"/>
            </w:tcBorders>
            <w:vAlign w:val="center"/>
          </w:tcPr>
          <w:p w:rsidR="00324467" w:rsidRPr="00E44EC9" w:rsidRDefault="00324467" w:rsidP="00E44EC9">
            <w:pPr>
              <w:spacing w:after="0" w:line="360" w:lineRule="auto"/>
              <w:ind w:right="33"/>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Робоча маса палива та його складники, %</w:t>
            </w:r>
          </w:p>
        </w:tc>
        <w:tc>
          <w:tcPr>
            <w:tcW w:w="742" w:type="dxa"/>
            <w:tcBorders>
              <w:top w:val="single" w:sz="12" w:space="0" w:color="auto"/>
              <w:left w:val="nil"/>
              <w:bottom w:val="nil"/>
              <w:right w:val="single" w:sz="12" w:space="0" w:color="auto"/>
            </w:tcBorders>
            <w:vAlign w:val="center"/>
          </w:tcPr>
          <w:p w:rsidR="00324467" w:rsidRPr="00E44EC9" w:rsidRDefault="00324467" w:rsidP="00E44EC9">
            <w:pPr>
              <w:spacing w:after="0" w:line="360" w:lineRule="auto"/>
              <w:ind w:left="-171" w:right="-109"/>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 xml:space="preserve">Вихід </w:t>
            </w:r>
            <w:proofErr w:type="spellStart"/>
            <w:r w:rsidRPr="00E44EC9">
              <w:rPr>
                <w:rFonts w:ascii="Times New Roman" w:hAnsi="Times New Roman" w:cs="Times New Roman"/>
                <w:sz w:val="24"/>
                <w:szCs w:val="24"/>
                <w:lang w:val="uk-UA"/>
              </w:rPr>
              <w:t>летю-чих</w:t>
            </w:r>
            <w:proofErr w:type="spellEnd"/>
            <w:r w:rsidRPr="00E44EC9">
              <w:rPr>
                <w:rFonts w:ascii="Times New Roman" w:hAnsi="Times New Roman" w:cs="Times New Roman"/>
                <w:sz w:val="24"/>
                <w:szCs w:val="24"/>
                <w:lang w:val="uk-UA"/>
              </w:rPr>
              <w:t>*,</w:t>
            </w:r>
          </w:p>
          <w:p w:rsidR="00324467" w:rsidRPr="00E44EC9" w:rsidRDefault="00324467" w:rsidP="00E44EC9">
            <w:pPr>
              <w:spacing w:after="0" w:line="360" w:lineRule="auto"/>
              <w:ind w:left="-171" w:right="-109"/>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w:t>
            </w:r>
          </w:p>
        </w:tc>
        <w:tc>
          <w:tcPr>
            <w:tcW w:w="2445" w:type="dxa"/>
            <w:gridSpan w:val="3"/>
            <w:tcBorders>
              <w:top w:val="single" w:sz="12" w:space="0" w:color="auto"/>
              <w:left w:val="nil"/>
              <w:bottom w:val="nil"/>
              <w:right w:val="single" w:sz="12" w:space="0" w:color="auto"/>
            </w:tcBorders>
            <w:vAlign w:val="center"/>
          </w:tcPr>
          <w:p w:rsidR="00324467" w:rsidRPr="00E44EC9" w:rsidRDefault="00324467" w:rsidP="00E44EC9">
            <w:pPr>
              <w:spacing w:after="0" w:line="360" w:lineRule="auto"/>
              <w:ind w:left="-107" w:right="-108"/>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Температура плавлення золи*, ºС</w:t>
            </w:r>
          </w:p>
        </w:tc>
        <w:tc>
          <w:tcPr>
            <w:tcW w:w="1629" w:type="dxa"/>
            <w:tcBorders>
              <w:top w:val="single" w:sz="12" w:space="0" w:color="auto"/>
              <w:left w:val="single" w:sz="12" w:space="0" w:color="auto"/>
              <w:bottom w:val="nil"/>
              <w:right w:val="single" w:sz="12" w:space="0" w:color="auto"/>
            </w:tcBorders>
            <w:vAlign w:val="center"/>
          </w:tcPr>
          <w:p w:rsidR="00324467" w:rsidRPr="00E44EC9" w:rsidRDefault="00324467" w:rsidP="00E44EC9">
            <w:pPr>
              <w:spacing w:after="0" w:line="360" w:lineRule="auto"/>
              <w:ind w:left="-114" w:right="-108"/>
              <w:jc w:val="center"/>
              <w:rPr>
                <w:rFonts w:ascii="Times New Roman" w:hAnsi="Times New Roman" w:cs="Times New Roman"/>
                <w:sz w:val="24"/>
                <w:szCs w:val="24"/>
                <w:lang w:val="uk-UA"/>
              </w:rPr>
            </w:pPr>
            <w:r w:rsidRPr="00E44EC9">
              <w:rPr>
                <w:rFonts w:ascii="Times New Roman" w:hAnsi="Times New Roman" w:cs="Times New Roman"/>
                <w:sz w:val="24"/>
                <w:szCs w:val="24"/>
                <w:lang w:val="uk-UA"/>
              </w:rPr>
              <w:t>Нижча теплота згорання,</w:t>
            </w:r>
          </w:p>
          <w:p w:rsidR="00324467" w:rsidRPr="00E44EC9" w:rsidRDefault="00324467" w:rsidP="00E44EC9">
            <w:pPr>
              <w:spacing w:after="0" w:line="360" w:lineRule="auto"/>
              <w:ind w:left="-114" w:right="-108"/>
              <w:jc w:val="center"/>
              <w:rPr>
                <w:rFonts w:ascii="Times New Roman" w:hAnsi="Times New Roman" w:cs="Times New Roman"/>
                <w:sz w:val="24"/>
                <w:szCs w:val="24"/>
                <w:lang w:val="uk-UA"/>
              </w:rPr>
            </w:pPr>
            <w:r w:rsidRPr="00E44EC9">
              <w:rPr>
                <w:rFonts w:ascii="Times New Roman" w:hAnsi="Times New Roman" w:cs="Times New Roman"/>
                <w:i/>
                <w:position w:val="-10"/>
                <w:sz w:val="24"/>
                <w:szCs w:val="24"/>
                <w:lang w:val="uk-UA"/>
              </w:rPr>
              <w:object w:dxaOrig="1040" w:dyaOrig="320">
                <v:shape id="_x0000_i1042" type="#_x0000_t75" style="width:46.4pt;height:13.6pt" o:ole="" fillcolor="window">
                  <v:imagedata r:id="rId40" o:title=""/>
                </v:shape>
                <o:OLEObject Type="Embed" ProgID="Equation.DSMT4" ShapeID="_x0000_i1042" DrawAspect="Content" ObjectID="_1583659958" r:id="rId41"/>
              </w:object>
            </w:r>
          </w:p>
        </w:tc>
      </w:tr>
      <w:tr w:rsidR="00324467" w:rsidRPr="00CE2B55" w:rsidTr="00E44EC9">
        <w:trPr>
          <w:cantSplit/>
          <w:trHeight w:val="275"/>
        </w:trPr>
        <w:tc>
          <w:tcPr>
            <w:tcW w:w="1138" w:type="dxa"/>
            <w:vMerge/>
            <w:tcBorders>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b/>
                <w:sz w:val="24"/>
                <w:szCs w:val="24"/>
                <w:lang w:val="uk-UA"/>
              </w:rPr>
            </w:pPr>
          </w:p>
        </w:tc>
        <w:tc>
          <w:tcPr>
            <w:tcW w:w="813" w:type="dxa"/>
            <w:vMerge/>
            <w:tcBorders>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433" w:type="dxa"/>
            <w:tcBorders>
              <w:top w:val="single" w:sz="12" w:space="0" w:color="auto"/>
              <w:left w:val="nil"/>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W</w:t>
            </w:r>
            <w:r w:rsidRPr="00E44EC9">
              <w:rPr>
                <w:rFonts w:ascii="Times New Roman" w:hAnsi="Times New Roman" w:cs="Times New Roman"/>
                <w:i/>
                <w:sz w:val="24"/>
                <w:szCs w:val="24"/>
                <w:vertAlign w:val="superscript"/>
                <w:lang w:val="uk-UA"/>
              </w:rPr>
              <w:t>р</w:t>
            </w:r>
            <w:proofErr w:type="spellEnd"/>
          </w:p>
        </w:tc>
        <w:tc>
          <w:tcPr>
            <w:tcW w:w="384"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A</w:t>
            </w:r>
            <w:r w:rsidRPr="00E44EC9">
              <w:rPr>
                <w:rFonts w:ascii="Times New Roman" w:hAnsi="Times New Roman" w:cs="Times New Roman"/>
                <w:i/>
                <w:sz w:val="24"/>
                <w:szCs w:val="24"/>
                <w:vertAlign w:val="superscript"/>
                <w:lang w:val="uk-UA"/>
              </w:rPr>
              <w:t>р</w:t>
            </w:r>
            <w:proofErr w:type="spellEnd"/>
          </w:p>
        </w:tc>
        <w:tc>
          <w:tcPr>
            <w:tcW w:w="384"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36"/>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S</w:t>
            </w:r>
            <w:r w:rsidRPr="00E44EC9">
              <w:rPr>
                <w:rFonts w:ascii="Times New Roman" w:hAnsi="Times New Roman" w:cs="Times New Roman"/>
                <w:i/>
                <w:sz w:val="24"/>
                <w:szCs w:val="24"/>
                <w:vertAlign w:val="superscript"/>
                <w:lang w:val="uk-UA"/>
              </w:rPr>
              <w:t>р</w:t>
            </w:r>
            <w:proofErr w:type="spellEnd"/>
          </w:p>
        </w:tc>
        <w:tc>
          <w:tcPr>
            <w:tcW w:w="326"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C</w:t>
            </w:r>
            <w:r w:rsidRPr="00E44EC9">
              <w:rPr>
                <w:rFonts w:ascii="Times New Roman" w:hAnsi="Times New Roman" w:cs="Times New Roman"/>
                <w:i/>
                <w:sz w:val="24"/>
                <w:szCs w:val="24"/>
                <w:vertAlign w:val="superscript"/>
                <w:lang w:val="uk-UA"/>
              </w:rPr>
              <w:t>р</w:t>
            </w:r>
            <w:proofErr w:type="spellEnd"/>
          </w:p>
        </w:tc>
        <w:tc>
          <w:tcPr>
            <w:tcW w:w="381"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H</w:t>
            </w:r>
            <w:r w:rsidRPr="00E44EC9">
              <w:rPr>
                <w:rFonts w:ascii="Times New Roman" w:hAnsi="Times New Roman" w:cs="Times New Roman"/>
                <w:i/>
                <w:sz w:val="24"/>
                <w:szCs w:val="24"/>
                <w:vertAlign w:val="superscript"/>
                <w:lang w:val="uk-UA"/>
              </w:rPr>
              <w:t>р</w:t>
            </w:r>
            <w:proofErr w:type="spellEnd"/>
          </w:p>
        </w:tc>
        <w:tc>
          <w:tcPr>
            <w:tcW w:w="407"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19"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N</w:t>
            </w:r>
            <w:r w:rsidRPr="00E44EC9">
              <w:rPr>
                <w:rFonts w:ascii="Times New Roman" w:hAnsi="Times New Roman" w:cs="Times New Roman"/>
                <w:i/>
                <w:sz w:val="24"/>
                <w:szCs w:val="24"/>
                <w:vertAlign w:val="superscript"/>
                <w:lang w:val="uk-UA"/>
              </w:rPr>
              <w:t>р</w:t>
            </w:r>
            <w:proofErr w:type="spellEnd"/>
          </w:p>
        </w:tc>
        <w:tc>
          <w:tcPr>
            <w:tcW w:w="407" w:type="dxa"/>
            <w:tcBorders>
              <w:top w:val="single" w:sz="12" w:space="0" w:color="auto"/>
              <w:left w:val="single" w:sz="4" w:space="0" w:color="auto"/>
              <w:bottom w:val="single" w:sz="4" w:space="0" w:color="auto"/>
              <w:right w:val="single" w:sz="12"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O</w:t>
            </w:r>
            <w:r w:rsidRPr="00E44EC9">
              <w:rPr>
                <w:rFonts w:ascii="Times New Roman" w:hAnsi="Times New Roman" w:cs="Times New Roman"/>
                <w:i/>
                <w:sz w:val="24"/>
                <w:szCs w:val="24"/>
                <w:vertAlign w:val="superscript"/>
                <w:lang w:val="uk-UA"/>
              </w:rPr>
              <w:t>р</w:t>
            </w:r>
            <w:proofErr w:type="spellEnd"/>
          </w:p>
        </w:tc>
        <w:tc>
          <w:tcPr>
            <w:tcW w:w="742" w:type="dxa"/>
            <w:tcBorders>
              <w:top w:val="single" w:sz="12" w:space="0" w:color="auto"/>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V</w:t>
            </w:r>
            <w:r w:rsidRPr="00E44EC9">
              <w:rPr>
                <w:rFonts w:ascii="Times New Roman" w:hAnsi="Times New Roman" w:cs="Times New Roman"/>
                <w:i/>
                <w:sz w:val="24"/>
                <w:szCs w:val="24"/>
                <w:vertAlign w:val="superscript"/>
                <w:lang w:val="uk-UA"/>
              </w:rPr>
              <w:t>def</w:t>
            </w:r>
            <w:proofErr w:type="spellEnd"/>
          </w:p>
        </w:tc>
        <w:tc>
          <w:tcPr>
            <w:tcW w:w="815" w:type="dxa"/>
            <w:tcBorders>
              <w:top w:val="single" w:sz="12" w:space="0" w:color="auto"/>
              <w:left w:val="single" w:sz="12" w:space="0" w:color="auto"/>
              <w:bottom w:val="single" w:sz="4" w:space="0" w:color="auto"/>
              <w:right w:val="single" w:sz="4" w:space="0" w:color="auto"/>
            </w:tcBorders>
            <w:vAlign w:val="center"/>
          </w:tcPr>
          <w:p w:rsidR="00324467" w:rsidRPr="00E44EC9" w:rsidRDefault="00324467" w:rsidP="00E44EC9">
            <w:pPr>
              <w:spacing w:after="0" w:line="360" w:lineRule="auto"/>
              <w:ind w:left="-108" w:right="-102"/>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t</w:t>
            </w:r>
            <w:r w:rsidRPr="00E44EC9">
              <w:rPr>
                <w:rFonts w:ascii="Times New Roman" w:hAnsi="Times New Roman" w:cs="Times New Roman"/>
                <w:i/>
                <w:sz w:val="24"/>
                <w:szCs w:val="24"/>
                <w:vertAlign w:val="subscript"/>
                <w:lang w:val="uk-UA"/>
              </w:rPr>
              <w:t>A</w:t>
            </w:r>
            <w:proofErr w:type="spellEnd"/>
          </w:p>
        </w:tc>
        <w:tc>
          <w:tcPr>
            <w:tcW w:w="816" w:type="dxa"/>
            <w:tcBorders>
              <w:top w:val="single" w:sz="12" w:space="0" w:color="auto"/>
              <w:left w:val="single" w:sz="4" w:space="0" w:color="auto"/>
              <w:bottom w:val="single" w:sz="4" w:space="0" w:color="auto"/>
              <w:right w:val="single" w:sz="4" w:space="0" w:color="auto"/>
            </w:tcBorders>
            <w:vAlign w:val="center"/>
          </w:tcPr>
          <w:p w:rsidR="00324467" w:rsidRPr="00E44EC9" w:rsidRDefault="00324467" w:rsidP="00E44EC9">
            <w:pPr>
              <w:spacing w:after="0" w:line="360" w:lineRule="auto"/>
              <w:ind w:left="-108" w:right="-99"/>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t</w:t>
            </w:r>
            <w:r w:rsidRPr="00E44EC9">
              <w:rPr>
                <w:rFonts w:ascii="Times New Roman" w:hAnsi="Times New Roman" w:cs="Times New Roman"/>
                <w:i/>
                <w:sz w:val="24"/>
                <w:szCs w:val="24"/>
                <w:vertAlign w:val="subscript"/>
                <w:lang w:val="uk-UA"/>
              </w:rPr>
              <w:t>B</w:t>
            </w:r>
            <w:proofErr w:type="spellEnd"/>
          </w:p>
        </w:tc>
        <w:tc>
          <w:tcPr>
            <w:tcW w:w="815" w:type="dxa"/>
            <w:tcBorders>
              <w:top w:val="single" w:sz="12" w:space="0" w:color="auto"/>
              <w:left w:val="single" w:sz="4" w:space="0" w:color="auto"/>
              <w:bottom w:val="single" w:sz="4" w:space="0" w:color="auto"/>
              <w:right w:val="nil"/>
            </w:tcBorders>
            <w:vAlign w:val="center"/>
          </w:tcPr>
          <w:p w:rsidR="00324467" w:rsidRPr="00E44EC9" w:rsidRDefault="00324467" w:rsidP="00E44EC9">
            <w:pPr>
              <w:spacing w:after="0" w:line="360" w:lineRule="auto"/>
              <w:ind w:left="-108" w:right="-108"/>
              <w:jc w:val="center"/>
              <w:rPr>
                <w:rFonts w:ascii="Times New Roman" w:hAnsi="Times New Roman" w:cs="Times New Roman"/>
                <w:i/>
                <w:sz w:val="24"/>
                <w:szCs w:val="24"/>
                <w:lang w:val="uk-UA"/>
              </w:rPr>
            </w:pPr>
            <w:proofErr w:type="spellStart"/>
            <w:r w:rsidRPr="00E44EC9">
              <w:rPr>
                <w:rFonts w:ascii="Times New Roman" w:hAnsi="Times New Roman" w:cs="Times New Roman"/>
                <w:i/>
                <w:sz w:val="24"/>
                <w:szCs w:val="24"/>
                <w:lang w:val="uk-UA"/>
              </w:rPr>
              <w:t>t</w:t>
            </w:r>
            <w:r w:rsidRPr="00E44EC9">
              <w:rPr>
                <w:rFonts w:ascii="Times New Roman" w:hAnsi="Times New Roman" w:cs="Times New Roman"/>
                <w:i/>
                <w:sz w:val="24"/>
                <w:szCs w:val="24"/>
                <w:vertAlign w:val="subscript"/>
                <w:lang w:val="uk-UA"/>
              </w:rPr>
              <w:t>C</w:t>
            </w:r>
            <w:proofErr w:type="spellEnd"/>
          </w:p>
        </w:tc>
        <w:tc>
          <w:tcPr>
            <w:tcW w:w="1629" w:type="dxa"/>
            <w:tcBorders>
              <w:top w:val="single" w:sz="12" w:space="0" w:color="auto"/>
              <w:left w:val="single" w:sz="12" w:space="0" w:color="auto"/>
              <w:bottom w:val="single" w:sz="4"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r w:rsidRPr="00E44EC9">
              <w:rPr>
                <w:rFonts w:ascii="Times New Roman" w:hAnsi="Times New Roman" w:cs="Times New Roman"/>
                <w:i/>
                <w:position w:val="-12"/>
                <w:sz w:val="24"/>
                <w:szCs w:val="24"/>
                <w:lang w:val="uk-UA"/>
              </w:rPr>
              <w:object w:dxaOrig="340" w:dyaOrig="380">
                <v:shape id="_x0000_i1043" type="#_x0000_t75" style="width:16.8pt;height:18.4pt" o:ole="" fillcolor="window">
                  <v:imagedata r:id="rId42" o:title=""/>
                </v:shape>
                <o:OLEObject Type="Embed" ProgID="Equation.DSMT4" ShapeID="_x0000_i1043" DrawAspect="Content" ObjectID="_1583659959" r:id="rId43"/>
              </w:object>
            </w:r>
          </w:p>
        </w:tc>
      </w:tr>
      <w:tr w:rsidR="00324467" w:rsidRPr="00CE2B55" w:rsidTr="00E44EC9">
        <w:trPr>
          <w:cantSplit/>
          <w:trHeight w:val="381"/>
        </w:trPr>
        <w:tc>
          <w:tcPr>
            <w:tcW w:w="1138"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813"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433" w:type="dxa"/>
            <w:tcBorders>
              <w:top w:val="single" w:sz="12" w:space="0" w:color="auto"/>
              <w:left w:val="nil"/>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384"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384"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326"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381"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407"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407" w:type="dxa"/>
            <w:tcBorders>
              <w:top w:val="single" w:sz="12" w:space="0" w:color="auto"/>
              <w:left w:val="single" w:sz="4" w:space="0" w:color="auto"/>
              <w:bottom w:val="single" w:sz="12" w:space="0" w:color="auto"/>
              <w:right w:val="single" w:sz="12" w:space="0" w:color="auto"/>
            </w:tcBorders>
            <w:vAlign w:val="center"/>
          </w:tcPr>
          <w:p w:rsidR="00324467" w:rsidRPr="00E44EC9" w:rsidRDefault="00324467" w:rsidP="00E44EC9">
            <w:pPr>
              <w:spacing w:after="0" w:line="360" w:lineRule="auto"/>
              <w:ind w:left="-108" w:right="-108"/>
              <w:jc w:val="center"/>
              <w:rPr>
                <w:rFonts w:ascii="Times New Roman" w:hAnsi="Times New Roman" w:cs="Times New Roman"/>
                <w:sz w:val="24"/>
                <w:szCs w:val="24"/>
                <w:lang w:val="uk-UA"/>
              </w:rPr>
            </w:pPr>
          </w:p>
        </w:tc>
        <w:tc>
          <w:tcPr>
            <w:tcW w:w="742"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815" w:type="dxa"/>
            <w:tcBorders>
              <w:top w:val="single" w:sz="12" w:space="0" w:color="auto"/>
              <w:left w:val="single" w:sz="12"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816" w:type="dxa"/>
            <w:tcBorders>
              <w:top w:val="single" w:sz="12" w:space="0" w:color="auto"/>
              <w:left w:val="single" w:sz="4" w:space="0" w:color="auto"/>
              <w:bottom w:val="single" w:sz="12" w:space="0" w:color="auto"/>
              <w:right w:val="single" w:sz="4"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815" w:type="dxa"/>
            <w:tcBorders>
              <w:top w:val="single" w:sz="12" w:space="0" w:color="auto"/>
              <w:left w:val="single" w:sz="4" w:space="0" w:color="auto"/>
              <w:bottom w:val="single" w:sz="12" w:space="0" w:color="auto"/>
              <w:right w:val="nil"/>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c>
          <w:tcPr>
            <w:tcW w:w="1629" w:type="dxa"/>
            <w:tcBorders>
              <w:top w:val="single" w:sz="12" w:space="0" w:color="auto"/>
              <w:left w:val="single" w:sz="12" w:space="0" w:color="auto"/>
              <w:bottom w:val="single" w:sz="12" w:space="0" w:color="auto"/>
              <w:right w:val="single" w:sz="12" w:space="0" w:color="auto"/>
            </w:tcBorders>
            <w:vAlign w:val="center"/>
          </w:tcPr>
          <w:p w:rsidR="00324467" w:rsidRPr="00E44EC9" w:rsidRDefault="00324467" w:rsidP="00E44EC9">
            <w:pPr>
              <w:spacing w:after="0" w:line="360" w:lineRule="auto"/>
              <w:jc w:val="center"/>
              <w:rPr>
                <w:rFonts w:ascii="Times New Roman" w:hAnsi="Times New Roman" w:cs="Times New Roman"/>
                <w:sz w:val="24"/>
                <w:szCs w:val="24"/>
                <w:lang w:val="uk-UA"/>
              </w:rPr>
            </w:pPr>
          </w:p>
        </w:tc>
      </w:tr>
    </w:tbl>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t>* - для твердого палива</w:t>
      </w:r>
    </w:p>
    <w:p w:rsidR="00324467" w:rsidRPr="00E44EC9" w:rsidRDefault="00324467" w:rsidP="00E44EC9">
      <w:pPr>
        <w:spacing w:after="0" w:line="360" w:lineRule="auto"/>
        <w:rPr>
          <w:rFonts w:ascii="Times New Roman" w:hAnsi="Times New Roman" w:cs="Times New Roman"/>
          <w:sz w:val="28"/>
          <w:szCs w:val="28"/>
          <w:lang w:val="uk-UA"/>
        </w:rPr>
      </w:pPr>
    </w:p>
    <w:p w:rsidR="00324467" w:rsidRPr="00F11652"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xml:space="preserve">Важливе значення для оцінки якості твердого палива мають властивості золи та її температура плавлення. Розрізняють декілька таких температур, що визначають методом конусів за ГОСТ 2057-82. Із золи пресують пірамідку або конус висотою </w:t>
      </w:r>
      <w:smartTag w:uri="urn:schemas-microsoft-com:office:smarttags" w:element="metricconverter">
        <w:smartTagPr>
          <w:attr w:name="ProductID" w:val="13 мм"/>
        </w:smartTagPr>
        <w:r w:rsidRPr="00E44EC9">
          <w:rPr>
            <w:rFonts w:ascii="Times New Roman" w:hAnsi="Times New Roman" w:cs="Times New Roman"/>
            <w:sz w:val="28"/>
            <w:szCs w:val="28"/>
            <w:lang w:val="uk-UA"/>
          </w:rPr>
          <w:t>13 мм</w:t>
        </w:r>
      </w:smartTag>
      <w:r w:rsidRPr="00E44EC9">
        <w:rPr>
          <w:rFonts w:ascii="Times New Roman" w:hAnsi="Times New Roman" w:cs="Times New Roman"/>
          <w:sz w:val="28"/>
          <w:szCs w:val="28"/>
          <w:lang w:val="uk-UA"/>
        </w:rPr>
        <w:t xml:space="preserve"> із основою </w:t>
      </w:r>
      <w:smartTag w:uri="urn:schemas-microsoft-com:office:smarttags" w:element="metricconverter">
        <w:smartTagPr>
          <w:attr w:name="ProductID" w:val="6 мм"/>
        </w:smartTagPr>
        <w:r w:rsidRPr="00E44EC9">
          <w:rPr>
            <w:rFonts w:ascii="Times New Roman" w:hAnsi="Times New Roman" w:cs="Times New Roman"/>
            <w:sz w:val="28"/>
            <w:szCs w:val="28"/>
            <w:lang w:val="uk-UA"/>
          </w:rPr>
          <w:t>6 мм</w:t>
        </w:r>
      </w:smartTag>
      <w:r w:rsidRPr="00E44EC9">
        <w:rPr>
          <w:rFonts w:ascii="Times New Roman" w:hAnsi="Times New Roman" w:cs="Times New Roman"/>
          <w:sz w:val="28"/>
          <w:szCs w:val="28"/>
          <w:lang w:val="uk-UA"/>
        </w:rPr>
        <w:t xml:space="preserve"> (див. рис. 1), яку потім розміщ</w:t>
      </w:r>
      <w:r w:rsidR="00373D4E">
        <w:rPr>
          <w:rFonts w:ascii="Times New Roman" w:hAnsi="Times New Roman" w:cs="Times New Roman"/>
          <w:sz w:val="28"/>
          <w:szCs w:val="28"/>
          <w:lang w:val="uk-UA"/>
        </w:rPr>
        <w:t>у</w:t>
      </w:r>
      <w:r w:rsidRPr="00E44EC9">
        <w:rPr>
          <w:rFonts w:ascii="Times New Roman" w:hAnsi="Times New Roman" w:cs="Times New Roman"/>
          <w:sz w:val="28"/>
          <w:szCs w:val="28"/>
          <w:lang w:val="uk-UA"/>
        </w:rPr>
        <w:t xml:space="preserve">ють у муфельній печі, постійно підвищуючи в ній температуру. Під час нагрівання зразка фіксують наступні температури: температуру початку деформації </w:t>
      </w:r>
      <w:proofErr w:type="spellStart"/>
      <w:r w:rsidRPr="00E44EC9">
        <w:rPr>
          <w:rFonts w:ascii="Times New Roman" w:hAnsi="Times New Roman" w:cs="Times New Roman"/>
          <w:i/>
          <w:iCs/>
          <w:sz w:val="28"/>
          <w:szCs w:val="28"/>
          <w:lang w:val="uk-UA"/>
        </w:rPr>
        <w:t>t</w:t>
      </w:r>
      <w:r w:rsidRPr="00E44EC9">
        <w:rPr>
          <w:rFonts w:ascii="Times New Roman" w:hAnsi="Times New Roman" w:cs="Times New Roman"/>
          <w:i/>
          <w:iCs/>
          <w:sz w:val="28"/>
          <w:szCs w:val="28"/>
          <w:vertAlign w:val="subscript"/>
          <w:lang w:val="uk-UA"/>
        </w:rPr>
        <w:t>A</w:t>
      </w:r>
      <w:proofErr w:type="spellEnd"/>
      <w:r w:rsidRPr="00E44EC9">
        <w:rPr>
          <w:rFonts w:ascii="Times New Roman" w:hAnsi="Times New Roman" w:cs="Times New Roman"/>
          <w:sz w:val="28"/>
          <w:szCs w:val="28"/>
          <w:lang w:val="uk-UA"/>
        </w:rPr>
        <w:t xml:space="preserve">, яку визначають за появою перших ознак оплавлення конусу; температуру в’язкого стану </w:t>
      </w:r>
      <w:proofErr w:type="spellStart"/>
      <w:r w:rsidRPr="00E44EC9">
        <w:rPr>
          <w:rFonts w:ascii="Times New Roman" w:hAnsi="Times New Roman" w:cs="Times New Roman"/>
          <w:i/>
          <w:iCs/>
          <w:sz w:val="28"/>
          <w:szCs w:val="28"/>
          <w:lang w:val="uk-UA"/>
        </w:rPr>
        <w:t>t</w:t>
      </w:r>
      <w:r w:rsidRPr="00E44EC9">
        <w:rPr>
          <w:rFonts w:ascii="Times New Roman" w:hAnsi="Times New Roman" w:cs="Times New Roman"/>
          <w:i/>
          <w:iCs/>
          <w:sz w:val="28"/>
          <w:szCs w:val="28"/>
          <w:vertAlign w:val="subscript"/>
          <w:lang w:val="uk-UA"/>
        </w:rPr>
        <w:t>B</w:t>
      </w:r>
      <w:proofErr w:type="spellEnd"/>
      <w:r w:rsidRPr="00E44EC9">
        <w:rPr>
          <w:rFonts w:ascii="Times New Roman" w:hAnsi="Times New Roman" w:cs="Times New Roman"/>
          <w:sz w:val="28"/>
          <w:szCs w:val="28"/>
          <w:lang w:val="uk-UA"/>
        </w:rPr>
        <w:t xml:space="preserve">, при якій зразок перетворюється в півсферу з висотою, що дорівнює половині основи, та температуру рідкого стану </w:t>
      </w:r>
      <w:proofErr w:type="spellStart"/>
      <w:r w:rsidRPr="00E44EC9">
        <w:rPr>
          <w:rFonts w:ascii="Times New Roman" w:hAnsi="Times New Roman" w:cs="Times New Roman"/>
          <w:i/>
          <w:iCs/>
          <w:sz w:val="28"/>
          <w:szCs w:val="28"/>
          <w:lang w:val="uk-UA"/>
        </w:rPr>
        <w:t>t</w:t>
      </w:r>
      <w:r w:rsidRPr="00E44EC9">
        <w:rPr>
          <w:rFonts w:ascii="Times New Roman" w:hAnsi="Times New Roman" w:cs="Times New Roman"/>
          <w:i/>
          <w:iCs/>
          <w:sz w:val="28"/>
          <w:szCs w:val="28"/>
          <w:vertAlign w:val="subscript"/>
          <w:lang w:val="uk-UA"/>
        </w:rPr>
        <w:t>C</w:t>
      </w:r>
      <w:proofErr w:type="spellEnd"/>
      <w:r w:rsidRPr="00E44EC9">
        <w:rPr>
          <w:rFonts w:ascii="Times New Roman" w:hAnsi="Times New Roman" w:cs="Times New Roman"/>
          <w:sz w:val="28"/>
          <w:szCs w:val="28"/>
          <w:lang w:val="uk-UA"/>
        </w:rPr>
        <w:t>, при якій зразок розтікається по підставці.</w:t>
      </w: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41" o:spid="_x0000_i1044" type="#_x0000_t75" style="width:331.2pt;height:138.4pt;visibility:visible">
            <v:imagedata r:id="rId44" o:title="" gain="86232f"/>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w:t>
      </w:r>
      <w:r w:rsidRPr="00E44EC9">
        <w:rPr>
          <w:rFonts w:ascii="Times New Roman" w:hAnsi="Times New Roman" w:cs="Times New Roman"/>
          <w:sz w:val="28"/>
          <w:szCs w:val="28"/>
          <w:lang w:val="uk-UA"/>
        </w:rPr>
        <w:t xml:space="preserve"> 1</w:t>
      </w:r>
      <w:r>
        <w:rPr>
          <w:rFonts w:ascii="Times New Roman" w:hAnsi="Times New Roman" w:cs="Times New Roman"/>
          <w:sz w:val="28"/>
          <w:szCs w:val="28"/>
          <w:lang w:val="uk-UA"/>
        </w:rPr>
        <w:t xml:space="preserve"> </w:t>
      </w:r>
      <w:r w:rsidRPr="00BF336E">
        <w:rPr>
          <w:rFonts w:ascii="Times New Roman" w:hAnsi="Times New Roman" w:cs="Times New Roman"/>
          <w:sz w:val="28"/>
          <w:szCs w:val="28"/>
          <w:lang w:val="uk-UA"/>
        </w:rPr>
        <w:t>–</w:t>
      </w:r>
      <w:r w:rsidRPr="00E44EC9">
        <w:rPr>
          <w:rFonts w:ascii="Times New Roman" w:hAnsi="Times New Roman" w:cs="Times New Roman"/>
          <w:sz w:val="28"/>
          <w:szCs w:val="28"/>
          <w:lang w:val="uk-UA"/>
        </w:rPr>
        <w:t xml:space="preserve"> Характерні конфігурації зразка для визначення температур плавлення золи методом конусів</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1.2 Теоретичні об’єми продуктів згорання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Теоретично необхідна кількість повітря для спалювання </w:t>
      </w:r>
      <w:smartTag w:uri="urn:schemas-microsoft-com:office:smarttags" w:element="metricconverter">
        <w:smartTagPr>
          <w:attr w:name="ProductID" w:val="1 м3"/>
        </w:smartTagPr>
        <w:r w:rsidRPr="00E44EC9">
          <w:rPr>
            <w:rFonts w:ascii="Times New Roman" w:hAnsi="Times New Roman" w:cs="Times New Roman"/>
            <w:sz w:val="28"/>
            <w:szCs w:val="28"/>
            <w:lang w:val="uk-UA"/>
          </w:rPr>
          <w:t xml:space="preserve">1 </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smartTag>
      <w:r w:rsidRPr="00E44EC9">
        <w:rPr>
          <w:rFonts w:ascii="Times New Roman" w:hAnsi="Times New Roman" w:cs="Times New Roman"/>
          <w:sz w:val="28"/>
          <w:szCs w:val="28"/>
          <w:lang w:val="uk-UA"/>
        </w:rPr>
        <w:t xml:space="preserve"> газового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position w:val="-30"/>
                <w:sz w:val="28"/>
                <w:szCs w:val="28"/>
                <w:lang w:val="uk-UA"/>
              </w:rPr>
              <w:object w:dxaOrig="6480" w:dyaOrig="720">
                <v:shape id="_x0000_i1045" type="#_x0000_t75" style="width:256pt;height:36pt" o:ole="">
                  <v:imagedata r:id="rId45" o:title=""/>
                </v:shape>
                <o:OLEObject Type="Embed" ProgID="Equation.DSMT4" ShapeID="_x0000_i1045" DrawAspect="Content" ObjectID="_1583659960" r:id="rId46"/>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w:t>
            </w:r>
          </w:p>
        </w:tc>
      </w:tr>
    </w:tbl>
    <w:p w:rsidR="00324467" w:rsidRPr="00E44EC9" w:rsidRDefault="00324467" w:rsidP="00E44EC9">
      <w:pPr>
        <w:spacing w:after="0" w:line="360" w:lineRule="auto"/>
        <w:rPr>
          <w:rFonts w:ascii="Times New Roman" w:hAnsi="Times New Roman" w:cs="Times New Roman"/>
          <w:sz w:val="28"/>
          <w:szCs w:val="28"/>
          <w:lang w:val="uk-UA"/>
        </w:rPr>
      </w:pPr>
    </w:p>
    <w:p w:rsidR="00324467" w:rsidRPr="00E44EC9" w:rsidRDefault="00324467" w:rsidP="00906AD8">
      <w:pPr>
        <w:spacing w:after="0" w:line="360" w:lineRule="auto"/>
        <w:ind w:firstLine="567"/>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Теоретично необхідна кількість повітря для спалювання </w:t>
      </w:r>
      <w:smartTag w:uri="urn:schemas-microsoft-com:office:smarttags" w:element="metricconverter">
        <w:smartTagPr>
          <w:attr w:name="ProductID" w:val="1 кг"/>
        </w:smartTagPr>
        <w:r w:rsidRPr="00E44EC9">
          <w:rPr>
            <w:rFonts w:ascii="Times New Roman" w:hAnsi="Times New Roman" w:cs="Times New Roman"/>
            <w:sz w:val="28"/>
            <w:szCs w:val="28"/>
            <w:lang w:val="uk-UA"/>
          </w:rPr>
          <w:t>1 кг</w:t>
        </w:r>
      </w:smartTag>
      <w:r w:rsidRPr="00E44EC9">
        <w:rPr>
          <w:rFonts w:ascii="Times New Roman" w:hAnsi="Times New Roman" w:cs="Times New Roman"/>
          <w:sz w:val="28"/>
          <w:szCs w:val="28"/>
          <w:lang w:val="uk-UA"/>
        </w:rPr>
        <w:t xml:space="preserve"> твердого або рідкого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5380" w:dyaOrig="440">
                <v:shape id="_x0000_i1046" type="#_x0000_t75" style="width:269.6pt;height:20.8pt" o:ole="">
                  <v:imagedata r:id="rId47" o:title=""/>
                </v:shape>
                <o:OLEObject Type="Embed" ProgID="Equation.DSMT4" ShapeID="_x0000_i1046" DrawAspect="Content" ObjectID="_1583659961" r:id="rId48"/>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(1.2)</w:t>
            </w:r>
          </w:p>
        </w:tc>
      </w:tr>
    </w:tbl>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lastRenderedPageBreak/>
        <w:t>Теоретичний об`єм азоту в продуктах згорання при спалюванн</w:t>
      </w:r>
      <w:r w:rsidR="00373D4E">
        <w:rPr>
          <w:rFonts w:ascii="Times New Roman" w:hAnsi="Times New Roman" w:cs="Times New Roman"/>
          <w:snapToGrid w:val="0"/>
          <w:color w:val="000000"/>
          <w:sz w:val="28"/>
          <w:szCs w:val="28"/>
          <w:lang w:val="uk-UA"/>
        </w:rPr>
        <w:t>і</w:t>
      </w:r>
      <w:r w:rsidRPr="00E44EC9">
        <w:rPr>
          <w:rFonts w:ascii="Times New Roman" w:hAnsi="Times New Roman" w:cs="Times New Roman"/>
          <w:snapToGrid w:val="0"/>
          <w:color w:val="000000"/>
          <w:sz w:val="28"/>
          <w:szCs w:val="28"/>
          <w:lang w:val="uk-UA"/>
        </w:rPr>
        <w:t xml:space="preserve"> </w:t>
      </w:r>
      <w:smartTag w:uri="urn:schemas-microsoft-com:office:smarttags" w:element="metricconverter">
        <w:smartTagPr>
          <w:attr w:name="ProductID" w:val="1 м3"/>
        </w:smartTagPr>
        <w:r w:rsidRPr="00E44EC9">
          <w:rPr>
            <w:rFonts w:ascii="Times New Roman" w:hAnsi="Times New Roman" w:cs="Times New Roman"/>
            <w:snapToGrid w:val="0"/>
            <w:color w:val="000000"/>
            <w:sz w:val="28"/>
            <w:szCs w:val="28"/>
            <w:lang w:val="uk-UA"/>
          </w:rPr>
          <w:t>1 м</w:t>
        </w:r>
        <w:r w:rsidRPr="00E44EC9">
          <w:rPr>
            <w:rFonts w:ascii="Times New Roman" w:hAnsi="Times New Roman" w:cs="Times New Roman"/>
            <w:snapToGrid w:val="0"/>
            <w:color w:val="000000"/>
            <w:sz w:val="28"/>
            <w:szCs w:val="28"/>
            <w:vertAlign w:val="superscript"/>
            <w:lang w:val="uk-UA"/>
          </w:rPr>
          <w:t>3</w:t>
        </w:r>
      </w:smartTag>
      <w:r w:rsidRPr="00E44EC9">
        <w:rPr>
          <w:rFonts w:ascii="Times New Roman" w:hAnsi="Times New Roman" w:cs="Times New Roman"/>
          <w:snapToGrid w:val="0"/>
          <w:color w:val="000000"/>
          <w:sz w:val="28"/>
          <w:szCs w:val="28"/>
          <w:lang w:val="uk-UA"/>
        </w:rPr>
        <w:t xml:space="preserve"> газового палива або </w:t>
      </w:r>
      <w:smartTag w:uri="urn:schemas-microsoft-com:office:smarttags" w:element="metricconverter">
        <w:smartTagPr>
          <w:attr w:name="ProductID" w:val="1 кг"/>
        </w:smartTagPr>
        <w:r w:rsidRPr="00E44EC9">
          <w:rPr>
            <w:rFonts w:ascii="Times New Roman" w:hAnsi="Times New Roman" w:cs="Times New Roman"/>
            <w:snapToGrid w:val="0"/>
            <w:color w:val="000000"/>
            <w:sz w:val="28"/>
            <w:szCs w:val="28"/>
            <w:lang w:val="uk-UA"/>
          </w:rPr>
          <w:t>1 кг</w:t>
        </w:r>
      </w:smartTag>
      <w:r w:rsidRPr="00E44EC9">
        <w:rPr>
          <w:rFonts w:ascii="Times New Roman" w:hAnsi="Times New Roman" w:cs="Times New Roman"/>
          <w:snapToGrid w:val="0"/>
          <w:color w:val="000000"/>
          <w:sz w:val="28"/>
          <w:szCs w:val="28"/>
          <w:lang w:val="uk-UA"/>
        </w:rPr>
        <w:t xml:space="preserve"> рідкого або твердого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kern w:val="28"/>
                <w:position w:val="-14"/>
                <w:sz w:val="28"/>
                <w:szCs w:val="28"/>
                <w:lang w:val="uk-UA"/>
              </w:rPr>
              <w:object w:dxaOrig="2640" w:dyaOrig="400">
                <v:shape id="_x0000_i1047" type="#_x0000_t75" style="width:130.4pt;height:20pt" o:ole="">
                  <v:imagedata r:id="rId49" o:title=""/>
                </v:shape>
                <o:OLEObject Type="Embed" ProgID="Equation.DSMT4" ShapeID="_x0000_i1047" DrawAspect="Content" ObjectID="_1583659962" r:id="rId50"/>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 xml:space="preserve"> або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(1.3)</w:t>
            </w:r>
          </w:p>
        </w:tc>
      </w:tr>
    </w:tbl>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Теоретичний об`єм трьохатомних газів у продуктах згорання при спалюванн</w:t>
      </w:r>
      <w:r w:rsidR="00373D4E">
        <w:rPr>
          <w:rFonts w:ascii="Times New Roman" w:hAnsi="Times New Roman" w:cs="Times New Roman"/>
          <w:snapToGrid w:val="0"/>
          <w:color w:val="000000"/>
          <w:sz w:val="28"/>
          <w:szCs w:val="28"/>
          <w:lang w:val="uk-UA"/>
        </w:rPr>
        <w:t>і</w:t>
      </w:r>
      <w:r w:rsidRPr="00E44EC9">
        <w:rPr>
          <w:rFonts w:ascii="Times New Roman" w:hAnsi="Times New Roman" w:cs="Times New Roman"/>
          <w:snapToGrid w:val="0"/>
          <w:color w:val="000000"/>
          <w:sz w:val="28"/>
          <w:szCs w:val="28"/>
          <w:lang w:val="uk-UA"/>
        </w:rPr>
        <w:t xml:space="preserve"> </w:t>
      </w:r>
      <w:smartTag w:uri="urn:schemas-microsoft-com:office:smarttags" w:element="metricconverter">
        <w:smartTagPr>
          <w:attr w:name="ProductID" w:val="1 м3"/>
        </w:smartTagPr>
        <w:r w:rsidRPr="00E44EC9">
          <w:rPr>
            <w:rFonts w:ascii="Times New Roman" w:hAnsi="Times New Roman" w:cs="Times New Roman"/>
            <w:snapToGrid w:val="0"/>
            <w:color w:val="000000"/>
            <w:sz w:val="28"/>
            <w:szCs w:val="28"/>
            <w:lang w:val="uk-UA"/>
          </w:rPr>
          <w:t>1 м</w:t>
        </w:r>
        <w:r w:rsidRPr="00E44EC9">
          <w:rPr>
            <w:rFonts w:ascii="Times New Roman" w:hAnsi="Times New Roman" w:cs="Times New Roman"/>
            <w:snapToGrid w:val="0"/>
            <w:color w:val="000000"/>
            <w:sz w:val="28"/>
            <w:szCs w:val="28"/>
            <w:vertAlign w:val="superscript"/>
            <w:lang w:val="uk-UA"/>
          </w:rPr>
          <w:t>3</w:t>
        </w:r>
      </w:smartTag>
      <w:r w:rsidRPr="00E44EC9">
        <w:rPr>
          <w:rFonts w:ascii="Times New Roman" w:hAnsi="Times New Roman" w:cs="Times New Roman"/>
          <w:snapToGrid w:val="0"/>
          <w:color w:val="000000"/>
          <w:sz w:val="28"/>
          <w:szCs w:val="28"/>
          <w:lang w:val="uk-UA"/>
        </w:rPr>
        <w:t xml:space="preserve"> газового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4099" w:dyaOrig="400">
                <v:shape id="_x0000_i1048" type="#_x0000_t75" style="width:203.2pt;height:20pt" o:ole="">
                  <v:imagedata r:id="rId51" o:title=""/>
                </v:shape>
                <o:OLEObject Type="Embed" ProgID="Equation.DSMT4" ShapeID="_x0000_i1048" DrawAspect="Content" ObjectID="_1583659963" r:id="rId52"/>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(1.4)</w:t>
            </w:r>
          </w:p>
        </w:tc>
      </w:tr>
    </w:tbl>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Теоретичний об`єм трьохатомних газів у продуктах згорання при спалюванн</w:t>
      </w:r>
      <w:r w:rsidR="00373D4E">
        <w:rPr>
          <w:rFonts w:ascii="Times New Roman" w:hAnsi="Times New Roman" w:cs="Times New Roman"/>
          <w:snapToGrid w:val="0"/>
          <w:color w:val="000000"/>
          <w:sz w:val="28"/>
          <w:szCs w:val="28"/>
          <w:lang w:val="uk-UA"/>
        </w:rPr>
        <w:t>і</w:t>
      </w:r>
      <w:r w:rsidRPr="00E44EC9">
        <w:rPr>
          <w:rFonts w:ascii="Times New Roman" w:hAnsi="Times New Roman" w:cs="Times New Roman"/>
          <w:snapToGrid w:val="0"/>
          <w:color w:val="000000"/>
          <w:sz w:val="28"/>
          <w:szCs w:val="28"/>
          <w:lang w:val="uk-UA"/>
        </w:rPr>
        <w:t xml:space="preserve"> </w:t>
      </w:r>
      <w:smartTag w:uri="urn:schemas-microsoft-com:office:smarttags" w:element="metricconverter">
        <w:smartTagPr>
          <w:attr w:name="ProductID" w:val="1 кг"/>
        </w:smartTagPr>
        <w:r w:rsidRPr="00E44EC9">
          <w:rPr>
            <w:rFonts w:ascii="Times New Roman" w:hAnsi="Times New Roman" w:cs="Times New Roman"/>
            <w:snapToGrid w:val="0"/>
            <w:color w:val="000000"/>
            <w:sz w:val="28"/>
            <w:szCs w:val="28"/>
            <w:lang w:val="uk-UA"/>
          </w:rPr>
          <w:t>1 кг</w:t>
        </w:r>
      </w:smartTag>
      <w:r w:rsidRPr="00E44EC9">
        <w:rPr>
          <w:rFonts w:ascii="Times New Roman" w:hAnsi="Times New Roman" w:cs="Times New Roman"/>
          <w:snapToGrid w:val="0"/>
          <w:color w:val="000000"/>
          <w:sz w:val="28"/>
          <w:szCs w:val="28"/>
          <w:lang w:val="uk-UA"/>
        </w:rPr>
        <w:t xml:space="preserve"> твердого або рідкого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3240" w:dyaOrig="440">
                <v:shape id="_x0000_i1049" type="#_x0000_t75" style="width:160.8pt;height:20.8pt" o:ole="">
                  <v:imagedata r:id="rId53" o:title=""/>
                </v:shape>
                <o:OLEObject Type="Embed" ProgID="Equation.DSMT4" ShapeID="_x0000_i1049" DrawAspect="Content" ObjectID="_1583659964" r:id="rId54"/>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(1.5)</w:t>
            </w:r>
          </w:p>
        </w:tc>
      </w:tr>
    </w:tbl>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Теоретичний об`єм водяних парів у продуктах згорання при спалюванн</w:t>
      </w:r>
      <w:r w:rsidR="00373D4E">
        <w:rPr>
          <w:rFonts w:ascii="Times New Roman" w:hAnsi="Times New Roman" w:cs="Times New Roman"/>
          <w:snapToGrid w:val="0"/>
          <w:color w:val="000000"/>
          <w:sz w:val="28"/>
          <w:szCs w:val="28"/>
          <w:lang w:val="uk-UA"/>
        </w:rPr>
        <w:t>і</w:t>
      </w:r>
      <w:r w:rsidRPr="00E44EC9">
        <w:rPr>
          <w:rFonts w:ascii="Times New Roman" w:hAnsi="Times New Roman" w:cs="Times New Roman"/>
          <w:snapToGrid w:val="0"/>
          <w:color w:val="000000"/>
          <w:sz w:val="28"/>
          <w:szCs w:val="28"/>
          <w:lang w:val="uk-UA"/>
        </w:rPr>
        <w:t xml:space="preserve"> </w:t>
      </w:r>
      <w:smartTag w:uri="urn:schemas-microsoft-com:office:smarttags" w:element="metricconverter">
        <w:smartTagPr>
          <w:attr w:name="ProductID" w:val="1 м3"/>
        </w:smartTagPr>
        <w:r w:rsidRPr="00E44EC9">
          <w:rPr>
            <w:rFonts w:ascii="Times New Roman" w:hAnsi="Times New Roman" w:cs="Times New Roman"/>
            <w:snapToGrid w:val="0"/>
            <w:color w:val="000000"/>
            <w:sz w:val="28"/>
            <w:szCs w:val="28"/>
            <w:lang w:val="uk-UA"/>
          </w:rPr>
          <w:t>1 м</w:t>
        </w:r>
        <w:r w:rsidRPr="00E44EC9">
          <w:rPr>
            <w:rFonts w:ascii="Times New Roman" w:hAnsi="Times New Roman" w:cs="Times New Roman"/>
            <w:snapToGrid w:val="0"/>
            <w:color w:val="000000"/>
            <w:sz w:val="28"/>
            <w:szCs w:val="28"/>
            <w:vertAlign w:val="superscript"/>
            <w:lang w:val="uk-UA"/>
          </w:rPr>
          <w:t>3</w:t>
        </w:r>
      </w:smartTag>
      <w:r w:rsidRPr="00E44EC9">
        <w:rPr>
          <w:rFonts w:ascii="Times New Roman" w:hAnsi="Times New Roman" w:cs="Times New Roman"/>
          <w:snapToGrid w:val="0"/>
          <w:color w:val="000000"/>
          <w:sz w:val="28"/>
          <w:szCs w:val="28"/>
          <w:lang w:val="uk-UA"/>
        </w:rPr>
        <w:t xml:space="preserve"> газового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8"/>
                <w:sz w:val="28"/>
                <w:szCs w:val="28"/>
                <w:lang w:val="uk-UA"/>
              </w:rPr>
              <w:object w:dxaOrig="5720" w:dyaOrig="680">
                <v:shape id="_x0000_i1050" type="#_x0000_t75" style="width:285.6pt;height:33.6pt" o:ole="">
                  <v:imagedata r:id="rId55" o:title=""/>
                </v:shape>
                <o:OLEObject Type="Embed" ProgID="Equation.DSMT4" ShapeID="_x0000_i1050" DrawAspect="Content" ObjectID="_1583659965" r:id="rId56"/>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(1.6)</w:t>
            </w:r>
          </w:p>
        </w:tc>
      </w:tr>
    </w:tbl>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 xml:space="preserve">де </w:t>
      </w:r>
      <w:proofErr w:type="spellStart"/>
      <w:r w:rsidRPr="00E44EC9">
        <w:rPr>
          <w:rFonts w:ascii="Times New Roman" w:hAnsi="Times New Roman" w:cs="Times New Roman"/>
          <w:i/>
          <w:snapToGrid w:val="0"/>
          <w:color w:val="000000"/>
          <w:sz w:val="28"/>
          <w:szCs w:val="28"/>
          <w:lang w:val="uk-UA"/>
        </w:rPr>
        <w:t>d</w:t>
      </w:r>
      <w:r w:rsidRPr="00E44EC9">
        <w:rPr>
          <w:rFonts w:ascii="Times New Roman" w:hAnsi="Times New Roman" w:cs="Times New Roman"/>
          <w:i/>
          <w:snapToGrid w:val="0"/>
          <w:color w:val="000000"/>
          <w:sz w:val="28"/>
          <w:szCs w:val="28"/>
          <w:vertAlign w:val="subscript"/>
          <w:lang w:val="uk-UA"/>
        </w:rPr>
        <w:t>г.п</w:t>
      </w:r>
      <w:proofErr w:type="spellEnd"/>
      <w:r w:rsidRPr="00E44EC9">
        <w:rPr>
          <w:rFonts w:ascii="Times New Roman" w:hAnsi="Times New Roman" w:cs="Times New Roman"/>
          <w:i/>
          <w:snapToGrid w:val="0"/>
          <w:color w:val="000000"/>
          <w:sz w:val="28"/>
          <w:szCs w:val="28"/>
          <w:vertAlign w:val="subscript"/>
          <w:lang w:val="uk-UA"/>
        </w:rPr>
        <w:t>.</w:t>
      </w:r>
      <w:r w:rsidRPr="00E44EC9">
        <w:rPr>
          <w:rFonts w:ascii="Times New Roman" w:hAnsi="Times New Roman" w:cs="Times New Roman"/>
          <w:snapToGrid w:val="0"/>
          <w:color w:val="000000"/>
          <w:sz w:val="28"/>
          <w:szCs w:val="28"/>
          <w:lang w:val="uk-UA"/>
        </w:rPr>
        <w:t xml:space="preserve"> – вологовміст газового палива по відношенню до </w:t>
      </w:r>
      <w:smartTag w:uri="urn:schemas-microsoft-com:office:smarttags" w:element="metricconverter">
        <w:smartTagPr>
          <w:attr w:name="ProductID" w:val="1 м3"/>
        </w:smartTagPr>
        <w:r w:rsidRPr="00E44EC9">
          <w:rPr>
            <w:rFonts w:ascii="Times New Roman" w:hAnsi="Times New Roman" w:cs="Times New Roman"/>
            <w:snapToGrid w:val="0"/>
            <w:color w:val="000000"/>
            <w:sz w:val="28"/>
            <w:szCs w:val="28"/>
            <w:lang w:val="uk-UA"/>
          </w:rPr>
          <w:t>1 м</w:t>
        </w:r>
        <w:r w:rsidRPr="00E44EC9">
          <w:rPr>
            <w:rFonts w:ascii="Times New Roman" w:hAnsi="Times New Roman" w:cs="Times New Roman"/>
            <w:snapToGrid w:val="0"/>
            <w:color w:val="000000"/>
            <w:sz w:val="28"/>
            <w:szCs w:val="28"/>
            <w:vertAlign w:val="superscript"/>
            <w:lang w:val="uk-UA"/>
          </w:rPr>
          <w:t>3</w:t>
        </w:r>
      </w:smartTag>
      <w:r w:rsidRPr="00E44EC9">
        <w:rPr>
          <w:rFonts w:ascii="Times New Roman" w:hAnsi="Times New Roman" w:cs="Times New Roman"/>
          <w:snapToGrid w:val="0"/>
          <w:color w:val="000000"/>
          <w:sz w:val="28"/>
          <w:szCs w:val="28"/>
          <w:lang w:val="uk-UA"/>
        </w:rPr>
        <w:t xml:space="preserve"> сухого газу, г/м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Теоретичний об`єм водяних парів у продуктах згорання при спалюванн</w:t>
      </w:r>
      <w:r w:rsidR="00373D4E">
        <w:rPr>
          <w:rFonts w:ascii="Times New Roman" w:hAnsi="Times New Roman" w:cs="Times New Roman"/>
          <w:snapToGrid w:val="0"/>
          <w:color w:val="000000"/>
          <w:sz w:val="28"/>
          <w:szCs w:val="28"/>
          <w:lang w:val="uk-UA"/>
        </w:rPr>
        <w:t>і</w:t>
      </w:r>
      <w:r w:rsidRPr="00E44EC9">
        <w:rPr>
          <w:rFonts w:ascii="Times New Roman" w:hAnsi="Times New Roman" w:cs="Times New Roman"/>
          <w:snapToGrid w:val="0"/>
          <w:color w:val="000000"/>
          <w:sz w:val="28"/>
          <w:szCs w:val="28"/>
          <w:lang w:val="uk-UA"/>
        </w:rPr>
        <w:t xml:space="preserve"> </w:t>
      </w:r>
      <w:smartTag w:uri="urn:schemas-microsoft-com:office:smarttags" w:element="metricconverter">
        <w:smartTagPr>
          <w:attr w:name="ProductID" w:val="1 кг"/>
        </w:smartTagPr>
        <w:r w:rsidRPr="00E44EC9">
          <w:rPr>
            <w:rFonts w:ascii="Times New Roman" w:hAnsi="Times New Roman" w:cs="Times New Roman"/>
            <w:snapToGrid w:val="0"/>
            <w:color w:val="000000"/>
            <w:sz w:val="28"/>
            <w:szCs w:val="28"/>
            <w:lang w:val="uk-UA"/>
          </w:rPr>
          <w:t>1 кг</w:t>
        </w:r>
      </w:smartTag>
      <w:r w:rsidRPr="00E44EC9">
        <w:rPr>
          <w:rFonts w:ascii="Times New Roman" w:hAnsi="Times New Roman" w:cs="Times New Roman"/>
          <w:snapToGrid w:val="0"/>
          <w:color w:val="000000"/>
          <w:sz w:val="28"/>
          <w:szCs w:val="28"/>
          <w:lang w:val="uk-UA"/>
        </w:rPr>
        <w:t xml:space="preserve"> твердого або рідкого палива:</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4280" w:dyaOrig="400">
                <v:shape id="_x0000_i1051" type="#_x0000_t75" style="width:213.6pt;height:20pt" o:ole="">
                  <v:imagedata r:id="rId57" o:title=""/>
                </v:shape>
                <o:OLEObject Type="Embed" ProgID="Equation.DSMT4" ShapeID="_x0000_i1051" DrawAspect="Content" ObjectID="_1583659966" r:id="rId58"/>
              </w:object>
            </w:r>
            <w:r w:rsidRPr="00E44EC9">
              <w:rPr>
                <w:rFonts w:ascii="Times New Roman" w:hAnsi="Times New Roman" w:cs="Times New Roman"/>
                <w:snapToGrid w:val="0"/>
                <w:color w:val="000000"/>
                <w:sz w:val="28"/>
                <w:szCs w:val="28"/>
                <w:lang w:val="uk-UA"/>
              </w:rPr>
              <w:t>,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(1.7)</w:t>
            </w:r>
          </w:p>
        </w:tc>
      </w:tr>
    </w:tbl>
    <w:p w:rsidR="00324467" w:rsidRPr="00E44EC9" w:rsidRDefault="00324467" w:rsidP="00E44EC9">
      <w:pPr>
        <w:spacing w:after="0" w:line="360" w:lineRule="auto"/>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1.3 Коефіцієнт надлишку повітря та його присоси в газовому тракті котла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У реальних умовах організації процесу горіння неможливо досягнути повного згорання палива при подачі в топку теоретично необхідної кількості повітря </w:t>
      </w:r>
      <w:r w:rsidRPr="00E44EC9">
        <w:rPr>
          <w:rFonts w:ascii="Times New Roman" w:hAnsi="Times New Roman" w:cs="Times New Roman"/>
          <w:position w:val="-6"/>
          <w:sz w:val="28"/>
          <w:szCs w:val="28"/>
          <w:lang w:val="uk-UA"/>
        </w:rPr>
        <w:object w:dxaOrig="320" w:dyaOrig="320">
          <v:shape id="_x0000_i1052" type="#_x0000_t75" style="width:16pt;height:16pt" o:ole="">
            <v:imagedata r:id="rId59" o:title=""/>
          </v:shape>
          <o:OLEObject Type="Embed" ProgID="Equation.DSMT4" ShapeID="_x0000_i1052" DrawAspect="Content" ObjectID="_1583659967" r:id="rId60"/>
        </w:object>
      </w:r>
      <w:r w:rsidRPr="00E44EC9">
        <w:rPr>
          <w:rFonts w:ascii="Times New Roman" w:hAnsi="Times New Roman" w:cs="Times New Roman"/>
          <w:sz w:val="28"/>
          <w:szCs w:val="28"/>
          <w:lang w:val="uk-UA"/>
        </w:rPr>
        <w:t xml:space="preserve">, тому кількість повітря, яка подається в топку, має бути більшої від теоретично необхідної. Відношення дійсної кількості повітря до теоретично необхідної називають коефіцієнтом надлишку повітря </w:t>
      </w:r>
      <w:r w:rsidRPr="00E44EC9">
        <w:rPr>
          <w:rFonts w:ascii="Times New Roman" w:hAnsi="Times New Roman" w:cs="Times New Roman"/>
          <w:i/>
          <w:sz w:val="28"/>
          <w:szCs w:val="28"/>
          <w:lang w:val="uk-UA"/>
        </w:rPr>
        <w:t>α</w: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Необхідний коефіцієнт надлишку повітря в топці </w:t>
      </w:r>
      <w:r w:rsidRPr="00E44EC9">
        <w:rPr>
          <w:rFonts w:ascii="Times New Roman" w:hAnsi="Times New Roman" w:cs="Times New Roman"/>
          <w:i/>
          <w:sz w:val="28"/>
          <w:szCs w:val="28"/>
          <w:lang w:val="uk-UA"/>
        </w:rPr>
        <w:t>α</w:t>
      </w:r>
      <w:r w:rsidRPr="00E44EC9">
        <w:rPr>
          <w:rFonts w:ascii="Times New Roman" w:hAnsi="Times New Roman" w:cs="Times New Roman"/>
          <w:i/>
          <w:sz w:val="28"/>
          <w:szCs w:val="28"/>
          <w:vertAlign w:val="subscript"/>
          <w:lang w:val="uk-UA"/>
        </w:rPr>
        <w:t>т</w:t>
      </w:r>
      <w:r w:rsidRPr="00E44EC9">
        <w:rPr>
          <w:rFonts w:ascii="Times New Roman" w:hAnsi="Times New Roman" w:cs="Times New Roman"/>
          <w:sz w:val="28"/>
          <w:szCs w:val="28"/>
          <w:lang w:val="uk-UA"/>
        </w:rPr>
        <w:t xml:space="preserve"> залежить від виду палива, способу його спалювання та конструкції топки (див. табл. 3).</w:t>
      </w:r>
    </w:p>
    <w:p w:rsidR="00324467" w:rsidRPr="00E44EC9" w:rsidRDefault="00324467" w:rsidP="00E44EC9">
      <w:pPr>
        <w:spacing w:after="0" w:line="360" w:lineRule="auto"/>
        <w:jc w:val="both"/>
        <w:rPr>
          <w:rFonts w:ascii="Times New Roman" w:hAnsi="Times New Roman" w:cs="Times New Roman"/>
          <w:sz w:val="28"/>
          <w:szCs w:val="28"/>
          <w:lang w:val="uk-UA"/>
        </w:rPr>
      </w:pPr>
    </w:p>
    <w:p w:rsidR="00324467" w:rsidRPr="00E44EC9" w:rsidRDefault="00324467" w:rsidP="00E44EC9">
      <w:pPr>
        <w:spacing w:after="0" w:line="360" w:lineRule="auto"/>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Таблиця 3 – Коефіцієнт надлишку повітря на виході з топки для різних видів палива</w:t>
      </w:r>
    </w:p>
    <w:tbl>
      <w:tblPr>
        <w:tblW w:w="0" w:type="auto"/>
        <w:tblInd w:w="-7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540"/>
        <w:gridCol w:w="2880"/>
        <w:gridCol w:w="1980"/>
        <w:gridCol w:w="4320"/>
      </w:tblGrid>
      <w:tr w:rsidR="00324467" w:rsidRPr="00CE2B55" w:rsidTr="00E44EC9">
        <w:trPr>
          <w:trHeight w:val="210"/>
        </w:trPr>
        <w:tc>
          <w:tcPr>
            <w:tcW w:w="540" w:type="dxa"/>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 п/п</w:t>
            </w:r>
          </w:p>
        </w:tc>
        <w:tc>
          <w:tcPr>
            <w:tcW w:w="2880" w:type="dxa"/>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Паливо</w:t>
            </w:r>
          </w:p>
        </w:tc>
        <w:tc>
          <w:tcPr>
            <w:tcW w:w="1980" w:type="dxa"/>
            <w:vAlign w:val="center"/>
          </w:tcPr>
          <w:p w:rsidR="00324467" w:rsidRPr="00727733" w:rsidRDefault="00324467" w:rsidP="00E44EC9">
            <w:pPr>
              <w:spacing w:after="0" w:line="360" w:lineRule="auto"/>
              <w:ind w:left="-108" w:right="-108"/>
              <w:jc w:val="center"/>
              <w:rPr>
                <w:rFonts w:ascii="Times New Roman" w:hAnsi="Times New Roman" w:cs="Times New Roman"/>
                <w:spacing w:val="-10"/>
                <w:sz w:val="24"/>
                <w:szCs w:val="24"/>
                <w:lang w:val="uk-UA"/>
              </w:rPr>
            </w:pPr>
            <w:r w:rsidRPr="00727733">
              <w:rPr>
                <w:rFonts w:ascii="Times New Roman" w:hAnsi="Times New Roman" w:cs="Times New Roman"/>
                <w:spacing w:val="-10"/>
                <w:sz w:val="24"/>
                <w:szCs w:val="24"/>
                <w:lang w:val="uk-UA"/>
              </w:rPr>
              <w:t xml:space="preserve">Коефіцієнт надлишку повітря на виході з топки </w:t>
            </w:r>
            <w:r w:rsidRPr="00727733">
              <w:rPr>
                <w:rFonts w:ascii="Times New Roman" w:hAnsi="Times New Roman" w:cs="Times New Roman"/>
                <w:i/>
                <w:spacing w:val="-10"/>
                <w:sz w:val="24"/>
                <w:szCs w:val="24"/>
                <w:lang w:val="uk-UA"/>
              </w:rPr>
              <w:t>α</w:t>
            </w:r>
            <w:r w:rsidRPr="00727733">
              <w:rPr>
                <w:rFonts w:ascii="Times New Roman" w:hAnsi="Times New Roman" w:cs="Times New Roman"/>
                <w:i/>
                <w:spacing w:val="-10"/>
                <w:sz w:val="24"/>
                <w:szCs w:val="24"/>
                <w:vertAlign w:val="subscript"/>
                <w:lang w:val="uk-UA"/>
              </w:rPr>
              <w:t>т</w:t>
            </w:r>
          </w:p>
        </w:tc>
        <w:tc>
          <w:tcPr>
            <w:tcW w:w="4320" w:type="dxa"/>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Примітки</w:t>
            </w:r>
          </w:p>
        </w:tc>
      </w:tr>
      <w:tr w:rsidR="00324467" w:rsidRPr="00CE2B55" w:rsidTr="00E44EC9">
        <w:trPr>
          <w:trHeight w:val="450"/>
        </w:trPr>
        <w:tc>
          <w:tcPr>
            <w:tcW w:w="540" w:type="dxa"/>
            <w:tcBorders>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w:t>
            </w:r>
          </w:p>
        </w:tc>
        <w:tc>
          <w:tcPr>
            <w:tcW w:w="2880" w:type="dxa"/>
            <w:tcBorders>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Природній, супутній, коксовий і доменний газ</w:t>
            </w:r>
          </w:p>
        </w:tc>
        <w:tc>
          <w:tcPr>
            <w:tcW w:w="1980" w:type="dxa"/>
            <w:tcBorders>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1.03-1.05</w:t>
            </w:r>
          </w:p>
          <w:p w:rsidR="00324467" w:rsidRPr="00727733" w:rsidRDefault="00324467" w:rsidP="00E44EC9">
            <w:pPr>
              <w:spacing w:after="0" w:line="360" w:lineRule="auto"/>
              <w:jc w:val="center"/>
              <w:rPr>
                <w:rFonts w:ascii="Times New Roman" w:hAnsi="Times New Roman" w:cs="Times New Roman"/>
                <w:sz w:val="24"/>
                <w:szCs w:val="24"/>
                <w:lang w:val="uk-UA"/>
              </w:rPr>
            </w:pPr>
          </w:p>
        </w:tc>
        <w:tc>
          <w:tcPr>
            <w:tcW w:w="4320" w:type="dxa"/>
            <w:tcBorders>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240"/>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2</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Мазут</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1,02-1,03</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315"/>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3</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 xml:space="preserve">Антрацит, </w:t>
            </w:r>
            <w:proofErr w:type="spellStart"/>
            <w:r w:rsidRPr="00727733">
              <w:rPr>
                <w:rFonts w:ascii="Times New Roman" w:hAnsi="Times New Roman" w:cs="Times New Roman"/>
                <w:sz w:val="24"/>
                <w:szCs w:val="24"/>
                <w:lang w:val="uk-UA"/>
              </w:rPr>
              <w:t>півантрацит</w:t>
            </w:r>
            <w:proofErr w:type="spellEnd"/>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1,20-1,25</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330"/>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4</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Пісне вугілля</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1,20-1,25</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330"/>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5</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Кам’яне вугілля</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1,15-1,20</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330"/>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6</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Відходи вуглезбагачення</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1,15-1,20</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855"/>
        </w:trPr>
        <w:tc>
          <w:tcPr>
            <w:tcW w:w="540" w:type="dxa"/>
            <w:vMerge w:val="restart"/>
            <w:tcBorders>
              <w:top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7</w:t>
            </w:r>
          </w:p>
        </w:tc>
        <w:tc>
          <w:tcPr>
            <w:tcW w:w="2880" w:type="dxa"/>
            <w:vMerge w:val="restart"/>
            <w:tcBorders>
              <w:top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Буре вугілля</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 xml:space="preserve">тверде шлаковидалення </w:t>
            </w:r>
          </w:p>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1,20-1,25</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 xml:space="preserve">Більше значення при газовій сушці та низькотемпературному спалюванні вугілля. </w:t>
            </w:r>
          </w:p>
        </w:tc>
      </w:tr>
      <w:tr w:rsidR="00324467" w:rsidRPr="00CE2B55" w:rsidTr="00E44EC9">
        <w:trPr>
          <w:trHeight w:val="525"/>
        </w:trPr>
        <w:tc>
          <w:tcPr>
            <w:tcW w:w="540" w:type="dxa"/>
            <w:vMerge/>
            <w:tcBorders>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p>
        </w:tc>
        <w:tc>
          <w:tcPr>
            <w:tcW w:w="2880" w:type="dxa"/>
            <w:vMerge/>
            <w:tcBorders>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рідке шлаковидалення</w:t>
            </w:r>
          </w:p>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1,15-1,20</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r w:rsidR="00324467" w:rsidRPr="00CE2B55" w:rsidTr="00E44EC9">
        <w:trPr>
          <w:trHeight w:val="330"/>
        </w:trPr>
        <w:tc>
          <w:tcPr>
            <w:tcW w:w="540" w:type="dxa"/>
            <w:tcBorders>
              <w:top w:val="single" w:sz="4" w:space="0" w:color="auto"/>
              <w:bottom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8</w:t>
            </w:r>
          </w:p>
        </w:tc>
        <w:tc>
          <w:tcPr>
            <w:tcW w:w="288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Фрезерний торф</w:t>
            </w:r>
          </w:p>
        </w:tc>
        <w:tc>
          <w:tcPr>
            <w:tcW w:w="1980" w:type="dxa"/>
            <w:tcBorders>
              <w:top w:val="single" w:sz="4" w:space="0" w:color="auto"/>
              <w:bottom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1,2</w:t>
            </w:r>
          </w:p>
        </w:tc>
        <w:tc>
          <w:tcPr>
            <w:tcW w:w="4320" w:type="dxa"/>
            <w:tcBorders>
              <w:top w:val="single" w:sz="4" w:space="0" w:color="auto"/>
              <w:bottom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p>
        </w:tc>
      </w:tr>
      <w:tr w:rsidR="00324467" w:rsidRPr="00CE2B55" w:rsidTr="00E44EC9">
        <w:trPr>
          <w:trHeight w:val="330"/>
        </w:trPr>
        <w:tc>
          <w:tcPr>
            <w:tcW w:w="540" w:type="dxa"/>
            <w:tcBorders>
              <w:top w:val="single" w:sz="4" w:space="0" w:color="auto"/>
            </w:tcBorders>
            <w:vAlign w:val="center"/>
          </w:tcPr>
          <w:p w:rsidR="00324467" w:rsidRPr="00727733" w:rsidRDefault="00324467" w:rsidP="00E44EC9">
            <w:pPr>
              <w:spacing w:after="0" w:line="360" w:lineRule="auto"/>
              <w:ind w:left="-108"/>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9</w:t>
            </w:r>
          </w:p>
        </w:tc>
        <w:tc>
          <w:tcPr>
            <w:tcW w:w="2880" w:type="dxa"/>
            <w:tcBorders>
              <w:top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Сланці</w:t>
            </w:r>
          </w:p>
        </w:tc>
        <w:tc>
          <w:tcPr>
            <w:tcW w:w="1980" w:type="dxa"/>
            <w:tcBorders>
              <w:top w:val="single" w:sz="4" w:space="0" w:color="auto"/>
            </w:tcBorders>
            <w:vAlign w:val="center"/>
          </w:tcPr>
          <w:p w:rsidR="00324467" w:rsidRPr="00727733" w:rsidRDefault="00324467" w:rsidP="00E44EC9">
            <w:pPr>
              <w:spacing w:after="0" w:line="360" w:lineRule="auto"/>
              <w:jc w:val="center"/>
              <w:rPr>
                <w:rFonts w:ascii="Times New Roman" w:hAnsi="Times New Roman" w:cs="Times New Roman"/>
                <w:sz w:val="24"/>
                <w:szCs w:val="24"/>
                <w:lang w:val="uk-UA"/>
              </w:rPr>
            </w:pPr>
            <w:r w:rsidRPr="00727733">
              <w:rPr>
                <w:rFonts w:ascii="Times New Roman" w:hAnsi="Times New Roman" w:cs="Times New Roman"/>
                <w:sz w:val="24"/>
                <w:szCs w:val="24"/>
                <w:lang w:val="uk-UA"/>
              </w:rPr>
              <w:t>1,15-1,20</w:t>
            </w:r>
          </w:p>
        </w:tc>
        <w:tc>
          <w:tcPr>
            <w:tcW w:w="4320" w:type="dxa"/>
            <w:tcBorders>
              <w:top w:val="single" w:sz="4" w:space="0" w:color="auto"/>
            </w:tcBorders>
            <w:vAlign w:val="center"/>
          </w:tcPr>
          <w:p w:rsidR="00324467" w:rsidRPr="00727733" w:rsidRDefault="00324467" w:rsidP="00E44EC9">
            <w:pPr>
              <w:spacing w:after="0" w:line="360" w:lineRule="auto"/>
              <w:rPr>
                <w:rFonts w:ascii="Times New Roman" w:hAnsi="Times New Roman" w:cs="Times New Roman"/>
                <w:sz w:val="24"/>
                <w:szCs w:val="24"/>
                <w:lang w:val="uk-UA"/>
              </w:rPr>
            </w:pPr>
            <w:r w:rsidRPr="00727733">
              <w:rPr>
                <w:rFonts w:ascii="Times New Roman" w:hAnsi="Times New Roman" w:cs="Times New Roman"/>
                <w:sz w:val="24"/>
                <w:szCs w:val="24"/>
                <w:lang w:val="uk-UA"/>
              </w:rPr>
              <w:t>Менше значення для топок із газощільними екранами</w:t>
            </w:r>
          </w:p>
        </w:tc>
      </w:tr>
    </w:tbl>
    <w:p w:rsidR="00324467" w:rsidRPr="00E44EC9" w:rsidRDefault="00324467" w:rsidP="00E44EC9">
      <w:pPr>
        <w:spacing w:after="0" w:line="360" w:lineRule="auto"/>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При спалюванні пилу твердого палива в суміші з газом або мазутом коефіцієнт надлишку повітря приймається як для твердого палива.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Відкриті та напіввідкриті топки із рідким шлаковидаленням використовуються для спалювання наступних палив: </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 </w:t>
      </w:r>
      <w:proofErr w:type="spellStart"/>
      <w:r w:rsidRPr="00E44EC9">
        <w:rPr>
          <w:rFonts w:ascii="Times New Roman" w:hAnsi="Times New Roman" w:cs="Times New Roman"/>
          <w:sz w:val="28"/>
          <w:szCs w:val="28"/>
          <w:lang w:val="uk-UA"/>
        </w:rPr>
        <w:t>малореакційних</w:t>
      </w:r>
      <w:proofErr w:type="spellEnd"/>
      <w:r w:rsidRPr="00E44EC9">
        <w:rPr>
          <w:rFonts w:ascii="Times New Roman" w:hAnsi="Times New Roman" w:cs="Times New Roman"/>
          <w:sz w:val="28"/>
          <w:szCs w:val="28"/>
          <w:lang w:val="uk-UA"/>
        </w:rPr>
        <w:t xml:space="preserve"> палив із </w:t>
      </w:r>
      <w:proofErr w:type="spellStart"/>
      <w:r w:rsidRPr="00E44EC9">
        <w:rPr>
          <w:rFonts w:ascii="Times New Roman" w:hAnsi="Times New Roman" w:cs="Times New Roman"/>
          <w:i/>
          <w:sz w:val="28"/>
          <w:szCs w:val="28"/>
          <w:lang w:val="uk-UA"/>
        </w:rPr>
        <w:t>V</w:t>
      </w:r>
      <w:r w:rsidRPr="00E44EC9">
        <w:rPr>
          <w:rFonts w:ascii="Times New Roman" w:hAnsi="Times New Roman" w:cs="Times New Roman"/>
          <w:i/>
          <w:sz w:val="28"/>
          <w:szCs w:val="28"/>
          <w:vertAlign w:val="superscript"/>
          <w:lang w:val="uk-UA"/>
        </w:rPr>
        <w:t>def</w:t>
      </w:r>
      <w:proofErr w:type="spellEnd"/>
      <w:r w:rsidRPr="00E44EC9">
        <w:rPr>
          <w:rFonts w:ascii="Times New Roman" w:hAnsi="Times New Roman" w:cs="Times New Roman"/>
          <w:sz w:val="28"/>
          <w:szCs w:val="28"/>
          <w:lang w:val="uk-UA"/>
        </w:rPr>
        <w:t>≤ 40%;</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2) палив із помірними значеннями температури рідкого стану золи </w:t>
      </w:r>
      <w:proofErr w:type="spellStart"/>
      <w:r w:rsidRPr="00E44EC9">
        <w:rPr>
          <w:rFonts w:ascii="Times New Roman" w:hAnsi="Times New Roman" w:cs="Times New Roman"/>
          <w:i/>
          <w:sz w:val="28"/>
          <w:szCs w:val="28"/>
          <w:lang w:val="uk-UA"/>
        </w:rPr>
        <w:t>t</w:t>
      </w:r>
      <w:r w:rsidRPr="00E44EC9">
        <w:rPr>
          <w:rFonts w:ascii="Times New Roman" w:hAnsi="Times New Roman" w:cs="Times New Roman"/>
          <w:i/>
          <w:sz w:val="28"/>
          <w:szCs w:val="28"/>
          <w:vertAlign w:val="subscript"/>
          <w:lang w:val="uk-UA"/>
        </w:rPr>
        <w:t>C</w:t>
      </w:r>
      <w:proofErr w:type="spellEnd"/>
      <w:r w:rsidRPr="00E44EC9">
        <w:rPr>
          <w:rFonts w:ascii="Times New Roman" w:hAnsi="Times New Roman" w:cs="Times New Roman"/>
          <w:sz w:val="28"/>
          <w:szCs w:val="28"/>
          <w:lang w:val="uk-UA"/>
        </w:rPr>
        <w:t xml:space="preserve"> ≤ 1300÷1450 ºC;</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xml:space="preserve">3) палив із зольністю </w:t>
      </w:r>
      <w:proofErr w:type="spellStart"/>
      <w:r w:rsidRPr="00E44EC9">
        <w:rPr>
          <w:rFonts w:ascii="Times New Roman" w:hAnsi="Times New Roman" w:cs="Times New Roman"/>
          <w:i/>
          <w:sz w:val="28"/>
          <w:szCs w:val="28"/>
          <w:lang w:val="uk-UA"/>
        </w:rPr>
        <w:t>A</w:t>
      </w:r>
      <w:r w:rsidRPr="00E44EC9">
        <w:rPr>
          <w:rFonts w:ascii="Times New Roman" w:hAnsi="Times New Roman" w:cs="Times New Roman"/>
          <w:i/>
          <w:sz w:val="28"/>
          <w:szCs w:val="28"/>
          <w:vertAlign w:val="superscript"/>
          <w:lang w:val="uk-UA"/>
        </w:rPr>
        <w:t>р</w:t>
      </w:r>
      <w:proofErr w:type="spellEnd"/>
      <w:r w:rsidRPr="00E44EC9">
        <w:rPr>
          <w:rFonts w:ascii="Times New Roman" w:hAnsi="Times New Roman" w:cs="Times New Roman"/>
          <w:sz w:val="28"/>
          <w:szCs w:val="28"/>
          <w:lang w:val="uk-UA"/>
        </w:rPr>
        <w:t>≤ 25%.</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У залежності від організації роботи газоповітряного тракту котельні агрегати поділяються на наступні типи: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1) під наддувом: опір газоповітряного тракту долається за рахунок тиску, що створюється дуттьовими вентиляторами, газоповітряний тракт перебуває під тиском;</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2) під розрідженням: опір газоповітряного тракту долається за рахунок розрідження, яке створюється димососами, газоповітряний тракт знаходиться під розрідженням;</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3) на урівноваженій тязі: повітряний тракт та топка котла знаходяться під тиском, близьким до атмосферного, який створюється дуттьовими вентиляторами, а газовий тракт після топки – під розрідженням, яке створюється димососами.</w:t>
      </w:r>
    </w:p>
    <w:p w:rsidR="00324467" w:rsidRPr="00E44EC9" w:rsidRDefault="00324467" w:rsidP="00E44EC9">
      <w:pPr>
        <w:spacing w:after="0" w:line="360" w:lineRule="auto"/>
        <w:ind w:firstLine="540"/>
        <w:jc w:val="both"/>
        <w:rPr>
          <w:rFonts w:ascii="Times New Roman" w:hAnsi="Times New Roman" w:cs="Times New Roman"/>
          <w:spacing w:val="-6"/>
          <w:sz w:val="28"/>
          <w:szCs w:val="28"/>
          <w:lang w:val="uk-UA"/>
        </w:rPr>
      </w:pPr>
      <w:r w:rsidRPr="00E44EC9">
        <w:rPr>
          <w:rFonts w:ascii="Times New Roman" w:hAnsi="Times New Roman" w:cs="Times New Roman"/>
          <w:spacing w:val="-6"/>
          <w:sz w:val="28"/>
          <w:szCs w:val="28"/>
          <w:lang w:val="uk-UA"/>
        </w:rPr>
        <w:t>Робота газового тракту під розрідженням дозволяє зменшити викиди високотемпературних газів і летючої золи із газоходів у робоче приміщення. В результаті розрідження у газовому тракті котельного агрегату відбуваються присоси повітря, тобто повітря з навколишнього середовища проникає в газохід через нещільності в обмурівці. Таким чином по ходу руху продуктів згорання коефіцієнт надлишку повітря збільшується, досягаючи максимального значення на виході з котельного агрегату (рис. 2). Величина коефіцієнту надлишку повітря в окремих перерізах газового тракту котла з урівноваженою тягою визначається шляхом додавання до коефіцієнту надлишку повітря в топці присосів у газоході:</w:t>
      </w:r>
    </w:p>
    <w:p w:rsidR="00324467" w:rsidRPr="00E44EC9" w:rsidRDefault="00324467" w:rsidP="00E44EC9">
      <w:pPr>
        <w:spacing w:after="0" w:line="360" w:lineRule="auto"/>
        <w:ind w:firstLine="540"/>
        <w:jc w:val="both"/>
        <w:rPr>
          <w:rFonts w:ascii="Times New Roman" w:hAnsi="Times New Roman" w:cs="Times New Roman"/>
          <w:spacing w:val="-6"/>
          <w:sz w:val="28"/>
          <w:szCs w:val="28"/>
          <w:lang w:val="uk-UA"/>
        </w:rPr>
      </w:pP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8"/>
                <w:sz w:val="28"/>
                <w:szCs w:val="28"/>
                <w:lang w:val="uk-UA"/>
              </w:rPr>
              <w:object w:dxaOrig="1680" w:dyaOrig="540">
                <v:shape id="_x0000_i1053" type="#_x0000_t75" style="width:84pt;height:27.2pt" o:ole="">
                  <v:imagedata r:id="rId61" o:title=""/>
                </v:shape>
                <o:OLEObject Type="Embed" ProgID="Equation.DSMT4" ShapeID="_x0000_i1053" DrawAspect="Content" ObjectID="_1583659968" r:id="rId62"/>
              </w:objec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(1.8)</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Присоси повітря в ширмових поверхнях на виході з топки та фестоні приймаються рівними нулю.</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У котельному </w:t>
      </w:r>
      <w:proofErr w:type="spellStart"/>
      <w:r w:rsidRPr="00E44EC9">
        <w:rPr>
          <w:rFonts w:ascii="Times New Roman" w:hAnsi="Times New Roman" w:cs="Times New Roman"/>
          <w:sz w:val="28"/>
          <w:szCs w:val="28"/>
          <w:lang w:val="uk-UA"/>
        </w:rPr>
        <w:t>повітропідігрівачі</w:t>
      </w:r>
      <w:proofErr w:type="spellEnd"/>
      <w:r w:rsidRPr="00E44EC9">
        <w:rPr>
          <w:rFonts w:ascii="Times New Roman" w:hAnsi="Times New Roman" w:cs="Times New Roman"/>
          <w:sz w:val="28"/>
          <w:szCs w:val="28"/>
          <w:lang w:val="uk-UA"/>
        </w:rPr>
        <w:t xml:space="preserve"> відбувається перетікання повітря з повітряного тракту в газовий.</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При визначенні витрати повітря враховуються присоси в повітря підігрівачі </w:t>
      </w:r>
      <w:r w:rsidRPr="00E44EC9">
        <w:rPr>
          <w:rFonts w:ascii="Times New Roman" w:hAnsi="Times New Roman" w:cs="Times New Roman"/>
          <w:position w:val="-12"/>
          <w:sz w:val="28"/>
          <w:szCs w:val="28"/>
        </w:rPr>
        <w:object w:dxaOrig="620" w:dyaOrig="360">
          <v:shape id="_x0000_i1054" type="#_x0000_t75" style="width:30.4pt;height:18.4pt" o:ole="">
            <v:imagedata r:id="rId63" o:title=""/>
          </v:shape>
          <o:OLEObject Type="Embed" ProgID="Equation.DSMT4" ShapeID="_x0000_i1054" DrawAspect="Content" ObjectID="_1583659969" r:id="rId64"/>
        </w:object>
      </w:r>
      <w:r w:rsidRPr="00E44EC9">
        <w:rPr>
          <w:rFonts w:ascii="Times New Roman" w:hAnsi="Times New Roman" w:cs="Times New Roman"/>
          <w:sz w:val="28"/>
          <w:szCs w:val="28"/>
          <w:lang w:val="uk-UA"/>
        </w:rPr>
        <w:t xml:space="preserve">, системі </w:t>
      </w:r>
      <w:proofErr w:type="spellStart"/>
      <w:r w:rsidRPr="00E44EC9">
        <w:rPr>
          <w:rFonts w:ascii="Times New Roman" w:hAnsi="Times New Roman" w:cs="Times New Roman"/>
          <w:sz w:val="28"/>
          <w:szCs w:val="28"/>
          <w:lang w:val="uk-UA"/>
        </w:rPr>
        <w:t>пилеприготування</w:t>
      </w:r>
      <w:proofErr w:type="spellEnd"/>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rPr>
        <w:object w:dxaOrig="520" w:dyaOrig="360">
          <v:shape id="_x0000_i1055" type="#_x0000_t75" style="width:26.4pt;height:18.4pt" o:ole="">
            <v:imagedata r:id="rId65" o:title=""/>
          </v:shape>
          <o:OLEObject Type="Embed" ProgID="Equation.DSMT4" ShapeID="_x0000_i1055" DrawAspect="Content" ObjectID="_1583659970" r:id="rId66"/>
        </w:object>
      </w:r>
      <w:r w:rsidRPr="00E44EC9">
        <w:rPr>
          <w:rFonts w:ascii="Times New Roman" w:hAnsi="Times New Roman" w:cs="Times New Roman"/>
          <w:sz w:val="28"/>
          <w:szCs w:val="28"/>
          <w:lang w:val="uk-UA"/>
        </w:rPr>
        <w:t xml:space="preserve"> та топці </w:t>
      </w:r>
      <w:r w:rsidRPr="00E44EC9">
        <w:rPr>
          <w:rFonts w:ascii="Times New Roman" w:hAnsi="Times New Roman" w:cs="Times New Roman"/>
          <w:position w:val="-12"/>
          <w:sz w:val="28"/>
          <w:szCs w:val="28"/>
        </w:rPr>
        <w:object w:dxaOrig="499" w:dyaOrig="360">
          <v:shape id="_x0000_i1056" type="#_x0000_t75" style="width:24pt;height:18.4pt" o:ole="">
            <v:imagedata r:id="rId67" o:title=""/>
          </v:shape>
          <o:OLEObject Type="Embed" ProgID="Equation.DSMT4" ShapeID="_x0000_i1056" DrawAspect="Content" ObjectID="_1583659971" r:id="rId68"/>
        </w:object>
      </w:r>
      <w:r w:rsidRPr="00E44EC9">
        <w:rPr>
          <w:rFonts w:ascii="Times New Roman" w:hAnsi="Times New Roman" w:cs="Times New Roman"/>
          <w:sz w:val="28"/>
          <w:szCs w:val="28"/>
          <w:lang w:val="uk-UA"/>
        </w:rPr>
        <w:t xml:space="preserve">. Кількість </w:t>
      </w:r>
      <w:r w:rsidRPr="00E44EC9">
        <w:rPr>
          <w:rFonts w:ascii="Times New Roman" w:hAnsi="Times New Roman" w:cs="Times New Roman"/>
          <w:sz w:val="28"/>
          <w:szCs w:val="28"/>
          <w:lang w:val="uk-UA"/>
        </w:rPr>
        <w:lastRenderedPageBreak/>
        <w:t>повітря на вході в повітряний тракт у відношенні до теоретично необхідної для спалювання:</w:t>
      </w:r>
    </w:p>
    <w:tbl>
      <w:tblPr>
        <w:tblW w:w="0" w:type="auto"/>
        <w:tblInd w:w="108" w:type="dxa"/>
        <w:tblLook w:val="0000" w:firstRow="0" w:lastRow="0" w:firstColumn="0" w:lastColumn="0" w:noHBand="0" w:noVBand="0"/>
      </w:tblPr>
      <w:tblGrid>
        <w:gridCol w:w="8992"/>
        <w:gridCol w:w="75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3159" w:dyaOrig="360">
                <v:shape id="_x0000_i1057" type="#_x0000_t75" style="width:158.4pt;height:18.4pt" o:ole="">
                  <v:imagedata r:id="rId69" o:title=""/>
                </v:shape>
                <o:OLEObject Type="Embed" ProgID="Equation.DSMT4" ShapeID="_x0000_i1057" DrawAspect="Content" ObjectID="_1583659972" r:id="rId70"/>
              </w:objec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Для котлів, що працюють під наддувом, коефіцієнт надлишку повітря на ділянці тракту від топки до хвостової поверхні приймається постійним. При роботі під наддувом напір, який створює дуттьовий вентилятор, менший, аніж сума напорів дуттьового вентилятора й димососа в урівноваженій схемі, оскільки зменшується об’єм газів  за відсутності присосів і при йому також зменшується аеродинамічний опір тракту. Крім того дуттьовий вентилятор перекачує холодне повітря, а димососи – гарячі гази продуктів згорання із збільшеним питомим об’ємом. Тому робота під наддувом зменшує витрати енергії на перекачування.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39" o:spid="_x0000_i1058" type="#_x0000_t75" alt="Присоси" style="width:463.2pt;height:252pt;visibility:visible">
            <v:imagedata r:id="rId71" o:title="" cropleft="1268f" cropright="2522f"/>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w:t>
      </w:r>
      <w:r w:rsidRPr="00BF336E">
        <w:rPr>
          <w:rFonts w:ascii="Times New Roman" w:hAnsi="Times New Roman" w:cs="Times New Roman"/>
          <w:sz w:val="28"/>
          <w:szCs w:val="28"/>
          <w:lang w:val="uk-UA"/>
        </w:rPr>
        <w:t>–</w:t>
      </w:r>
      <w:r w:rsidRPr="00E44EC9">
        <w:rPr>
          <w:rFonts w:ascii="Times New Roman" w:hAnsi="Times New Roman" w:cs="Times New Roman"/>
          <w:sz w:val="28"/>
          <w:szCs w:val="28"/>
          <w:lang w:val="uk-UA"/>
        </w:rPr>
        <w:t xml:space="preserve"> Схема присосів повітря в газоповітряному тракті котельного агрегату:</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 – дуттьовий вентилятор, 2 – зовнішній </w:t>
      </w:r>
      <w:proofErr w:type="spellStart"/>
      <w:r w:rsidRPr="00E44EC9">
        <w:rPr>
          <w:rFonts w:ascii="Times New Roman" w:hAnsi="Times New Roman" w:cs="Times New Roman"/>
          <w:sz w:val="28"/>
          <w:szCs w:val="28"/>
          <w:lang w:val="uk-UA"/>
        </w:rPr>
        <w:t>повітропідігрівач</w:t>
      </w:r>
      <w:proofErr w:type="spellEnd"/>
      <w:r w:rsidRPr="00E44EC9">
        <w:rPr>
          <w:rFonts w:ascii="Times New Roman" w:hAnsi="Times New Roman" w:cs="Times New Roman"/>
          <w:sz w:val="28"/>
          <w:szCs w:val="28"/>
          <w:lang w:val="uk-UA"/>
        </w:rPr>
        <w:t xml:space="preserve">; 3 – система </w:t>
      </w:r>
      <w:proofErr w:type="spellStart"/>
      <w:r w:rsidRPr="00E44EC9">
        <w:rPr>
          <w:rFonts w:ascii="Times New Roman" w:hAnsi="Times New Roman" w:cs="Times New Roman"/>
          <w:sz w:val="28"/>
          <w:szCs w:val="28"/>
          <w:lang w:val="uk-UA"/>
        </w:rPr>
        <w:t>пилеприготування</w:t>
      </w:r>
      <w:proofErr w:type="spellEnd"/>
      <w:r w:rsidRPr="00E44EC9">
        <w:rPr>
          <w:rFonts w:ascii="Times New Roman" w:hAnsi="Times New Roman" w:cs="Times New Roman"/>
          <w:sz w:val="28"/>
          <w:szCs w:val="28"/>
          <w:lang w:val="uk-UA"/>
        </w:rPr>
        <w:t xml:space="preserve">; 4 – пальник; 5 – пароперегрівач; 6 – водяний економайзер; 7 – </w:t>
      </w:r>
      <w:proofErr w:type="spellStart"/>
      <w:r w:rsidRPr="00E44EC9">
        <w:rPr>
          <w:rFonts w:ascii="Times New Roman" w:hAnsi="Times New Roman" w:cs="Times New Roman"/>
          <w:sz w:val="28"/>
          <w:szCs w:val="28"/>
          <w:lang w:val="uk-UA"/>
        </w:rPr>
        <w:t>повітропідігрівач</w:t>
      </w:r>
      <w:proofErr w:type="spellEnd"/>
      <w:r w:rsidRPr="00E44EC9">
        <w:rPr>
          <w:rFonts w:ascii="Times New Roman" w:hAnsi="Times New Roman" w:cs="Times New Roman"/>
          <w:sz w:val="28"/>
          <w:szCs w:val="28"/>
          <w:lang w:val="uk-UA"/>
        </w:rPr>
        <w:t xml:space="preserve">; 8 – система </w:t>
      </w:r>
      <w:proofErr w:type="spellStart"/>
      <w:r w:rsidRPr="00E44EC9">
        <w:rPr>
          <w:rFonts w:ascii="Times New Roman" w:hAnsi="Times New Roman" w:cs="Times New Roman"/>
          <w:sz w:val="28"/>
          <w:szCs w:val="28"/>
          <w:lang w:val="uk-UA"/>
        </w:rPr>
        <w:t>золоуловлення</w:t>
      </w:r>
      <w:proofErr w:type="spellEnd"/>
      <w:r w:rsidRPr="00E44EC9">
        <w:rPr>
          <w:rFonts w:ascii="Times New Roman" w:hAnsi="Times New Roman" w:cs="Times New Roman"/>
          <w:sz w:val="28"/>
          <w:szCs w:val="28"/>
          <w:lang w:val="uk-UA"/>
        </w:rPr>
        <w:t>; 9 – димосос; 10 – димова труба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1.4 Дійсні об’єми продуктів згорання</w:t>
      </w:r>
    </w:p>
    <w:p w:rsidR="00324467" w:rsidRPr="00E44EC9" w:rsidRDefault="00324467" w:rsidP="00E44EC9">
      <w:pPr>
        <w:spacing w:after="0" w:line="360" w:lineRule="auto"/>
        <w:ind w:firstLine="540"/>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Для кожної ділянки газового тракту здійснюється розрахунок дійсних об’ємів продуктів згорання з врахуванням присосів по тракту.</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Середній коефіцієнт надлишку повітря у поверхні нагріву: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880" w:dyaOrig="360">
                <v:shape id="_x0000_i1059" type="#_x0000_t75" style="width:92.8pt;height:18.4pt" o:ole="" fillcolor="window">
                  <v:imagedata r:id="rId72" o:title=""/>
                </v:shape>
                <o:OLEObject Type="Embed" ProgID="Equation.DSMT4" ShapeID="_x0000_i1059" DrawAspect="Content" ObjectID="_1583659973" r:id="rId73"/>
              </w:objec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Дійсний об`єм водяних парів: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019" w:dyaOrig="400">
                <v:shape id="_x0000_i1060" type="#_x0000_t75" style="width:149.6pt;height:20pt" o:ole="" fillcolor="window">
                  <v:imagedata r:id="rId74" o:title=""/>
                </v:shape>
                <o:OLEObject Type="Embed" ProgID="Equation.DSMT4" ShapeID="_x0000_i1060" DrawAspect="Content" ObjectID="_1583659974" r:id="rId75"/>
              </w:object>
            </w:r>
            <w:r w:rsidRPr="00E44EC9">
              <w:rPr>
                <w:rFonts w:ascii="Times New Roman" w:hAnsi="Times New Roman" w:cs="Times New Roman"/>
                <w:sz w:val="28"/>
                <w:szCs w:val="28"/>
                <w:lang w:val="uk-UA"/>
              </w:rPr>
              <w:t xml:space="preserve">, </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 xml:space="preserve"> або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Дійсний об`єм димових газів: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360" w:dyaOrig="400">
                <v:shape id="_x0000_i1061" type="#_x0000_t75" style="width:168pt;height:20pt" o:ole="" fillcolor="window">
                  <v:imagedata r:id="rId76" o:title=""/>
                </v:shape>
                <o:OLEObject Type="Embed" ProgID="Equation.DSMT4" ShapeID="_x0000_i1061" DrawAspect="Content" ObjectID="_1583659975" r:id="rId77"/>
              </w:object>
            </w:r>
            <w:r w:rsidRPr="00E44EC9">
              <w:rPr>
                <w:rFonts w:ascii="Times New Roman" w:hAnsi="Times New Roman" w:cs="Times New Roman"/>
                <w:sz w:val="28"/>
                <w:szCs w:val="28"/>
                <w:lang w:val="uk-UA"/>
              </w:rPr>
              <w:t xml:space="preserve">, </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 xml:space="preserve"> або м</w:t>
            </w:r>
            <w:r w:rsidRPr="00E44EC9">
              <w:rPr>
                <w:rFonts w:ascii="Times New Roman" w:hAnsi="Times New Roman" w:cs="Times New Roman"/>
                <w:snapToGrid w:val="0"/>
                <w:color w:val="000000"/>
                <w:sz w:val="28"/>
                <w:szCs w:val="28"/>
                <w:vertAlign w:val="superscript"/>
                <w:lang w:val="uk-UA"/>
              </w:rPr>
              <w:t>3</w:t>
            </w:r>
            <w:r w:rsidRPr="00E44EC9">
              <w:rPr>
                <w:rFonts w:ascii="Times New Roman" w:hAnsi="Times New Roman" w:cs="Times New Roman"/>
                <w:snapToGrid w:val="0"/>
                <w:color w:val="000000"/>
                <w:sz w:val="28"/>
                <w:szCs w:val="28"/>
                <w:lang w:val="uk-UA"/>
              </w:rPr>
              <w:t>/кг</w: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Об`ємна доля трьохатомних газів: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9000"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z w:val="28"/>
                <w:szCs w:val="28"/>
                <w:lang w:val="uk-UA"/>
              </w:rPr>
              <w:object w:dxaOrig="1560" w:dyaOrig="380">
                <v:shape id="_x0000_i1062" type="#_x0000_t75" style="width:77.6pt;height:18.4pt" o:ole="" fillcolor="window">
                  <v:imagedata r:id="rId78" o:title=""/>
                </v:shape>
                <o:OLEObject Type="Embed" ProgID="Equation.DSMT4" ShapeID="_x0000_i1062" DrawAspect="Content" ObjectID="_1583659976" r:id="rId79"/>
              </w:object>
            </w:r>
          </w:p>
        </w:tc>
        <w:tc>
          <w:tcPr>
            <w:tcW w:w="714"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Об`ємна доля водяних парів: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z w:val="28"/>
                <w:szCs w:val="28"/>
                <w:lang w:val="uk-UA"/>
              </w:rPr>
              <w:object w:dxaOrig="1600" w:dyaOrig="380">
                <v:shape id="_x0000_i1063" type="#_x0000_t75" style="width:80pt;height:18.4pt" o:ole="" fillcolor="window">
                  <v:imagedata r:id="rId80" o:title=""/>
                </v:shape>
                <o:OLEObject Type="Embed" ProgID="Equation.DSMT4" ShapeID="_x0000_i1063" DrawAspect="Content" ObjectID="_1583659977" r:id="rId81"/>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Об`ємна доля трьохатомних газів та водяних парів: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z w:val="28"/>
                <w:szCs w:val="28"/>
                <w:lang w:val="uk-UA"/>
              </w:rPr>
              <w:object w:dxaOrig="1560" w:dyaOrig="380">
                <v:shape id="_x0000_i1064" type="#_x0000_t75" style="width:77.6pt;height:18.4pt" o:ole="" fillcolor="window">
                  <v:imagedata r:id="rId82" o:title=""/>
                </v:shape>
                <o:OLEObject Type="Embed" ProgID="Equation.DSMT4" ShapeID="_x0000_i1064" DrawAspect="Content" ObjectID="_1583659978" r:id="rId83"/>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Для твердого або рідкого палива маса продуктів згорання:</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2659" w:dyaOrig="660">
                <v:shape id="_x0000_i1065" type="#_x0000_t75" style="width:131.2pt;height:32pt" o:ole="" fillcolor="window">
                  <v:imagedata r:id="rId84" o:title=""/>
                </v:shape>
                <o:OLEObject Type="Embed" ProgID="Equation.DSMT4" ShapeID="_x0000_i1065" DrawAspect="Content" ObjectID="_1583659979" r:id="rId85"/>
              </w:object>
            </w:r>
            <w:r w:rsidRPr="00E44EC9">
              <w:rPr>
                <w:rFonts w:ascii="Times New Roman" w:hAnsi="Times New Roman" w:cs="Times New Roman"/>
                <w:sz w:val="28"/>
                <w:szCs w:val="28"/>
                <w:lang w:val="uk-UA"/>
              </w:rPr>
              <w:t xml:space="preserve">, </w:t>
            </w:r>
            <w:r w:rsidRPr="00E44EC9">
              <w:rPr>
                <w:rFonts w:ascii="Times New Roman" w:hAnsi="Times New Roman" w:cs="Times New Roman"/>
                <w:snapToGrid w:val="0"/>
                <w:color w:val="000000"/>
                <w:sz w:val="28"/>
                <w:szCs w:val="28"/>
                <w:lang w:val="uk-UA"/>
              </w:rPr>
              <w:t>кг/кг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(1.16)</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Концентрація золи в продуктах згорання:</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260" w:dyaOrig="720">
                <v:shape id="_x0000_i1066" type="#_x0000_t75" style="width:62.4pt;height:36pt" o:ole="" fillcolor="window">
                  <v:imagedata r:id="rId86" o:title=""/>
                </v:shape>
                <o:OLEObject Type="Embed" ProgID="Equation.DSMT4" ShapeID="_x0000_i1066" DrawAspect="Content" ObjectID="_1583659980" r:id="rId87"/>
              </w:object>
            </w:r>
            <w:r w:rsidRPr="00E44EC9">
              <w:rPr>
                <w:rFonts w:ascii="Times New Roman" w:hAnsi="Times New Roman" w:cs="Times New Roman"/>
                <w:sz w:val="28"/>
                <w:szCs w:val="28"/>
                <w:lang w:val="uk-UA"/>
              </w:rPr>
              <w:t xml:space="preserve">, </w:t>
            </w:r>
            <w:r w:rsidRPr="00E44EC9">
              <w:rPr>
                <w:rFonts w:ascii="Times New Roman" w:hAnsi="Times New Roman" w:cs="Times New Roman"/>
                <w:snapToGrid w:val="0"/>
                <w:color w:val="000000"/>
                <w:sz w:val="28"/>
                <w:szCs w:val="28"/>
                <w:lang w:val="uk-UA"/>
              </w:rPr>
              <w:t>кг/кг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(1.17)</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00" w:dyaOrig="360">
          <v:shape id="_x0000_i1067" type="#_x0000_t75" style="width:20pt;height:18.4pt" o:ole="">
            <v:imagedata r:id="rId88" o:title=""/>
          </v:shape>
          <o:OLEObject Type="Embed" ProgID="Equation.DSMT4" ShapeID="_x0000_i1067" DrawAspect="Content" ObjectID="_1583659981" r:id="rId89"/>
        </w:object>
      </w:r>
      <w:r w:rsidRPr="00E44EC9">
        <w:rPr>
          <w:rFonts w:ascii="Times New Roman" w:hAnsi="Times New Roman" w:cs="Times New Roman"/>
          <w:sz w:val="28"/>
          <w:szCs w:val="28"/>
          <w:lang w:val="uk-UA"/>
        </w:rPr>
        <w:t xml:space="preserve"> – доля золи, що виноситься газами.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камерних топок із твердим шлаковидаленням </w:t>
      </w:r>
      <w:r w:rsidRPr="00E44EC9">
        <w:rPr>
          <w:rFonts w:ascii="Times New Roman" w:hAnsi="Times New Roman" w:cs="Times New Roman"/>
          <w:position w:val="-12"/>
          <w:sz w:val="28"/>
          <w:szCs w:val="28"/>
          <w:lang w:val="uk-UA"/>
        </w:rPr>
        <w:object w:dxaOrig="400" w:dyaOrig="360">
          <v:shape id="_x0000_i1068" type="#_x0000_t75" style="width:20pt;height:18.4pt" o:ole="">
            <v:imagedata r:id="rId90" o:title=""/>
          </v:shape>
          <o:OLEObject Type="Embed" ProgID="Equation.DSMT4" ShapeID="_x0000_i1068" DrawAspect="Content" ObjectID="_1583659982" r:id="rId91"/>
        </w:object>
      </w:r>
      <w:r w:rsidRPr="00E44EC9">
        <w:rPr>
          <w:rFonts w:ascii="Times New Roman" w:hAnsi="Times New Roman" w:cs="Times New Roman"/>
          <w:sz w:val="28"/>
          <w:szCs w:val="28"/>
          <w:lang w:val="uk-UA"/>
        </w:rPr>
        <w:t xml:space="preserve">=0,95; для камерних топок із рідким шлаковидаленням: для антрациту, </w:t>
      </w:r>
      <w:proofErr w:type="spellStart"/>
      <w:r w:rsidRPr="00E44EC9">
        <w:rPr>
          <w:rFonts w:ascii="Times New Roman" w:hAnsi="Times New Roman" w:cs="Times New Roman"/>
          <w:sz w:val="28"/>
          <w:szCs w:val="28"/>
          <w:lang w:val="uk-UA"/>
        </w:rPr>
        <w:t>півантрациту</w:t>
      </w:r>
      <w:proofErr w:type="spellEnd"/>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400" w:dyaOrig="360">
          <v:shape id="_x0000_i1069" type="#_x0000_t75" style="width:20pt;height:18.4pt" o:ole="">
            <v:imagedata r:id="rId90" o:title=""/>
          </v:shape>
          <o:OLEObject Type="Embed" ProgID="Equation.DSMT4" ShapeID="_x0000_i1069" DrawAspect="Content" ObjectID="_1583659983" r:id="rId92"/>
        </w:object>
      </w:r>
      <w:r w:rsidRPr="00E44EC9">
        <w:rPr>
          <w:rFonts w:ascii="Times New Roman" w:hAnsi="Times New Roman" w:cs="Times New Roman"/>
          <w:sz w:val="28"/>
          <w:szCs w:val="28"/>
          <w:lang w:val="uk-UA"/>
        </w:rPr>
        <w:t xml:space="preserve">=0,9; для пісного вугілля </w:t>
      </w:r>
      <w:r w:rsidRPr="00E44EC9">
        <w:rPr>
          <w:rFonts w:ascii="Times New Roman" w:hAnsi="Times New Roman" w:cs="Times New Roman"/>
          <w:position w:val="-12"/>
          <w:sz w:val="28"/>
          <w:szCs w:val="28"/>
          <w:lang w:val="uk-UA"/>
        </w:rPr>
        <w:object w:dxaOrig="400" w:dyaOrig="360">
          <v:shape id="_x0000_i1070" type="#_x0000_t75" style="width:20pt;height:18.4pt" o:ole="">
            <v:imagedata r:id="rId90" o:title=""/>
          </v:shape>
          <o:OLEObject Type="Embed" ProgID="Equation.DSMT4" ShapeID="_x0000_i1070" DrawAspect="Content" ObjectID="_1583659984" r:id="rId93"/>
        </w:object>
      </w:r>
      <w:r w:rsidRPr="00E44EC9">
        <w:rPr>
          <w:rFonts w:ascii="Times New Roman" w:hAnsi="Times New Roman" w:cs="Times New Roman"/>
          <w:sz w:val="28"/>
          <w:szCs w:val="28"/>
          <w:lang w:val="uk-UA"/>
        </w:rPr>
        <w:t xml:space="preserve">=0,85; для кам’яного вугілля </w:t>
      </w:r>
      <w:r w:rsidRPr="00E44EC9">
        <w:rPr>
          <w:rFonts w:ascii="Times New Roman" w:hAnsi="Times New Roman" w:cs="Times New Roman"/>
          <w:position w:val="-12"/>
          <w:sz w:val="28"/>
          <w:szCs w:val="28"/>
          <w:lang w:val="uk-UA"/>
        </w:rPr>
        <w:object w:dxaOrig="400" w:dyaOrig="360">
          <v:shape id="_x0000_i1071" type="#_x0000_t75" style="width:20pt;height:18.4pt" o:ole="">
            <v:imagedata r:id="rId90" o:title=""/>
          </v:shape>
          <o:OLEObject Type="Embed" ProgID="Equation.DSMT4" ShapeID="_x0000_i1071" DrawAspect="Content" ObjectID="_1583659985" r:id="rId94"/>
        </w:object>
      </w:r>
      <w:r w:rsidRPr="00E44EC9">
        <w:rPr>
          <w:rFonts w:ascii="Times New Roman" w:hAnsi="Times New Roman" w:cs="Times New Roman"/>
          <w:sz w:val="28"/>
          <w:szCs w:val="28"/>
          <w:lang w:val="uk-UA"/>
        </w:rPr>
        <w:t xml:space="preserve">=0,7-0,8 (менше значення для напіввідкритих топок); для бурого вугілля </w:t>
      </w:r>
      <w:r w:rsidRPr="00E44EC9">
        <w:rPr>
          <w:rFonts w:ascii="Times New Roman" w:hAnsi="Times New Roman" w:cs="Times New Roman"/>
          <w:position w:val="-12"/>
          <w:sz w:val="28"/>
          <w:szCs w:val="28"/>
          <w:lang w:val="uk-UA"/>
        </w:rPr>
        <w:object w:dxaOrig="400" w:dyaOrig="360">
          <v:shape id="_x0000_i1072" type="#_x0000_t75" style="width:20pt;height:18.4pt" o:ole="">
            <v:imagedata r:id="rId90" o:title=""/>
          </v:shape>
          <o:OLEObject Type="Embed" ProgID="Equation.DSMT4" ShapeID="_x0000_i1072" DrawAspect="Content" ObjectID="_1583659986" r:id="rId95"/>
        </w:object>
      </w:r>
      <w:r w:rsidRPr="00E44EC9">
        <w:rPr>
          <w:rFonts w:ascii="Times New Roman" w:hAnsi="Times New Roman" w:cs="Times New Roman"/>
          <w:sz w:val="28"/>
          <w:szCs w:val="28"/>
          <w:lang w:val="uk-UA"/>
        </w:rPr>
        <w:t xml:space="preserve">=0,7-0,8 (менше значення для напіввідкритих топок) та </w:t>
      </w:r>
      <w:r w:rsidRPr="00E44EC9">
        <w:rPr>
          <w:rFonts w:ascii="Times New Roman" w:hAnsi="Times New Roman" w:cs="Times New Roman"/>
          <w:position w:val="-12"/>
          <w:sz w:val="28"/>
          <w:szCs w:val="28"/>
          <w:lang w:val="uk-UA"/>
        </w:rPr>
        <w:object w:dxaOrig="400" w:dyaOrig="360">
          <v:shape id="_x0000_i1073" type="#_x0000_t75" style="width:20pt;height:18.4pt" o:ole="">
            <v:imagedata r:id="rId90" o:title=""/>
          </v:shape>
          <o:OLEObject Type="Embed" ProgID="Equation.DSMT4" ShapeID="_x0000_i1073" DrawAspect="Content" ObjectID="_1583659987" r:id="rId96"/>
        </w:object>
      </w:r>
      <w:r w:rsidRPr="00E44EC9">
        <w:rPr>
          <w:rFonts w:ascii="Times New Roman" w:hAnsi="Times New Roman" w:cs="Times New Roman"/>
          <w:sz w:val="28"/>
          <w:szCs w:val="28"/>
          <w:lang w:val="uk-UA"/>
        </w:rPr>
        <w:t>=0,65 при тангенціальному розташуванню пальників.</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1.5 </w:t>
      </w:r>
      <w:proofErr w:type="spellStart"/>
      <w:r w:rsidRPr="00E44EC9">
        <w:rPr>
          <w:rFonts w:ascii="Times New Roman" w:hAnsi="Times New Roman" w:cs="Times New Roman"/>
          <w:sz w:val="28"/>
          <w:szCs w:val="28"/>
          <w:lang w:val="uk-UA"/>
        </w:rPr>
        <w:t>Ентальпії</w:t>
      </w:r>
      <w:proofErr w:type="spellEnd"/>
      <w:r w:rsidRPr="00E44EC9">
        <w:rPr>
          <w:rFonts w:ascii="Times New Roman" w:hAnsi="Times New Roman" w:cs="Times New Roman"/>
          <w:sz w:val="28"/>
          <w:szCs w:val="28"/>
          <w:lang w:val="uk-UA"/>
        </w:rPr>
        <w:t xml:space="preserve"> продуктів згорання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641B5E">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кожної ділянки газового тракту здійснюється розрахунок </w:t>
      </w:r>
      <w:proofErr w:type="spellStart"/>
      <w:r w:rsidRPr="00E44EC9">
        <w:rPr>
          <w:rFonts w:ascii="Times New Roman" w:hAnsi="Times New Roman" w:cs="Times New Roman"/>
          <w:sz w:val="28"/>
          <w:szCs w:val="28"/>
          <w:lang w:val="uk-UA"/>
        </w:rPr>
        <w:t>ентальпій</w:t>
      </w:r>
      <w:proofErr w:type="spellEnd"/>
      <w:r w:rsidRPr="00E44EC9">
        <w:rPr>
          <w:rFonts w:ascii="Times New Roman" w:hAnsi="Times New Roman" w:cs="Times New Roman"/>
          <w:sz w:val="28"/>
          <w:szCs w:val="28"/>
          <w:lang w:val="uk-UA"/>
        </w:rPr>
        <w:t xml:space="preserve"> продуктів згорання з врахуванням присосів по тракту.</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газів, що утворилися при спалюванні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рідкого або твердого палива, при коефіцієнті надлишку повітря </w:t>
      </w:r>
      <w:r w:rsidRPr="00E44EC9">
        <w:rPr>
          <w:rFonts w:ascii="Times New Roman" w:hAnsi="Times New Roman" w:cs="Times New Roman"/>
          <w:i/>
          <w:sz w:val="28"/>
          <w:szCs w:val="28"/>
          <w:lang w:val="uk-UA"/>
        </w:rPr>
        <w:t>α</w:t>
      </w:r>
      <w:r w:rsidRPr="00E44EC9">
        <w:rPr>
          <w:rFonts w:ascii="Times New Roman" w:hAnsi="Times New Roman" w:cs="Times New Roman"/>
          <w:sz w:val="28"/>
          <w:szCs w:val="28"/>
          <w:lang w:val="uk-UA"/>
        </w:rPr>
        <w:t xml:space="preserve">=1 та температурі </w:t>
      </w:r>
      <w:r w:rsidRPr="00E44EC9">
        <w:rPr>
          <w:rFonts w:ascii="Lucida Sans Unicode" w:hAnsi="Lucida Sans Unicode" w:cs="Lucida Sans Unicode"/>
          <w:i/>
          <w:sz w:val="28"/>
          <w:szCs w:val="28"/>
          <w:lang w:val="uk-UA"/>
        </w:rPr>
        <w:t>ϑ</w:t>
      </w:r>
      <w:r w:rsidRPr="00E44EC9">
        <w:rPr>
          <w:rFonts w:ascii="Times New Roman" w:hAnsi="Times New Roman" w:cs="Times New Roman"/>
          <w:sz w:val="28"/>
          <w:szCs w:val="28"/>
          <w:lang w:val="uk-UA"/>
        </w:rPr>
        <w:t>, ºС:</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8"/>
                <w:sz w:val="28"/>
                <w:szCs w:val="28"/>
                <w:lang w:val="uk-UA"/>
              </w:rPr>
              <w:object w:dxaOrig="4239" w:dyaOrig="440">
                <v:shape id="_x0000_i1074" type="#_x0000_t75" style="width:212pt;height:20.8pt" o:ole="" fillcolor="window">
                  <v:imagedata r:id="rId97" o:title=""/>
                </v:shape>
                <o:OLEObject Type="Embed" ProgID="Equation.DSMT4" ShapeID="_x0000_i1074" DrawAspect="Content" ObjectID="_1583659988" r:id="rId98"/>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(1.18)</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повітря, необхідного при спалюванні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рідкого або твердого палива, при коефіцієнті надлишку повітря </w:t>
      </w:r>
      <w:r w:rsidRPr="00E44EC9">
        <w:rPr>
          <w:rFonts w:ascii="Times New Roman" w:hAnsi="Times New Roman" w:cs="Times New Roman"/>
          <w:i/>
          <w:sz w:val="28"/>
          <w:szCs w:val="28"/>
          <w:lang w:val="uk-UA"/>
        </w:rPr>
        <w:t>α</w:t>
      </w:r>
      <w:r w:rsidRPr="00E44EC9">
        <w:rPr>
          <w:rFonts w:ascii="Times New Roman" w:hAnsi="Times New Roman" w:cs="Times New Roman"/>
          <w:sz w:val="28"/>
          <w:szCs w:val="28"/>
          <w:lang w:val="uk-UA"/>
        </w:rPr>
        <w:t xml:space="preserve">=1 та температурі </w:t>
      </w:r>
      <w:r w:rsidRPr="00E44EC9">
        <w:rPr>
          <w:rFonts w:ascii="Lucida Sans Unicode" w:hAnsi="Lucida Sans Unicode" w:cs="Lucida Sans Unicode"/>
          <w:i/>
          <w:sz w:val="28"/>
          <w:szCs w:val="28"/>
          <w:lang w:val="uk-UA"/>
        </w:rPr>
        <w:t>ϑ</w:t>
      </w:r>
      <w:r w:rsidRPr="00E44EC9">
        <w:rPr>
          <w:rFonts w:ascii="Times New Roman" w:hAnsi="Times New Roman" w:cs="Times New Roman"/>
          <w:sz w:val="28"/>
          <w:szCs w:val="28"/>
          <w:lang w:val="uk-UA"/>
        </w:rPr>
        <w:t>, ºС:</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680" w:dyaOrig="400">
                <v:shape id="_x0000_i1075" type="#_x0000_t75" style="width:84pt;height:20pt" o:ole="" fillcolor="window">
                  <v:imagedata r:id="rId99" o:title=""/>
                </v:shape>
                <o:OLEObject Type="Embed" ProgID="Equation.DSMT4" ShapeID="_x0000_i1075" DrawAspect="Content" ObjectID="_1583659989" r:id="rId100"/>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(1.19)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золи, що утворилася при спалюванні 1 кг рідкого або твердого палива, при температурі </w:t>
      </w:r>
      <w:r w:rsidRPr="00E44EC9">
        <w:rPr>
          <w:rFonts w:ascii="Times New Roman" w:hAnsi="Times New Roman" w:cs="Times New Roman"/>
          <w:position w:val="-6"/>
          <w:sz w:val="28"/>
          <w:szCs w:val="28"/>
        </w:rPr>
        <w:object w:dxaOrig="220" w:dyaOrig="279">
          <v:shape id="_x0000_i1076" type="#_x0000_t75" style="width:11.2pt;height:14.4pt" o:ole="">
            <v:imagedata r:id="rId101" o:title=""/>
          </v:shape>
          <o:OLEObject Type="Embed" ProgID="Equation.DSMT4" ShapeID="_x0000_i1076" DrawAspect="Content" ObjectID="_1583659990" r:id="rId102"/>
        </w:object>
      </w:r>
      <w:r w:rsidRPr="00E44EC9">
        <w:rPr>
          <w:rFonts w:ascii="Times New Roman" w:hAnsi="Times New Roman" w:cs="Times New Roman"/>
          <w:sz w:val="28"/>
          <w:szCs w:val="28"/>
          <w:lang w:val="uk-UA"/>
        </w:rPr>
        <w:t>, ºС:</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840" w:dyaOrig="660">
                <v:shape id="_x0000_i1077" type="#_x0000_t75" style="width:92pt;height:32pt" o:ole="" fillcolor="window">
                  <v:imagedata r:id="rId103" o:title=""/>
                </v:shape>
                <o:OLEObject Type="Embed" ProgID="Equation.DSMT4" ShapeID="_x0000_i1077" DrawAspect="Content" ObjectID="_1583659991" r:id="rId104"/>
              </w:object>
            </w:r>
            <w:r w:rsidRPr="00E44EC9">
              <w:rPr>
                <w:rFonts w:ascii="Times New Roman" w:hAnsi="Times New Roman" w:cs="Times New Roman"/>
                <w:sz w:val="28"/>
                <w:szCs w:val="28"/>
                <w:lang w:val="uk-UA"/>
              </w:rPr>
              <w:t>,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(1.20)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Ентальпії</w:t>
      </w:r>
      <w:proofErr w:type="spellEnd"/>
      <w:r w:rsidRPr="00E44EC9">
        <w:rPr>
          <w:rFonts w:ascii="Times New Roman" w:hAnsi="Times New Roman" w:cs="Times New Roman"/>
          <w:sz w:val="28"/>
          <w:szCs w:val="28"/>
          <w:lang w:val="uk-UA"/>
        </w:rPr>
        <w:t xml:space="preserve">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повітря</w:t>
      </w:r>
      <w:r w:rsidRPr="00E44EC9">
        <w:rPr>
          <w:rFonts w:ascii="Times New Roman" w:hAnsi="Times New Roman" w:cs="Times New Roman"/>
          <w:position w:val="-14"/>
          <w:sz w:val="28"/>
          <w:szCs w:val="28"/>
          <w:lang w:val="uk-UA"/>
        </w:rPr>
        <w:object w:dxaOrig="720" w:dyaOrig="400">
          <v:shape id="_x0000_i1078" type="#_x0000_t75" style="width:36pt;height:20pt" o:ole="">
            <v:imagedata r:id="rId105" o:title=""/>
          </v:shape>
          <o:OLEObject Type="Embed" ProgID="Equation.DSMT4" ShapeID="_x0000_i1078" DrawAspect="Content" ObjectID="_1583659992" r:id="rId106"/>
        </w:object>
      </w:r>
      <w:r w:rsidRPr="00E44EC9">
        <w:rPr>
          <w:rFonts w:ascii="Times New Roman" w:hAnsi="Times New Roman" w:cs="Times New Roman"/>
          <w:sz w:val="28"/>
          <w:szCs w:val="28"/>
          <w:lang w:val="uk-UA"/>
        </w:rPr>
        <w:t xml:space="preserve">, вуглекислого газу </w:t>
      </w:r>
      <w:r w:rsidRPr="00E44EC9">
        <w:rPr>
          <w:rFonts w:ascii="Times New Roman" w:hAnsi="Times New Roman" w:cs="Times New Roman"/>
          <w:position w:val="-18"/>
          <w:sz w:val="28"/>
          <w:szCs w:val="28"/>
          <w:lang w:val="uk-UA"/>
        </w:rPr>
        <w:object w:dxaOrig="780" w:dyaOrig="440">
          <v:shape id="_x0000_i1079" type="#_x0000_t75" style="width:39.2pt;height:20.8pt" o:ole="">
            <v:imagedata r:id="rId107" o:title=""/>
          </v:shape>
          <o:OLEObject Type="Embed" ProgID="Equation.DSMT4" ShapeID="_x0000_i1079" DrawAspect="Content" ObjectID="_1583659993" r:id="rId108"/>
        </w:object>
      </w:r>
      <w:r w:rsidRPr="00E44EC9">
        <w:rPr>
          <w:rFonts w:ascii="Times New Roman" w:hAnsi="Times New Roman" w:cs="Times New Roman"/>
          <w:sz w:val="28"/>
          <w:szCs w:val="28"/>
          <w:lang w:val="uk-UA"/>
        </w:rPr>
        <w:t xml:space="preserve">, азоту </w:t>
      </w:r>
      <w:r w:rsidRPr="00E44EC9">
        <w:rPr>
          <w:rFonts w:ascii="Times New Roman" w:hAnsi="Times New Roman" w:cs="Times New Roman"/>
          <w:position w:val="-18"/>
          <w:sz w:val="28"/>
          <w:szCs w:val="28"/>
          <w:lang w:val="uk-UA"/>
        </w:rPr>
        <w:object w:dxaOrig="700" w:dyaOrig="440">
          <v:shape id="_x0000_i1080" type="#_x0000_t75" style="width:35.2pt;height:20.8pt" o:ole="">
            <v:imagedata r:id="rId109" o:title=""/>
          </v:shape>
          <o:OLEObject Type="Embed" ProgID="Equation.DSMT4" ShapeID="_x0000_i1080" DrawAspect="Content" ObjectID="_1583659994" r:id="rId110"/>
        </w:object>
      </w:r>
      <w:r w:rsidRPr="00E44EC9">
        <w:rPr>
          <w:rFonts w:ascii="Times New Roman" w:hAnsi="Times New Roman" w:cs="Times New Roman"/>
          <w:sz w:val="28"/>
          <w:szCs w:val="28"/>
          <w:lang w:val="uk-UA"/>
        </w:rPr>
        <w:t xml:space="preserve">, водяної пари </w:t>
      </w:r>
      <w:r w:rsidRPr="00E44EC9">
        <w:rPr>
          <w:rFonts w:ascii="Times New Roman" w:hAnsi="Times New Roman" w:cs="Times New Roman"/>
          <w:position w:val="-18"/>
          <w:sz w:val="28"/>
          <w:szCs w:val="28"/>
          <w:lang w:val="uk-UA"/>
        </w:rPr>
        <w:object w:dxaOrig="800" w:dyaOrig="440">
          <v:shape id="_x0000_i1081" type="#_x0000_t75" style="width:40pt;height:20.8pt" o:ole="">
            <v:imagedata r:id="rId111" o:title=""/>
          </v:shape>
          <o:OLEObject Type="Embed" ProgID="Equation.DSMT4" ShapeID="_x0000_i1081" DrawAspect="Content" ObjectID="_1583659995" r:id="rId112"/>
        </w:object>
      </w:r>
      <w:r w:rsidRPr="00E44EC9">
        <w:rPr>
          <w:rFonts w:ascii="Times New Roman" w:hAnsi="Times New Roman" w:cs="Times New Roman"/>
          <w:sz w:val="28"/>
          <w:szCs w:val="28"/>
          <w:lang w:val="uk-UA"/>
        </w:rPr>
        <w:t xml:space="preserve"> та золи </w:t>
      </w:r>
      <w:r w:rsidRPr="00E44EC9">
        <w:rPr>
          <w:rFonts w:ascii="Times New Roman" w:hAnsi="Times New Roman" w:cs="Times New Roman"/>
          <w:position w:val="-14"/>
          <w:sz w:val="28"/>
          <w:szCs w:val="28"/>
          <w:lang w:val="uk-UA"/>
        </w:rPr>
        <w:object w:dxaOrig="639" w:dyaOrig="400">
          <v:shape id="_x0000_i1082" type="#_x0000_t75" style="width:31.2pt;height:20pt" o:ole="">
            <v:imagedata r:id="rId113" o:title=""/>
          </v:shape>
          <o:OLEObject Type="Embed" ProgID="Equation.DSMT4" ShapeID="_x0000_i1082" DrawAspect="Content" ObjectID="_1583659996" r:id="rId114"/>
        </w:object>
      </w:r>
      <w:r w:rsidRPr="00E44EC9">
        <w:rPr>
          <w:rFonts w:ascii="Times New Roman" w:hAnsi="Times New Roman" w:cs="Times New Roman"/>
          <w:sz w:val="28"/>
          <w:szCs w:val="28"/>
          <w:lang w:val="uk-UA"/>
        </w:rPr>
        <w:t xml:space="preserve"> табличними величинами.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продуктів згорання на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рідкого або твердого палива:</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299" w:dyaOrig="400">
                <v:shape id="_x0000_i1083" type="#_x0000_t75" style="width:114.4pt;height:20pt" o:ole="" fillcolor="window">
                  <v:imagedata r:id="rId115" o:title=""/>
                </v:shape>
                <o:OLEObject Type="Embed" ProgID="Equation.DSMT4" ShapeID="_x0000_i1083" DrawAspect="Content" ObjectID="_1583659997" r:id="rId116"/>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(1.21)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За результатами розрахунку </w:t>
      </w:r>
      <w:proofErr w:type="spellStart"/>
      <w:r w:rsidRPr="00E44EC9">
        <w:rPr>
          <w:rFonts w:ascii="Times New Roman" w:hAnsi="Times New Roman" w:cs="Times New Roman"/>
          <w:sz w:val="28"/>
          <w:szCs w:val="28"/>
          <w:lang w:val="uk-UA"/>
        </w:rPr>
        <w:t>ентальпій</w:t>
      </w:r>
      <w:proofErr w:type="spellEnd"/>
      <w:r w:rsidRPr="00E44EC9">
        <w:rPr>
          <w:rFonts w:ascii="Times New Roman" w:hAnsi="Times New Roman" w:cs="Times New Roman"/>
          <w:sz w:val="28"/>
          <w:szCs w:val="28"/>
          <w:lang w:val="uk-UA"/>
        </w:rPr>
        <w:t xml:space="preserve"> будується графік залежності </w:t>
      </w:r>
      <w:proofErr w:type="spellStart"/>
      <w:r w:rsidRPr="00E44EC9">
        <w:rPr>
          <w:rFonts w:ascii="Times New Roman" w:hAnsi="Times New Roman" w:cs="Times New Roman"/>
          <w:sz w:val="28"/>
          <w:szCs w:val="28"/>
          <w:lang w:val="uk-UA"/>
        </w:rPr>
        <w:t>ентальпій</w:t>
      </w:r>
      <w:proofErr w:type="spellEnd"/>
      <w:r w:rsidRPr="00E44EC9">
        <w:rPr>
          <w:rFonts w:ascii="Times New Roman" w:hAnsi="Times New Roman" w:cs="Times New Roman"/>
          <w:sz w:val="28"/>
          <w:szCs w:val="28"/>
          <w:lang w:val="uk-UA"/>
        </w:rPr>
        <w:t xml:space="preserve"> від температури продуктів згорання (рис. 3).</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E44EC9">
      <w:pPr>
        <w:spacing w:after="0" w:line="360" w:lineRule="auto"/>
        <w:ind w:firstLine="540"/>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pict>
          <v:shape id="Рисунок 38" o:spid="_x0000_i1084" type="#_x0000_t75" style="width:348.8pt;height:350.4pt;visibility:visible">
            <v:imagedata r:id="rId117" o:title=""/>
          </v:shape>
        </w:pict>
      </w:r>
    </w:p>
    <w:p w:rsidR="00324467" w:rsidRPr="00E44EC9" w:rsidRDefault="00324467" w:rsidP="00E44EC9">
      <w:pPr>
        <w:spacing w:after="0" w:line="360" w:lineRule="auto"/>
        <w:ind w:firstLine="540"/>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3</w:t>
      </w:r>
      <w:r>
        <w:rPr>
          <w:rFonts w:ascii="Times New Roman" w:hAnsi="Times New Roman" w:cs="Times New Roman"/>
          <w:sz w:val="28"/>
          <w:szCs w:val="28"/>
          <w:lang w:val="uk-UA"/>
        </w:rPr>
        <w:t xml:space="preserve"> – </w:t>
      </w:r>
      <w:r w:rsidRPr="00E44EC9">
        <w:rPr>
          <w:rFonts w:ascii="Times New Roman" w:hAnsi="Times New Roman" w:cs="Times New Roman"/>
          <w:sz w:val="28"/>
          <w:szCs w:val="28"/>
          <w:lang w:val="uk-UA"/>
        </w:rPr>
        <w:t xml:space="preserve">Залежність </w:t>
      </w:r>
      <w:r w:rsidRPr="00E44EC9">
        <w:rPr>
          <w:rFonts w:ascii="Times New Roman" w:hAnsi="Times New Roman" w:cs="Times New Roman"/>
          <w:bCs/>
          <w:color w:val="000000"/>
          <w:position w:val="-10"/>
          <w:sz w:val="28"/>
          <w:szCs w:val="28"/>
          <w:lang w:val="uk-UA"/>
        </w:rPr>
        <w:object w:dxaOrig="920" w:dyaOrig="320">
          <v:shape id="_x0000_i1085" type="#_x0000_t75" style="width:45.6pt;height:16pt" o:ole="">
            <v:imagedata r:id="rId118" o:title=""/>
          </v:shape>
          <o:OLEObject Type="Embed" ProgID="Equation.DSMT4" ShapeID="_x0000_i1085" DrawAspect="Content" ObjectID="_1583659998" r:id="rId119"/>
        </w:objec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2 ТЕПЛОВИЙ БАЛАНС КОТЛА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37766E" w:rsidRDefault="00324467" w:rsidP="00E44EC9">
      <w:pPr>
        <w:spacing w:after="0" w:line="360" w:lineRule="auto"/>
        <w:ind w:firstLine="540"/>
        <w:jc w:val="both"/>
        <w:rPr>
          <w:rFonts w:ascii="Times New Roman" w:hAnsi="Times New Roman" w:cs="Times New Roman"/>
          <w:spacing w:val="-6"/>
          <w:sz w:val="28"/>
          <w:szCs w:val="28"/>
          <w:lang w:val="uk-UA"/>
        </w:rPr>
      </w:pPr>
      <w:r w:rsidRPr="0037766E">
        <w:rPr>
          <w:rFonts w:ascii="Times New Roman" w:hAnsi="Times New Roman" w:cs="Times New Roman"/>
          <w:spacing w:val="-6"/>
          <w:sz w:val="28"/>
          <w:szCs w:val="28"/>
          <w:lang w:val="uk-UA"/>
        </w:rPr>
        <w:t xml:space="preserve">Складення теплового балансу котла полягає у встановленні рівності між кількістю теплоти, що поступила в котел, що називається наявною теплотою </w:t>
      </w:r>
      <w:proofErr w:type="spellStart"/>
      <w:r w:rsidRPr="0037766E">
        <w:rPr>
          <w:rFonts w:ascii="Times New Roman" w:hAnsi="Times New Roman" w:cs="Times New Roman"/>
          <w:i/>
          <w:spacing w:val="-6"/>
          <w:sz w:val="28"/>
          <w:szCs w:val="28"/>
          <w:lang w:val="uk-UA"/>
        </w:rPr>
        <w:t>Q</w:t>
      </w:r>
      <w:r w:rsidRPr="0037766E">
        <w:rPr>
          <w:rFonts w:ascii="Times New Roman" w:hAnsi="Times New Roman" w:cs="Times New Roman"/>
          <w:i/>
          <w:spacing w:val="-6"/>
          <w:sz w:val="28"/>
          <w:szCs w:val="28"/>
          <w:vertAlign w:val="superscript"/>
          <w:lang w:val="uk-UA"/>
        </w:rPr>
        <w:t>р</w:t>
      </w:r>
      <w:r w:rsidRPr="0037766E">
        <w:rPr>
          <w:rFonts w:ascii="Times New Roman" w:hAnsi="Times New Roman" w:cs="Times New Roman"/>
          <w:i/>
          <w:spacing w:val="-6"/>
          <w:sz w:val="28"/>
          <w:szCs w:val="28"/>
          <w:vertAlign w:val="subscript"/>
          <w:lang w:val="uk-UA"/>
        </w:rPr>
        <w:t>р</w:t>
      </w:r>
      <w:proofErr w:type="spellEnd"/>
      <w:r w:rsidRPr="0037766E">
        <w:rPr>
          <w:rFonts w:ascii="Times New Roman" w:hAnsi="Times New Roman" w:cs="Times New Roman"/>
          <w:spacing w:val="-6"/>
          <w:sz w:val="28"/>
          <w:szCs w:val="28"/>
          <w:lang w:val="uk-UA"/>
        </w:rPr>
        <w:t xml:space="preserve"> та сумою корисно використаної теплоти </w:t>
      </w:r>
      <w:r w:rsidRPr="0037766E">
        <w:rPr>
          <w:rFonts w:ascii="Times New Roman" w:hAnsi="Times New Roman" w:cs="Times New Roman"/>
          <w:i/>
          <w:spacing w:val="-6"/>
          <w:sz w:val="28"/>
          <w:szCs w:val="28"/>
          <w:lang w:val="uk-UA"/>
        </w:rPr>
        <w:t>Q</w:t>
      </w:r>
      <w:r w:rsidRPr="0037766E">
        <w:rPr>
          <w:rFonts w:ascii="Times New Roman" w:hAnsi="Times New Roman" w:cs="Times New Roman"/>
          <w:i/>
          <w:spacing w:val="-6"/>
          <w:sz w:val="28"/>
          <w:szCs w:val="28"/>
          <w:vertAlign w:val="subscript"/>
          <w:lang w:val="uk-UA"/>
        </w:rPr>
        <w:t>1</w:t>
      </w:r>
      <w:r w:rsidRPr="0037766E">
        <w:rPr>
          <w:rFonts w:ascii="Times New Roman" w:hAnsi="Times New Roman" w:cs="Times New Roman"/>
          <w:spacing w:val="-6"/>
          <w:sz w:val="28"/>
          <w:szCs w:val="28"/>
          <w:lang w:val="uk-UA"/>
        </w:rPr>
        <w:t xml:space="preserve"> і теплових втрат </w:t>
      </w:r>
      <w:r w:rsidRPr="0037766E">
        <w:rPr>
          <w:rFonts w:ascii="Times New Roman" w:hAnsi="Times New Roman" w:cs="Times New Roman"/>
          <w:i/>
          <w:spacing w:val="-6"/>
          <w:sz w:val="28"/>
          <w:szCs w:val="28"/>
          <w:lang w:val="uk-UA"/>
        </w:rPr>
        <w:t>Q</w:t>
      </w:r>
      <w:r w:rsidRPr="0037766E">
        <w:rPr>
          <w:rFonts w:ascii="Times New Roman" w:hAnsi="Times New Roman" w:cs="Times New Roman"/>
          <w:i/>
          <w:spacing w:val="-6"/>
          <w:sz w:val="28"/>
          <w:szCs w:val="28"/>
          <w:vertAlign w:val="subscript"/>
          <w:lang w:val="uk-UA"/>
        </w:rPr>
        <w:t>2</w:t>
      </w:r>
      <w:r w:rsidRPr="0037766E">
        <w:rPr>
          <w:rFonts w:ascii="Times New Roman" w:hAnsi="Times New Roman" w:cs="Times New Roman"/>
          <w:i/>
          <w:spacing w:val="-6"/>
          <w:sz w:val="28"/>
          <w:szCs w:val="28"/>
          <w:lang w:val="uk-UA"/>
        </w:rPr>
        <w:t>, Q</w:t>
      </w:r>
      <w:r w:rsidRPr="0037766E">
        <w:rPr>
          <w:rFonts w:ascii="Times New Roman" w:hAnsi="Times New Roman" w:cs="Times New Roman"/>
          <w:i/>
          <w:spacing w:val="-6"/>
          <w:sz w:val="28"/>
          <w:szCs w:val="28"/>
          <w:vertAlign w:val="subscript"/>
          <w:lang w:val="uk-UA"/>
        </w:rPr>
        <w:t>3</w:t>
      </w:r>
      <w:r w:rsidRPr="0037766E">
        <w:rPr>
          <w:rFonts w:ascii="Times New Roman" w:hAnsi="Times New Roman" w:cs="Times New Roman"/>
          <w:i/>
          <w:spacing w:val="-6"/>
          <w:sz w:val="28"/>
          <w:szCs w:val="28"/>
          <w:lang w:val="uk-UA"/>
        </w:rPr>
        <w:t>, Q</w:t>
      </w:r>
      <w:r w:rsidRPr="0037766E">
        <w:rPr>
          <w:rFonts w:ascii="Times New Roman" w:hAnsi="Times New Roman" w:cs="Times New Roman"/>
          <w:i/>
          <w:spacing w:val="-6"/>
          <w:sz w:val="28"/>
          <w:szCs w:val="28"/>
          <w:vertAlign w:val="subscript"/>
          <w:lang w:val="uk-UA"/>
        </w:rPr>
        <w:t>4</w:t>
      </w:r>
      <w:r w:rsidRPr="0037766E">
        <w:rPr>
          <w:rFonts w:ascii="Times New Roman" w:hAnsi="Times New Roman" w:cs="Times New Roman"/>
          <w:i/>
          <w:spacing w:val="-6"/>
          <w:sz w:val="28"/>
          <w:szCs w:val="28"/>
          <w:lang w:val="uk-UA"/>
        </w:rPr>
        <w:t>, Q</w:t>
      </w:r>
      <w:r w:rsidRPr="0037766E">
        <w:rPr>
          <w:rFonts w:ascii="Times New Roman" w:hAnsi="Times New Roman" w:cs="Times New Roman"/>
          <w:i/>
          <w:spacing w:val="-6"/>
          <w:sz w:val="28"/>
          <w:szCs w:val="28"/>
          <w:vertAlign w:val="subscript"/>
          <w:lang w:val="uk-UA"/>
        </w:rPr>
        <w:t>5</w:t>
      </w:r>
      <w:r w:rsidRPr="0037766E">
        <w:rPr>
          <w:rFonts w:ascii="Times New Roman" w:hAnsi="Times New Roman" w:cs="Times New Roman"/>
          <w:spacing w:val="-6"/>
          <w:sz w:val="28"/>
          <w:szCs w:val="28"/>
          <w:lang w:val="uk-UA"/>
        </w:rPr>
        <w:t xml:space="preserve"> і </w:t>
      </w:r>
      <w:r w:rsidRPr="0037766E">
        <w:rPr>
          <w:rFonts w:ascii="Times New Roman" w:hAnsi="Times New Roman" w:cs="Times New Roman"/>
          <w:i/>
          <w:spacing w:val="-6"/>
          <w:sz w:val="28"/>
          <w:szCs w:val="28"/>
          <w:lang w:val="uk-UA"/>
        </w:rPr>
        <w:t>Q</w:t>
      </w:r>
      <w:r w:rsidRPr="0037766E">
        <w:rPr>
          <w:rFonts w:ascii="Times New Roman" w:hAnsi="Times New Roman" w:cs="Times New Roman"/>
          <w:i/>
          <w:spacing w:val="-6"/>
          <w:sz w:val="28"/>
          <w:szCs w:val="28"/>
          <w:vertAlign w:val="subscript"/>
          <w:lang w:val="uk-UA"/>
        </w:rPr>
        <w:t>6</w:t>
      </w:r>
      <w:r w:rsidRPr="0037766E">
        <w:rPr>
          <w:rFonts w:ascii="Times New Roman" w:hAnsi="Times New Roman" w:cs="Times New Roman"/>
          <w:spacing w:val="-6"/>
          <w:sz w:val="28"/>
          <w:szCs w:val="28"/>
          <w:lang w:val="uk-UA"/>
        </w:rPr>
        <w:t>. На основі теплового балансу розраховують ККД котла і необхідну витрату палива.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Тепловий баланс розраховується відносно сталого теплового стану котла на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твердого або рідкого палива при 0 ºС і 101,3 кПа.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Загальне рівняння теплового балансу має вигляд:</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140" w:dyaOrig="400">
                <v:shape id="_x0000_i1086" type="#_x0000_t75" style="width:156.8pt;height:20pt" o:ole="" fillcolor="window">
                  <v:imagedata r:id="rId120" o:title=""/>
                </v:shape>
                <o:OLEObject Type="Embed" ProgID="Equation.DSMT4" ShapeID="_x0000_i1086" DrawAspect="Content" ObjectID="_1583659999" r:id="rId121"/>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Наявна теплота на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твердого або рідкого палива:</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820" w:dyaOrig="400">
                <v:shape id="_x0000_i1087" type="#_x0000_t75" style="width:188.8pt;height:20pt" o:ole="" fillcolor="window">
                  <v:imagedata r:id="rId122" o:title=""/>
                </v:shape>
                <o:OLEObject Type="Embed" ProgID="Equation.DSMT4" ShapeID="_x0000_i1087" DrawAspect="Content" ObjectID="_1583660000" r:id="rId123"/>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40" w:dyaOrig="380">
          <v:shape id="_x0000_i1088" type="#_x0000_t75" style="width:16.8pt;height:18.4pt" o:ole="">
            <v:imagedata r:id="rId124" o:title=""/>
          </v:shape>
          <o:OLEObject Type="Embed" ProgID="Equation.DSMT4" ShapeID="_x0000_i1088" DrawAspect="Content" ObjectID="_1583660001" r:id="rId125"/>
        </w:object>
      </w:r>
      <w:r w:rsidRPr="00E44EC9">
        <w:rPr>
          <w:rFonts w:ascii="Times New Roman" w:hAnsi="Times New Roman" w:cs="Times New Roman"/>
          <w:sz w:val="28"/>
          <w:szCs w:val="28"/>
          <w:lang w:val="uk-UA"/>
        </w:rPr>
        <w:t xml:space="preserve"> – нижча теплота згорання 1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газового палива або 1 кг твердого або рідкого палива,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Теплота, що вноситься в котел повітрям, підігрітим поза котлом у зовнішньому </w:t>
      </w:r>
      <w:proofErr w:type="spellStart"/>
      <w:r w:rsidRPr="00E44EC9">
        <w:rPr>
          <w:rFonts w:ascii="Times New Roman" w:hAnsi="Times New Roman" w:cs="Times New Roman"/>
          <w:sz w:val="28"/>
          <w:szCs w:val="28"/>
          <w:lang w:val="uk-UA"/>
        </w:rPr>
        <w:t>повітропідігрівачі</w:t>
      </w:r>
      <w:proofErr w:type="spellEnd"/>
      <w:r w:rsidRPr="00E44EC9">
        <w:rPr>
          <w:rFonts w:ascii="Times New Roman" w:hAnsi="Times New Roman" w:cs="Times New Roman"/>
          <w:sz w:val="28"/>
          <w:szCs w:val="28"/>
          <w:lang w:val="uk-UA"/>
        </w:rPr>
        <w:t>, визначається за формулою:</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2540" w:dyaOrig="440">
                <v:shape id="_x0000_i1089" type="#_x0000_t75" style="width:125.6pt;height:20.8pt" o:ole="" fillcolor="window">
                  <v:imagedata r:id="rId126" o:title=""/>
                </v:shape>
                <o:OLEObject Type="Embed" ProgID="Equation.DSMT4" ShapeID="_x0000_i1089" DrawAspect="Content" ObjectID="_1583660002" r:id="rId127"/>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80" w:dyaOrig="380">
          <v:shape id="_x0000_i1090" type="#_x0000_t75" style="width:24pt;height:18.4pt" o:ole="">
            <v:imagedata r:id="rId128" o:title=""/>
          </v:shape>
          <o:OLEObject Type="Embed" ProgID="Equation.DSMT4" ShapeID="_x0000_i1090" DrawAspect="Content" ObjectID="_1583660003" r:id="rId129"/>
        </w:object>
      </w:r>
      <w:r w:rsidRPr="00E44EC9">
        <w:rPr>
          <w:rFonts w:ascii="Times New Roman" w:hAnsi="Times New Roman" w:cs="Times New Roman"/>
          <w:sz w:val="28"/>
          <w:szCs w:val="28"/>
          <w:lang w:val="uk-UA"/>
        </w:rPr>
        <w:t xml:space="preserve"> і </w:t>
      </w:r>
      <w:r w:rsidRPr="00E44EC9">
        <w:rPr>
          <w:rFonts w:ascii="Times New Roman" w:hAnsi="Times New Roman" w:cs="Times New Roman"/>
          <w:position w:val="-12"/>
          <w:sz w:val="28"/>
          <w:szCs w:val="28"/>
          <w:lang w:val="uk-UA"/>
        </w:rPr>
        <w:object w:dxaOrig="499" w:dyaOrig="380">
          <v:shape id="_x0000_i1091" type="#_x0000_t75" style="width:24pt;height:18.4pt" o:ole="">
            <v:imagedata r:id="rId130" o:title=""/>
          </v:shape>
          <o:OLEObject Type="Embed" ProgID="Equation.DSMT4" ShapeID="_x0000_i1091" DrawAspect="Content" ObjectID="_1583660004" r:id="rId131"/>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повітря на вході в котел (перед повітряним підігрівачем) та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холодного повітря,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 За відсутності спеціальних вказівок температура холодного повітря приймається рівною 30 ºС.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Фізична теплота палива:</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280" w:dyaOrig="380">
                <v:shape id="_x0000_i1092" type="#_x0000_t75" style="width:63.2pt;height:18.4pt" o:ole="">
                  <v:imagedata r:id="rId132" o:title=""/>
                </v:shape>
                <o:OLEObject Type="Embed" ProgID="Equation.DSMT4" ShapeID="_x0000_i1092" DrawAspect="Content" ObjectID="_1583660005" r:id="rId133"/>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80" w:dyaOrig="360">
          <v:shape id="_x0000_i1093" type="#_x0000_t75" style="width:18.4pt;height:18.4pt" o:ole="">
            <v:imagedata r:id="rId134" o:title=""/>
          </v:shape>
          <o:OLEObject Type="Embed" ProgID="Equation.DSMT4" ShapeID="_x0000_i1093" DrawAspect="Content" ObjectID="_1583660006" r:id="rId135"/>
        </w:object>
      </w:r>
      <w:r w:rsidRPr="00E44EC9">
        <w:rPr>
          <w:rFonts w:ascii="Times New Roman" w:hAnsi="Times New Roman" w:cs="Times New Roman"/>
          <w:sz w:val="28"/>
          <w:szCs w:val="28"/>
          <w:lang w:val="uk-UA"/>
        </w:rPr>
        <w:t xml:space="preserve"> – теплоємність робочого палива,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·ºС) або кДж/(кг·ºС);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340" w:dyaOrig="360">
          <v:shape id="_x0000_i1094" type="#_x0000_t75" style="width:16.8pt;height:18.4pt" o:ole="">
            <v:imagedata r:id="rId136" o:title=""/>
          </v:shape>
          <o:OLEObject Type="Embed" ProgID="Equation.DSMT4" ShapeID="_x0000_i1094" DrawAspect="Content" ObjectID="_1583660007" r:id="rId137"/>
        </w:object>
      </w:r>
      <w:r w:rsidRPr="00E44EC9">
        <w:rPr>
          <w:rFonts w:ascii="Times New Roman" w:hAnsi="Times New Roman" w:cs="Times New Roman"/>
          <w:sz w:val="28"/>
          <w:szCs w:val="28"/>
          <w:lang w:val="uk-UA"/>
        </w:rPr>
        <w:t xml:space="preserve"> – </w:t>
      </w:r>
      <w:r w:rsidRPr="0037766E">
        <w:rPr>
          <w:rFonts w:ascii="Times New Roman" w:hAnsi="Times New Roman" w:cs="Times New Roman"/>
          <w:spacing w:val="-6"/>
          <w:sz w:val="28"/>
          <w:szCs w:val="28"/>
          <w:lang w:val="uk-UA"/>
        </w:rPr>
        <w:t xml:space="preserve">температура робочого палива, ºС. Враховується в тих випадках, коли паливо попередньо підігріте стороннім джерелом теплоти (паровий підігрів мазуту, парові сушки тощо), а також при сушці при розімкнутому циклі. За відсутності стороннього підігріву фізичне тепло враховується тільки для бурого вугілля та </w:t>
      </w:r>
      <w:r w:rsidRPr="0037766E">
        <w:rPr>
          <w:rFonts w:ascii="Times New Roman" w:hAnsi="Times New Roman" w:cs="Times New Roman"/>
          <w:spacing w:val="-6"/>
          <w:sz w:val="28"/>
          <w:szCs w:val="28"/>
          <w:lang w:val="uk-UA"/>
        </w:rPr>
        <w:lastRenderedPageBreak/>
        <w:t>торфу (при цьому температура приймається 20 ºС). У випадку, коли в котел подається замерзле паливо, із величини наявної теплоти вираховується тепло, витрачене на розморожування</w: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Теплота, що вноситься в котел із паровим дуттям («форсунковим» паром):</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1960" w:dyaOrig="440">
                <v:shape id="_x0000_i1095" type="#_x0000_t75" style="width:98.4pt;height:20.8pt" o:ole="" fillcolor="window">
                  <v:imagedata r:id="rId138" o:title=""/>
                </v:shape>
                <o:OLEObject Type="Embed" ProgID="Equation.DSMT4" ShapeID="_x0000_i1095" DrawAspect="Content" ObjectID="_1583660008" r:id="rId139"/>
              </w:object>
            </w:r>
            <w:r w:rsidRPr="00E44EC9">
              <w:rPr>
                <w:rFonts w:ascii="Times New Roman" w:hAnsi="Times New Roman" w:cs="Times New Roman"/>
                <w:sz w:val="28"/>
                <w:szCs w:val="28"/>
                <w:lang w:val="uk-UA"/>
              </w:rPr>
              <w:t>,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4"/>
          <w:sz w:val="28"/>
          <w:szCs w:val="28"/>
          <w:lang w:val="uk-UA"/>
        </w:rPr>
        <w:object w:dxaOrig="340" w:dyaOrig="380">
          <v:shape id="_x0000_i1096" type="#_x0000_t75" style="width:16.8pt;height:18.4pt" o:ole="">
            <v:imagedata r:id="rId140" o:title=""/>
          </v:shape>
          <o:OLEObject Type="Embed" ProgID="Equation.DSMT4" ShapeID="_x0000_i1096" DrawAspect="Content" ObjectID="_1583660009" r:id="rId141"/>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4"/>
          <w:sz w:val="28"/>
          <w:szCs w:val="28"/>
          <w:lang w:val="uk-UA"/>
        </w:rPr>
        <w:object w:dxaOrig="240" w:dyaOrig="380">
          <v:shape id="_x0000_i1097" type="#_x0000_t75" style="width:12pt;height:18.4pt" o:ole="">
            <v:imagedata r:id="rId142" o:title=""/>
          </v:shape>
          <o:OLEObject Type="Embed" ProgID="Equation.DSMT4" ShapeID="_x0000_i1097" DrawAspect="Content" ObjectID="_1583660010" r:id="rId143"/>
        </w:object>
      </w:r>
      <w:r w:rsidRPr="00E44EC9">
        <w:rPr>
          <w:rFonts w:ascii="Times New Roman" w:hAnsi="Times New Roman" w:cs="Times New Roman"/>
          <w:sz w:val="28"/>
          <w:szCs w:val="28"/>
          <w:lang w:val="uk-UA"/>
        </w:rPr>
        <w:t xml:space="preserve"> – витрата й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пари на дуття або розпил палива, кг/кг і кДж/кг.</w:t>
      </w:r>
    </w:p>
    <w:p w:rsidR="00324467" w:rsidRPr="0037766E" w:rsidRDefault="00324467" w:rsidP="00E44EC9">
      <w:pPr>
        <w:spacing w:after="0" w:line="360" w:lineRule="auto"/>
        <w:ind w:firstLine="540"/>
        <w:jc w:val="both"/>
        <w:rPr>
          <w:rFonts w:ascii="Times New Roman" w:hAnsi="Times New Roman" w:cs="Times New Roman"/>
          <w:spacing w:val="-8"/>
          <w:sz w:val="28"/>
          <w:szCs w:val="28"/>
          <w:lang w:val="uk-UA"/>
        </w:rPr>
      </w:pPr>
      <w:r w:rsidRPr="0037766E">
        <w:rPr>
          <w:rFonts w:ascii="Times New Roman" w:hAnsi="Times New Roman" w:cs="Times New Roman"/>
          <w:spacing w:val="-8"/>
          <w:sz w:val="28"/>
          <w:szCs w:val="28"/>
          <w:lang w:val="uk-UA"/>
        </w:rPr>
        <w:t xml:space="preserve">При спалюванні сланців розрахунки спалювання проводяться з поправкою на розклад карбонатів. При спалювані сланців карбонати частково або повністю розкладаються, виділяючи діоксин вуглецю карбонатів </w:t>
      </w:r>
      <w:r w:rsidRPr="0037766E">
        <w:rPr>
          <w:rFonts w:ascii="Times New Roman" w:hAnsi="Times New Roman" w:cs="Times New Roman"/>
          <w:i/>
          <w:spacing w:val="-8"/>
          <w:sz w:val="28"/>
          <w:szCs w:val="28"/>
          <w:lang w:val="uk-UA"/>
        </w:rPr>
        <w:t>(СО</w:t>
      </w:r>
      <w:r w:rsidRPr="0037766E">
        <w:rPr>
          <w:rFonts w:ascii="Times New Roman" w:hAnsi="Times New Roman" w:cs="Times New Roman"/>
          <w:i/>
          <w:spacing w:val="-8"/>
          <w:sz w:val="28"/>
          <w:szCs w:val="28"/>
          <w:vertAlign w:val="subscript"/>
          <w:lang w:val="uk-UA"/>
        </w:rPr>
        <w:t>2</w:t>
      </w:r>
      <w:r w:rsidRPr="0037766E">
        <w:rPr>
          <w:rFonts w:ascii="Times New Roman" w:hAnsi="Times New Roman" w:cs="Times New Roman"/>
          <w:i/>
          <w:spacing w:val="-8"/>
          <w:sz w:val="28"/>
          <w:szCs w:val="28"/>
          <w:lang w:val="uk-UA"/>
        </w:rPr>
        <w:t>)</w:t>
      </w:r>
      <w:r w:rsidRPr="0037766E">
        <w:rPr>
          <w:rFonts w:ascii="Times New Roman" w:hAnsi="Times New Roman" w:cs="Times New Roman"/>
          <w:i/>
          <w:spacing w:val="-8"/>
          <w:sz w:val="28"/>
          <w:szCs w:val="28"/>
          <w:vertAlign w:val="subscript"/>
          <w:lang w:val="uk-UA"/>
        </w:rPr>
        <w:t>карб</w:t>
      </w:r>
      <w:r w:rsidRPr="0037766E">
        <w:rPr>
          <w:rFonts w:ascii="Times New Roman" w:hAnsi="Times New Roman" w:cs="Times New Roman"/>
          <w:spacing w:val="-8"/>
          <w:sz w:val="28"/>
          <w:szCs w:val="28"/>
          <w:lang w:val="uk-UA"/>
        </w:rPr>
        <w:t xml:space="preserve"> (таблична величина). Масова доля діоксину вуглецю, що виділився, яка називається коефіцієнтом розкладу карбонатів </w:t>
      </w:r>
      <w:r w:rsidRPr="0037766E">
        <w:rPr>
          <w:rFonts w:ascii="Times New Roman" w:hAnsi="Times New Roman" w:cs="Times New Roman"/>
          <w:i/>
          <w:spacing w:val="-8"/>
          <w:sz w:val="28"/>
          <w:szCs w:val="28"/>
          <w:lang w:val="uk-UA"/>
        </w:rPr>
        <w:t>к</w:t>
      </w:r>
      <w:r w:rsidRPr="0037766E">
        <w:rPr>
          <w:rFonts w:ascii="Times New Roman" w:hAnsi="Times New Roman" w:cs="Times New Roman"/>
          <w:spacing w:val="-8"/>
          <w:sz w:val="28"/>
          <w:szCs w:val="28"/>
          <w:lang w:val="uk-UA"/>
        </w:rPr>
        <w:t>, при камерному спалюванні дорівнює 1,0; при шаровому спалюванні – 0,7. Теплота, що витрачається на розклад карбонатів при спалюванні сланців:</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8"/>
                <w:sz w:val="28"/>
                <w:szCs w:val="28"/>
                <w:lang w:val="uk-UA"/>
              </w:rPr>
              <w:object w:dxaOrig="1860" w:dyaOrig="440">
                <v:shape id="_x0000_i1098" type="#_x0000_t75" style="width:92pt;height:20.8pt" o:ole="" fillcolor="window">
                  <v:imagedata r:id="rId144" o:title=""/>
                </v:shape>
                <o:OLEObject Type="Embed" ProgID="Equation.DSMT4" ShapeID="_x0000_i1098" DrawAspect="Content" ObjectID="_1583660011" r:id="rId145"/>
              </w:object>
            </w:r>
            <w:r w:rsidRPr="00E44EC9">
              <w:rPr>
                <w:rFonts w:ascii="Times New Roman" w:hAnsi="Times New Roman" w:cs="Times New Roman"/>
                <w:sz w:val="28"/>
                <w:szCs w:val="28"/>
                <w:lang w:val="uk-UA"/>
              </w:rPr>
              <w:t>,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(2.6)</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Втрата теплоти з відхідними газами визначається як різниця </w:t>
      </w:r>
      <w:proofErr w:type="spellStart"/>
      <w:r w:rsidRPr="00E44EC9">
        <w:rPr>
          <w:rFonts w:ascii="Times New Roman" w:hAnsi="Times New Roman" w:cs="Times New Roman"/>
          <w:sz w:val="28"/>
          <w:szCs w:val="28"/>
          <w:lang w:val="uk-UA"/>
        </w:rPr>
        <w:t>ентальпій</w:t>
      </w:r>
      <w:proofErr w:type="spellEnd"/>
      <w:r w:rsidRPr="00E44EC9">
        <w:rPr>
          <w:rFonts w:ascii="Times New Roman" w:hAnsi="Times New Roman" w:cs="Times New Roman"/>
          <w:sz w:val="28"/>
          <w:szCs w:val="28"/>
          <w:lang w:val="uk-UA"/>
        </w:rPr>
        <w:t xml:space="preserve"> продуктів згорання на виході з котла й холодного повітря:</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3879" w:dyaOrig="800">
                <v:shape id="_x0000_i1099" type="#_x0000_t75" style="width:194.4pt;height:40pt" o:ole="" fillcolor="window">
                  <v:imagedata r:id="rId146" o:title=""/>
                </v:shape>
                <o:OLEObject Type="Embed" ProgID="Equation.DSMT4" ShapeID="_x0000_i1099" DrawAspect="Content" ObjectID="_1583660012" r:id="rId147"/>
              </w:object>
            </w:r>
            <w:r w:rsidRPr="00E44EC9">
              <w:rPr>
                <w:rFonts w:ascii="Times New Roman" w:hAnsi="Times New Roman" w:cs="Times New Roman"/>
                <w:sz w:val="28"/>
                <w:szCs w:val="28"/>
                <w:lang w:val="uk-UA"/>
              </w:rPr>
              <w:t>, %</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(2.7)</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20" w:dyaOrig="360">
          <v:shape id="_x0000_i1100" type="#_x0000_t75" style="width:20pt;height:18.4pt" o:ole="">
            <v:imagedata r:id="rId148" o:title=""/>
          </v:shape>
          <o:OLEObject Type="Embed" ProgID="Equation.DSMT4" ShapeID="_x0000_i1100" DrawAspect="Content" ObjectID="_1583660013" r:id="rId149"/>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відхідних газів при відповідному надлишку повітря </w:t>
      </w:r>
      <w:r w:rsidRPr="00E44EC9">
        <w:rPr>
          <w:rFonts w:ascii="Times New Roman" w:hAnsi="Times New Roman" w:cs="Times New Roman"/>
          <w:position w:val="-12"/>
          <w:sz w:val="28"/>
          <w:szCs w:val="28"/>
          <w:lang w:val="uk-UA"/>
        </w:rPr>
        <w:object w:dxaOrig="460" w:dyaOrig="360">
          <v:shape id="_x0000_i1101" type="#_x0000_t75" style="width:23.2pt;height:18.4pt" o:ole="">
            <v:imagedata r:id="rId150" o:title=""/>
          </v:shape>
          <o:OLEObject Type="Embed" ProgID="Equation.DSMT4" ShapeID="_x0000_i1101" DrawAspect="Content" ObjectID="_1583660014" r:id="rId151"/>
        </w:object>
      </w:r>
      <w:r w:rsidRPr="00E44EC9">
        <w:rPr>
          <w:rFonts w:ascii="Times New Roman" w:hAnsi="Times New Roman" w:cs="Times New Roman"/>
          <w:sz w:val="28"/>
          <w:szCs w:val="28"/>
          <w:lang w:val="uk-UA"/>
        </w:rPr>
        <w:t xml:space="preserve"> і температурі </w:t>
      </w:r>
      <w:r w:rsidRPr="00E44EC9">
        <w:rPr>
          <w:rFonts w:ascii="Times New Roman" w:hAnsi="Times New Roman" w:cs="Times New Roman"/>
          <w:position w:val="-12"/>
          <w:sz w:val="28"/>
          <w:szCs w:val="28"/>
          <w:lang w:val="uk-UA"/>
        </w:rPr>
        <w:object w:dxaOrig="440" w:dyaOrig="360">
          <v:shape id="_x0000_i1102" type="#_x0000_t75" style="width:20.8pt;height:18.4pt" o:ole="">
            <v:imagedata r:id="rId152" o:title=""/>
          </v:shape>
          <o:OLEObject Type="Embed" ProgID="Equation.DSMT4" ShapeID="_x0000_i1102" DrawAspect="Content" ObjectID="_1583660015" r:id="rId153"/>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p w:rsidR="00324467" w:rsidRPr="0037766E" w:rsidRDefault="00324467" w:rsidP="00E44EC9">
      <w:pPr>
        <w:spacing w:after="0" w:line="360" w:lineRule="auto"/>
        <w:ind w:firstLine="540"/>
        <w:jc w:val="both"/>
        <w:rPr>
          <w:rFonts w:ascii="Times New Roman" w:hAnsi="Times New Roman" w:cs="Times New Roman"/>
          <w:spacing w:val="-8"/>
          <w:sz w:val="28"/>
          <w:szCs w:val="28"/>
          <w:lang w:val="uk-UA"/>
        </w:rPr>
      </w:pPr>
      <w:r w:rsidRPr="0037766E">
        <w:rPr>
          <w:rFonts w:ascii="Times New Roman" w:hAnsi="Times New Roman" w:cs="Times New Roman"/>
          <w:spacing w:val="-8"/>
          <w:sz w:val="28"/>
          <w:szCs w:val="28"/>
          <w:lang w:val="uk-UA"/>
        </w:rPr>
        <w:t xml:space="preserve">Втрата теплоти з хімічним недопалом </w:t>
      </w:r>
      <w:r w:rsidRPr="0037766E">
        <w:rPr>
          <w:rFonts w:ascii="Times New Roman" w:hAnsi="Times New Roman" w:cs="Times New Roman"/>
          <w:spacing w:val="-8"/>
          <w:position w:val="-14"/>
          <w:sz w:val="28"/>
          <w:szCs w:val="28"/>
          <w:lang w:val="uk-UA"/>
        </w:rPr>
        <w:object w:dxaOrig="1640" w:dyaOrig="400">
          <v:shape id="_x0000_i1103" type="#_x0000_t75" style="width:80.8pt;height:20pt" o:ole="">
            <v:imagedata r:id="rId154" o:title=""/>
          </v:shape>
          <o:OLEObject Type="Embed" ProgID="Equation.DSMT4" ShapeID="_x0000_i1103" DrawAspect="Content" ObjectID="_1583660016" r:id="rId155"/>
        </w:object>
      </w:r>
      <w:r w:rsidRPr="0037766E">
        <w:rPr>
          <w:rFonts w:ascii="Times New Roman" w:hAnsi="Times New Roman" w:cs="Times New Roman"/>
          <w:spacing w:val="-8"/>
          <w:sz w:val="28"/>
          <w:szCs w:val="28"/>
          <w:lang w:val="uk-UA"/>
        </w:rPr>
        <w:t>, % обумовлена сумарною теплотою згорання продуктів неповного горіння, що залишаються у відхідних газах.</w:t>
      </w:r>
    </w:p>
    <w:p w:rsidR="00324467" w:rsidRPr="0037766E" w:rsidRDefault="00324467" w:rsidP="00E44EC9">
      <w:pPr>
        <w:spacing w:after="0" w:line="360" w:lineRule="auto"/>
        <w:ind w:firstLine="540"/>
        <w:jc w:val="both"/>
        <w:rPr>
          <w:rFonts w:ascii="Times New Roman" w:hAnsi="Times New Roman" w:cs="Times New Roman"/>
          <w:spacing w:val="-8"/>
          <w:sz w:val="28"/>
          <w:szCs w:val="28"/>
          <w:lang w:val="uk-UA"/>
        </w:rPr>
      </w:pPr>
      <w:r w:rsidRPr="0037766E">
        <w:rPr>
          <w:rFonts w:ascii="Times New Roman" w:hAnsi="Times New Roman" w:cs="Times New Roman"/>
          <w:spacing w:val="-8"/>
          <w:sz w:val="28"/>
          <w:szCs w:val="28"/>
          <w:lang w:val="uk-UA"/>
        </w:rPr>
        <w:t xml:space="preserve">Втрата теплоти з механічним недопалом </w:t>
      </w:r>
      <w:r w:rsidRPr="0037766E">
        <w:rPr>
          <w:rFonts w:ascii="Times New Roman" w:hAnsi="Times New Roman" w:cs="Times New Roman"/>
          <w:spacing w:val="-8"/>
          <w:position w:val="-14"/>
          <w:sz w:val="28"/>
          <w:szCs w:val="28"/>
          <w:lang w:val="uk-UA"/>
        </w:rPr>
        <w:object w:dxaOrig="1660" w:dyaOrig="400">
          <v:shape id="_x0000_i1104" type="#_x0000_t75" style="width:83.2pt;height:20pt" o:ole="">
            <v:imagedata r:id="rId156" o:title=""/>
          </v:shape>
          <o:OLEObject Type="Embed" ProgID="Equation.DSMT4" ShapeID="_x0000_i1104" DrawAspect="Content" ObjectID="_1583660017" r:id="rId157"/>
        </w:object>
      </w:r>
      <w:r w:rsidRPr="0037766E">
        <w:rPr>
          <w:rFonts w:ascii="Times New Roman" w:hAnsi="Times New Roman" w:cs="Times New Roman"/>
          <w:spacing w:val="-8"/>
          <w:sz w:val="28"/>
          <w:szCs w:val="28"/>
          <w:lang w:val="uk-UA"/>
        </w:rPr>
        <w:t>, % обумовлена недопалом палива в шлаках, провалі та виносі (при частковому поверненні останнього в топку враховується тільки виніс, який не був уловлений пристроями для повернення).</w:t>
      </w:r>
    </w:p>
    <w:p w:rsidR="00324467" w:rsidRPr="0037766E" w:rsidRDefault="00324467" w:rsidP="00E44EC9">
      <w:pPr>
        <w:spacing w:after="0" w:line="360" w:lineRule="auto"/>
        <w:ind w:firstLine="540"/>
        <w:jc w:val="both"/>
        <w:rPr>
          <w:rFonts w:ascii="Times New Roman" w:hAnsi="Times New Roman" w:cs="Times New Roman"/>
          <w:spacing w:val="-8"/>
          <w:sz w:val="28"/>
          <w:szCs w:val="28"/>
          <w:lang w:val="uk-UA"/>
        </w:rPr>
      </w:pPr>
      <w:r w:rsidRPr="0037766E">
        <w:rPr>
          <w:rFonts w:ascii="Times New Roman" w:hAnsi="Times New Roman" w:cs="Times New Roman"/>
          <w:spacing w:val="-8"/>
          <w:sz w:val="28"/>
          <w:szCs w:val="28"/>
          <w:lang w:val="uk-UA"/>
        </w:rPr>
        <w:t xml:space="preserve">Значення </w:t>
      </w:r>
      <w:r w:rsidRPr="0037766E">
        <w:rPr>
          <w:rFonts w:ascii="Times New Roman" w:hAnsi="Times New Roman" w:cs="Times New Roman"/>
          <w:i/>
          <w:spacing w:val="-8"/>
          <w:sz w:val="28"/>
          <w:szCs w:val="28"/>
          <w:lang w:val="uk-UA"/>
        </w:rPr>
        <w:t>q</w:t>
      </w:r>
      <w:r w:rsidRPr="0037766E">
        <w:rPr>
          <w:rFonts w:ascii="Times New Roman" w:hAnsi="Times New Roman" w:cs="Times New Roman"/>
          <w:i/>
          <w:spacing w:val="-8"/>
          <w:sz w:val="28"/>
          <w:szCs w:val="28"/>
          <w:vertAlign w:val="subscript"/>
          <w:lang w:val="uk-UA"/>
        </w:rPr>
        <w:t>3</w:t>
      </w:r>
      <w:r w:rsidRPr="0037766E">
        <w:rPr>
          <w:rFonts w:ascii="Times New Roman" w:hAnsi="Times New Roman" w:cs="Times New Roman"/>
          <w:spacing w:val="-8"/>
          <w:sz w:val="28"/>
          <w:szCs w:val="28"/>
          <w:lang w:val="uk-UA"/>
        </w:rPr>
        <w:t xml:space="preserve"> та </w:t>
      </w:r>
      <w:r w:rsidRPr="0037766E">
        <w:rPr>
          <w:rFonts w:ascii="Times New Roman" w:hAnsi="Times New Roman" w:cs="Times New Roman"/>
          <w:i/>
          <w:spacing w:val="-8"/>
          <w:sz w:val="28"/>
          <w:szCs w:val="28"/>
          <w:lang w:val="uk-UA"/>
        </w:rPr>
        <w:t>q</w:t>
      </w:r>
      <w:r w:rsidRPr="0037766E">
        <w:rPr>
          <w:rFonts w:ascii="Times New Roman" w:hAnsi="Times New Roman" w:cs="Times New Roman"/>
          <w:i/>
          <w:spacing w:val="-8"/>
          <w:sz w:val="28"/>
          <w:szCs w:val="28"/>
          <w:vertAlign w:val="subscript"/>
          <w:lang w:val="uk-UA"/>
        </w:rPr>
        <w:t>4</w:t>
      </w:r>
      <w:r w:rsidRPr="0037766E">
        <w:rPr>
          <w:rFonts w:ascii="Times New Roman" w:hAnsi="Times New Roman" w:cs="Times New Roman"/>
          <w:spacing w:val="-8"/>
          <w:sz w:val="28"/>
          <w:szCs w:val="28"/>
          <w:lang w:val="uk-UA"/>
        </w:rPr>
        <w:t xml:space="preserve"> визначаються за таблицями залежно від робочого палива, способу спалювання, типу топки та продуктивності котла </w:t>
      </w:r>
      <w:r w:rsidRPr="0037766E">
        <w:rPr>
          <w:rFonts w:ascii="Times New Roman" w:hAnsi="Times New Roman" w:cs="Times New Roman"/>
          <w:i/>
          <w:spacing w:val="-8"/>
          <w:sz w:val="28"/>
          <w:szCs w:val="28"/>
          <w:lang w:val="uk-UA"/>
        </w:rPr>
        <w:t>D</w:t>
      </w:r>
      <w:r w:rsidR="007C6AD3">
        <w:rPr>
          <w:rFonts w:ascii="Times New Roman" w:hAnsi="Times New Roman" w:cs="Times New Roman"/>
          <w:i/>
          <w:spacing w:val="-8"/>
          <w:sz w:val="28"/>
          <w:szCs w:val="28"/>
          <w:lang w:val="uk-UA"/>
        </w:rPr>
        <w:t xml:space="preserve"> </w:t>
      </w:r>
      <w:r w:rsidR="007C6AD3" w:rsidRPr="007C6AD3">
        <w:rPr>
          <w:rFonts w:ascii="Times New Roman" w:hAnsi="Times New Roman" w:cs="Times New Roman"/>
          <w:spacing w:val="-8"/>
          <w:sz w:val="28"/>
          <w:szCs w:val="28"/>
        </w:rPr>
        <w:t>[1]</w:t>
      </w:r>
      <w:r w:rsidRPr="0037766E">
        <w:rPr>
          <w:rFonts w:ascii="Times New Roman" w:hAnsi="Times New Roman" w:cs="Times New Roman"/>
          <w:spacing w:val="-8"/>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xml:space="preserve">Втрати теплоти від зовнішнього охолодження </w:t>
      </w:r>
      <w:r w:rsidRPr="00E44EC9">
        <w:rPr>
          <w:rFonts w:ascii="Times New Roman" w:hAnsi="Times New Roman" w:cs="Times New Roman"/>
          <w:position w:val="-14"/>
          <w:sz w:val="28"/>
          <w:szCs w:val="28"/>
          <w:lang w:val="uk-UA"/>
        </w:rPr>
        <w:object w:dxaOrig="1660" w:dyaOrig="400">
          <v:shape id="_x0000_i1105" type="#_x0000_t75" style="width:83.2pt;height:20pt" o:ole="">
            <v:imagedata r:id="rId158" o:title=""/>
          </v:shape>
          <o:OLEObject Type="Embed" ProgID="Equation.DSMT4" ShapeID="_x0000_i1105" DrawAspect="Content" ObjectID="_1583660018" r:id="rId159"/>
        </w:object>
      </w:r>
      <w:r w:rsidRPr="00E44EC9">
        <w:rPr>
          <w:rFonts w:ascii="Times New Roman" w:hAnsi="Times New Roman" w:cs="Times New Roman"/>
          <w:sz w:val="28"/>
          <w:szCs w:val="28"/>
          <w:lang w:val="uk-UA"/>
        </w:rPr>
        <w:t xml:space="preserve">, % для стаціонарних котлів приймаються за даними рис. 4. При паропродуктивності котла більше 250 кг/с </w:t>
      </w:r>
      <w:r w:rsidRPr="00E44EC9">
        <w:rPr>
          <w:rFonts w:ascii="Times New Roman" w:hAnsi="Times New Roman" w:cs="Times New Roman"/>
          <w:i/>
          <w:sz w:val="28"/>
          <w:szCs w:val="28"/>
          <w:lang w:val="uk-UA"/>
        </w:rPr>
        <w:t>q</w:t>
      </w:r>
      <w:r w:rsidRPr="00E44EC9">
        <w:rPr>
          <w:rFonts w:ascii="Times New Roman" w:hAnsi="Times New Roman" w:cs="Times New Roman"/>
          <w:i/>
          <w:sz w:val="28"/>
          <w:szCs w:val="28"/>
          <w:vertAlign w:val="subscript"/>
          <w:lang w:val="uk-UA"/>
        </w:rPr>
        <w:t>5</w:t>
      </w:r>
      <w:r w:rsidRPr="00E44EC9">
        <w:rPr>
          <w:rFonts w:ascii="Times New Roman" w:hAnsi="Times New Roman" w:cs="Times New Roman"/>
          <w:sz w:val="28"/>
          <w:szCs w:val="28"/>
          <w:lang w:val="uk-UA"/>
        </w:rPr>
        <w:t xml:space="preserve"> приймається рівним 0,2%.</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37" o:spid="_x0000_i1106" type="#_x0000_t75" alt="Присоси1" style="width:453.6pt;height:280.8pt;visibility:visible">
            <v:imagedata r:id="rId160" o:title=""/>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 xml:space="preserve">унок </w:t>
      </w:r>
      <w:r w:rsidRPr="00E44EC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F5274F">
        <w:rPr>
          <w:rFonts w:ascii="Times New Roman" w:hAnsi="Times New Roman" w:cs="Times New Roman"/>
          <w:sz w:val="28"/>
          <w:szCs w:val="28"/>
          <w:lang w:val="uk-UA"/>
        </w:rPr>
        <w:t>–</w:t>
      </w:r>
      <w:r w:rsidRPr="00E44EC9">
        <w:rPr>
          <w:rFonts w:ascii="Times New Roman" w:hAnsi="Times New Roman" w:cs="Times New Roman"/>
          <w:sz w:val="28"/>
          <w:szCs w:val="28"/>
          <w:lang w:val="uk-UA"/>
        </w:rPr>
        <w:t xml:space="preserve"> Втрати теплоти від зовнішнього охолодження</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1 – котельний агрегат (із хвостовими поверхнями); 2 – власне котел (без хвостових поверхонь)</w:t>
      </w:r>
    </w:p>
    <w:p w:rsidR="00324467" w:rsidRPr="00E44EC9" w:rsidRDefault="00324467" w:rsidP="00E44EC9">
      <w:pPr>
        <w:spacing w:after="0" w:line="360" w:lineRule="auto"/>
        <w:jc w:val="center"/>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Розбиття втрат теплоти від зовнішнього охолодження по окремим газоходам практично не впливає на результати розрахунку. Долі цих втрат, що припадають на окремі газоходи, для спрощення приймають пропорційними кількості теплоти, що віддається газами в окремих газоходах. Тому втрати від зовнішнього охолодження враховуються введенням у формулу для розрахунку кількості теплоти, відданої газами, коефіцієнта збереження теплоти:</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420" w:dyaOrig="680">
                <v:shape id="_x0000_i1107" type="#_x0000_t75" style="width:71.2pt;height:33.6pt" o:ole="" fillcolor="window">
                  <v:imagedata r:id="rId161" o:title=""/>
                </v:shape>
                <o:OLEObject Type="Embed" ProgID="Equation.DSMT4" ShapeID="_x0000_i1107" DrawAspect="Content" ObjectID="_1583660019" r:id="rId162"/>
              </w:object>
            </w:r>
            <w:r w:rsidRPr="00E44EC9">
              <w:rPr>
                <w:rFonts w:ascii="Times New Roman" w:hAnsi="Times New Roman" w:cs="Times New Roman"/>
                <w:sz w:val="28"/>
                <w:szCs w:val="28"/>
                <w:lang w:val="uk-UA"/>
              </w:rPr>
              <w:t>, %</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(2.8)</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Втрати з теплотою шлаку:</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2740" w:dyaOrig="760">
                <v:shape id="_x0000_i1108" type="#_x0000_t75" style="width:137.6pt;height:38.4pt" o:ole="" fillcolor="window">
                  <v:imagedata r:id="rId163" o:title=""/>
                </v:shape>
                <o:OLEObject Type="Embed" ProgID="Equation.DSMT4" ShapeID="_x0000_i1108" DrawAspect="Content" ObjectID="_1583660020" r:id="rId164"/>
              </w:object>
            </w:r>
            <w:r w:rsidRPr="00E44EC9">
              <w:rPr>
                <w:rFonts w:ascii="Times New Roman" w:hAnsi="Times New Roman" w:cs="Times New Roman"/>
                <w:sz w:val="28"/>
                <w:szCs w:val="28"/>
                <w:lang w:val="uk-UA"/>
              </w:rPr>
              <w:t>, %</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xml:space="preserve">де </w:t>
      </w:r>
      <w:r w:rsidRPr="00E44EC9">
        <w:rPr>
          <w:rFonts w:ascii="Times New Roman" w:hAnsi="Times New Roman" w:cs="Times New Roman"/>
          <w:position w:val="-12"/>
          <w:sz w:val="28"/>
          <w:szCs w:val="28"/>
          <w:lang w:val="uk-UA"/>
        </w:rPr>
        <w:object w:dxaOrig="1240" w:dyaOrig="360">
          <v:shape id="_x0000_i1109" type="#_x0000_t75" style="width:62.4pt;height:18.4pt" o:ole="">
            <v:imagedata r:id="rId165" o:title=""/>
          </v:shape>
          <o:OLEObject Type="Embed" ProgID="Equation.DSMT4" ShapeID="_x0000_i1109" DrawAspect="Content" ObjectID="_1583660021" r:id="rId166"/>
        </w:object>
      </w:r>
      <w:r w:rsidRPr="00E44EC9">
        <w:rPr>
          <w:rFonts w:ascii="Times New Roman" w:hAnsi="Times New Roman" w:cs="Times New Roman"/>
          <w:sz w:val="28"/>
          <w:szCs w:val="28"/>
          <w:lang w:val="uk-UA"/>
        </w:rPr>
        <w:t>– доля шлаку.</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Температура шлаку приймається рівною: при твердому шлаковидаленні 600 ºС, при рідкому шлаковидаленні – температурі початку нормального рідкого шлаковидалення (таблична величина), за відсутності даних – температурі рідкого стану золи </w:t>
      </w:r>
      <w:proofErr w:type="spellStart"/>
      <w:r w:rsidRPr="00E44EC9">
        <w:rPr>
          <w:rFonts w:ascii="Times New Roman" w:hAnsi="Times New Roman" w:cs="Times New Roman"/>
          <w:i/>
          <w:sz w:val="28"/>
          <w:szCs w:val="28"/>
          <w:lang w:val="uk-UA"/>
        </w:rPr>
        <w:t>t</w:t>
      </w:r>
      <w:r w:rsidRPr="00E44EC9">
        <w:rPr>
          <w:rFonts w:ascii="Times New Roman" w:hAnsi="Times New Roman" w:cs="Times New Roman"/>
          <w:i/>
          <w:sz w:val="28"/>
          <w:szCs w:val="28"/>
          <w:vertAlign w:val="subscript"/>
          <w:lang w:val="uk-UA"/>
        </w:rPr>
        <w:t>C</w:t>
      </w:r>
      <w:proofErr w:type="spellEnd"/>
      <w:r w:rsidRPr="00E44EC9">
        <w:rPr>
          <w:rFonts w:ascii="Times New Roman" w:hAnsi="Times New Roman" w:cs="Times New Roman"/>
          <w:sz w:val="28"/>
          <w:szCs w:val="28"/>
          <w:lang w:val="uk-UA"/>
        </w:rPr>
        <w:t xml:space="preserve"> , збільшеної на 100 ºС.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При камерному спалюванні з твердим шлаковидаленням та </w:t>
      </w:r>
      <w:r w:rsidRPr="00E44EC9">
        <w:rPr>
          <w:rFonts w:ascii="Times New Roman" w:hAnsi="Times New Roman" w:cs="Times New Roman"/>
          <w:position w:val="-12"/>
          <w:sz w:val="28"/>
          <w:szCs w:val="28"/>
          <w:lang w:val="uk-UA"/>
        </w:rPr>
        <w:object w:dxaOrig="1400" w:dyaOrig="380">
          <v:shape id="_x0000_i1110" type="#_x0000_t75" style="width:69.6pt;height:18.4pt" o:ole="">
            <v:imagedata r:id="rId167" o:title=""/>
          </v:shape>
          <o:OLEObject Type="Embed" ProgID="Equation.DSMT4" ShapeID="_x0000_i1110" DrawAspect="Content" ObjectID="_1583660022" r:id="rId168"/>
        </w:object>
      </w:r>
      <w:r w:rsidRPr="00E44EC9">
        <w:rPr>
          <w:rFonts w:ascii="Times New Roman" w:hAnsi="Times New Roman" w:cs="Times New Roman"/>
          <w:sz w:val="28"/>
          <w:szCs w:val="28"/>
          <w:lang w:val="uk-UA"/>
        </w:rPr>
        <w:t xml:space="preserve"> втрати з теплотою шлаку </w:t>
      </w:r>
      <w:r w:rsidRPr="00E44EC9">
        <w:rPr>
          <w:rFonts w:ascii="Times New Roman" w:hAnsi="Times New Roman" w:cs="Times New Roman"/>
          <w:position w:val="-12"/>
          <w:sz w:val="28"/>
          <w:szCs w:val="28"/>
          <w:lang w:val="uk-UA"/>
        </w:rPr>
        <w:object w:dxaOrig="260" w:dyaOrig="360">
          <v:shape id="_x0000_i1111" type="#_x0000_t75" style="width:12.8pt;height:18.4pt" o:ole="">
            <v:imagedata r:id="rId169" o:title=""/>
          </v:shape>
          <o:OLEObject Type="Embed" ProgID="Equation.DSMT4" ShapeID="_x0000_i1111" DrawAspect="Content" ObjectID="_1583660023" r:id="rId170"/>
        </w:object>
      </w:r>
      <w:r w:rsidRPr="00E44EC9">
        <w:rPr>
          <w:rFonts w:ascii="Times New Roman" w:hAnsi="Times New Roman" w:cs="Times New Roman"/>
          <w:sz w:val="28"/>
          <w:szCs w:val="28"/>
          <w:lang w:val="uk-UA"/>
        </w:rPr>
        <w:t>можуть не враховуватися.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Коефіцієнт корисної дії котла (брутто):</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12"/>
                <w:sz w:val="28"/>
                <w:szCs w:val="28"/>
                <w:lang w:val="uk-UA"/>
              </w:rPr>
              <w:object w:dxaOrig="2960" w:dyaOrig="360">
                <v:shape id="_x0000_i1112" type="#_x0000_t75" style="width:143.2pt;height:18.4pt" o:ole="" fillcolor="window">
                  <v:imagedata r:id="rId171" o:title=""/>
                </v:shape>
                <o:OLEObject Type="Embed" ProgID="Equation.DSMT4" ShapeID="_x0000_i1112" DrawAspect="Content" ObjectID="_1583660024" r:id="rId172"/>
              </w:object>
            </w:r>
            <w:r w:rsidRPr="00E44EC9">
              <w:rPr>
                <w:rFonts w:ascii="Times New Roman" w:hAnsi="Times New Roman" w:cs="Times New Roman"/>
                <w:sz w:val="28"/>
                <w:szCs w:val="28"/>
                <w:lang w:val="uk-UA"/>
              </w:rPr>
              <w:t>, %</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(2.10)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Корисно використана теплота в топці:</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14"/>
                <w:sz w:val="28"/>
                <w:szCs w:val="28"/>
                <w:lang w:val="uk-UA"/>
              </w:rPr>
              <w:object w:dxaOrig="3400" w:dyaOrig="400">
                <v:shape id="_x0000_i1113" type="#_x0000_t75" style="width:148pt;height:18.4pt" o:ole="" fillcolor="window">
                  <v:imagedata r:id="rId173" o:title=""/>
                </v:shape>
                <o:OLEObject Type="Embed" ProgID="Equation.DSMT4" ShapeID="_x0000_i1113" DrawAspect="Content" ObjectID="_1583660025" r:id="rId174"/>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(2.10)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4"/>
          <w:sz w:val="28"/>
          <w:szCs w:val="28"/>
          <w:lang w:val="uk-UA"/>
        </w:rPr>
        <w:object w:dxaOrig="1600" w:dyaOrig="400">
          <v:shape id="_x0000_i1114" type="#_x0000_t75" style="width:80pt;height:20pt" o:ole="">
            <v:imagedata r:id="rId175" o:title=""/>
          </v:shape>
          <o:OLEObject Type="Embed" ProgID="Equation.DSMT4" ShapeID="_x0000_i1114" DrawAspect="Content" ObjectID="_1583660026" r:id="rId176"/>
        </w:object>
      </w:r>
      <w:r w:rsidRPr="00E44EC9">
        <w:rPr>
          <w:rFonts w:ascii="Times New Roman" w:hAnsi="Times New Roman" w:cs="Times New Roman"/>
          <w:sz w:val="28"/>
          <w:szCs w:val="28"/>
          <w:lang w:val="uk-UA"/>
        </w:rPr>
        <w:t>– витрата води на продувку котла, кг/с;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р – доля води на продувку, %;</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79" w:dyaOrig="360">
          <v:shape id="_x0000_i1115" type="#_x0000_t75" style="width:14.4pt;height:18.4pt" o:ole="">
            <v:imagedata r:id="rId177" o:title=""/>
          </v:shape>
          <o:OLEObject Type="Embed" ProgID="Equation.DSMT4" ShapeID="_x0000_i1115" DrawAspect="Content" ObjectID="_1583660027" r:id="rId178"/>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перегрітої пари, кДж/кг; визначається за тиском перегрітої пари </w:t>
      </w:r>
      <w:proofErr w:type="spellStart"/>
      <w:r w:rsidRPr="00E44EC9">
        <w:rPr>
          <w:rFonts w:ascii="Times New Roman" w:hAnsi="Times New Roman" w:cs="Times New Roman"/>
          <w:i/>
          <w:sz w:val="28"/>
          <w:szCs w:val="28"/>
          <w:lang w:val="uk-UA"/>
        </w:rPr>
        <w:t>Р</w:t>
      </w:r>
      <w:r w:rsidRPr="00E44EC9">
        <w:rPr>
          <w:rFonts w:ascii="Times New Roman" w:hAnsi="Times New Roman" w:cs="Times New Roman"/>
          <w:i/>
          <w:sz w:val="28"/>
          <w:szCs w:val="28"/>
          <w:vertAlign w:val="subscript"/>
          <w:lang w:val="uk-UA"/>
        </w:rPr>
        <w:t>пп</w:t>
      </w:r>
      <w:proofErr w:type="spellEnd"/>
      <w:r w:rsidRPr="00E44EC9">
        <w:rPr>
          <w:rFonts w:ascii="Times New Roman" w:hAnsi="Times New Roman" w:cs="Times New Roman"/>
          <w:sz w:val="28"/>
          <w:szCs w:val="28"/>
          <w:lang w:val="uk-UA"/>
        </w:rPr>
        <w:t xml:space="preserve"> і температурою перегрітої пари </w:t>
      </w:r>
      <w:proofErr w:type="spellStart"/>
      <w:r w:rsidRPr="00E44EC9">
        <w:rPr>
          <w:rFonts w:ascii="Times New Roman" w:hAnsi="Times New Roman" w:cs="Times New Roman"/>
          <w:i/>
          <w:sz w:val="28"/>
          <w:szCs w:val="28"/>
          <w:lang w:val="uk-UA"/>
        </w:rPr>
        <w:t>t</w:t>
      </w:r>
      <w:r w:rsidRPr="00E44EC9">
        <w:rPr>
          <w:rFonts w:ascii="Times New Roman" w:hAnsi="Times New Roman" w:cs="Times New Roman"/>
          <w:i/>
          <w:sz w:val="28"/>
          <w:szCs w:val="28"/>
          <w:vertAlign w:val="subscript"/>
          <w:lang w:val="uk-UA"/>
        </w:rPr>
        <w:t>пп</w:t>
      </w:r>
      <w:proofErr w:type="spellEnd"/>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340" w:dyaOrig="360">
          <v:shape id="_x0000_i1116" type="#_x0000_t75" style="width:16.8pt;height:18.4pt" o:ole="">
            <v:imagedata r:id="rId179" o:title=""/>
          </v:shape>
          <o:OLEObject Type="Embed" ProgID="Equation.DSMT4" ShapeID="_x0000_i1116" DrawAspect="Content" ObjectID="_1583660028" r:id="rId180"/>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живильної води, кДж/кг; визначається за тиском живильної води на вході в котел, який умовно приймається як </w:t>
      </w:r>
      <w:r w:rsidRPr="00E44EC9">
        <w:rPr>
          <w:rFonts w:ascii="Times New Roman" w:hAnsi="Times New Roman" w:cs="Times New Roman"/>
          <w:position w:val="-12"/>
          <w:sz w:val="28"/>
          <w:szCs w:val="28"/>
          <w:lang w:val="uk-UA"/>
        </w:rPr>
        <w:object w:dxaOrig="1200" w:dyaOrig="380">
          <v:shape id="_x0000_i1117" type="#_x0000_t75" style="width:59.2pt;height:18.4pt" o:ole="">
            <v:imagedata r:id="rId181" o:title=""/>
          </v:shape>
          <o:OLEObject Type="Embed" ProgID="Equation.DSMT4" ShapeID="_x0000_i1117" DrawAspect="Content" ObjectID="_1583660029" r:id="rId182"/>
        </w:object>
      </w:r>
      <w:r w:rsidRPr="00E44EC9">
        <w:rPr>
          <w:rFonts w:ascii="Times New Roman" w:hAnsi="Times New Roman" w:cs="Times New Roman"/>
          <w:sz w:val="28"/>
          <w:szCs w:val="28"/>
          <w:lang w:val="uk-UA"/>
        </w:rPr>
        <w:t xml:space="preserve">, та температури живильної води </w:t>
      </w:r>
      <w:proofErr w:type="spellStart"/>
      <w:r w:rsidRPr="00E44EC9">
        <w:rPr>
          <w:rFonts w:ascii="Times New Roman" w:hAnsi="Times New Roman" w:cs="Times New Roman"/>
          <w:sz w:val="28"/>
          <w:szCs w:val="28"/>
          <w:lang w:val="uk-UA"/>
        </w:rPr>
        <w:t>tжв</w:t>
      </w:r>
      <w:proofErr w:type="spellEnd"/>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79" w:dyaOrig="360">
          <v:shape id="_x0000_i1118" type="#_x0000_t75" style="width:14.4pt;height:18.4pt" o:ole="">
            <v:imagedata r:id="rId183" o:title=""/>
          </v:shape>
          <o:OLEObject Type="Embed" ProgID="Equation.DSMT4" ShapeID="_x0000_i1118" DrawAspect="Content" ObjectID="_1583660030" r:id="rId184"/>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води при кипінні, кДж/кг; визначається за тиском у барабані (сепараторі), який умовно приймається як </w:t>
      </w:r>
      <w:r w:rsidRPr="00E44EC9">
        <w:rPr>
          <w:rFonts w:ascii="Times New Roman" w:hAnsi="Times New Roman" w:cs="Times New Roman"/>
          <w:position w:val="-12"/>
          <w:sz w:val="28"/>
          <w:szCs w:val="28"/>
          <w:lang w:val="uk-UA"/>
        </w:rPr>
        <w:object w:dxaOrig="1100" w:dyaOrig="380">
          <v:shape id="_x0000_i1119" type="#_x0000_t75" style="width:54.4pt;height:18.4pt" o:ole="">
            <v:imagedata r:id="rId185" o:title=""/>
          </v:shape>
          <o:OLEObject Type="Embed" ProgID="Equation.DSMT4" ShapeID="_x0000_i1119" DrawAspect="Content" ObjectID="_1583660031" r:id="rId186"/>
        </w:objec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napToGrid w:val="0"/>
          <w:sz w:val="28"/>
          <w:szCs w:val="28"/>
          <w:lang w:val="uk-UA"/>
        </w:rPr>
      </w:pPr>
      <w:r w:rsidRPr="00E44EC9">
        <w:rPr>
          <w:rFonts w:ascii="Times New Roman" w:hAnsi="Times New Roman" w:cs="Times New Roman"/>
          <w:snapToGrid w:val="0"/>
          <w:sz w:val="28"/>
          <w:szCs w:val="28"/>
          <w:lang w:val="uk-UA"/>
        </w:rPr>
        <w:t>Витрата палива на котел</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30"/>
                <w:sz w:val="28"/>
                <w:szCs w:val="28"/>
                <w:lang w:val="uk-UA"/>
              </w:rPr>
              <w:object w:dxaOrig="1640" w:dyaOrig="720">
                <v:shape id="_x0000_i1120" type="#_x0000_t75" style="width:71.2pt;height:33.6pt" o:ole="" fillcolor="window">
                  <v:imagedata r:id="rId187" o:title=""/>
                </v:shape>
                <o:OLEObject Type="Embed" ProgID="Equation.DSMT4" ShapeID="_x0000_i1120" DrawAspect="Content" ObjectID="_1583660032" r:id="rId188"/>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/с або кг/с</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(2.11)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Для підрахунку сумарних об’ємів продуктів згорання та повітря, а також теплоти, що віддається газами поверхням нагріву, вводиться розрахункова витрата палива, яка враховує механічну неповноту згорання:</w:t>
      </w:r>
    </w:p>
    <w:tbl>
      <w:tblPr>
        <w:tblW w:w="0" w:type="auto"/>
        <w:tblInd w:w="108" w:type="dxa"/>
        <w:tblLook w:val="0000" w:firstRow="0" w:lastRow="0" w:firstColumn="0" w:lastColumn="0" w:noHBand="0" w:noVBand="0"/>
      </w:tblPr>
      <w:tblGrid>
        <w:gridCol w:w="8852"/>
        <w:gridCol w:w="893"/>
      </w:tblGrid>
      <w:tr w:rsidR="00324467" w:rsidRPr="00CE2B55" w:rsidTr="0037766E">
        <w:trPr>
          <w:trHeight w:val="543"/>
        </w:trPr>
        <w:tc>
          <w:tcPr>
            <w:tcW w:w="8852"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28"/>
                <w:sz w:val="28"/>
                <w:szCs w:val="28"/>
                <w:lang w:val="uk-UA"/>
              </w:rPr>
              <w:object w:dxaOrig="1740" w:dyaOrig="680">
                <v:shape id="_x0000_i1121" type="#_x0000_t75" style="width:86.4pt;height:33.6pt" o:ole="" fillcolor="window">
                  <v:imagedata r:id="rId189" o:title=""/>
                </v:shape>
                <o:OLEObject Type="Embed" ProgID="Equation.DSMT4" ShapeID="_x0000_i1121" DrawAspect="Content" ObjectID="_1583660033" r:id="rId190"/>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/с або кг/с</w:t>
            </w:r>
          </w:p>
        </w:tc>
        <w:tc>
          <w:tcPr>
            <w:tcW w:w="893"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(2.12)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3 РОЗРАХУНОК ТОПКОВОЇ КАМЕРИ</w:t>
      </w:r>
    </w:p>
    <w:p w:rsidR="00324467" w:rsidRPr="00E44EC9" w:rsidRDefault="00324467" w:rsidP="00E44EC9">
      <w:pPr>
        <w:spacing w:after="0" w:line="360" w:lineRule="auto"/>
        <w:ind w:firstLine="540"/>
        <w:jc w:val="center"/>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3.1 Розрахунок основних розмірів топкової камери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Площа поперечного перерізу амбразури пальника для твердого палива:</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34"/>
                <w:sz w:val="28"/>
                <w:szCs w:val="28"/>
                <w:lang w:val="uk-UA"/>
              </w:rPr>
              <w:object w:dxaOrig="7300" w:dyaOrig="800">
                <v:shape id="_x0000_i1122" type="#_x0000_t75" style="width:366.4pt;height:40pt" o:ole="" fillcolor="window">
                  <v:imagedata r:id="rId191" o:title=""/>
                </v:shape>
                <o:OLEObject Type="Embed" ProgID="Equation.DSMT4" ShapeID="_x0000_i1122" DrawAspect="Content" ObjectID="_1583660034" r:id="rId192"/>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240" w:dyaOrig="360">
          <v:shape id="_x0000_i1123" type="#_x0000_t75" style="width:12pt;height:18.4pt" o:ole="">
            <v:imagedata r:id="rId193" o:title=""/>
          </v:shape>
          <o:OLEObject Type="Embed" ProgID="Equation.DSMT4" ShapeID="_x0000_i1123" DrawAspect="Content" ObjectID="_1583660035" r:id="rId194"/>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279" w:dyaOrig="360">
          <v:shape id="_x0000_i1124" type="#_x0000_t75" style="width:14.4pt;height:18.4pt" o:ole="">
            <v:imagedata r:id="rId195" o:title=""/>
          </v:shape>
          <o:OLEObject Type="Embed" ProgID="Equation.DSMT4" ShapeID="_x0000_i1124" DrawAspect="Content" ObjectID="_1583660036" r:id="rId196"/>
        </w:object>
      </w:r>
      <w:r w:rsidRPr="00E44EC9">
        <w:rPr>
          <w:rFonts w:ascii="Times New Roman" w:hAnsi="Times New Roman" w:cs="Times New Roman"/>
          <w:sz w:val="28"/>
          <w:szCs w:val="28"/>
          <w:lang w:val="uk-UA"/>
        </w:rPr>
        <w:t xml:space="preserve"> – площі поперечного перерізу пальника для проходу суміші первинного повітря і палива та вторинного повітря, м</w:t>
      </w:r>
      <w:r w:rsidRPr="00E44EC9">
        <w:rPr>
          <w:rFonts w:ascii="Times New Roman" w:hAnsi="Times New Roman" w:cs="Times New Roman"/>
          <w:sz w:val="28"/>
          <w:szCs w:val="28"/>
          <w:vertAlign w:val="superscript"/>
          <w:lang w:val="uk-UA"/>
        </w:rPr>
        <w:t>2</w: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300" w:dyaOrig="360">
          <v:shape id="_x0000_i1125" type="#_x0000_t75" style="width:15.2pt;height:18.4pt" o:ole="">
            <v:imagedata r:id="rId197" o:title=""/>
          </v:shape>
          <o:OLEObject Type="Embed" ProgID="Equation.DSMT4" ShapeID="_x0000_i1125" DrawAspect="Content" ObjectID="_1583660037" r:id="rId198"/>
        </w:object>
      </w:r>
      <w:r w:rsidRPr="00E44EC9">
        <w:rPr>
          <w:rFonts w:ascii="Times New Roman" w:hAnsi="Times New Roman" w:cs="Times New Roman"/>
          <w:sz w:val="28"/>
          <w:szCs w:val="28"/>
          <w:lang w:val="uk-UA"/>
        </w:rPr>
        <w:t xml:space="preserve"> – кількість пальників, обирається за прототипом;</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i/>
          <w:sz w:val="28"/>
          <w:szCs w:val="28"/>
          <w:lang w:val="uk-UA"/>
        </w:rPr>
        <w:t>х</w:t>
      </w:r>
      <w:r w:rsidRPr="00E44EC9">
        <w:rPr>
          <w:rFonts w:ascii="Times New Roman" w:hAnsi="Times New Roman" w:cs="Times New Roman"/>
          <w:sz w:val="28"/>
          <w:szCs w:val="28"/>
          <w:lang w:val="uk-UA"/>
        </w:rPr>
        <w:t xml:space="preserve"> – доля первинного повітря в пальниках;</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300" w:dyaOrig="360">
          <v:shape id="_x0000_i1126" type="#_x0000_t75" style="width:15.2pt;height:18.4pt" o:ole="">
            <v:imagedata r:id="rId199" o:title=""/>
          </v:shape>
          <o:OLEObject Type="Embed" ProgID="Equation.DSMT4" ShapeID="_x0000_i1126" DrawAspect="Content" ObjectID="_1583660038" r:id="rId200"/>
        </w:object>
      </w:r>
      <w:r w:rsidRPr="00E44EC9">
        <w:rPr>
          <w:rFonts w:ascii="Times New Roman" w:hAnsi="Times New Roman" w:cs="Times New Roman"/>
          <w:sz w:val="28"/>
          <w:szCs w:val="28"/>
          <w:lang w:val="uk-UA"/>
        </w:rPr>
        <w:t xml:space="preserve"> – швидкість </w:t>
      </w:r>
      <w:proofErr w:type="spellStart"/>
      <w:r w:rsidRPr="00E44EC9">
        <w:rPr>
          <w:rFonts w:ascii="Times New Roman" w:hAnsi="Times New Roman" w:cs="Times New Roman"/>
          <w:sz w:val="28"/>
          <w:szCs w:val="28"/>
          <w:lang w:val="uk-UA"/>
        </w:rPr>
        <w:t>пилеповітряної</w:t>
      </w:r>
      <w:proofErr w:type="spellEnd"/>
      <w:r w:rsidRPr="00E44EC9">
        <w:rPr>
          <w:rFonts w:ascii="Times New Roman" w:hAnsi="Times New Roman" w:cs="Times New Roman"/>
          <w:sz w:val="28"/>
          <w:szCs w:val="28"/>
          <w:lang w:val="uk-UA"/>
        </w:rPr>
        <w:t xml:space="preserve"> суміші, м/с;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320" w:dyaOrig="360">
          <v:shape id="_x0000_i1127" type="#_x0000_t75" style="width:16pt;height:18.4pt" o:ole="">
            <v:imagedata r:id="rId201" o:title=""/>
          </v:shape>
          <o:OLEObject Type="Embed" ProgID="Equation.DSMT4" ShapeID="_x0000_i1127" DrawAspect="Content" ObjectID="_1583660039" r:id="rId202"/>
        </w:object>
      </w:r>
      <w:r w:rsidRPr="00E44EC9">
        <w:rPr>
          <w:rFonts w:ascii="Times New Roman" w:hAnsi="Times New Roman" w:cs="Times New Roman"/>
          <w:sz w:val="28"/>
          <w:szCs w:val="28"/>
          <w:lang w:val="uk-UA"/>
        </w:rPr>
        <w:t xml:space="preserve"> – швидкість вторинного повітря, м/с;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440" w:dyaOrig="360">
          <v:shape id="_x0000_i1128" type="#_x0000_t75" style="width:20.8pt;height:18.4pt" o:ole="">
            <v:imagedata r:id="rId203" o:title=""/>
          </v:shape>
          <o:OLEObject Type="Embed" ProgID="Equation.DSMT4" ShapeID="_x0000_i1128" DrawAspect="Content" ObjectID="_1583660040" r:id="rId204"/>
        </w:object>
      </w:r>
      <w:r w:rsidRPr="00E44EC9">
        <w:rPr>
          <w:rFonts w:ascii="Times New Roman" w:hAnsi="Times New Roman" w:cs="Times New Roman"/>
          <w:sz w:val="28"/>
          <w:szCs w:val="28"/>
          <w:lang w:val="uk-UA"/>
        </w:rPr>
        <w:t>– температура гарячого повітря, ºС.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79" w:dyaOrig="360">
          <v:shape id="_x0000_i1129" type="#_x0000_t75" style="width:14.4pt;height:18.4pt" o:ole="">
            <v:imagedata r:id="rId205" o:title=""/>
          </v:shape>
          <o:OLEObject Type="Embed" ProgID="Equation.DSMT4" ShapeID="_x0000_i1129" DrawAspect="Content" ObjectID="_1583660041" r:id="rId206"/>
        </w:object>
      </w:r>
      <w:r w:rsidRPr="00E44EC9">
        <w:rPr>
          <w:rFonts w:ascii="Times New Roman" w:hAnsi="Times New Roman" w:cs="Times New Roman"/>
          <w:sz w:val="28"/>
          <w:szCs w:val="28"/>
          <w:lang w:val="uk-UA"/>
        </w:rPr>
        <w:t xml:space="preserve"> – температура сушильного </w:t>
      </w:r>
      <w:proofErr w:type="spellStart"/>
      <w:r w:rsidRPr="00E44EC9">
        <w:rPr>
          <w:rFonts w:ascii="Times New Roman" w:hAnsi="Times New Roman" w:cs="Times New Roman"/>
          <w:sz w:val="28"/>
          <w:szCs w:val="28"/>
          <w:lang w:val="uk-UA"/>
        </w:rPr>
        <w:t>агента</w:t>
      </w:r>
      <w:proofErr w:type="spellEnd"/>
      <w:r w:rsidRPr="00E44EC9">
        <w:rPr>
          <w:rFonts w:ascii="Times New Roman" w:hAnsi="Times New Roman" w:cs="Times New Roman"/>
          <w:sz w:val="28"/>
          <w:szCs w:val="28"/>
          <w:lang w:val="uk-UA"/>
        </w:rPr>
        <w:t xml:space="preserve"> (таблична величина), ºС; для випадку сушки палива гарячим повітрям значення </w:t>
      </w:r>
      <w:r w:rsidRPr="00E44EC9">
        <w:rPr>
          <w:rFonts w:ascii="Times New Roman" w:hAnsi="Times New Roman" w:cs="Times New Roman"/>
          <w:position w:val="-12"/>
          <w:sz w:val="28"/>
          <w:szCs w:val="28"/>
          <w:lang w:val="uk-UA"/>
        </w:rPr>
        <w:object w:dxaOrig="279" w:dyaOrig="360">
          <v:shape id="_x0000_i1130" type="#_x0000_t75" style="width:14.4pt;height:18.4pt" o:ole="">
            <v:imagedata r:id="rId205" o:title=""/>
          </v:shape>
          <o:OLEObject Type="Embed" ProgID="Equation.DSMT4" ShapeID="_x0000_i1130" DrawAspect="Content" ObjectID="_1583660042" r:id="rId207"/>
        </w:object>
      </w:r>
      <w:r w:rsidRPr="00E44EC9">
        <w:rPr>
          <w:rFonts w:ascii="Times New Roman" w:hAnsi="Times New Roman" w:cs="Times New Roman"/>
          <w:sz w:val="28"/>
          <w:szCs w:val="28"/>
          <w:lang w:val="uk-UA"/>
        </w:rPr>
        <w:t xml:space="preserve"> приведені в таблиці 4.</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Таблиця 4 – Температура сушильного </w:t>
      </w:r>
      <w:proofErr w:type="spellStart"/>
      <w:r w:rsidRPr="00E44EC9">
        <w:rPr>
          <w:rFonts w:ascii="Times New Roman" w:hAnsi="Times New Roman" w:cs="Times New Roman"/>
          <w:sz w:val="28"/>
          <w:szCs w:val="28"/>
          <w:lang w:val="uk-UA"/>
        </w:rPr>
        <w:t>агента</w:t>
      </w:r>
      <w:proofErr w:type="spellEnd"/>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527"/>
        <w:gridCol w:w="1973"/>
        <w:gridCol w:w="1620"/>
      </w:tblGrid>
      <w:tr w:rsidR="00324467" w:rsidRPr="00CE2B55" w:rsidTr="00E44EC9">
        <w:trPr>
          <w:trHeight w:val="197"/>
        </w:trPr>
        <w:tc>
          <w:tcPr>
            <w:tcW w:w="2527" w:type="dxa"/>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Паливо</w:t>
            </w:r>
          </w:p>
        </w:tc>
        <w:tc>
          <w:tcPr>
            <w:tcW w:w="1973" w:type="dxa"/>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Установки з прямим вдуванням</w:t>
            </w:r>
          </w:p>
        </w:tc>
        <w:tc>
          <w:tcPr>
            <w:tcW w:w="1620" w:type="dxa"/>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Установки з проміжним бункером</w:t>
            </w:r>
          </w:p>
        </w:tc>
      </w:tr>
      <w:tr w:rsidR="00324467" w:rsidRPr="00CE2B55" w:rsidTr="00E44EC9">
        <w:trPr>
          <w:trHeight w:val="249"/>
        </w:trPr>
        <w:tc>
          <w:tcPr>
            <w:tcW w:w="2527" w:type="dxa"/>
            <w:tcBorders>
              <w:bottom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r w:rsidRPr="0037766E">
              <w:rPr>
                <w:rFonts w:ascii="Times New Roman" w:hAnsi="Times New Roman" w:cs="Times New Roman"/>
                <w:sz w:val="24"/>
                <w:szCs w:val="24"/>
                <w:lang w:val="uk-UA"/>
              </w:rPr>
              <w:t>АШ</w:t>
            </w:r>
          </w:p>
        </w:tc>
        <w:tc>
          <w:tcPr>
            <w:tcW w:w="1973" w:type="dxa"/>
            <w:tcBorders>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w:t>
            </w:r>
          </w:p>
        </w:tc>
        <w:tc>
          <w:tcPr>
            <w:tcW w:w="1620" w:type="dxa"/>
            <w:tcBorders>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не обмежується</w:t>
            </w:r>
          </w:p>
        </w:tc>
      </w:tr>
      <w:tr w:rsidR="00324467" w:rsidRPr="00CE2B55" w:rsidTr="00E44EC9">
        <w:trPr>
          <w:trHeight w:val="157"/>
        </w:trPr>
        <w:tc>
          <w:tcPr>
            <w:tcW w:w="2527" w:type="dxa"/>
            <w:tcBorders>
              <w:top w:val="single" w:sz="4" w:space="0" w:color="auto"/>
              <w:bottom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r w:rsidRPr="0037766E">
              <w:rPr>
                <w:rFonts w:ascii="Times New Roman" w:hAnsi="Times New Roman" w:cs="Times New Roman"/>
                <w:sz w:val="24"/>
                <w:szCs w:val="24"/>
                <w:lang w:val="uk-UA"/>
              </w:rPr>
              <w:t>Пісне вугілля</w:t>
            </w:r>
          </w:p>
        </w:tc>
        <w:tc>
          <w:tcPr>
            <w:tcW w:w="1973"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145</w:t>
            </w:r>
          </w:p>
        </w:tc>
        <w:tc>
          <w:tcPr>
            <w:tcW w:w="1620"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120</w:t>
            </w:r>
          </w:p>
        </w:tc>
      </w:tr>
      <w:tr w:rsidR="00324467" w:rsidRPr="00CE2B55" w:rsidTr="00E44EC9">
        <w:trPr>
          <w:trHeight w:val="236"/>
        </w:trPr>
        <w:tc>
          <w:tcPr>
            <w:tcW w:w="2527" w:type="dxa"/>
            <w:tcBorders>
              <w:top w:val="single" w:sz="4" w:space="0" w:color="auto"/>
              <w:bottom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proofErr w:type="spellStart"/>
            <w:r w:rsidRPr="0037766E">
              <w:rPr>
                <w:rFonts w:ascii="Times New Roman" w:hAnsi="Times New Roman" w:cs="Times New Roman"/>
                <w:sz w:val="24"/>
                <w:szCs w:val="24"/>
                <w:lang w:val="uk-UA"/>
              </w:rPr>
              <w:t>Екібастуське</w:t>
            </w:r>
            <w:proofErr w:type="spellEnd"/>
            <w:r w:rsidRPr="0037766E">
              <w:rPr>
                <w:rFonts w:ascii="Times New Roman" w:hAnsi="Times New Roman" w:cs="Times New Roman"/>
                <w:sz w:val="24"/>
                <w:szCs w:val="24"/>
                <w:lang w:val="uk-UA"/>
              </w:rPr>
              <w:t xml:space="preserve"> вугілля</w:t>
            </w:r>
          </w:p>
        </w:tc>
        <w:tc>
          <w:tcPr>
            <w:tcW w:w="1973"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145</w:t>
            </w:r>
          </w:p>
        </w:tc>
        <w:tc>
          <w:tcPr>
            <w:tcW w:w="1620"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100</w:t>
            </w:r>
          </w:p>
        </w:tc>
      </w:tr>
      <w:tr w:rsidR="00324467" w:rsidRPr="00CE2B55" w:rsidTr="00E44EC9">
        <w:trPr>
          <w:trHeight w:val="236"/>
        </w:trPr>
        <w:tc>
          <w:tcPr>
            <w:tcW w:w="2527" w:type="dxa"/>
            <w:tcBorders>
              <w:top w:val="single" w:sz="4" w:space="0" w:color="auto"/>
              <w:bottom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r w:rsidRPr="0037766E">
              <w:rPr>
                <w:rFonts w:ascii="Times New Roman" w:hAnsi="Times New Roman" w:cs="Times New Roman"/>
                <w:sz w:val="24"/>
                <w:szCs w:val="24"/>
                <w:lang w:val="uk-UA"/>
              </w:rPr>
              <w:t>Інше кам’яне вугілля</w:t>
            </w:r>
          </w:p>
        </w:tc>
        <w:tc>
          <w:tcPr>
            <w:tcW w:w="1973"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125</w:t>
            </w:r>
          </w:p>
        </w:tc>
        <w:tc>
          <w:tcPr>
            <w:tcW w:w="1620"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60</w:t>
            </w:r>
          </w:p>
        </w:tc>
      </w:tr>
      <w:tr w:rsidR="00324467" w:rsidRPr="00CE2B55" w:rsidTr="00E44EC9">
        <w:trPr>
          <w:trHeight w:val="236"/>
        </w:trPr>
        <w:tc>
          <w:tcPr>
            <w:tcW w:w="2527" w:type="dxa"/>
            <w:tcBorders>
              <w:top w:val="single" w:sz="4" w:space="0" w:color="auto"/>
              <w:bottom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r w:rsidRPr="0037766E">
              <w:rPr>
                <w:rFonts w:ascii="Times New Roman" w:hAnsi="Times New Roman" w:cs="Times New Roman"/>
                <w:sz w:val="24"/>
                <w:szCs w:val="24"/>
                <w:lang w:val="uk-UA"/>
              </w:rPr>
              <w:t>Буре вугілля</w:t>
            </w:r>
          </w:p>
        </w:tc>
        <w:tc>
          <w:tcPr>
            <w:tcW w:w="1973"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95</w:t>
            </w:r>
          </w:p>
        </w:tc>
        <w:tc>
          <w:tcPr>
            <w:tcW w:w="1620" w:type="dxa"/>
            <w:tcBorders>
              <w:top w:val="single" w:sz="4" w:space="0" w:color="auto"/>
              <w:bottom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60</w:t>
            </w:r>
          </w:p>
        </w:tc>
      </w:tr>
      <w:tr w:rsidR="00324467" w:rsidRPr="00CE2B55" w:rsidTr="00E44EC9">
        <w:trPr>
          <w:trHeight w:val="196"/>
        </w:trPr>
        <w:tc>
          <w:tcPr>
            <w:tcW w:w="2527" w:type="dxa"/>
            <w:tcBorders>
              <w:top w:val="single" w:sz="4" w:space="0" w:color="auto"/>
            </w:tcBorders>
            <w:vAlign w:val="center"/>
          </w:tcPr>
          <w:p w:rsidR="00324467" w:rsidRPr="0037766E" w:rsidRDefault="00324467" w:rsidP="00E44EC9">
            <w:pPr>
              <w:spacing w:after="0" w:line="360" w:lineRule="auto"/>
              <w:jc w:val="both"/>
              <w:rPr>
                <w:rFonts w:ascii="Times New Roman" w:hAnsi="Times New Roman" w:cs="Times New Roman"/>
                <w:sz w:val="24"/>
                <w:szCs w:val="24"/>
                <w:lang w:val="uk-UA"/>
              </w:rPr>
            </w:pPr>
            <w:r w:rsidRPr="0037766E">
              <w:rPr>
                <w:rFonts w:ascii="Times New Roman" w:hAnsi="Times New Roman" w:cs="Times New Roman"/>
                <w:sz w:val="24"/>
                <w:szCs w:val="24"/>
                <w:lang w:val="uk-UA"/>
              </w:rPr>
              <w:t>Фрезерний торф</w:t>
            </w:r>
          </w:p>
        </w:tc>
        <w:tc>
          <w:tcPr>
            <w:tcW w:w="1973" w:type="dxa"/>
            <w:tcBorders>
              <w:top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55</w:t>
            </w:r>
          </w:p>
        </w:tc>
        <w:tc>
          <w:tcPr>
            <w:tcW w:w="1620" w:type="dxa"/>
            <w:tcBorders>
              <w:top w:val="single" w:sz="4" w:space="0" w:color="auto"/>
            </w:tcBorders>
            <w:vAlign w:val="center"/>
          </w:tcPr>
          <w:p w:rsidR="00324467" w:rsidRPr="0037766E" w:rsidRDefault="00324467" w:rsidP="00E44EC9">
            <w:pPr>
              <w:spacing w:after="0" w:line="360" w:lineRule="auto"/>
              <w:jc w:val="center"/>
              <w:rPr>
                <w:rFonts w:ascii="Times New Roman" w:hAnsi="Times New Roman" w:cs="Times New Roman"/>
                <w:sz w:val="24"/>
                <w:szCs w:val="24"/>
                <w:lang w:val="uk-UA"/>
              </w:rPr>
            </w:pPr>
            <w:r w:rsidRPr="0037766E">
              <w:rPr>
                <w:rFonts w:ascii="Times New Roman" w:hAnsi="Times New Roman" w:cs="Times New Roman"/>
                <w:sz w:val="24"/>
                <w:szCs w:val="24"/>
                <w:lang w:val="uk-UA"/>
              </w:rPr>
              <w:t>–</w:t>
            </w:r>
          </w:p>
        </w:tc>
      </w:tr>
    </w:tbl>
    <w:p w:rsidR="00324467" w:rsidRPr="00E44EC9" w:rsidRDefault="00324467" w:rsidP="00E44EC9">
      <w:pPr>
        <w:spacing w:after="0" w:line="360" w:lineRule="auto"/>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більшості </w:t>
      </w:r>
      <w:proofErr w:type="spellStart"/>
      <w:r>
        <w:rPr>
          <w:rFonts w:ascii="Times New Roman" w:hAnsi="Times New Roman" w:cs="Times New Roman"/>
          <w:sz w:val="28"/>
          <w:szCs w:val="28"/>
          <w:lang w:val="uk-UA"/>
        </w:rPr>
        <w:t>прямотокових</w:t>
      </w:r>
      <w:proofErr w:type="spellEnd"/>
      <w:r>
        <w:rPr>
          <w:rFonts w:ascii="Times New Roman" w:hAnsi="Times New Roman" w:cs="Times New Roman"/>
          <w:sz w:val="28"/>
          <w:szCs w:val="28"/>
          <w:lang w:val="uk-UA"/>
        </w:rPr>
        <w:t xml:space="preserve"> пальників швидкість </w:t>
      </w:r>
      <w:proofErr w:type="spellStart"/>
      <w:r>
        <w:rPr>
          <w:rFonts w:ascii="Times New Roman" w:hAnsi="Times New Roman" w:cs="Times New Roman"/>
          <w:sz w:val="28"/>
          <w:szCs w:val="28"/>
          <w:lang w:val="uk-UA"/>
        </w:rPr>
        <w:t>пилеповітряної</w:t>
      </w:r>
      <w:proofErr w:type="spellEnd"/>
      <w:r>
        <w:rPr>
          <w:rFonts w:ascii="Times New Roman" w:hAnsi="Times New Roman" w:cs="Times New Roman"/>
          <w:sz w:val="28"/>
          <w:szCs w:val="28"/>
          <w:lang w:val="uk-UA"/>
        </w:rPr>
        <w:t xml:space="preserve"> суміші на виході з амбразури складає 4-6 м/, а вторинного повітря – 20-30 м/с. Для </w:t>
      </w:r>
      <w:proofErr w:type="spellStart"/>
      <w:r>
        <w:rPr>
          <w:rFonts w:ascii="Times New Roman" w:hAnsi="Times New Roman" w:cs="Times New Roman"/>
          <w:sz w:val="28"/>
          <w:szCs w:val="28"/>
          <w:lang w:val="uk-UA"/>
        </w:rPr>
        <w:t>плоскофакельних</w:t>
      </w:r>
      <w:proofErr w:type="spellEnd"/>
      <w:r>
        <w:rPr>
          <w:rFonts w:ascii="Times New Roman" w:hAnsi="Times New Roman" w:cs="Times New Roman"/>
          <w:sz w:val="28"/>
          <w:szCs w:val="28"/>
          <w:lang w:val="uk-UA"/>
        </w:rPr>
        <w:t xml:space="preserve"> пальників для спалювання </w:t>
      </w:r>
      <w:proofErr w:type="spellStart"/>
      <w:r>
        <w:rPr>
          <w:rFonts w:ascii="Times New Roman" w:hAnsi="Times New Roman" w:cs="Times New Roman"/>
          <w:sz w:val="28"/>
          <w:szCs w:val="28"/>
          <w:lang w:val="uk-UA"/>
        </w:rPr>
        <w:t>низькореакційного</w:t>
      </w:r>
      <w:proofErr w:type="spellEnd"/>
      <w:r>
        <w:rPr>
          <w:rFonts w:ascii="Times New Roman" w:hAnsi="Times New Roman" w:cs="Times New Roman"/>
          <w:sz w:val="28"/>
          <w:szCs w:val="28"/>
          <w:lang w:val="uk-UA"/>
        </w:rPr>
        <w:t xml:space="preserve"> вугілля потужністю 25-35 МВт швидкість </w:t>
      </w:r>
      <w:proofErr w:type="spellStart"/>
      <w:r>
        <w:rPr>
          <w:rFonts w:ascii="Times New Roman" w:hAnsi="Times New Roman" w:cs="Times New Roman"/>
          <w:sz w:val="28"/>
          <w:szCs w:val="28"/>
          <w:lang w:val="uk-UA"/>
        </w:rPr>
        <w:t>пилеповітряної</w:t>
      </w:r>
      <w:proofErr w:type="spellEnd"/>
      <w:r>
        <w:rPr>
          <w:rFonts w:ascii="Times New Roman" w:hAnsi="Times New Roman" w:cs="Times New Roman"/>
          <w:sz w:val="28"/>
          <w:szCs w:val="28"/>
          <w:lang w:val="uk-UA"/>
        </w:rPr>
        <w:t xml:space="preserve"> суміші приймається 22-28 м/с, а вторинного повітря – 30-40 м/с. Швидкість </w:t>
      </w:r>
      <w:proofErr w:type="spellStart"/>
      <w:r>
        <w:rPr>
          <w:rFonts w:ascii="Times New Roman" w:hAnsi="Times New Roman" w:cs="Times New Roman"/>
          <w:sz w:val="28"/>
          <w:szCs w:val="28"/>
          <w:lang w:val="uk-UA"/>
        </w:rPr>
        <w:t>пилеповітряної</w:t>
      </w:r>
      <w:proofErr w:type="spellEnd"/>
      <w:r>
        <w:rPr>
          <w:rFonts w:ascii="Times New Roman" w:hAnsi="Times New Roman" w:cs="Times New Roman"/>
          <w:sz w:val="28"/>
          <w:szCs w:val="28"/>
          <w:lang w:val="uk-UA"/>
        </w:rPr>
        <w:t xml:space="preserve"> суміші на виході вихрових пальників складає 14-16 м/с, а вторинного повітря – 18-21 м/с.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Площа поперечного перерізу амбразури пальника для рідкого та газового палива:</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position w:val="-30"/>
                <w:sz w:val="28"/>
                <w:szCs w:val="28"/>
                <w:lang w:val="uk-UA"/>
              </w:rPr>
              <w:object w:dxaOrig="3739" w:dyaOrig="740">
                <v:shape id="_x0000_i1131" type="#_x0000_t75" style="width:186.4pt;height:36pt" o:ole="" fillcolor="window">
                  <v:imagedata r:id="rId208" o:title=""/>
                </v:shape>
                <o:OLEObject Type="Embed" ProgID="Equation.DSMT4" ShapeID="_x0000_i1131" DrawAspect="Content" ObjectID="_1583660043" r:id="rId209"/>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00" w:dyaOrig="360">
          <v:shape id="_x0000_i1132" type="#_x0000_t75" style="width:15.2pt;height:18.4pt" o:ole="">
            <v:imagedata r:id="rId210" o:title=""/>
          </v:shape>
          <o:OLEObject Type="Embed" ProgID="Equation.DSMT4" ShapeID="_x0000_i1132" DrawAspect="Content" ObjectID="_1583660044" r:id="rId211"/>
        </w:object>
      </w:r>
      <w:r w:rsidRPr="00E44EC9">
        <w:rPr>
          <w:rFonts w:ascii="Times New Roman" w:hAnsi="Times New Roman" w:cs="Times New Roman"/>
          <w:sz w:val="28"/>
          <w:szCs w:val="28"/>
          <w:lang w:val="uk-UA"/>
        </w:rPr>
        <w:t>– швидкість суміші палива й повітря, м/с; приймається в межах 20÷50 м/с.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Діаметр амбразури пальника:</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380" w:dyaOrig="420">
                <v:shape id="_x0000_i1133" type="#_x0000_t75" style="width:68.8pt;height:20pt" o:ole="" fillcolor="window">
                  <v:imagedata r:id="rId212" o:title=""/>
                </v:shape>
                <o:OLEObject Type="Embed" ProgID="Equation.DSMT4" ShapeID="_x0000_i1133" DrawAspect="Content" ObjectID="_1583660045" r:id="rId213"/>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w:t>
            </w:r>
          </w:p>
        </w:tc>
      </w:tr>
    </w:tbl>
    <w:p w:rsidR="00324467" w:rsidRPr="00EA4C48" w:rsidRDefault="00324467" w:rsidP="00E44EC9">
      <w:pPr>
        <w:spacing w:after="0" w:line="360" w:lineRule="auto"/>
        <w:ind w:firstLine="540"/>
        <w:jc w:val="both"/>
        <w:rPr>
          <w:rFonts w:ascii="Times New Roman" w:hAnsi="Times New Roman" w:cs="Times New Roman"/>
          <w:spacing w:val="-4"/>
          <w:sz w:val="28"/>
          <w:szCs w:val="28"/>
          <w:lang w:val="uk-UA"/>
        </w:rPr>
      </w:pPr>
      <w:r w:rsidRPr="00EA4C48">
        <w:rPr>
          <w:rFonts w:ascii="Times New Roman" w:hAnsi="Times New Roman" w:cs="Times New Roman"/>
          <w:spacing w:val="-4"/>
          <w:sz w:val="28"/>
          <w:szCs w:val="28"/>
          <w:lang w:val="uk-UA"/>
        </w:rPr>
        <w:t xml:space="preserve">Розмір </w:t>
      </w:r>
      <w:r w:rsidRPr="00EA4C48">
        <w:rPr>
          <w:rFonts w:ascii="Times New Roman" w:hAnsi="Times New Roman" w:cs="Times New Roman"/>
          <w:spacing w:val="-4"/>
          <w:position w:val="-12"/>
          <w:sz w:val="28"/>
          <w:szCs w:val="28"/>
          <w:lang w:val="uk-UA"/>
        </w:rPr>
        <w:object w:dxaOrig="320" w:dyaOrig="360">
          <v:shape id="_x0000_i1134" type="#_x0000_t75" style="width:16pt;height:18.4pt" o:ole="">
            <v:imagedata r:id="rId214" o:title=""/>
          </v:shape>
          <o:OLEObject Type="Embed" ProgID="Equation.DSMT4" ShapeID="_x0000_i1134" DrawAspect="Content" ObjectID="_1583660046" r:id="rId215"/>
        </w:object>
      </w:r>
      <w:r w:rsidRPr="00EA4C48">
        <w:rPr>
          <w:rFonts w:ascii="Times New Roman" w:hAnsi="Times New Roman" w:cs="Times New Roman"/>
          <w:spacing w:val="-4"/>
          <w:sz w:val="28"/>
          <w:szCs w:val="28"/>
          <w:lang w:val="uk-UA"/>
        </w:rPr>
        <w:t xml:space="preserve"> округлюється до найближчого значення, представленого в табл. 5.</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Ширина топки при </w:t>
      </w:r>
      <w:r w:rsidRPr="00E44EC9">
        <w:rPr>
          <w:rFonts w:ascii="Times New Roman" w:hAnsi="Times New Roman" w:cs="Times New Roman"/>
          <w:sz w:val="28"/>
          <w:szCs w:val="28"/>
          <w:u w:val="single"/>
          <w:lang w:val="uk-UA"/>
        </w:rPr>
        <w:t>фронтовому або зустрічно-фронтовому</w:t>
      </w:r>
      <w:r w:rsidRPr="00E44EC9">
        <w:rPr>
          <w:rFonts w:ascii="Times New Roman" w:hAnsi="Times New Roman" w:cs="Times New Roman"/>
          <w:sz w:val="28"/>
          <w:szCs w:val="28"/>
          <w:lang w:val="uk-UA"/>
        </w:rPr>
        <w:t xml:space="preserve"> розташуванні пальників:</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780" w:dyaOrig="360">
                <v:shape id="_x0000_i1135" type="#_x0000_t75" style="width:88pt;height:18.4pt" o:ole="" fillcolor="window">
                  <v:imagedata r:id="rId216" o:title=""/>
                </v:shape>
                <o:OLEObject Type="Embed" ProgID="Equation.DSMT4" ShapeID="_x0000_i1135" DrawAspect="Content" ObjectID="_1583660047" r:id="rId217"/>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279" w:dyaOrig="360">
          <v:shape id="_x0000_i1136" type="#_x0000_t75" style="width:14.4pt;height:18.4pt" o:ole="">
            <v:imagedata r:id="rId218" o:title=""/>
          </v:shape>
          <o:OLEObject Type="Embed" ProgID="Equation.DSMT4" ShapeID="_x0000_i1136" DrawAspect="Content" ObjectID="_1583660048" r:id="rId219"/>
        </w:object>
      </w:r>
      <w:r w:rsidRPr="00E44EC9">
        <w:rPr>
          <w:rFonts w:ascii="Times New Roman" w:hAnsi="Times New Roman" w:cs="Times New Roman"/>
          <w:sz w:val="28"/>
          <w:szCs w:val="28"/>
          <w:lang w:val="uk-UA"/>
        </w:rPr>
        <w:t>– максимальна кількість пальників в одному ярусі;</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20" w:dyaOrig="360">
          <v:shape id="_x0000_i1137" type="#_x0000_t75" style="width:11.2pt;height:18.4pt" o:ole="">
            <v:imagedata r:id="rId220" o:title=""/>
          </v:shape>
          <o:OLEObject Type="Embed" ProgID="Equation.DSMT4" ShapeID="_x0000_i1137" DrawAspect="Content" ObjectID="_1583660049" r:id="rId221"/>
        </w:object>
      </w:r>
      <w:r w:rsidRPr="00E44EC9">
        <w:rPr>
          <w:rFonts w:ascii="Times New Roman" w:hAnsi="Times New Roman" w:cs="Times New Roman"/>
          <w:sz w:val="28"/>
          <w:szCs w:val="28"/>
          <w:lang w:val="uk-UA"/>
        </w:rPr>
        <w:t xml:space="preserve"> – відстань від осі пальника до суміжної бічної поверхні, м; залежить від діаметру амбразури та характеристик топкової камери й визначається як </w:t>
      </w:r>
      <w:r w:rsidRPr="00E44EC9">
        <w:rPr>
          <w:rFonts w:ascii="Times New Roman" w:hAnsi="Times New Roman" w:cs="Times New Roman"/>
          <w:position w:val="-12"/>
          <w:sz w:val="28"/>
          <w:szCs w:val="28"/>
          <w:lang w:val="uk-UA"/>
        </w:rPr>
        <w:object w:dxaOrig="900" w:dyaOrig="360">
          <v:shape id="_x0000_i1138" type="#_x0000_t75" style="width:44pt;height:18.4pt" o:ole="">
            <v:imagedata r:id="rId222" o:title=""/>
          </v:shape>
          <o:OLEObject Type="Embed" ProgID="Equation.DSMT4" ShapeID="_x0000_i1138" DrawAspect="Content" ObjectID="_1583660050" r:id="rId223"/>
        </w:object>
      </w:r>
      <w:r w:rsidRPr="00E44EC9">
        <w:rPr>
          <w:rFonts w:ascii="Times New Roman" w:hAnsi="Times New Roman" w:cs="Times New Roman"/>
          <w:sz w:val="28"/>
          <w:szCs w:val="28"/>
          <w:lang w:val="uk-UA"/>
        </w:rPr>
        <w:t xml:space="preserve">, де </w:t>
      </w:r>
      <w:r w:rsidRPr="00E44EC9">
        <w:rPr>
          <w:rFonts w:ascii="Times New Roman" w:hAnsi="Times New Roman" w:cs="Times New Roman"/>
          <w:position w:val="-12"/>
          <w:sz w:val="28"/>
          <w:szCs w:val="28"/>
          <w:lang w:val="uk-UA"/>
        </w:rPr>
        <w:object w:dxaOrig="240" w:dyaOrig="360">
          <v:shape id="_x0000_i1139" type="#_x0000_t75" style="width:12pt;height:18.4pt" o:ole="">
            <v:imagedata r:id="rId224" o:title=""/>
          </v:shape>
          <o:OLEObject Type="Embed" ProgID="Equation.DSMT4" ShapeID="_x0000_i1139" DrawAspect="Content" ObjectID="_1583660051" r:id="rId225"/>
        </w:object>
      </w:r>
      <w:r w:rsidRPr="00E44EC9">
        <w:rPr>
          <w:rFonts w:ascii="Times New Roman" w:hAnsi="Times New Roman" w:cs="Times New Roman"/>
          <w:sz w:val="28"/>
          <w:szCs w:val="28"/>
          <w:lang w:val="uk-UA"/>
        </w:rPr>
        <w:t xml:space="preserve"> для твердого палива обирається в діапазоні 1,6÷2,5, для газового або рідкого – 3.</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40" w:dyaOrig="360">
          <v:shape id="_x0000_i1140" type="#_x0000_t75" style="width:12pt;height:18.4pt" o:ole="">
            <v:imagedata r:id="rId226" o:title=""/>
          </v:shape>
          <o:OLEObject Type="Embed" ProgID="Equation.DSMT4" ShapeID="_x0000_i1140" DrawAspect="Content" ObjectID="_1583660052" r:id="rId227"/>
        </w:object>
      </w:r>
      <w:r w:rsidRPr="00E44EC9">
        <w:rPr>
          <w:rFonts w:ascii="Times New Roman" w:hAnsi="Times New Roman" w:cs="Times New Roman"/>
          <w:sz w:val="28"/>
          <w:szCs w:val="28"/>
          <w:lang w:val="uk-UA"/>
        </w:rPr>
        <w:t xml:space="preserve"> – відстань між осями пальників по горизонталі, м; залежить від діаметру амбразури та характеристик топкової камери й визначається як </w:t>
      </w:r>
      <w:r w:rsidRPr="00E44EC9">
        <w:rPr>
          <w:rFonts w:ascii="Times New Roman" w:hAnsi="Times New Roman" w:cs="Times New Roman"/>
          <w:position w:val="-12"/>
          <w:sz w:val="28"/>
          <w:szCs w:val="28"/>
          <w:lang w:val="uk-UA"/>
        </w:rPr>
        <w:object w:dxaOrig="960" w:dyaOrig="360">
          <v:shape id="_x0000_i1141" type="#_x0000_t75" style="width:47.2pt;height:18.4pt" o:ole="">
            <v:imagedata r:id="rId228" o:title=""/>
          </v:shape>
          <o:OLEObject Type="Embed" ProgID="Equation.DSMT4" ShapeID="_x0000_i1141" DrawAspect="Content" ObjectID="_1583660053" r:id="rId229"/>
        </w:object>
      </w:r>
      <w:r w:rsidRPr="00E44EC9">
        <w:rPr>
          <w:rFonts w:ascii="Times New Roman" w:hAnsi="Times New Roman" w:cs="Times New Roman"/>
          <w:sz w:val="28"/>
          <w:szCs w:val="28"/>
          <w:lang w:val="uk-UA"/>
        </w:rPr>
        <w:t xml:space="preserve">, де </w:t>
      </w:r>
      <w:r w:rsidRPr="00E44EC9">
        <w:rPr>
          <w:rFonts w:ascii="Times New Roman" w:hAnsi="Times New Roman" w:cs="Times New Roman"/>
          <w:position w:val="-12"/>
          <w:sz w:val="28"/>
          <w:szCs w:val="28"/>
          <w:lang w:val="uk-UA"/>
        </w:rPr>
        <w:object w:dxaOrig="260" w:dyaOrig="360">
          <v:shape id="_x0000_i1142" type="#_x0000_t75" style="width:12.8pt;height:18.4pt" o:ole="">
            <v:imagedata r:id="rId230" o:title=""/>
          </v:shape>
          <o:OLEObject Type="Embed" ProgID="Equation.DSMT4" ShapeID="_x0000_i1142" DrawAspect="Content" ObjectID="_1583660054" r:id="rId231"/>
        </w:object>
      </w:r>
      <w:r w:rsidRPr="00E44EC9">
        <w:rPr>
          <w:rFonts w:ascii="Times New Roman" w:hAnsi="Times New Roman" w:cs="Times New Roman"/>
          <w:sz w:val="28"/>
          <w:szCs w:val="28"/>
          <w:lang w:val="uk-UA"/>
        </w:rPr>
        <w:t xml:space="preserve"> для твердого палива обирається в діапазоні для одноярусного розташування 2,2÷3,0; для двоярусного при твердому шлаковидаленні – 3,0÷3,5; для двоярусного при рідкому шлаковидаленні – 2,5÷3,5; для газового або рідкого палива – 2,5÷4,0.</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Таблиця 5 – Діаметри амбразур типових енергетичних пальників</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2527"/>
        <w:gridCol w:w="1253"/>
        <w:gridCol w:w="1440"/>
      </w:tblGrid>
      <w:tr w:rsidR="00324467" w:rsidRPr="00CE2B55" w:rsidTr="00E44EC9">
        <w:trPr>
          <w:trHeight w:val="197"/>
        </w:trPr>
        <w:tc>
          <w:tcPr>
            <w:tcW w:w="2527" w:type="dxa"/>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Тип пальників</w:t>
            </w:r>
          </w:p>
        </w:tc>
        <w:tc>
          <w:tcPr>
            <w:tcW w:w="1253" w:type="dxa"/>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 пальника</w:t>
            </w:r>
          </w:p>
        </w:tc>
        <w:tc>
          <w:tcPr>
            <w:tcW w:w="1440" w:type="dxa"/>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Діаметр амбразури</w:t>
            </w:r>
          </w:p>
        </w:tc>
      </w:tr>
      <w:tr w:rsidR="00324467" w:rsidRPr="00CE2B55" w:rsidTr="00E44EC9">
        <w:trPr>
          <w:trHeight w:val="301"/>
        </w:trPr>
        <w:tc>
          <w:tcPr>
            <w:tcW w:w="5220" w:type="dxa"/>
            <w:gridSpan w:val="3"/>
            <w:tcBorders>
              <w:bottom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пиловугільні пальники</w:t>
            </w:r>
          </w:p>
        </w:tc>
      </w:tr>
      <w:tr w:rsidR="00324467" w:rsidRPr="00CE2B55" w:rsidTr="00E44EC9">
        <w:trPr>
          <w:trHeight w:val="144"/>
        </w:trPr>
        <w:tc>
          <w:tcPr>
            <w:tcW w:w="2527" w:type="dxa"/>
            <w:tcBorders>
              <w:top w:val="single" w:sz="4" w:space="0" w:color="auto"/>
              <w:bottom w:val="single" w:sz="4" w:space="0" w:color="auto"/>
              <w:right w:val="single" w:sz="4" w:space="0" w:color="auto"/>
            </w:tcBorders>
          </w:tcPr>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ГУ-І-Л (ОН-124-59)</w:t>
            </w:r>
          </w:p>
          <w:p w:rsidR="00324467" w:rsidRPr="00EA4C48" w:rsidRDefault="00324467" w:rsidP="00E44EC9">
            <w:pPr>
              <w:spacing w:after="0" w:line="360" w:lineRule="auto"/>
              <w:jc w:val="both"/>
              <w:rPr>
                <w:rFonts w:ascii="Times New Roman" w:hAnsi="Times New Roman" w:cs="Times New Roman"/>
                <w:sz w:val="24"/>
                <w:szCs w:val="24"/>
                <w:lang w:val="uk-UA"/>
              </w:rPr>
            </w:pPr>
          </w:p>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ГУ-І-П (ОП-125-59)</w:t>
            </w:r>
          </w:p>
        </w:tc>
        <w:tc>
          <w:tcPr>
            <w:tcW w:w="1253" w:type="dxa"/>
            <w:tcBorders>
              <w:top w:val="single" w:sz="4" w:space="0" w:color="auto"/>
              <w:left w:val="single" w:sz="4" w:space="0" w:color="auto"/>
              <w:bottom w:val="single" w:sz="4" w:space="0" w:color="auto"/>
              <w:right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11</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7</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6</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w:t>
            </w:r>
          </w:p>
        </w:tc>
        <w:tc>
          <w:tcPr>
            <w:tcW w:w="1440" w:type="dxa"/>
            <w:tcBorders>
              <w:top w:val="single" w:sz="4" w:space="0" w:color="auto"/>
              <w:left w:val="single" w:sz="4" w:space="0" w:color="auto"/>
              <w:bottom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700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900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1000</w:t>
            </w:r>
          </w:p>
        </w:tc>
      </w:tr>
      <w:tr w:rsidR="00324467" w:rsidRPr="00CE2B55" w:rsidTr="00E44EC9">
        <w:trPr>
          <w:trHeight w:val="236"/>
        </w:trPr>
        <w:tc>
          <w:tcPr>
            <w:tcW w:w="2527" w:type="dxa"/>
            <w:tcBorders>
              <w:top w:val="single" w:sz="4" w:space="0" w:color="auto"/>
              <w:bottom w:val="single" w:sz="4" w:space="0" w:color="auto"/>
              <w:right w:val="single" w:sz="4" w:space="0" w:color="auto"/>
            </w:tcBorders>
          </w:tcPr>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ГУ-ІІ-Л (ОН-126-59)</w:t>
            </w:r>
          </w:p>
          <w:p w:rsidR="00324467" w:rsidRPr="00EA4C48" w:rsidRDefault="00324467" w:rsidP="00E44EC9">
            <w:pPr>
              <w:spacing w:after="0" w:line="360" w:lineRule="auto"/>
              <w:jc w:val="both"/>
              <w:rPr>
                <w:rFonts w:ascii="Times New Roman" w:hAnsi="Times New Roman" w:cs="Times New Roman"/>
                <w:sz w:val="24"/>
                <w:szCs w:val="24"/>
                <w:lang w:val="uk-UA"/>
              </w:rPr>
            </w:pPr>
          </w:p>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ГУ-ІІ-П (ОН-127-59)</w:t>
            </w:r>
          </w:p>
        </w:tc>
        <w:tc>
          <w:tcPr>
            <w:tcW w:w="1253" w:type="dxa"/>
            <w:tcBorders>
              <w:top w:val="single" w:sz="4" w:space="0" w:color="auto"/>
              <w:left w:val="single" w:sz="4" w:space="0" w:color="auto"/>
              <w:bottom w:val="single" w:sz="4" w:space="0" w:color="auto"/>
              <w:right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w:t>
            </w:r>
          </w:p>
        </w:tc>
        <w:tc>
          <w:tcPr>
            <w:tcW w:w="1440" w:type="dxa"/>
            <w:tcBorders>
              <w:top w:val="single" w:sz="4" w:space="0" w:color="auto"/>
              <w:left w:val="single" w:sz="4" w:space="0" w:color="auto"/>
              <w:bottom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580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750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950</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1070</w:t>
            </w:r>
          </w:p>
        </w:tc>
      </w:tr>
      <w:tr w:rsidR="00324467" w:rsidRPr="00CE2B55" w:rsidTr="00E44EC9">
        <w:trPr>
          <w:trHeight w:val="236"/>
        </w:trPr>
        <w:tc>
          <w:tcPr>
            <w:tcW w:w="2527" w:type="dxa"/>
            <w:tcBorders>
              <w:top w:val="single" w:sz="4" w:space="0" w:color="auto"/>
              <w:bottom w:val="single" w:sz="4" w:space="0" w:color="auto"/>
              <w:right w:val="single" w:sz="4" w:space="0" w:color="auto"/>
            </w:tcBorders>
          </w:tcPr>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ГО</w:t>
            </w:r>
          </w:p>
        </w:tc>
        <w:tc>
          <w:tcPr>
            <w:tcW w:w="1253" w:type="dxa"/>
            <w:tcBorders>
              <w:top w:val="single" w:sz="4" w:space="0" w:color="auto"/>
              <w:left w:val="single" w:sz="4" w:space="0" w:color="auto"/>
              <w:bottom w:val="single" w:sz="4" w:space="0" w:color="auto"/>
              <w:right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w:t>
            </w:r>
          </w:p>
        </w:tc>
        <w:tc>
          <w:tcPr>
            <w:tcW w:w="1440" w:type="dxa"/>
            <w:tcBorders>
              <w:top w:val="single" w:sz="4" w:space="0" w:color="auto"/>
              <w:left w:val="single" w:sz="4" w:space="0" w:color="auto"/>
              <w:bottom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715</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855</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990</w:t>
            </w:r>
          </w:p>
        </w:tc>
      </w:tr>
      <w:tr w:rsidR="00324467" w:rsidRPr="00CE2B55" w:rsidTr="00E44EC9">
        <w:trPr>
          <w:trHeight w:val="236"/>
        </w:trPr>
        <w:tc>
          <w:tcPr>
            <w:tcW w:w="5220" w:type="dxa"/>
            <w:gridSpan w:val="3"/>
            <w:tcBorders>
              <w:top w:val="single" w:sz="4" w:space="0" w:color="auto"/>
              <w:bottom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proofErr w:type="spellStart"/>
            <w:r w:rsidRPr="00EA4C48">
              <w:rPr>
                <w:rFonts w:ascii="Times New Roman" w:hAnsi="Times New Roman" w:cs="Times New Roman"/>
                <w:sz w:val="24"/>
                <w:szCs w:val="24"/>
                <w:lang w:val="uk-UA"/>
              </w:rPr>
              <w:t>Газомазутні</w:t>
            </w:r>
            <w:proofErr w:type="spellEnd"/>
            <w:r w:rsidRPr="00EA4C48">
              <w:rPr>
                <w:rFonts w:ascii="Times New Roman" w:hAnsi="Times New Roman" w:cs="Times New Roman"/>
                <w:sz w:val="24"/>
                <w:szCs w:val="24"/>
                <w:lang w:val="uk-UA"/>
              </w:rPr>
              <w:t xml:space="preserve"> пальники</w:t>
            </w:r>
          </w:p>
        </w:tc>
      </w:tr>
      <w:tr w:rsidR="00324467" w:rsidRPr="00CE2B55" w:rsidTr="00E44EC9">
        <w:trPr>
          <w:trHeight w:val="223"/>
        </w:trPr>
        <w:tc>
          <w:tcPr>
            <w:tcW w:w="2527" w:type="dxa"/>
            <w:tcBorders>
              <w:top w:val="single" w:sz="4" w:space="0" w:color="auto"/>
              <w:right w:val="single" w:sz="4" w:space="0" w:color="auto"/>
            </w:tcBorders>
          </w:tcPr>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ГМГ</w:t>
            </w:r>
          </w:p>
        </w:tc>
        <w:tc>
          <w:tcPr>
            <w:tcW w:w="1253" w:type="dxa"/>
            <w:tcBorders>
              <w:top w:val="single" w:sz="4" w:space="0" w:color="auto"/>
              <w:left w:val="single" w:sz="4" w:space="0" w:color="auto"/>
              <w:right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1/1,5</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5,5/7</w:t>
            </w:r>
          </w:p>
        </w:tc>
        <w:tc>
          <w:tcPr>
            <w:tcW w:w="1440" w:type="dxa"/>
            <w:tcBorders>
              <w:top w:val="single" w:sz="4" w:space="0" w:color="auto"/>
              <w:left w:val="single" w:sz="4" w:space="0" w:color="auto"/>
            </w:tcBorders>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244</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265</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363</w:t>
            </w:r>
          </w:p>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420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Мінімально допустимий переріз топки:</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1320" w:dyaOrig="760">
                <v:shape id="_x0000_i1143" type="#_x0000_t75" style="width:66.4pt;height:38.4pt" o:ole="" fillcolor="window">
                  <v:imagedata r:id="rId232" o:title=""/>
                </v:shape>
                <o:OLEObject Type="Embed" ProgID="Equation.DSMT4" ShapeID="_x0000_i1143" DrawAspect="Content" ObjectID="_1583660055" r:id="rId233"/>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4"/>
          <w:sz w:val="28"/>
          <w:szCs w:val="28"/>
          <w:lang w:val="uk-UA"/>
        </w:rPr>
        <w:object w:dxaOrig="300" w:dyaOrig="380">
          <v:shape id="_x0000_i1144" type="#_x0000_t75" style="width:15.2pt;height:18.4pt" o:ole="">
            <v:imagedata r:id="rId234" o:title=""/>
          </v:shape>
          <o:OLEObject Type="Embed" ProgID="Equation.DSMT4" ShapeID="_x0000_i1144" DrawAspect="Content" ObjectID="_1583660056" r:id="rId235"/>
        </w:object>
      </w:r>
      <w:r w:rsidRPr="00E44EC9">
        <w:rPr>
          <w:rFonts w:ascii="Times New Roman" w:hAnsi="Times New Roman" w:cs="Times New Roman"/>
          <w:sz w:val="28"/>
          <w:szCs w:val="28"/>
          <w:lang w:val="uk-UA"/>
        </w:rPr>
        <w:t xml:space="preserve"> – максимально допустиме теплове напруження топкового перерізу, кВт/м</w:t>
      </w:r>
      <w:r w:rsidRPr="00E44EC9">
        <w:rPr>
          <w:rFonts w:ascii="Times New Roman" w:hAnsi="Times New Roman" w:cs="Times New Roman"/>
          <w:sz w:val="28"/>
          <w:szCs w:val="28"/>
          <w:vertAlign w:val="superscript"/>
          <w:lang w:val="uk-UA"/>
        </w:rPr>
        <w:t>2</w:t>
      </w:r>
      <w:r w:rsidRPr="00E44EC9">
        <w:rPr>
          <w:rFonts w:ascii="Times New Roman" w:hAnsi="Times New Roman" w:cs="Times New Roman"/>
          <w:sz w:val="28"/>
          <w:szCs w:val="28"/>
          <w:lang w:val="uk-UA"/>
        </w:rPr>
        <w:t>; обирається за таблицею 6.</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Мінімально допустима глибина топки при фронтовому або зустрічно-фронтовому розташуванні пальників:</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140" w:dyaOrig="660">
                <v:shape id="_x0000_i1145" type="#_x0000_t75" style="width:56.8pt;height:32pt" o:ole="" fillcolor="window">
                  <v:imagedata r:id="rId236" o:title=""/>
                </v:shape>
                <o:OLEObject Type="Embed" ProgID="Equation.DSMT4" ShapeID="_x0000_i1145" DrawAspect="Content" ObjectID="_1583660057" r:id="rId237"/>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Глибина топки обирається </w:t>
      </w:r>
      <w:proofErr w:type="spellStart"/>
      <w:r w:rsidRPr="00E44EC9">
        <w:rPr>
          <w:rFonts w:ascii="Times New Roman" w:hAnsi="Times New Roman" w:cs="Times New Roman"/>
          <w:sz w:val="28"/>
          <w:szCs w:val="28"/>
          <w:lang w:val="uk-UA"/>
        </w:rPr>
        <w:t>конструктивно</w:t>
      </w:r>
      <w:proofErr w:type="spellEnd"/>
      <w:r w:rsidRPr="00E44EC9">
        <w:rPr>
          <w:rFonts w:ascii="Times New Roman" w:hAnsi="Times New Roman" w:cs="Times New Roman"/>
          <w:sz w:val="28"/>
          <w:szCs w:val="28"/>
          <w:lang w:val="uk-UA"/>
        </w:rPr>
        <w:t xml:space="preserve"> із умови </w:t>
      </w:r>
      <w:r w:rsidRPr="00E44EC9">
        <w:rPr>
          <w:rFonts w:ascii="Times New Roman" w:hAnsi="Times New Roman" w:cs="Times New Roman"/>
          <w:position w:val="-12"/>
          <w:sz w:val="28"/>
          <w:szCs w:val="28"/>
          <w:lang w:val="uk-UA"/>
        </w:rPr>
        <w:object w:dxaOrig="780" w:dyaOrig="360">
          <v:shape id="_x0000_i1146" type="#_x0000_t75" style="width:39.2pt;height:18.4pt" o:ole="">
            <v:imagedata r:id="rId238" o:title=""/>
          </v:shape>
          <o:OLEObject Type="Embed" ProgID="Equation.DSMT4" ShapeID="_x0000_i1146" DrawAspect="Content" ObjectID="_1583660058" r:id="rId239"/>
        </w:object>
      </w:r>
      <w:r w:rsidRPr="00E44EC9">
        <w:rPr>
          <w:rFonts w:ascii="Times New Roman" w:hAnsi="Times New Roman" w:cs="Times New Roman"/>
          <w:sz w:val="28"/>
          <w:szCs w:val="28"/>
          <w:lang w:val="uk-UA"/>
        </w:rPr>
        <w:t>. Для твердого палива рекомендується приймати глибину відповідно значень у таблиці 7. Для проміжних значень продуктивності котла застосовується лінійна інтерполяція.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Глибина топки при продуктивності більше 120 т/год та при спалюванні газу й мазуту може прийматися рівною </w:t>
      </w:r>
      <w:r w:rsidRPr="00E44EC9">
        <w:rPr>
          <w:rFonts w:ascii="Times New Roman" w:hAnsi="Times New Roman" w:cs="Times New Roman"/>
          <w:position w:val="-14"/>
          <w:sz w:val="28"/>
          <w:szCs w:val="28"/>
          <w:lang w:val="uk-UA"/>
        </w:rPr>
        <w:object w:dxaOrig="1340" w:dyaOrig="400">
          <v:shape id="_x0000_i1147" type="#_x0000_t75" style="width:65.6pt;height:20pt" o:ole="">
            <v:imagedata r:id="rId240" o:title=""/>
          </v:shape>
          <o:OLEObject Type="Embed" ProgID="Equation.DSMT4" ShapeID="_x0000_i1147" DrawAspect="Content" ObjectID="_1583660059" r:id="rId241"/>
        </w:objec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Глибина топки при зустрічно-боковому розташуванні пальників:</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840" w:dyaOrig="360">
                <v:shape id="_x0000_i1148" type="#_x0000_t75" style="width:92pt;height:18.4pt" o:ole="" fillcolor="window">
                  <v:imagedata r:id="rId242" o:title=""/>
                </v:shape>
                <o:OLEObject Type="Embed" ProgID="Equation.DSMT4" ShapeID="_x0000_i1148" DrawAspect="Content" ObjectID="_1583660060" r:id="rId243"/>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240" w:dyaOrig="360">
          <v:shape id="_x0000_i1149" type="#_x0000_t75" style="width:12pt;height:18.4pt" o:ole="">
            <v:imagedata r:id="rId244" o:title=""/>
          </v:shape>
          <o:OLEObject Type="Embed" ProgID="Equation.DSMT4" ShapeID="_x0000_i1149" DrawAspect="Content" ObjectID="_1583660061" r:id="rId245"/>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260" w:dyaOrig="360">
          <v:shape id="_x0000_i1150" type="#_x0000_t75" style="width:12.8pt;height:18.4pt" o:ole="">
            <v:imagedata r:id="rId246" o:title=""/>
          </v:shape>
          <o:OLEObject Type="Embed" ProgID="Equation.DSMT4" ShapeID="_x0000_i1150" DrawAspect="Content" ObjectID="_1583660062" r:id="rId247"/>
        </w:object>
      </w:r>
      <w:r w:rsidRPr="00E44EC9">
        <w:rPr>
          <w:rFonts w:ascii="Times New Roman" w:hAnsi="Times New Roman" w:cs="Times New Roman"/>
          <w:sz w:val="28"/>
          <w:szCs w:val="28"/>
          <w:lang w:val="uk-UA"/>
        </w:rPr>
        <w:t xml:space="preserve"> – величини, аналогічні </w:t>
      </w:r>
      <w:r w:rsidRPr="00E44EC9">
        <w:rPr>
          <w:rFonts w:ascii="Times New Roman" w:hAnsi="Times New Roman" w:cs="Times New Roman"/>
          <w:position w:val="-12"/>
          <w:sz w:val="28"/>
          <w:szCs w:val="28"/>
          <w:lang w:val="uk-UA"/>
        </w:rPr>
        <w:object w:dxaOrig="220" w:dyaOrig="360">
          <v:shape id="_x0000_i1151" type="#_x0000_t75" style="width:11.2pt;height:18.4pt" o:ole="">
            <v:imagedata r:id="rId220" o:title=""/>
          </v:shape>
          <o:OLEObject Type="Embed" ProgID="Equation.DSMT4" ShapeID="_x0000_i1151" DrawAspect="Content" ObjectID="_1583660063" r:id="rId248"/>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240" w:dyaOrig="360">
          <v:shape id="_x0000_i1152" type="#_x0000_t75" style="width:12pt;height:18.4pt" o:ole="">
            <v:imagedata r:id="rId226" o:title=""/>
          </v:shape>
          <o:OLEObject Type="Embed" ProgID="Equation.DSMT4" ShapeID="_x0000_i1152" DrawAspect="Content" ObjectID="_1583660064" r:id="rId249"/>
        </w:object>
      </w:r>
      <w:r w:rsidRPr="00E44EC9">
        <w:rPr>
          <w:rFonts w:ascii="Times New Roman" w:hAnsi="Times New Roman" w:cs="Times New Roman"/>
          <w:sz w:val="28"/>
          <w:szCs w:val="28"/>
          <w:lang w:val="uk-UA"/>
        </w:rPr>
        <w:t>, м.</w:t>
      </w:r>
    </w:p>
    <w:p w:rsidR="00324467" w:rsidRPr="00E44EC9" w:rsidRDefault="00324467" w:rsidP="00EA4C48">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Мінімально допустима ширина топки при зустрічно-боковому розташуванні пальників:</w:t>
      </w:r>
    </w:p>
    <w:tbl>
      <w:tblPr>
        <w:tblW w:w="0" w:type="auto"/>
        <w:tblInd w:w="108" w:type="dxa"/>
        <w:tblLook w:val="0000" w:firstRow="0" w:lastRow="0" w:firstColumn="0" w:lastColumn="0" w:noHBand="0" w:noVBand="0"/>
      </w:tblPr>
      <w:tblGrid>
        <w:gridCol w:w="8949"/>
        <w:gridCol w:w="796"/>
      </w:tblGrid>
      <w:tr w:rsidR="00324467" w:rsidRPr="00CE2B55" w:rsidTr="00DF7961">
        <w:trPr>
          <w:trHeight w:val="543"/>
        </w:trPr>
        <w:tc>
          <w:tcPr>
            <w:tcW w:w="8951"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120" w:dyaOrig="660">
                <v:shape id="_x0000_i1153" type="#_x0000_t75" style="width:56pt;height:32pt" o:ole="" fillcolor="window">
                  <v:imagedata r:id="rId250" o:title=""/>
                </v:shape>
                <o:OLEObject Type="Embed" ProgID="Equation.DSMT4" ShapeID="_x0000_i1153" DrawAspect="Content" ObjectID="_1583660065" r:id="rId251"/>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(3.7)</w:t>
            </w:r>
          </w:p>
        </w:tc>
      </w:tr>
    </w:tbl>
    <w:p w:rsidR="00324467" w:rsidRPr="00E44EC9" w:rsidRDefault="00324467" w:rsidP="00EA4C48">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Ширина топки обирається </w:t>
      </w:r>
      <w:proofErr w:type="spellStart"/>
      <w:r w:rsidRPr="00E44EC9">
        <w:rPr>
          <w:rFonts w:ascii="Times New Roman" w:hAnsi="Times New Roman" w:cs="Times New Roman"/>
          <w:sz w:val="28"/>
          <w:szCs w:val="28"/>
          <w:lang w:val="uk-UA"/>
        </w:rPr>
        <w:t>конструктивно</w:t>
      </w:r>
      <w:proofErr w:type="spellEnd"/>
      <w:r w:rsidRPr="00E44EC9">
        <w:rPr>
          <w:rFonts w:ascii="Times New Roman" w:hAnsi="Times New Roman" w:cs="Times New Roman"/>
          <w:sz w:val="28"/>
          <w:szCs w:val="28"/>
          <w:lang w:val="uk-UA"/>
        </w:rPr>
        <w:t xml:space="preserve"> із умови </w:t>
      </w:r>
      <w:r w:rsidRPr="00E44EC9">
        <w:rPr>
          <w:rFonts w:ascii="Times New Roman" w:hAnsi="Times New Roman" w:cs="Times New Roman"/>
          <w:position w:val="-12"/>
          <w:sz w:val="28"/>
          <w:szCs w:val="28"/>
          <w:lang w:val="uk-UA"/>
        </w:rPr>
        <w:object w:dxaOrig="760" w:dyaOrig="360">
          <v:shape id="_x0000_i1154" type="#_x0000_t75" style="width:38.4pt;height:18.4pt" o:ole="">
            <v:imagedata r:id="rId252" o:title=""/>
          </v:shape>
          <o:OLEObject Type="Embed" ProgID="Equation.DSMT4" ShapeID="_x0000_i1154" DrawAspect="Content" ObjectID="_1583660066" r:id="rId253"/>
        </w:object>
      </w:r>
      <w:r w:rsidRPr="00E44EC9">
        <w:rPr>
          <w:rFonts w:ascii="Times New Roman" w:hAnsi="Times New Roman" w:cs="Times New Roman"/>
          <w:sz w:val="28"/>
          <w:szCs w:val="28"/>
          <w:lang w:val="uk-UA"/>
        </w:rPr>
        <w:t xml:space="preserve">. При цьому значення b не повинно бути меншим: </w:t>
      </w:r>
      <w:r w:rsidRPr="00E44EC9">
        <w:rPr>
          <w:rFonts w:ascii="Times New Roman" w:hAnsi="Times New Roman" w:cs="Times New Roman"/>
          <w:position w:val="-14"/>
          <w:sz w:val="28"/>
          <w:szCs w:val="28"/>
          <w:lang w:val="uk-UA"/>
        </w:rPr>
        <w:object w:dxaOrig="980" w:dyaOrig="400">
          <v:shape id="_x0000_i1155" type="#_x0000_t75" style="width:48.8pt;height:20pt" o:ole="">
            <v:imagedata r:id="rId254" o:title=""/>
          </v:shape>
          <o:OLEObject Type="Embed" ProgID="Equation.DSMT4" ShapeID="_x0000_i1155" DrawAspect="Content" ObjectID="_1583660067" r:id="rId255"/>
        </w:object>
      </w:r>
      <w:r w:rsidRPr="00E44EC9">
        <w:rPr>
          <w:rFonts w:ascii="Times New Roman" w:hAnsi="Times New Roman" w:cs="Times New Roman"/>
          <w:sz w:val="28"/>
          <w:szCs w:val="28"/>
          <w:lang w:val="uk-UA"/>
        </w:rPr>
        <w:t xml:space="preserve"> для твердого палива; </w:t>
      </w:r>
      <w:r w:rsidRPr="00E44EC9">
        <w:rPr>
          <w:rFonts w:ascii="Times New Roman" w:hAnsi="Times New Roman" w:cs="Times New Roman"/>
          <w:position w:val="-14"/>
          <w:sz w:val="28"/>
          <w:szCs w:val="28"/>
          <w:lang w:val="uk-UA"/>
        </w:rPr>
        <w:object w:dxaOrig="1060" w:dyaOrig="400">
          <v:shape id="_x0000_i1156" type="#_x0000_t75" style="width:53.6pt;height:20pt" o:ole="">
            <v:imagedata r:id="rId256" o:title=""/>
          </v:shape>
          <o:OLEObject Type="Embed" ProgID="Equation.DSMT4" ShapeID="_x0000_i1156" DrawAspect="Content" ObjectID="_1583660068" r:id="rId257"/>
        </w:object>
      </w:r>
      <w:r w:rsidRPr="00E44EC9">
        <w:rPr>
          <w:rFonts w:ascii="Times New Roman" w:hAnsi="Times New Roman" w:cs="Times New Roman"/>
          <w:sz w:val="28"/>
          <w:szCs w:val="28"/>
          <w:lang w:val="uk-UA"/>
        </w:rPr>
        <w:t xml:space="preserve"> – для рідкого або газового палива.</w:t>
      </w:r>
    </w:p>
    <w:p w:rsidR="00324467" w:rsidRPr="00E44EC9" w:rsidRDefault="00324467" w:rsidP="00EA4C48">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Об’єм топкової камери приймається рівним мінімально допустимому:</w:t>
      </w:r>
    </w:p>
    <w:tbl>
      <w:tblPr>
        <w:tblW w:w="0" w:type="auto"/>
        <w:tblInd w:w="108" w:type="dxa"/>
        <w:tblLook w:val="0000" w:firstRow="0" w:lastRow="0" w:firstColumn="0" w:lastColumn="0" w:noHBand="0" w:noVBand="0"/>
      </w:tblPr>
      <w:tblGrid>
        <w:gridCol w:w="8949"/>
        <w:gridCol w:w="796"/>
      </w:tblGrid>
      <w:tr w:rsidR="00324467" w:rsidRPr="00CE2B55" w:rsidTr="00DF7961">
        <w:trPr>
          <w:trHeight w:val="543"/>
        </w:trPr>
        <w:tc>
          <w:tcPr>
            <w:tcW w:w="8951"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320" w:dyaOrig="740">
                <v:shape id="_x0000_i1157" type="#_x0000_t75" style="width:66.4pt;height:36pt" o:ole="" fillcolor="window">
                  <v:imagedata r:id="rId258" o:title=""/>
                </v:shape>
                <o:OLEObject Type="Embed" ProgID="Equation.DSMT4" ShapeID="_x0000_i1157" DrawAspect="Content" ObjectID="_1583660069" r:id="rId259"/>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3</w:t>
            </w:r>
          </w:p>
        </w:tc>
        <w:tc>
          <w:tcPr>
            <w:tcW w:w="796"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(3.8)</w:t>
            </w:r>
          </w:p>
        </w:tc>
      </w:tr>
    </w:tbl>
    <w:p w:rsidR="00324467" w:rsidRDefault="00324467" w:rsidP="00EA4C48">
      <w:pPr>
        <w:spacing w:after="0" w:line="360" w:lineRule="auto"/>
        <w:ind w:firstLine="567"/>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60" w:dyaOrig="380">
          <v:shape id="_x0000_i1158" type="#_x0000_t75" style="width:23.2pt;height:18.4pt" o:ole="">
            <v:imagedata r:id="rId260" o:title=""/>
          </v:shape>
          <o:OLEObject Type="Embed" ProgID="Equation.DSMT4" ShapeID="_x0000_i1158" DrawAspect="Content" ObjectID="_1583660070" r:id="rId261"/>
        </w:object>
      </w:r>
      <w:r w:rsidRPr="00E44EC9">
        <w:rPr>
          <w:rFonts w:ascii="Times New Roman" w:hAnsi="Times New Roman" w:cs="Times New Roman"/>
          <w:sz w:val="28"/>
          <w:szCs w:val="28"/>
          <w:lang w:val="uk-UA"/>
        </w:rPr>
        <w:t xml:space="preserve"> – максимально допустиме теплове напруження топкового об’єму, кВт/м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визначається за таблицями залежно від типу палива та характеристик топки.</w:t>
      </w:r>
    </w:p>
    <w:p w:rsidR="00324467" w:rsidRDefault="00324467" w:rsidP="00EA4C48">
      <w:pPr>
        <w:spacing w:after="0" w:line="360" w:lineRule="auto"/>
        <w:ind w:firstLine="567"/>
        <w:jc w:val="both"/>
        <w:rPr>
          <w:rFonts w:ascii="Times New Roman" w:hAnsi="Times New Roman" w:cs="Times New Roman"/>
          <w:sz w:val="28"/>
          <w:szCs w:val="28"/>
          <w:lang w:val="uk-UA"/>
        </w:rPr>
      </w:pPr>
    </w:p>
    <w:p w:rsidR="00324467" w:rsidRDefault="00324467" w:rsidP="00EA4C48">
      <w:pPr>
        <w:spacing w:after="0" w:line="360" w:lineRule="auto"/>
        <w:ind w:firstLine="567"/>
        <w:jc w:val="both"/>
        <w:rPr>
          <w:rFonts w:ascii="Times New Roman" w:hAnsi="Times New Roman" w:cs="Times New Roman"/>
          <w:sz w:val="28"/>
          <w:szCs w:val="28"/>
          <w:lang w:val="uk-UA"/>
        </w:rPr>
      </w:pPr>
    </w:p>
    <w:p w:rsidR="00324467" w:rsidRDefault="00324467" w:rsidP="00EA4C48">
      <w:pPr>
        <w:spacing w:after="0" w:line="360" w:lineRule="auto"/>
        <w:ind w:firstLine="567"/>
        <w:jc w:val="both"/>
        <w:rPr>
          <w:rFonts w:ascii="Times New Roman" w:hAnsi="Times New Roman" w:cs="Times New Roman"/>
          <w:sz w:val="28"/>
          <w:szCs w:val="28"/>
          <w:lang w:val="uk-UA"/>
        </w:rPr>
      </w:pPr>
    </w:p>
    <w:p w:rsidR="00324467" w:rsidRDefault="00324467" w:rsidP="00EA4C48">
      <w:pPr>
        <w:spacing w:after="0" w:line="360" w:lineRule="auto"/>
        <w:ind w:firstLine="567"/>
        <w:jc w:val="both"/>
        <w:rPr>
          <w:rFonts w:ascii="Times New Roman" w:hAnsi="Times New Roman" w:cs="Times New Roman"/>
          <w:sz w:val="28"/>
          <w:szCs w:val="28"/>
          <w:lang w:val="uk-UA"/>
        </w:rPr>
      </w:pPr>
    </w:p>
    <w:p w:rsidR="00324467" w:rsidRDefault="00324467" w:rsidP="00EA4C48">
      <w:pPr>
        <w:spacing w:after="0" w:line="360" w:lineRule="auto"/>
        <w:ind w:firstLine="567"/>
        <w:jc w:val="both"/>
        <w:rPr>
          <w:rFonts w:ascii="Times New Roman" w:hAnsi="Times New Roman" w:cs="Times New Roman"/>
          <w:sz w:val="28"/>
          <w:szCs w:val="28"/>
          <w:lang w:val="uk-UA"/>
        </w:rPr>
      </w:pPr>
    </w:p>
    <w:p w:rsidR="00324467" w:rsidRPr="00E44EC9" w:rsidRDefault="00324467" w:rsidP="00EA4C48">
      <w:pPr>
        <w:spacing w:after="0" w:line="360" w:lineRule="auto"/>
        <w:ind w:firstLine="567"/>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Таблиця 6 – Максимально допустимі теплові напруження перетину топки</w:t>
      </w:r>
    </w:p>
    <w:tbl>
      <w:tblPr>
        <w:tblW w:w="9007"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440"/>
        <w:gridCol w:w="3780"/>
        <w:gridCol w:w="1980"/>
        <w:gridCol w:w="1807"/>
      </w:tblGrid>
      <w:tr w:rsidR="00324467" w:rsidRPr="00CE2B55" w:rsidTr="00E44EC9">
        <w:trPr>
          <w:trHeight w:val="236"/>
        </w:trPr>
        <w:tc>
          <w:tcPr>
            <w:tcW w:w="1440" w:type="dxa"/>
            <w:vMerge w:val="restart"/>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Кількість ярусів</w:t>
            </w:r>
          </w:p>
        </w:tc>
        <w:tc>
          <w:tcPr>
            <w:tcW w:w="3780" w:type="dxa"/>
            <w:vMerge w:val="restart"/>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Паливо</w:t>
            </w:r>
          </w:p>
        </w:tc>
        <w:tc>
          <w:tcPr>
            <w:tcW w:w="3787" w:type="dxa"/>
            <w:gridSpan w:val="2"/>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 xml:space="preserve">Теплове напруження </w:t>
            </w:r>
            <w:r w:rsidRPr="00EA4C48">
              <w:rPr>
                <w:rFonts w:ascii="Times New Roman" w:hAnsi="Times New Roman" w:cs="Times New Roman"/>
                <w:position w:val="-14"/>
                <w:sz w:val="24"/>
                <w:szCs w:val="24"/>
                <w:lang w:val="uk-UA"/>
              </w:rPr>
              <w:object w:dxaOrig="300" w:dyaOrig="380">
                <v:shape id="_x0000_i1159" type="#_x0000_t75" style="width:15.2pt;height:18.4pt" o:ole="">
                  <v:imagedata r:id="rId234" o:title=""/>
                </v:shape>
                <o:OLEObject Type="Embed" ProgID="Equation.DSMT4" ShapeID="_x0000_i1159" DrawAspect="Content" ObjectID="_1583660071" r:id="rId262"/>
              </w:object>
            </w:r>
            <w:r w:rsidRPr="00EA4C48">
              <w:rPr>
                <w:rFonts w:ascii="Times New Roman" w:hAnsi="Times New Roman" w:cs="Times New Roman"/>
                <w:sz w:val="24"/>
                <w:szCs w:val="24"/>
                <w:lang w:val="uk-UA"/>
              </w:rPr>
              <w:t>, кВт/м</w:t>
            </w:r>
            <w:r w:rsidRPr="00EA4C48">
              <w:rPr>
                <w:rFonts w:ascii="Times New Roman" w:hAnsi="Times New Roman" w:cs="Times New Roman"/>
                <w:sz w:val="24"/>
                <w:szCs w:val="24"/>
                <w:vertAlign w:val="superscript"/>
                <w:lang w:val="uk-UA"/>
              </w:rPr>
              <w:t>2</w:t>
            </w:r>
          </w:p>
        </w:tc>
      </w:tr>
      <w:tr w:rsidR="00324467" w:rsidRPr="00CE2B55" w:rsidTr="00E44EC9">
        <w:trPr>
          <w:trHeight w:val="288"/>
        </w:trPr>
        <w:tc>
          <w:tcPr>
            <w:tcW w:w="1440" w:type="dxa"/>
            <w:vMerge/>
            <w:vAlign w:val="center"/>
          </w:tcPr>
          <w:p w:rsidR="00324467" w:rsidRPr="00EA4C48" w:rsidRDefault="00324467" w:rsidP="00E44EC9">
            <w:pPr>
              <w:spacing w:after="0" w:line="360" w:lineRule="auto"/>
              <w:jc w:val="both"/>
              <w:rPr>
                <w:rFonts w:ascii="Times New Roman" w:hAnsi="Times New Roman" w:cs="Times New Roman"/>
                <w:sz w:val="24"/>
                <w:szCs w:val="24"/>
                <w:lang w:val="uk-UA"/>
              </w:rPr>
            </w:pPr>
          </w:p>
        </w:tc>
        <w:tc>
          <w:tcPr>
            <w:tcW w:w="3780" w:type="dxa"/>
            <w:vMerge/>
            <w:vAlign w:val="center"/>
          </w:tcPr>
          <w:p w:rsidR="00324467" w:rsidRPr="00EA4C48" w:rsidRDefault="00324467" w:rsidP="00E44EC9">
            <w:pPr>
              <w:spacing w:after="0" w:line="360" w:lineRule="auto"/>
              <w:jc w:val="both"/>
              <w:rPr>
                <w:rFonts w:ascii="Times New Roman" w:hAnsi="Times New Roman" w:cs="Times New Roman"/>
                <w:sz w:val="24"/>
                <w:szCs w:val="24"/>
                <w:lang w:val="uk-UA"/>
              </w:rPr>
            </w:pPr>
          </w:p>
        </w:tc>
        <w:tc>
          <w:tcPr>
            <w:tcW w:w="1980"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При фронтовому розташуванні</w:t>
            </w:r>
          </w:p>
        </w:tc>
        <w:tc>
          <w:tcPr>
            <w:tcW w:w="1807"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При зустрічному розташуванні</w:t>
            </w:r>
          </w:p>
        </w:tc>
      </w:tr>
      <w:tr w:rsidR="00324467" w:rsidRPr="00CE2B55" w:rsidTr="00E44EC9">
        <w:trPr>
          <w:trHeight w:val="340"/>
        </w:trPr>
        <w:tc>
          <w:tcPr>
            <w:tcW w:w="9007" w:type="dxa"/>
            <w:gridSpan w:val="4"/>
            <w:tcBorders>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топки з твердим шлаковидаленням</w:t>
            </w:r>
          </w:p>
        </w:tc>
      </w:tr>
      <w:tr w:rsidR="00324467" w:rsidRPr="00CE2B55" w:rsidTr="00E44EC9">
        <w:trPr>
          <w:trHeight w:val="799"/>
        </w:trPr>
        <w:tc>
          <w:tcPr>
            <w:tcW w:w="1440" w:type="dxa"/>
            <w:vMerge w:val="restart"/>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Двоярусні й більше</w:t>
            </w:r>
          </w:p>
        </w:tc>
        <w:tc>
          <w:tcPr>
            <w:tcW w:w="3780" w:type="dxa"/>
            <w:tcBorders>
              <w:top w:val="single" w:sz="4" w:space="0" w:color="auto"/>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 xml:space="preserve">Кам’яне та буре вугілля </w:t>
            </w:r>
            <w:proofErr w:type="spellStart"/>
            <w:r w:rsidRPr="00EA4C48">
              <w:rPr>
                <w:rFonts w:ascii="Times New Roman" w:hAnsi="Times New Roman" w:cs="Times New Roman"/>
                <w:sz w:val="24"/>
                <w:szCs w:val="24"/>
                <w:lang w:val="uk-UA"/>
              </w:rPr>
              <w:t>кизелевського</w:t>
            </w:r>
            <w:proofErr w:type="spellEnd"/>
            <w:r w:rsidRPr="00EA4C48">
              <w:rPr>
                <w:rFonts w:ascii="Times New Roman" w:hAnsi="Times New Roman" w:cs="Times New Roman"/>
                <w:sz w:val="24"/>
                <w:szCs w:val="24"/>
                <w:lang w:val="uk-UA"/>
              </w:rPr>
              <w:t>, підмосковного, челябінського типу</w:t>
            </w:r>
          </w:p>
        </w:tc>
        <w:tc>
          <w:tcPr>
            <w:tcW w:w="1980" w:type="dxa"/>
            <w:tcBorders>
              <w:top w:val="single" w:sz="4" w:space="0" w:color="auto"/>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3500-1200</w:t>
            </w:r>
          </w:p>
        </w:tc>
        <w:tc>
          <w:tcPr>
            <w:tcW w:w="1807" w:type="dxa"/>
            <w:tcBorders>
              <w:top w:val="single" w:sz="4" w:space="0" w:color="auto"/>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3500-1500</w:t>
            </w:r>
          </w:p>
        </w:tc>
      </w:tr>
      <w:tr w:rsidR="00324467" w:rsidRPr="00CE2B55" w:rsidTr="00E44EC9">
        <w:trPr>
          <w:trHeight w:val="282"/>
        </w:trPr>
        <w:tc>
          <w:tcPr>
            <w:tcW w:w="1440" w:type="dxa"/>
            <w:vMerge/>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 xml:space="preserve">Кам’яне вугілля, що не шлакується, </w:t>
            </w:r>
            <w:proofErr w:type="spellStart"/>
            <w:r w:rsidRPr="00EA4C48">
              <w:rPr>
                <w:rFonts w:ascii="Times New Roman" w:hAnsi="Times New Roman" w:cs="Times New Roman"/>
                <w:sz w:val="24"/>
                <w:szCs w:val="24"/>
                <w:lang w:val="uk-UA"/>
              </w:rPr>
              <w:t>екібастуського</w:t>
            </w:r>
            <w:proofErr w:type="spellEnd"/>
            <w:r w:rsidRPr="00EA4C48">
              <w:rPr>
                <w:rFonts w:ascii="Times New Roman" w:hAnsi="Times New Roman" w:cs="Times New Roman"/>
                <w:sz w:val="24"/>
                <w:szCs w:val="24"/>
                <w:lang w:val="uk-UA"/>
              </w:rPr>
              <w:t xml:space="preserve"> типу</w:t>
            </w:r>
          </w:p>
        </w:tc>
        <w:tc>
          <w:tcPr>
            <w:tcW w:w="1980" w:type="dxa"/>
            <w:tcBorders>
              <w:top w:val="nil"/>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4700-1750</w:t>
            </w:r>
          </w:p>
        </w:tc>
        <w:tc>
          <w:tcPr>
            <w:tcW w:w="1807" w:type="dxa"/>
            <w:tcBorders>
              <w:top w:val="nil"/>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6400-2300</w:t>
            </w:r>
          </w:p>
        </w:tc>
      </w:tr>
      <w:tr w:rsidR="00324467" w:rsidRPr="00CE2B55" w:rsidTr="00E44EC9">
        <w:trPr>
          <w:trHeight w:val="314"/>
        </w:trPr>
        <w:tc>
          <w:tcPr>
            <w:tcW w:w="1440" w:type="dxa"/>
            <w:vMerge/>
            <w:tcBorders>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Сланці</w:t>
            </w:r>
          </w:p>
        </w:tc>
        <w:tc>
          <w:tcPr>
            <w:tcW w:w="1980" w:type="dxa"/>
            <w:tcBorders>
              <w:top w:val="nil"/>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1750-930</w:t>
            </w:r>
          </w:p>
        </w:tc>
        <w:tc>
          <w:tcPr>
            <w:tcW w:w="1807" w:type="dxa"/>
            <w:tcBorders>
              <w:top w:val="nil"/>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2300-1150</w:t>
            </w:r>
          </w:p>
        </w:tc>
      </w:tr>
      <w:tr w:rsidR="00324467" w:rsidRPr="00CE2B55" w:rsidTr="00E44EC9">
        <w:trPr>
          <w:trHeight w:val="484"/>
        </w:trPr>
        <w:tc>
          <w:tcPr>
            <w:tcW w:w="1440" w:type="dxa"/>
            <w:vMerge w:val="restart"/>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Одноярусні</w:t>
            </w:r>
          </w:p>
        </w:tc>
        <w:tc>
          <w:tcPr>
            <w:tcW w:w="3780" w:type="dxa"/>
            <w:tcBorders>
              <w:top w:val="single" w:sz="4" w:space="0" w:color="auto"/>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Кам’яне та буре вугілля, що шлакується</w:t>
            </w:r>
          </w:p>
        </w:tc>
        <w:tc>
          <w:tcPr>
            <w:tcW w:w="1980" w:type="dxa"/>
            <w:tcBorders>
              <w:top w:val="single" w:sz="4" w:space="0" w:color="auto"/>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1750</w:t>
            </w:r>
          </w:p>
        </w:tc>
        <w:tc>
          <w:tcPr>
            <w:tcW w:w="1807" w:type="dxa"/>
            <w:tcBorders>
              <w:top w:val="single" w:sz="4" w:space="0" w:color="auto"/>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2300</w:t>
            </w:r>
          </w:p>
        </w:tc>
      </w:tr>
      <w:tr w:rsidR="00324467" w:rsidRPr="00CE2B55" w:rsidTr="00E44EC9">
        <w:trPr>
          <w:trHeight w:val="341"/>
        </w:trPr>
        <w:tc>
          <w:tcPr>
            <w:tcW w:w="1440" w:type="dxa"/>
            <w:vMerge/>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Кам’яне та буре вугілля, що не шлакується</w:t>
            </w:r>
          </w:p>
        </w:tc>
        <w:tc>
          <w:tcPr>
            <w:tcW w:w="1980" w:type="dxa"/>
            <w:tcBorders>
              <w:top w:val="nil"/>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2900</w:t>
            </w:r>
          </w:p>
        </w:tc>
        <w:tc>
          <w:tcPr>
            <w:tcW w:w="1807" w:type="dxa"/>
            <w:tcBorders>
              <w:top w:val="nil"/>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3500</w:t>
            </w:r>
          </w:p>
        </w:tc>
      </w:tr>
      <w:tr w:rsidR="00324467" w:rsidRPr="00CE2B55" w:rsidTr="00E44EC9">
        <w:trPr>
          <w:trHeight w:val="157"/>
        </w:trPr>
        <w:tc>
          <w:tcPr>
            <w:tcW w:w="1440" w:type="dxa"/>
            <w:vMerge/>
            <w:tcBorders>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Фрезерний торф</w:t>
            </w:r>
          </w:p>
        </w:tc>
        <w:tc>
          <w:tcPr>
            <w:tcW w:w="1980" w:type="dxa"/>
            <w:tcBorders>
              <w:top w:val="nil"/>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2900</w:t>
            </w:r>
          </w:p>
        </w:tc>
        <w:tc>
          <w:tcPr>
            <w:tcW w:w="1807" w:type="dxa"/>
            <w:tcBorders>
              <w:top w:val="nil"/>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w:t>
            </w:r>
          </w:p>
        </w:tc>
      </w:tr>
      <w:tr w:rsidR="00324467" w:rsidRPr="00CE2B55" w:rsidTr="00E44EC9">
        <w:trPr>
          <w:trHeight w:val="340"/>
        </w:trPr>
        <w:tc>
          <w:tcPr>
            <w:tcW w:w="9007" w:type="dxa"/>
            <w:gridSpan w:val="4"/>
            <w:tcBorders>
              <w:top w:val="single" w:sz="4" w:space="0" w:color="auto"/>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топки з рідким шлаковидаленням</w:t>
            </w:r>
          </w:p>
        </w:tc>
      </w:tr>
      <w:tr w:rsidR="00324467" w:rsidRPr="00CE2B55" w:rsidTr="00E44EC9">
        <w:trPr>
          <w:trHeight w:val="524"/>
        </w:trPr>
        <w:tc>
          <w:tcPr>
            <w:tcW w:w="1440" w:type="dxa"/>
            <w:vMerge w:val="restart"/>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single" w:sz="4" w:space="0" w:color="auto"/>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Антрацити, пів антрацити, пісне вугілля</w:t>
            </w:r>
          </w:p>
        </w:tc>
        <w:tc>
          <w:tcPr>
            <w:tcW w:w="3787" w:type="dxa"/>
            <w:gridSpan w:val="2"/>
            <w:tcBorders>
              <w:top w:val="single" w:sz="4" w:space="0" w:color="auto"/>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5200</w:t>
            </w:r>
          </w:p>
        </w:tc>
      </w:tr>
      <w:tr w:rsidR="00324467" w:rsidRPr="00CE2B55" w:rsidTr="00E44EC9">
        <w:trPr>
          <w:trHeight w:val="299"/>
        </w:trPr>
        <w:tc>
          <w:tcPr>
            <w:tcW w:w="1440" w:type="dxa"/>
            <w:vMerge/>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nil"/>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Кам’яне та буре вугілля</w:t>
            </w:r>
          </w:p>
        </w:tc>
        <w:tc>
          <w:tcPr>
            <w:tcW w:w="3787" w:type="dxa"/>
            <w:gridSpan w:val="2"/>
            <w:tcBorders>
              <w:top w:val="nil"/>
              <w:bottom w:val="nil"/>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6400</w:t>
            </w:r>
          </w:p>
        </w:tc>
      </w:tr>
      <w:tr w:rsidR="00324467" w:rsidRPr="00CE2B55" w:rsidTr="00E44EC9">
        <w:trPr>
          <w:trHeight w:val="301"/>
        </w:trPr>
        <w:tc>
          <w:tcPr>
            <w:tcW w:w="1440" w:type="dxa"/>
            <w:vMerge/>
            <w:tcBorders>
              <w:top w:val="single" w:sz="4" w:space="0" w:color="auto"/>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nil"/>
              <w:bottom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 xml:space="preserve">Те саме за наявності циклонних </w:t>
            </w:r>
            <w:proofErr w:type="spellStart"/>
            <w:r w:rsidRPr="00EA4C48">
              <w:rPr>
                <w:rFonts w:ascii="Times New Roman" w:hAnsi="Times New Roman" w:cs="Times New Roman"/>
                <w:sz w:val="24"/>
                <w:szCs w:val="24"/>
                <w:lang w:val="uk-UA"/>
              </w:rPr>
              <w:t>передтопків</w:t>
            </w:r>
            <w:proofErr w:type="spellEnd"/>
          </w:p>
        </w:tc>
        <w:tc>
          <w:tcPr>
            <w:tcW w:w="3787" w:type="dxa"/>
            <w:gridSpan w:val="2"/>
            <w:tcBorders>
              <w:top w:val="nil"/>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7000</w:t>
            </w:r>
          </w:p>
        </w:tc>
      </w:tr>
      <w:tr w:rsidR="00324467" w:rsidRPr="00CE2B55" w:rsidTr="00E44EC9">
        <w:trPr>
          <w:trHeight w:val="340"/>
        </w:trPr>
        <w:tc>
          <w:tcPr>
            <w:tcW w:w="9007" w:type="dxa"/>
            <w:gridSpan w:val="4"/>
            <w:tcBorders>
              <w:top w:val="single" w:sz="4" w:space="0" w:color="auto"/>
              <w:bottom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proofErr w:type="spellStart"/>
            <w:r w:rsidRPr="00EA4C48">
              <w:rPr>
                <w:rFonts w:ascii="Times New Roman" w:hAnsi="Times New Roman" w:cs="Times New Roman"/>
                <w:sz w:val="24"/>
                <w:szCs w:val="24"/>
                <w:lang w:val="uk-UA"/>
              </w:rPr>
              <w:t>Газомазутні</w:t>
            </w:r>
            <w:proofErr w:type="spellEnd"/>
            <w:r w:rsidRPr="00EA4C48">
              <w:rPr>
                <w:rFonts w:ascii="Times New Roman" w:hAnsi="Times New Roman" w:cs="Times New Roman"/>
                <w:sz w:val="24"/>
                <w:szCs w:val="24"/>
                <w:lang w:val="uk-UA"/>
              </w:rPr>
              <w:t xml:space="preserve"> топки</w:t>
            </w:r>
          </w:p>
        </w:tc>
      </w:tr>
      <w:tr w:rsidR="00324467" w:rsidRPr="00CE2B55" w:rsidTr="00E44EC9">
        <w:trPr>
          <w:trHeight w:val="197"/>
        </w:trPr>
        <w:tc>
          <w:tcPr>
            <w:tcW w:w="1440" w:type="dxa"/>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p>
        </w:tc>
        <w:tc>
          <w:tcPr>
            <w:tcW w:w="3780" w:type="dxa"/>
            <w:tcBorders>
              <w:top w:val="single" w:sz="4" w:space="0" w:color="auto"/>
            </w:tcBorders>
            <w:vAlign w:val="center"/>
          </w:tcPr>
          <w:p w:rsidR="00324467" w:rsidRPr="00EA4C48" w:rsidRDefault="00324467" w:rsidP="00E44EC9">
            <w:pPr>
              <w:spacing w:after="0" w:line="360" w:lineRule="auto"/>
              <w:rPr>
                <w:rFonts w:ascii="Times New Roman" w:hAnsi="Times New Roman" w:cs="Times New Roman"/>
                <w:sz w:val="24"/>
                <w:szCs w:val="24"/>
                <w:lang w:val="uk-UA"/>
              </w:rPr>
            </w:pPr>
            <w:r w:rsidRPr="00EA4C48">
              <w:rPr>
                <w:rFonts w:ascii="Times New Roman" w:hAnsi="Times New Roman" w:cs="Times New Roman"/>
                <w:sz w:val="24"/>
                <w:szCs w:val="24"/>
                <w:lang w:val="uk-UA"/>
              </w:rPr>
              <w:t>Природний газ і мазут</w:t>
            </w:r>
          </w:p>
        </w:tc>
        <w:tc>
          <w:tcPr>
            <w:tcW w:w="3787" w:type="dxa"/>
            <w:gridSpan w:val="2"/>
            <w:tcBorders>
              <w:top w:val="single" w:sz="4" w:space="0" w:color="auto"/>
            </w:tcBorders>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4000-2000</w:t>
            </w:r>
          </w:p>
        </w:tc>
      </w:tr>
    </w:tbl>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Примітка: перше число – загальне напруження топки; друге – допустиме напруження в один ярус.</w:t>
      </w:r>
    </w:p>
    <w:p w:rsidR="00324467" w:rsidRPr="00E44EC9" w:rsidRDefault="00324467" w:rsidP="00E44EC9">
      <w:pPr>
        <w:spacing w:after="0" w:line="360" w:lineRule="auto"/>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Таблиця 7 – Рекомендована глибина топки для твердого палива</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326"/>
        <w:gridCol w:w="1257"/>
        <w:gridCol w:w="1087"/>
        <w:gridCol w:w="1073"/>
        <w:gridCol w:w="1263"/>
      </w:tblGrid>
      <w:tr w:rsidR="00324467" w:rsidRPr="00CE2B55" w:rsidTr="00E44EC9">
        <w:trPr>
          <w:trHeight w:val="249"/>
        </w:trPr>
        <w:tc>
          <w:tcPr>
            <w:tcW w:w="1440" w:type="dxa"/>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Паропродуктивність котла, кг/с (т/год)</w:t>
            </w:r>
          </w:p>
        </w:tc>
        <w:tc>
          <w:tcPr>
            <w:tcW w:w="1257"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3,2 (12)</w:t>
            </w:r>
          </w:p>
        </w:tc>
        <w:tc>
          <w:tcPr>
            <w:tcW w:w="1087"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5,5 (20)</w:t>
            </w:r>
          </w:p>
        </w:tc>
        <w:tc>
          <w:tcPr>
            <w:tcW w:w="1073"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20 (75)</w:t>
            </w:r>
          </w:p>
        </w:tc>
        <w:tc>
          <w:tcPr>
            <w:tcW w:w="1263"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35 (120)</w:t>
            </w:r>
          </w:p>
        </w:tc>
      </w:tr>
      <w:tr w:rsidR="00324467" w:rsidRPr="00CE2B55" w:rsidTr="00E44EC9">
        <w:trPr>
          <w:trHeight w:val="222"/>
        </w:trPr>
        <w:tc>
          <w:tcPr>
            <w:tcW w:w="1440" w:type="dxa"/>
          </w:tcPr>
          <w:p w:rsidR="00324467" w:rsidRPr="00EA4C48" w:rsidRDefault="00324467" w:rsidP="00E44EC9">
            <w:pPr>
              <w:spacing w:after="0" w:line="360" w:lineRule="auto"/>
              <w:jc w:val="both"/>
              <w:rPr>
                <w:rFonts w:ascii="Times New Roman" w:hAnsi="Times New Roman" w:cs="Times New Roman"/>
                <w:sz w:val="24"/>
                <w:szCs w:val="24"/>
                <w:lang w:val="uk-UA"/>
              </w:rPr>
            </w:pPr>
            <w:r w:rsidRPr="00EA4C48">
              <w:rPr>
                <w:rFonts w:ascii="Times New Roman" w:hAnsi="Times New Roman" w:cs="Times New Roman"/>
                <w:sz w:val="24"/>
                <w:szCs w:val="24"/>
                <w:lang w:val="uk-UA"/>
              </w:rPr>
              <w:t>Рекомендована глибина топки, м</w:t>
            </w:r>
          </w:p>
        </w:tc>
        <w:tc>
          <w:tcPr>
            <w:tcW w:w="1257"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4,0</w:t>
            </w:r>
          </w:p>
        </w:tc>
        <w:tc>
          <w:tcPr>
            <w:tcW w:w="1087"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4,5</w:t>
            </w:r>
          </w:p>
        </w:tc>
        <w:tc>
          <w:tcPr>
            <w:tcW w:w="1073"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5,5</w:t>
            </w:r>
          </w:p>
        </w:tc>
        <w:tc>
          <w:tcPr>
            <w:tcW w:w="1263" w:type="dxa"/>
            <w:vAlign w:val="center"/>
          </w:tcPr>
          <w:p w:rsidR="00324467" w:rsidRPr="00EA4C48" w:rsidRDefault="00324467" w:rsidP="00E44EC9">
            <w:pPr>
              <w:spacing w:after="0" w:line="360" w:lineRule="auto"/>
              <w:jc w:val="center"/>
              <w:rPr>
                <w:rFonts w:ascii="Times New Roman" w:hAnsi="Times New Roman" w:cs="Times New Roman"/>
                <w:sz w:val="24"/>
                <w:szCs w:val="24"/>
                <w:lang w:val="uk-UA"/>
              </w:rPr>
            </w:pPr>
            <w:r w:rsidRPr="00EA4C48">
              <w:rPr>
                <w:rFonts w:ascii="Times New Roman" w:hAnsi="Times New Roman" w:cs="Times New Roman"/>
                <w:sz w:val="24"/>
                <w:szCs w:val="24"/>
                <w:lang w:val="uk-UA"/>
              </w:rPr>
              <w:t>6,0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Мінімальна висота топки:</w:t>
      </w:r>
    </w:p>
    <w:tbl>
      <w:tblPr>
        <w:tblW w:w="0" w:type="auto"/>
        <w:tblInd w:w="108" w:type="dxa"/>
        <w:tblLook w:val="0000" w:firstRow="0" w:lastRow="0" w:firstColumn="0" w:lastColumn="0" w:noHBand="0" w:noVBand="0"/>
      </w:tblPr>
      <w:tblGrid>
        <w:gridCol w:w="8949"/>
        <w:gridCol w:w="796"/>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999" w:dyaOrig="660">
                <v:shape id="_x0000_i1160" type="#_x0000_t75" style="width:50.4pt;height:32pt" o:ole="" fillcolor="window">
                  <v:imagedata r:id="rId263" o:title=""/>
                </v:shape>
                <o:OLEObject Type="Embed" ProgID="Equation.DSMT4" ShapeID="_x0000_i1160" DrawAspect="Content" ObjectID="_1583660072" r:id="rId264"/>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Нижня частина топки при твердому шлаковидаленні виконується у вигляді холодної воронки (рис.5 а, б). Холодна воронка утворюється шляхом нахилу фронтової та задньої поверхонь топки всередину під кутом 30÷35º до вертикалі. Шлакоприймальний отвір у нижній частині воронки має розмір </w:t>
      </w:r>
      <w:r w:rsidRPr="00E44EC9">
        <w:rPr>
          <w:rFonts w:ascii="Times New Roman" w:hAnsi="Times New Roman" w:cs="Times New Roman"/>
          <w:i/>
          <w:sz w:val="28"/>
          <w:szCs w:val="28"/>
          <w:lang w:val="uk-UA"/>
        </w:rPr>
        <w:t>к</w:t>
      </w:r>
      <w:r w:rsidRPr="00E44EC9">
        <w:rPr>
          <w:rFonts w:ascii="Times New Roman" w:hAnsi="Times New Roman" w:cs="Times New Roman"/>
          <w:sz w:val="28"/>
          <w:szCs w:val="28"/>
          <w:lang w:val="uk-UA"/>
        </w:rPr>
        <w:t>=0,8÷1,2 м і довжину, що дорівнює ширині топки.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При рідкому шлаковидаленні та при спалюванні газового та рідкого палива нижня частина топки виконується у вигляді </w:t>
      </w:r>
      <w:proofErr w:type="spellStart"/>
      <w:r w:rsidRPr="00E44EC9">
        <w:rPr>
          <w:rFonts w:ascii="Times New Roman" w:hAnsi="Times New Roman" w:cs="Times New Roman"/>
          <w:sz w:val="28"/>
          <w:szCs w:val="28"/>
          <w:lang w:val="uk-UA"/>
        </w:rPr>
        <w:t>слабонахиленого</w:t>
      </w:r>
      <w:proofErr w:type="spellEnd"/>
      <w:r w:rsidRPr="00E44EC9">
        <w:rPr>
          <w:rFonts w:ascii="Times New Roman" w:hAnsi="Times New Roman" w:cs="Times New Roman"/>
          <w:sz w:val="28"/>
          <w:szCs w:val="28"/>
          <w:lang w:val="uk-UA"/>
        </w:rPr>
        <w:t xml:space="preserve"> футерованого поду (рис. 5 в).</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твердого шлаковидалення </w:t>
      </w:r>
      <w:r w:rsidRPr="00E44EC9">
        <w:rPr>
          <w:rFonts w:ascii="Times New Roman" w:hAnsi="Times New Roman" w:cs="Times New Roman"/>
          <w:position w:val="-12"/>
          <w:sz w:val="28"/>
          <w:szCs w:val="28"/>
          <w:lang w:val="uk-UA"/>
        </w:rPr>
        <w:object w:dxaOrig="279" w:dyaOrig="360">
          <v:shape id="_x0000_i1161" type="#_x0000_t75" style="width:14.4pt;height:18.4pt" o:ole="">
            <v:imagedata r:id="rId265" o:title=""/>
          </v:shape>
          <o:OLEObject Type="Embed" ProgID="Equation.DSMT4" ShapeID="_x0000_i1161" DrawAspect="Content" ObjectID="_1583660073" r:id="rId266"/>
        </w:object>
      </w:r>
      <w:r w:rsidRPr="00E44EC9">
        <w:rPr>
          <w:rFonts w:ascii="Times New Roman" w:hAnsi="Times New Roman" w:cs="Times New Roman"/>
          <w:sz w:val="28"/>
          <w:szCs w:val="28"/>
          <w:lang w:val="uk-UA"/>
        </w:rPr>
        <w:t xml:space="preserve"> відраховується від середини висоти холодної воронки до середини вихідного вікна топки, для рідкого шлаковидалення – від льотки до середини вихідного вікна топки.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Висота вікна фестону: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2079" w:dyaOrig="740">
                <v:shape id="_x0000_i1162" type="#_x0000_t75" style="width:104pt;height:36pt" o:ole="">
                  <v:imagedata r:id="rId267" o:title=""/>
                </v:shape>
                <o:OLEObject Type="Embed" ProgID="Equation.DSMT4" ShapeID="_x0000_i1162" DrawAspect="Content" ObjectID="_1583660074" r:id="rId268"/>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20" w:dyaOrig="360">
          <v:shape id="_x0000_i1163" type="#_x0000_t75" style="width:20pt;height:18.4pt" o:ole="">
            <v:imagedata r:id="rId269" o:title=""/>
          </v:shape>
          <o:OLEObject Type="Embed" ProgID="Equation.DSMT4" ShapeID="_x0000_i1163" DrawAspect="Content" ObjectID="_1583660075" r:id="rId270"/>
        </w:object>
      </w:r>
      <w:r w:rsidRPr="00E44EC9">
        <w:rPr>
          <w:rFonts w:ascii="Times New Roman" w:hAnsi="Times New Roman" w:cs="Times New Roman"/>
          <w:sz w:val="28"/>
          <w:szCs w:val="28"/>
          <w:lang w:val="uk-UA"/>
        </w:rPr>
        <w:t xml:space="preserve"> – температура продуктів згорання на виході з топки, ºС; для твердого палива приймається з міркувань </w:t>
      </w:r>
      <w:r w:rsidRPr="00E44EC9">
        <w:rPr>
          <w:rFonts w:ascii="Times New Roman" w:hAnsi="Times New Roman" w:cs="Times New Roman"/>
          <w:position w:val="-12"/>
          <w:sz w:val="28"/>
          <w:szCs w:val="28"/>
          <w:lang w:val="uk-UA"/>
        </w:rPr>
        <w:object w:dxaOrig="620" w:dyaOrig="360">
          <v:shape id="_x0000_i1164" type="#_x0000_t75" style="width:30.4pt;height:18.4pt" o:ole="">
            <v:imagedata r:id="rId271" o:title=""/>
          </v:shape>
          <o:OLEObject Type="Embed" ProgID="Equation.DSMT4" ShapeID="_x0000_i1164" DrawAspect="Content" ObjectID="_1583660076" r:id="rId272"/>
        </w:object>
      </w:r>
      <w:r w:rsidRPr="00E44EC9">
        <w:rPr>
          <w:rFonts w:ascii="Times New Roman" w:hAnsi="Times New Roman" w:cs="Times New Roman"/>
          <w:i/>
          <w:iCs/>
          <w:sz w:val="28"/>
          <w:szCs w:val="28"/>
          <w:lang w:val="uk-UA"/>
        </w:rPr>
        <w:t xml:space="preserve"> </w:t>
      </w:r>
      <w:proofErr w:type="spellStart"/>
      <w:r w:rsidRPr="00E44EC9">
        <w:rPr>
          <w:rFonts w:ascii="Times New Roman" w:hAnsi="Times New Roman" w:cs="Times New Roman"/>
          <w:i/>
          <w:iCs/>
          <w:sz w:val="28"/>
          <w:szCs w:val="28"/>
          <w:lang w:val="uk-UA"/>
        </w:rPr>
        <w:t>t</w:t>
      </w:r>
      <w:r w:rsidRPr="00E44EC9">
        <w:rPr>
          <w:rFonts w:ascii="Times New Roman" w:hAnsi="Times New Roman" w:cs="Times New Roman"/>
          <w:i/>
          <w:iCs/>
          <w:sz w:val="28"/>
          <w:szCs w:val="28"/>
          <w:vertAlign w:val="subscript"/>
          <w:lang w:val="uk-UA"/>
        </w:rPr>
        <w:t>A</w:t>
      </w:r>
      <w:proofErr w:type="spellEnd"/>
      <w:r w:rsidRPr="00E44EC9">
        <w:rPr>
          <w:rFonts w:ascii="Times New Roman" w:hAnsi="Times New Roman" w:cs="Times New Roman"/>
          <w:sz w:val="28"/>
          <w:szCs w:val="28"/>
          <w:lang w:val="uk-UA"/>
        </w:rPr>
        <w:t xml:space="preserve">; для газового й рідкого палива стосовно котлів типу ГМ-50-1 – </w:t>
      </w:r>
      <w:r w:rsidRPr="00E44EC9">
        <w:rPr>
          <w:rFonts w:ascii="Times New Roman" w:hAnsi="Times New Roman" w:cs="Times New Roman"/>
          <w:position w:val="-12"/>
          <w:sz w:val="28"/>
          <w:szCs w:val="28"/>
          <w:lang w:val="uk-UA"/>
        </w:rPr>
        <w:object w:dxaOrig="420" w:dyaOrig="360">
          <v:shape id="_x0000_i1165" type="#_x0000_t75" style="width:20pt;height:18.4pt" o:ole="">
            <v:imagedata r:id="rId273" o:title=""/>
          </v:shape>
          <o:OLEObject Type="Embed" ProgID="Equation.DSMT4" ShapeID="_x0000_i1165" DrawAspect="Content" ObjectID="_1583660077" r:id="rId274"/>
        </w:object>
      </w:r>
      <w:r w:rsidRPr="00E44EC9">
        <w:rPr>
          <w:rFonts w:ascii="Times New Roman" w:hAnsi="Times New Roman" w:cs="Times New Roman"/>
          <w:sz w:val="28"/>
          <w:szCs w:val="28"/>
          <w:lang w:val="uk-UA"/>
        </w:rPr>
        <w:t>=1050÷1100 ºС;</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i/>
          <w:sz w:val="28"/>
          <w:szCs w:val="28"/>
          <w:lang w:val="uk-UA"/>
        </w:rPr>
        <w:t>Б</w:t>
      </w:r>
      <w:r w:rsidRPr="00E44EC9">
        <w:rPr>
          <w:rFonts w:ascii="Times New Roman" w:hAnsi="Times New Roman" w:cs="Times New Roman"/>
          <w:sz w:val="28"/>
          <w:szCs w:val="28"/>
          <w:lang w:val="uk-UA"/>
        </w:rPr>
        <w:t xml:space="preserve"> – коефіцієнт, що враховує наявність у вихідному вікні топки фестону; для котла ГМ-50-1 </w:t>
      </w:r>
      <w:r w:rsidRPr="00E44EC9">
        <w:rPr>
          <w:rFonts w:ascii="Times New Roman" w:hAnsi="Times New Roman" w:cs="Times New Roman"/>
          <w:i/>
          <w:sz w:val="28"/>
          <w:szCs w:val="28"/>
          <w:lang w:val="uk-UA"/>
        </w:rPr>
        <w:t>Б</w:t>
      </w:r>
      <w:r w:rsidRPr="00E44EC9">
        <w:rPr>
          <w:rFonts w:ascii="Times New Roman" w:hAnsi="Times New Roman" w:cs="Times New Roman"/>
          <w:sz w:val="28"/>
          <w:szCs w:val="28"/>
          <w:lang w:val="uk-UA"/>
        </w:rPr>
        <w:t xml:space="preserve">=4,44, для ТП-35У та БКЗ-75-39 ФБ – </w:t>
      </w:r>
      <w:r w:rsidRPr="00E44EC9">
        <w:rPr>
          <w:rFonts w:ascii="Times New Roman" w:hAnsi="Times New Roman" w:cs="Times New Roman"/>
          <w:i/>
          <w:sz w:val="28"/>
          <w:szCs w:val="28"/>
          <w:lang w:val="uk-UA"/>
        </w:rPr>
        <w:t>Б</w:t>
      </w:r>
      <w:r w:rsidRPr="00E44EC9">
        <w:rPr>
          <w:rFonts w:ascii="Times New Roman" w:hAnsi="Times New Roman" w:cs="Times New Roman"/>
          <w:sz w:val="28"/>
          <w:szCs w:val="28"/>
          <w:lang w:val="uk-UA"/>
        </w:rPr>
        <w:t>=3,33;</w:t>
      </w:r>
    </w:p>
    <w:p w:rsidR="00324467" w:rsidRPr="00F24863" w:rsidRDefault="00324467" w:rsidP="00E44EC9">
      <w:pPr>
        <w:spacing w:after="0" w:line="360" w:lineRule="auto"/>
        <w:ind w:firstLine="540"/>
        <w:jc w:val="both"/>
        <w:rPr>
          <w:rFonts w:ascii="Times New Roman" w:hAnsi="Times New Roman" w:cs="Times New Roman"/>
          <w:spacing w:val="-4"/>
          <w:sz w:val="28"/>
          <w:szCs w:val="28"/>
          <w:lang w:val="uk-UA"/>
        </w:rPr>
      </w:pPr>
      <w:r w:rsidRPr="00F24863">
        <w:rPr>
          <w:rFonts w:ascii="Times New Roman" w:hAnsi="Times New Roman" w:cs="Times New Roman"/>
          <w:i/>
          <w:spacing w:val="-4"/>
          <w:sz w:val="28"/>
          <w:szCs w:val="28"/>
          <w:lang w:val="uk-UA"/>
        </w:rPr>
        <w:t>d</w:t>
      </w:r>
      <w:r w:rsidRPr="00F24863">
        <w:rPr>
          <w:rFonts w:ascii="Times New Roman" w:hAnsi="Times New Roman" w:cs="Times New Roman"/>
          <w:spacing w:val="-4"/>
          <w:sz w:val="28"/>
          <w:szCs w:val="28"/>
          <w:lang w:val="uk-UA"/>
        </w:rPr>
        <w:t xml:space="preserve"> – діаметр екранних труб, м; для всіх енергетичних парових котлів </w:t>
      </w:r>
      <w:r w:rsidRPr="00F24863">
        <w:rPr>
          <w:rFonts w:ascii="Times New Roman" w:hAnsi="Times New Roman" w:cs="Times New Roman"/>
          <w:i/>
          <w:spacing w:val="-4"/>
          <w:sz w:val="28"/>
          <w:szCs w:val="28"/>
          <w:lang w:val="uk-UA"/>
        </w:rPr>
        <w:t>d</w:t>
      </w:r>
      <w:r w:rsidRPr="00F24863">
        <w:rPr>
          <w:rFonts w:ascii="Times New Roman" w:hAnsi="Times New Roman" w:cs="Times New Roman"/>
          <w:spacing w:val="-4"/>
          <w:sz w:val="28"/>
          <w:szCs w:val="28"/>
          <w:lang w:val="uk-UA"/>
        </w:rPr>
        <w:t>=0.06 м.</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3.2 Розрахунок конструктивних розмірів топкової камери</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Лінійні розміри холодної воронки для парових котлів ТП-35У та БКЗ-75-39 ФБ (рис.  5 а, б):</w:t>
      </w:r>
    </w:p>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F24863">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pict>
          <v:shape id="Рисунок 42" o:spid="_x0000_i1166" type="#_x0000_t75" alt="Чертеж" style="width:412pt;height:591.2pt;visibility:visible">
            <v:imagedata r:id="rId275" o:title="" gain="79922f" blacklevel="-3932f"/>
          </v:shape>
        </w:pict>
      </w:r>
    </w:p>
    <w:p w:rsidR="00324467" w:rsidRPr="00E44EC9" w:rsidRDefault="00324467" w:rsidP="00F24863">
      <w:pPr>
        <w:spacing w:after="0" w:line="360" w:lineRule="auto"/>
        <w:ind w:firstLine="540"/>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5 – Конфігурація стін топки типових парових котлів:</w:t>
      </w:r>
    </w:p>
    <w:p w:rsidR="00324467" w:rsidRPr="00E44EC9" w:rsidRDefault="00324467" w:rsidP="00F24863">
      <w:pPr>
        <w:spacing w:after="0" w:line="360" w:lineRule="auto"/>
        <w:ind w:firstLine="540"/>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а) ТП-35 У; б) БКЗ-75-39 ФБ; в) ГМ-50-1</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половина середньої лінії трапеції холодної воронки: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980" w:dyaOrig="620">
                <v:shape id="_x0000_i1167" type="#_x0000_t75" style="width:48.8pt;height:30.4pt" o:ole="">
                  <v:imagedata r:id="rId276" o:title=""/>
                </v:shape>
                <o:OLEObject Type="Embed" ProgID="Equation.DSMT4" ShapeID="_x0000_i1167" DrawAspect="Content" ObjectID="_1583660078" r:id="rId277"/>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половина висоти холодної воронки: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540" w:dyaOrig="620">
                <v:shape id="_x0000_i1168" type="#_x0000_t75" style="width:77.6pt;height:30.4pt" o:ole="">
                  <v:imagedata r:id="rId278" o:title=""/>
                </v:shape>
                <o:OLEObject Type="Embed" ProgID="Equation.DSMT4" ShapeID="_x0000_i1168" DrawAspect="Content" ObjectID="_1583660079" r:id="rId279"/>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половина довжини скату холодної воронки:</w:t>
      </w:r>
    </w:p>
    <w:tbl>
      <w:tblPr>
        <w:tblW w:w="0" w:type="auto"/>
        <w:tblInd w:w="108" w:type="dxa"/>
        <w:tblLook w:val="0000" w:firstRow="0" w:lastRow="0" w:firstColumn="0" w:lastColumn="0" w:noHBand="0" w:noVBand="0"/>
      </w:tblPr>
      <w:tblGrid>
        <w:gridCol w:w="8667"/>
        <w:gridCol w:w="893"/>
      </w:tblGrid>
      <w:tr w:rsidR="00324467" w:rsidRPr="00CE2B55" w:rsidTr="00E44EC9">
        <w:trPr>
          <w:trHeight w:val="543"/>
        </w:trPr>
        <w:tc>
          <w:tcPr>
            <w:tcW w:w="8667"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980" w:dyaOrig="620">
                <v:shape id="_x0000_i1169" type="#_x0000_t75" style="width:48.8pt;height:30.4pt" o:ole="">
                  <v:imagedata r:id="rId280" o:title=""/>
                </v:shape>
                <o:OLEObject Type="Embed" ProgID="Equation.DSMT4" ShapeID="_x0000_i1169" DrawAspect="Content" ObjectID="_1583660080" r:id="rId281"/>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Лінійні розміри верхньої частини бокової стінки для парових котлів ТП-35У та БКЗ-75-39 ФБ:</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00" w:dyaOrig="360">
          <v:shape id="_x0000_i1170" type="#_x0000_t75" style="width:8.8pt;height:18.4pt" o:ole="">
            <v:imagedata r:id="rId282" o:title=""/>
          </v:shape>
          <o:OLEObject Type="Embed" ProgID="Equation.DSMT4" ShapeID="_x0000_i1170" DrawAspect="Content" ObjectID="_1583660081" r:id="rId283"/>
        </w:object>
      </w:r>
      <w:r w:rsidRPr="00E44EC9">
        <w:rPr>
          <w:rFonts w:ascii="Times New Roman" w:hAnsi="Times New Roman" w:cs="Times New Roman"/>
          <w:sz w:val="28"/>
          <w:szCs w:val="28"/>
          <w:lang w:val="uk-UA"/>
        </w:rPr>
        <w:t>, м – із креслення прототипу;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160" w:dyaOrig="360">
                <v:shape id="_x0000_i1171" type="#_x0000_t75" style="width:57.6pt;height:18.4pt" o:ole="">
                  <v:imagedata r:id="rId284" o:title=""/>
                </v:shape>
                <o:OLEObject Type="Embed" ProgID="Equation.DSMT4" ShapeID="_x0000_i1171" DrawAspect="Content" ObjectID="_1583660082" r:id="rId285"/>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котлів ТП-35 У можна прийняти </w:t>
      </w:r>
      <w:r w:rsidRPr="00E44EC9">
        <w:rPr>
          <w:rFonts w:ascii="Times New Roman" w:hAnsi="Times New Roman" w:cs="Times New Roman"/>
          <w:position w:val="-12"/>
          <w:sz w:val="28"/>
          <w:szCs w:val="28"/>
          <w:lang w:val="uk-UA"/>
        </w:rPr>
        <w:object w:dxaOrig="200" w:dyaOrig="360">
          <v:shape id="_x0000_i1172" type="#_x0000_t75" style="width:8.8pt;height:18.4pt" o:ole="">
            <v:imagedata r:id="rId286" o:title=""/>
          </v:shape>
          <o:OLEObject Type="Embed" ProgID="Equation.DSMT4" ShapeID="_x0000_i1172" DrawAspect="Content" ObjectID="_1583660083" r:id="rId287"/>
        </w:object>
      </w:r>
      <w:r w:rsidRPr="00E44EC9">
        <w:rPr>
          <w:rFonts w:ascii="Times New Roman" w:hAnsi="Times New Roman" w:cs="Times New Roman"/>
          <w:sz w:val="28"/>
          <w:szCs w:val="28"/>
          <w:lang w:val="uk-UA"/>
        </w:rPr>
        <w:t>=0,6 м;</w:t>
      </w:r>
    </w:p>
    <w:tbl>
      <w:tblPr>
        <w:tblW w:w="9781" w:type="dxa"/>
        <w:tblInd w:w="108" w:type="dxa"/>
        <w:tblLayout w:type="fixed"/>
        <w:tblLook w:val="0000" w:firstRow="0" w:lastRow="0" w:firstColumn="0" w:lastColumn="0" w:noHBand="0" w:noVBand="0"/>
      </w:tblPr>
      <w:tblGrid>
        <w:gridCol w:w="8789"/>
        <w:gridCol w:w="63"/>
        <w:gridCol w:w="893"/>
        <w:gridCol w:w="36"/>
      </w:tblGrid>
      <w:tr w:rsidR="00324467" w:rsidRPr="00CE2B55" w:rsidTr="00F24863">
        <w:trPr>
          <w:gridAfter w:val="1"/>
          <w:wAfter w:w="36" w:type="dxa"/>
          <w:trHeight w:val="543"/>
        </w:trPr>
        <w:tc>
          <w:tcPr>
            <w:tcW w:w="8852" w:type="dxa"/>
            <w:gridSpan w:val="2"/>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180" w:dyaOrig="360">
                <v:shape id="_x0000_i1173" type="#_x0000_t75" style="width:58.4pt;height:18.4pt" o:ole="">
                  <v:imagedata r:id="rId288" o:title=""/>
                </v:shape>
                <o:OLEObject Type="Embed" ProgID="Equation.DSMT4" ShapeID="_x0000_i1173" DrawAspect="Content" ObjectID="_1583660084" r:id="rId289"/>
              </w:object>
            </w:r>
            <w:r w:rsidRPr="00E44EC9">
              <w:rPr>
                <w:rFonts w:ascii="Times New Roman" w:hAnsi="Times New Roman" w:cs="Times New Roman"/>
                <w:sz w:val="28"/>
                <w:szCs w:val="28"/>
                <w:lang w:val="uk-UA"/>
              </w:rPr>
              <w:t>, м</w:t>
            </w:r>
          </w:p>
        </w:tc>
        <w:tc>
          <w:tcPr>
            <w:tcW w:w="893"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(3.15)</w:t>
            </w:r>
          </w:p>
        </w:tc>
      </w:tr>
      <w:tr w:rsidR="00324467" w:rsidRPr="00CE2B55" w:rsidTr="00F24863">
        <w:trPr>
          <w:gridAfter w:val="1"/>
          <w:wAfter w:w="36" w:type="dxa"/>
          <w:trHeight w:val="543"/>
        </w:trPr>
        <w:tc>
          <w:tcPr>
            <w:tcW w:w="8852" w:type="dxa"/>
            <w:gridSpan w:val="2"/>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1080" w:dyaOrig="360">
                <v:shape id="_x0000_i1174" type="#_x0000_t75" style="width:54.4pt;height:18.4pt" o:ole="">
                  <v:imagedata r:id="rId290" o:title=""/>
                </v:shape>
                <o:OLEObject Type="Embed" ProgID="Equation.DSMT4" ShapeID="_x0000_i1174" DrawAspect="Content" ObjectID="_1583660085" r:id="rId291"/>
              </w:object>
            </w:r>
            <w:r w:rsidRPr="00E44EC9">
              <w:rPr>
                <w:rFonts w:ascii="Times New Roman" w:hAnsi="Times New Roman" w:cs="Times New Roman"/>
                <w:sz w:val="28"/>
                <w:szCs w:val="28"/>
                <w:lang w:val="uk-UA"/>
              </w:rPr>
              <w:t>, м</w:t>
            </w:r>
          </w:p>
        </w:tc>
        <w:tc>
          <w:tcPr>
            <w:tcW w:w="893"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(3.16)</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1300" w:dyaOrig="360">
                <v:shape id="_x0000_i1175" type="#_x0000_t75" style="width:65.6pt;height:18.4pt" o:ole="">
                  <v:imagedata r:id="rId292" o:title=""/>
                </v:shape>
                <o:OLEObject Type="Embed" ProgID="Equation.DSMT4" ShapeID="_x0000_i1175" DrawAspect="Content" ObjectID="_1583660086" r:id="rId293"/>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(3.17)</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28"/>
                <w:sz w:val="28"/>
                <w:szCs w:val="28"/>
                <w:lang w:val="uk-UA"/>
              </w:rPr>
              <w:object w:dxaOrig="980" w:dyaOrig="660">
                <v:shape id="_x0000_i1176" type="#_x0000_t75" style="width:48.8pt;height:32pt" o:ole="">
                  <v:imagedata r:id="rId294" o:title=""/>
                </v:shape>
                <o:OLEObject Type="Embed" ProgID="Equation.DSMT4" ShapeID="_x0000_i1176" DrawAspect="Content" ObjectID="_1583660087" r:id="rId295"/>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(3.18)</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1920" w:dyaOrig="360">
                <v:shape id="_x0000_i1177" type="#_x0000_t75" style="width:96pt;height:18.4pt" o:ole="">
                  <v:imagedata r:id="rId296" o:title=""/>
                </v:shape>
                <o:OLEObject Type="Embed" ProgID="Equation.DSMT4" ShapeID="_x0000_i1177" DrawAspect="Content" ObjectID="_1583660088" r:id="rId297"/>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(3.19)</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24"/>
                <w:sz w:val="28"/>
                <w:szCs w:val="28"/>
                <w:lang w:val="uk-UA"/>
              </w:rPr>
              <w:object w:dxaOrig="1140" w:dyaOrig="620">
                <v:shape id="_x0000_i1178" type="#_x0000_t75" style="width:56.8pt;height:30.4pt" o:ole="">
                  <v:imagedata r:id="rId298" o:title=""/>
                </v:shape>
                <o:OLEObject Type="Embed" ProgID="Equation.DSMT4" ShapeID="_x0000_i1178" DrawAspect="Content" ObjectID="_1583660089" r:id="rId299"/>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(3.20)</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1939" w:dyaOrig="360">
                <v:shape id="_x0000_i1179" type="#_x0000_t75" style="width:96pt;height:18.4pt" o:ole="">
                  <v:imagedata r:id="rId300" o:title=""/>
                </v:shape>
                <o:OLEObject Type="Embed" ProgID="Equation.DSMT4" ShapeID="_x0000_i1179" DrawAspect="Content" ObjectID="_1583660090" r:id="rId301"/>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(3.21)</w:t>
            </w:r>
          </w:p>
        </w:tc>
      </w:tr>
      <w:tr w:rsidR="00324467" w:rsidRPr="00CE2B55" w:rsidTr="00F24863">
        <w:trPr>
          <w:trHeight w:val="543"/>
        </w:trPr>
        <w:tc>
          <w:tcPr>
            <w:tcW w:w="8789"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1480" w:dyaOrig="360">
                <v:shape id="_x0000_i1180" type="#_x0000_t75" style="width:73.6pt;height:18.4pt" o:ole="">
                  <v:imagedata r:id="rId302" o:title=""/>
                </v:shape>
                <o:OLEObject Type="Embed" ProgID="Equation.DSMT4" ShapeID="_x0000_i1180" DrawAspect="Content" ObjectID="_1583660091" r:id="rId303"/>
              </w:object>
            </w:r>
            <w:r w:rsidRPr="00E44EC9">
              <w:rPr>
                <w:rFonts w:ascii="Times New Roman" w:hAnsi="Times New Roman" w:cs="Times New Roman"/>
                <w:sz w:val="28"/>
                <w:szCs w:val="28"/>
                <w:lang w:val="uk-UA"/>
              </w:rPr>
              <w:t>, м</w:t>
            </w:r>
          </w:p>
        </w:tc>
        <w:tc>
          <w:tcPr>
            <w:tcW w:w="992" w:type="dxa"/>
            <w:gridSpan w:val="3"/>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Площі елементарних фігур бокової стінки для парових котлів ТП-35У та БКЗ-75-39 ФБ (рис. 6, а, б):</w:t>
      </w:r>
    </w:p>
    <w:tbl>
      <w:tblPr>
        <w:tblW w:w="0" w:type="auto"/>
        <w:tblInd w:w="108" w:type="dxa"/>
        <w:tblLook w:val="0000" w:firstRow="0" w:lastRow="0" w:firstColumn="0" w:lastColumn="0" w:noHBand="0" w:noVBand="0"/>
      </w:tblPr>
      <w:tblGrid>
        <w:gridCol w:w="8734"/>
        <w:gridCol w:w="118"/>
        <w:gridCol w:w="893"/>
      </w:tblGrid>
      <w:tr w:rsidR="00324467" w:rsidRPr="00CE2B55" w:rsidTr="00E44EC9">
        <w:trPr>
          <w:trHeight w:val="543"/>
        </w:trPr>
        <w:tc>
          <w:tcPr>
            <w:tcW w:w="8951" w:type="dxa"/>
            <w:gridSpan w:val="2"/>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359" w:dyaOrig="620">
                <v:shape id="_x0000_i1181" type="#_x0000_t75" style="width:68pt;height:30.4pt" o:ole="">
                  <v:imagedata r:id="rId304" o:title=""/>
                </v:shape>
                <o:OLEObject Type="Embed" ProgID="Equation.DSMT4" ShapeID="_x0000_i1181" DrawAspect="Content" ObjectID="_1583660092" r:id="rId305"/>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(3.23)</w:t>
            </w:r>
          </w:p>
        </w:tc>
      </w:tr>
      <w:tr w:rsidR="00324467" w:rsidRPr="00CE2B55" w:rsidTr="00E44EC9">
        <w:trPr>
          <w:trHeight w:val="543"/>
        </w:trPr>
        <w:tc>
          <w:tcPr>
            <w:tcW w:w="8951" w:type="dxa"/>
            <w:gridSpan w:val="2"/>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980" w:dyaOrig="360">
                <v:shape id="_x0000_i1182" type="#_x0000_t75" style="width:48.8pt;height:18.4pt" o:ole="">
                  <v:imagedata r:id="rId306" o:title=""/>
                </v:shape>
                <o:OLEObject Type="Embed" ProgID="Equation.DSMT4" ShapeID="_x0000_i1182" DrawAspect="Content" ObjectID="_1583660093" r:id="rId307"/>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(3.24)</w:t>
            </w:r>
          </w:p>
        </w:tc>
      </w:tr>
      <w:tr w:rsidR="00324467" w:rsidRPr="00CE2B55" w:rsidTr="00E44EC9">
        <w:trPr>
          <w:trHeight w:val="543"/>
        </w:trPr>
        <w:tc>
          <w:tcPr>
            <w:tcW w:w="883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820" w:dyaOrig="660">
                <v:shape id="_x0000_i1183" type="#_x0000_t75" style="width:89.6pt;height:32pt" o:ole="">
                  <v:imagedata r:id="rId308" o:title=""/>
                </v:shape>
                <o:OLEObject Type="Embed" ProgID="Equation.DSMT4" ShapeID="_x0000_i1183" DrawAspect="Content" ObjectID="_1583660094" r:id="rId309"/>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916" w:type="dxa"/>
            <w:gridSpan w:val="2"/>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(3.25)</w:t>
            </w:r>
          </w:p>
        </w:tc>
      </w:tr>
      <w:tr w:rsidR="00324467" w:rsidRPr="00CE2B55" w:rsidTr="00E44EC9">
        <w:trPr>
          <w:trHeight w:val="543"/>
        </w:trPr>
        <w:tc>
          <w:tcPr>
            <w:tcW w:w="8831" w:type="dxa"/>
            <w:vAlign w:val="center"/>
          </w:tcPr>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24"/>
                <w:sz w:val="28"/>
                <w:szCs w:val="28"/>
                <w:lang w:val="uk-UA"/>
              </w:rPr>
              <w:object w:dxaOrig="2760" w:dyaOrig="620">
                <v:shape id="_x0000_i1184" type="#_x0000_t75" style="width:138.4pt;height:30.4pt" o:ole="">
                  <v:imagedata r:id="rId310" o:title=""/>
                </v:shape>
                <o:OLEObject Type="Embed" ProgID="Equation.DSMT4" ShapeID="_x0000_i1184" DrawAspect="Content" ObjectID="_1583660095" r:id="rId311"/>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916" w:type="dxa"/>
            <w:gridSpan w:val="2"/>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(3.26)</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Значення кутів </w:t>
      </w:r>
      <w:r w:rsidRPr="00E44EC9">
        <w:rPr>
          <w:rFonts w:ascii="Times New Roman" w:hAnsi="Times New Roman" w:cs="Times New Roman"/>
          <w:i/>
          <w:sz w:val="28"/>
          <w:szCs w:val="28"/>
          <w:lang w:val="uk-UA"/>
        </w:rPr>
        <w:t>α, β, γ, φ</w:t>
      </w:r>
      <w:r w:rsidRPr="00E44EC9">
        <w:rPr>
          <w:rFonts w:ascii="Times New Roman" w:hAnsi="Times New Roman" w:cs="Times New Roman"/>
          <w:sz w:val="28"/>
          <w:szCs w:val="28"/>
          <w:lang w:val="uk-UA"/>
        </w:rPr>
        <w:t xml:space="preserve"> приймається за кресленням прототипу котла.</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Лінійні розміри для парових котлів ГМ-50-1 (рис.5, 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160" w:dyaOrig="620">
                <v:shape id="_x0000_i1185" type="#_x0000_t75" style="width:57.6pt;height:30.4pt" o:ole="">
                  <v:imagedata r:id="rId312" o:title=""/>
                </v:shape>
                <o:OLEObject Type="Embed" ProgID="Equation.DSMT4" ShapeID="_x0000_i1185" DrawAspect="Content" ObjectID="_1583660096" r:id="rId313"/>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(3.27)</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парових котлів ГМ-50-1 використовуються формули (3.16)-(3.22) з урахуванням, що розміри </w:t>
      </w:r>
      <w:r w:rsidRPr="00E44EC9">
        <w:rPr>
          <w:rFonts w:ascii="Times New Roman" w:hAnsi="Times New Roman" w:cs="Times New Roman"/>
          <w:position w:val="-12"/>
          <w:sz w:val="28"/>
          <w:szCs w:val="28"/>
          <w:lang w:val="uk-UA"/>
        </w:rPr>
        <w:object w:dxaOrig="240" w:dyaOrig="360">
          <v:shape id="_x0000_i1186" type="#_x0000_t75" style="width:12pt;height:18.4pt" o:ole="">
            <v:imagedata r:id="rId314" o:title=""/>
          </v:shape>
          <o:OLEObject Type="Embed" ProgID="Equation.DSMT4" ShapeID="_x0000_i1186" DrawAspect="Content" ObjectID="_1583660097" r:id="rId315"/>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lang w:val="uk-UA"/>
        </w:rPr>
        <w:object w:dxaOrig="200" w:dyaOrig="360">
          <v:shape id="_x0000_i1187" type="#_x0000_t75" style="width:8.8pt;height:18.4pt" o:ole="">
            <v:imagedata r:id="rId316" o:title=""/>
          </v:shape>
          <o:OLEObject Type="Embed" ProgID="Equation.DSMT4" ShapeID="_x0000_i1187" DrawAspect="Content" ObjectID="_1583660098" r:id="rId317"/>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0"/>
          <w:sz w:val="28"/>
          <w:szCs w:val="28"/>
          <w:lang w:val="uk-UA"/>
        </w:rPr>
        <w:object w:dxaOrig="240" w:dyaOrig="320">
          <v:shape id="_x0000_i1188" type="#_x0000_t75" style="width:12pt;height:16pt" o:ole="">
            <v:imagedata r:id="rId318" o:title=""/>
          </v:shape>
          <o:OLEObject Type="Embed" ProgID="Equation.DSMT4" ShapeID="_x0000_i1188" DrawAspect="Content" ObjectID="_1583660099" r:id="rId319"/>
        </w:object>
      </w:r>
      <w:r w:rsidRPr="00E44EC9">
        <w:rPr>
          <w:rFonts w:ascii="Times New Roman" w:hAnsi="Times New Roman" w:cs="Times New Roman"/>
          <w:sz w:val="28"/>
          <w:szCs w:val="28"/>
          <w:lang w:val="uk-UA"/>
        </w:rPr>
        <w:t xml:space="preserve"> дорівнюють нулю.</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Площі елементарних фігур бокової стінки для парових котлів ГМ-50-1 (рис. 6, 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1200" w:dyaOrig="620">
                <v:shape id="_x0000_i1189" type="#_x0000_t75" style="width:59.2pt;height:30.4pt" o:ole="">
                  <v:imagedata r:id="rId320" o:title=""/>
                </v:shape>
                <o:OLEObject Type="Embed" ProgID="Equation.DSMT4" ShapeID="_x0000_i1189" DrawAspect="Content" ObjectID="_1583660100" r:id="rId321"/>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(3.27)</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парових котлів ГМ-50-1 використовуються формули (3.24) та (3.26), а площа </w:t>
      </w:r>
      <w:r w:rsidRPr="00E44EC9">
        <w:rPr>
          <w:rFonts w:ascii="Times New Roman" w:hAnsi="Times New Roman" w:cs="Times New Roman"/>
          <w:i/>
          <w:sz w:val="28"/>
          <w:szCs w:val="28"/>
          <w:lang w:val="uk-UA"/>
        </w:rPr>
        <w:t>F</w:t>
      </w:r>
      <w:r w:rsidRPr="00E44EC9">
        <w:rPr>
          <w:rFonts w:ascii="Times New Roman" w:hAnsi="Times New Roman" w:cs="Times New Roman"/>
          <w:i/>
          <w:sz w:val="28"/>
          <w:szCs w:val="28"/>
          <w:vertAlign w:val="subscript"/>
          <w:lang w:val="uk-UA"/>
        </w:rPr>
        <w:t>3</w:t>
      </w:r>
      <w:r w:rsidRPr="00E44EC9">
        <w:rPr>
          <w:rFonts w:ascii="Times New Roman" w:hAnsi="Times New Roman" w:cs="Times New Roman"/>
          <w:sz w:val="28"/>
          <w:szCs w:val="28"/>
          <w:lang w:val="uk-UA"/>
        </w:rPr>
        <w:t xml:space="preserve"> відсутня.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Якщо для деяких варіантів геометрії верхньої частини топки (рис. 6 а’, б’, в’) </w:t>
      </w:r>
      <w:r w:rsidRPr="00E44EC9">
        <w:rPr>
          <w:rFonts w:ascii="Times New Roman" w:hAnsi="Times New Roman" w:cs="Times New Roman"/>
          <w:position w:val="-12"/>
          <w:sz w:val="28"/>
          <w:szCs w:val="28"/>
          <w:lang w:val="uk-UA"/>
        </w:rPr>
        <w:object w:dxaOrig="260" w:dyaOrig="360">
          <v:shape id="_x0000_i1190" type="#_x0000_t75" style="width:12.8pt;height:18.4pt" o:ole="">
            <v:imagedata r:id="rId322" o:title=""/>
          </v:shape>
          <o:OLEObject Type="Embed" ProgID="Equation.DSMT4" ShapeID="_x0000_i1190" DrawAspect="Content" ObjectID="_1583660101" r:id="rId323"/>
        </w:object>
      </w:r>
      <w:r w:rsidRPr="00E44EC9">
        <w:rPr>
          <w:rFonts w:ascii="Times New Roman" w:hAnsi="Times New Roman" w:cs="Times New Roman"/>
          <w:sz w:val="28"/>
          <w:szCs w:val="28"/>
          <w:lang w:val="uk-UA"/>
        </w:rPr>
        <w:t xml:space="preserve">˂0, тобто </w:t>
      </w:r>
      <w:r w:rsidRPr="00E44EC9">
        <w:rPr>
          <w:rFonts w:ascii="Times New Roman" w:hAnsi="Times New Roman" w:cs="Times New Roman"/>
          <w:position w:val="-10"/>
          <w:sz w:val="28"/>
          <w:szCs w:val="28"/>
          <w:lang w:val="uk-UA"/>
        </w:rPr>
        <w:object w:dxaOrig="660" w:dyaOrig="320">
          <v:shape id="_x0000_i1191" type="#_x0000_t75" style="width:32pt;height:16pt" o:ole="">
            <v:imagedata r:id="rId324" o:title=""/>
          </v:shape>
          <o:OLEObject Type="Embed" ProgID="Equation.DSMT4" ShapeID="_x0000_i1191" DrawAspect="Content" ObjectID="_1583660102" r:id="rId325"/>
        </w:object>
      </w:r>
      <w:r w:rsidRPr="00E44EC9">
        <w:rPr>
          <w:rFonts w:ascii="Times New Roman" w:hAnsi="Times New Roman" w:cs="Times New Roman"/>
          <w:sz w:val="28"/>
          <w:szCs w:val="28"/>
          <w:lang w:val="uk-UA"/>
        </w:rPr>
        <w:t>˂</w:t>
      </w:r>
      <w:r w:rsidRPr="00E44EC9">
        <w:rPr>
          <w:rFonts w:ascii="Times New Roman" w:hAnsi="Times New Roman" w:cs="Times New Roman"/>
          <w:position w:val="-12"/>
          <w:sz w:val="28"/>
          <w:szCs w:val="28"/>
          <w:lang w:val="uk-UA"/>
        </w:rPr>
        <w:object w:dxaOrig="700" w:dyaOrig="360">
          <v:shape id="_x0000_i1192" type="#_x0000_t75" style="width:35.2pt;height:18.4pt" o:ole="">
            <v:imagedata r:id="rId326" o:title=""/>
          </v:shape>
          <o:OLEObject Type="Embed" ProgID="Equation.DSMT4" ShapeID="_x0000_i1192" DrawAspect="Content" ObjectID="_1583660103" r:id="rId327"/>
        </w:object>
      </w:r>
      <w:r w:rsidRPr="00E44EC9">
        <w:rPr>
          <w:rFonts w:ascii="Times New Roman" w:hAnsi="Times New Roman" w:cs="Times New Roman"/>
          <w:sz w:val="28"/>
          <w:szCs w:val="28"/>
          <w:lang w:val="uk-UA"/>
        </w:rPr>
        <w:t>, то до розрахунку лінійних розмірів та елементарних площ бічної стінки вносяться наступні зміни:</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 </w:t>
      </w:r>
      <w:r w:rsidRPr="00E44EC9">
        <w:rPr>
          <w:rFonts w:ascii="Times New Roman" w:hAnsi="Times New Roman" w:cs="Times New Roman"/>
          <w:position w:val="-12"/>
          <w:sz w:val="28"/>
          <w:szCs w:val="28"/>
          <w:lang w:val="uk-UA"/>
        </w:rPr>
        <w:object w:dxaOrig="260" w:dyaOrig="360">
          <v:shape id="_x0000_i1193" type="#_x0000_t75" style="width:12.8pt;height:18.4pt" o:ole="">
            <v:imagedata r:id="rId322" o:title=""/>
          </v:shape>
          <o:OLEObject Type="Embed" ProgID="Equation.DSMT4" ShapeID="_x0000_i1193" DrawAspect="Content" ObjectID="_1583660104" r:id="rId328"/>
        </w:object>
      </w:r>
      <w:r w:rsidRPr="00E44EC9">
        <w:rPr>
          <w:rFonts w:ascii="Times New Roman" w:hAnsi="Times New Roman" w:cs="Times New Roman"/>
          <w:sz w:val="28"/>
          <w:szCs w:val="28"/>
          <w:lang w:val="uk-UA"/>
        </w:rPr>
        <w:t xml:space="preserve"> та </w:t>
      </w:r>
      <w:r w:rsidRPr="00E44EC9">
        <w:rPr>
          <w:rFonts w:ascii="Times New Roman" w:hAnsi="Times New Roman" w:cs="Times New Roman"/>
          <w:position w:val="-12"/>
          <w:sz w:val="28"/>
          <w:szCs w:val="28"/>
          <w:lang w:val="uk-UA"/>
        </w:rPr>
        <w:object w:dxaOrig="279" w:dyaOrig="360">
          <v:shape id="_x0000_i1194" type="#_x0000_t75" style="width:14.4pt;height:18.4pt" o:ole="">
            <v:imagedata r:id="rId329" o:title=""/>
          </v:shape>
          <o:OLEObject Type="Embed" ProgID="Equation.DSMT4" ShapeID="_x0000_i1194" DrawAspect="Content" ObjectID="_1583660105" r:id="rId330"/>
        </w:object>
      </w:r>
      <w:r w:rsidRPr="00E44EC9">
        <w:rPr>
          <w:rFonts w:ascii="Times New Roman" w:hAnsi="Times New Roman" w:cs="Times New Roman"/>
          <w:sz w:val="28"/>
          <w:szCs w:val="28"/>
          <w:lang w:val="uk-UA"/>
        </w:rPr>
        <w:t xml:space="preserve"> не визначаються;</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35" o:spid="_x0000_i1195" type="#_x0000_t75" alt="Чертеж - Копія" style="width:320.8pt;height:280.8pt;visibility:visible">
            <v:imagedata r:id="rId331" o:title="" croptop="1878f" cropbottom="1661f"/>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6 – Площ</w:t>
      </w:r>
      <w:r>
        <w:rPr>
          <w:rFonts w:ascii="Times New Roman" w:hAnsi="Times New Roman" w:cs="Times New Roman"/>
          <w:sz w:val="28"/>
          <w:szCs w:val="28"/>
          <w:lang w:val="uk-UA"/>
        </w:rPr>
        <w:t>і</w:t>
      </w:r>
      <w:r w:rsidRPr="00E44EC9">
        <w:rPr>
          <w:rFonts w:ascii="Times New Roman" w:hAnsi="Times New Roman" w:cs="Times New Roman"/>
          <w:sz w:val="28"/>
          <w:szCs w:val="28"/>
          <w:lang w:val="uk-UA"/>
        </w:rPr>
        <w:t xml:space="preserve"> елементарних фігур бічної стінки топки</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а, а’ – ТП-35 У; б, б’ – БКЗ-75-39 ФБ; в, в’ – ГМ-50-1</w:t>
      </w:r>
    </w:p>
    <w:p w:rsidR="00324467" w:rsidRPr="00E44EC9" w:rsidRDefault="00324467" w:rsidP="00E44EC9">
      <w:pPr>
        <w:spacing w:after="0" w:line="360" w:lineRule="auto"/>
        <w:ind w:firstLine="540"/>
        <w:rPr>
          <w:rFonts w:ascii="Times New Roman" w:hAnsi="Times New Roman" w:cs="Times New Roman"/>
          <w:sz w:val="28"/>
          <w:szCs w:val="28"/>
          <w:lang w:val="uk-UA"/>
        </w:rPr>
      </w:pPr>
    </w:p>
    <w:p w:rsidR="00324467" w:rsidRPr="00E44EC9" w:rsidRDefault="00324467" w:rsidP="00E44EC9">
      <w:pPr>
        <w:spacing w:after="0" w:line="360" w:lineRule="auto"/>
        <w:ind w:firstLine="540"/>
        <w:rPr>
          <w:rFonts w:ascii="Times New Roman" w:hAnsi="Times New Roman" w:cs="Times New Roman"/>
          <w:sz w:val="28"/>
          <w:szCs w:val="28"/>
          <w:lang w:val="uk-UA"/>
        </w:rPr>
      </w:pPr>
    </w:p>
    <w:p w:rsidR="00324467" w:rsidRPr="00E44EC9" w:rsidRDefault="00324467" w:rsidP="00F24863">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 xml:space="preserve">2) </w:t>
      </w:r>
      <w:r w:rsidRPr="00E44EC9">
        <w:rPr>
          <w:rFonts w:ascii="Times New Roman" w:hAnsi="Times New Roman" w:cs="Times New Roman"/>
          <w:position w:val="-12"/>
          <w:sz w:val="28"/>
          <w:szCs w:val="28"/>
          <w:lang w:val="uk-UA"/>
        </w:rPr>
        <w:object w:dxaOrig="520" w:dyaOrig="360">
          <v:shape id="_x0000_i1196" type="#_x0000_t75" style="width:26.4pt;height:18.4pt" o:ole="">
            <v:imagedata r:id="rId332" o:title=""/>
          </v:shape>
          <o:OLEObject Type="Embed" ProgID="Equation.DSMT4" ShapeID="_x0000_i1196" DrawAspect="Content" ObjectID="_1583660106" r:id="rId333"/>
        </w:object>
      </w:r>
      <w:r w:rsidRPr="00E44EC9">
        <w:rPr>
          <w:rFonts w:ascii="Times New Roman" w:hAnsi="Times New Roman" w:cs="Times New Roman"/>
          <w:sz w:val="28"/>
          <w:szCs w:val="28"/>
          <w:lang w:val="uk-UA"/>
        </w:rPr>
        <w:t xml:space="preserve"> для всіх парових котлів розраховуються за наступними формулами:</w:t>
      </w:r>
    </w:p>
    <w:tbl>
      <w:tblPr>
        <w:tblW w:w="0" w:type="auto"/>
        <w:tblInd w:w="108" w:type="dxa"/>
        <w:tblLook w:val="0000" w:firstRow="0" w:lastRow="0" w:firstColumn="0" w:lastColumn="0" w:noHBand="0" w:noVBand="0"/>
      </w:tblPr>
      <w:tblGrid>
        <w:gridCol w:w="8852"/>
        <w:gridCol w:w="893"/>
      </w:tblGrid>
      <w:tr w:rsidR="00324467" w:rsidRPr="00CE2B55" w:rsidTr="00DF7961">
        <w:trPr>
          <w:trHeight w:val="543"/>
        </w:trPr>
        <w:tc>
          <w:tcPr>
            <w:tcW w:w="8951"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5420" w:dyaOrig="440">
                <v:shape id="_x0000_i1197" type="#_x0000_t75" style="width:270.4pt;height:20.8pt" o:ole="">
                  <v:imagedata r:id="rId334" o:title=""/>
                </v:shape>
                <o:OLEObject Type="Embed" ProgID="Equation.DSMT4" ShapeID="_x0000_i1197" DrawAspect="Content" ObjectID="_1583660107" r:id="rId335"/>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(3.28)</w:t>
            </w:r>
          </w:p>
        </w:tc>
      </w:tr>
      <w:tr w:rsidR="00324467" w:rsidRPr="00CE2B55" w:rsidTr="00DF7961">
        <w:trPr>
          <w:trHeight w:val="543"/>
        </w:trPr>
        <w:tc>
          <w:tcPr>
            <w:tcW w:w="8951" w:type="dxa"/>
            <w:vAlign w:val="center"/>
          </w:tcPr>
          <w:p w:rsidR="00324467" w:rsidRPr="00E44EC9" w:rsidRDefault="00324467" w:rsidP="00DF7961">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position w:val="-14"/>
                <w:sz w:val="28"/>
                <w:szCs w:val="28"/>
                <w:lang w:val="uk-UA"/>
              </w:rPr>
              <w:object w:dxaOrig="2900" w:dyaOrig="400">
                <v:shape id="_x0000_i1198" type="#_x0000_t75" style="width:144.8pt;height:20pt" o:ole="">
                  <v:imagedata r:id="rId336" o:title=""/>
                </v:shape>
                <o:OLEObject Type="Embed" ProgID="Equation.DSMT4" ShapeID="_x0000_i1198" DrawAspect="Content" ObjectID="_1583660108" r:id="rId337"/>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(3.29)</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Площа бокової стіни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8"/>
                <w:sz w:val="28"/>
                <w:szCs w:val="28"/>
                <w:lang w:val="uk-UA"/>
              </w:rPr>
              <w:object w:dxaOrig="1040" w:dyaOrig="540">
                <v:shape id="_x0000_i1199" type="#_x0000_t75" style="width:51.2pt;height:27.2pt" o:ole="">
                  <v:imagedata r:id="rId338" o:title=""/>
                </v:shape>
                <o:OLEObject Type="Embed" ProgID="Equation.DSMT4" ShapeID="_x0000_i1199" DrawAspect="Content" ObjectID="_1583660109" r:id="rId339"/>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(3.30)</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Площа фронтової стіни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200" w:dyaOrig="400">
                <v:shape id="_x0000_i1200" type="#_x0000_t75" style="width:110.4pt;height:20pt" o:ole="">
                  <v:imagedata r:id="rId340" o:title=""/>
                </v:shape>
                <o:OLEObject Type="Embed" ProgID="Equation.DSMT4" ShapeID="_x0000_i1200" DrawAspect="Content" ObjectID="_1583660110" r:id="rId341"/>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(3.31)</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Площа задньої стіни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280" w:dyaOrig="400">
                <v:shape id="_x0000_i1201" type="#_x0000_t75" style="width:114.4pt;height:20pt" o:ole="">
                  <v:imagedata r:id="rId342" o:title=""/>
                </v:shape>
                <o:OLEObject Type="Embed" ProgID="Equation.DSMT4" ShapeID="_x0000_i1201" DrawAspect="Content" ObjectID="_1583660111" r:id="rId343"/>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(3.32)</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Площа вікна фестона:</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980" w:dyaOrig="380">
                <v:shape id="_x0000_i1202" type="#_x0000_t75" style="width:48.8pt;height:18.4pt" o:ole="">
                  <v:imagedata r:id="rId344" o:title=""/>
                </v:shape>
                <o:OLEObject Type="Embed" ProgID="Equation.DSMT4" ShapeID="_x0000_i1202" DrawAspect="Content" ObjectID="_1583660112" r:id="rId345"/>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(3.33)</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Загальна площа стін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500" w:dyaOrig="380">
                <v:shape id="_x0000_i1203" type="#_x0000_t75" style="width:125.6pt;height:18.4pt" o:ole="">
                  <v:imagedata r:id="rId346" o:title=""/>
                </v:shape>
                <o:OLEObject Type="Embed" ProgID="Equation.DSMT4" ShapeID="_x0000_i1203" DrawAspect="Content" ObjectID="_1583660113" r:id="rId347"/>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(3.34)</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Об’єм топкової камери: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040" w:dyaOrig="360">
                <v:shape id="_x0000_i1204" type="#_x0000_t75" style="width:51.2pt;height:18.4pt" o:ole="">
                  <v:imagedata r:id="rId348" o:title=""/>
                </v:shape>
                <o:OLEObject Type="Embed" ProgID="Equation.DSMT4" ShapeID="_x0000_i1204" DrawAspect="Content" ObjectID="_1583660114" r:id="rId349"/>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3</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(3.35)</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Висота розташування пальників:</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 для одноярусного розташування пальників за наявності холодної воронки (рис. 5, </w:t>
      </w:r>
      <w:proofErr w:type="spellStart"/>
      <w:r w:rsidRPr="00E44EC9">
        <w:rPr>
          <w:rFonts w:ascii="Times New Roman" w:hAnsi="Times New Roman" w:cs="Times New Roman"/>
          <w:sz w:val="28"/>
          <w:szCs w:val="28"/>
          <w:lang w:val="uk-UA"/>
        </w:rPr>
        <w:t>а,б</w:t>
      </w:r>
      <w:proofErr w:type="spellEnd"/>
      <w:r w:rsidRPr="00E44EC9">
        <w:rPr>
          <w:rFonts w:ascii="Times New Roman" w:hAnsi="Times New Roman" w:cs="Times New Roman"/>
          <w:sz w:val="28"/>
          <w:szCs w:val="28"/>
          <w:lang w:val="uk-UA"/>
        </w:rPr>
        <w:t>):</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180" w:dyaOrig="360">
                <v:shape id="_x0000_i1205" type="#_x0000_t75" style="width:58.4pt;height:18.4pt" o:ole="">
                  <v:imagedata r:id="rId350" o:title=""/>
                </v:shape>
                <o:OLEObject Type="Embed" ProgID="Equation.DSMT4" ShapeID="_x0000_i1205" DrawAspect="Content" ObjectID="_1583660115" r:id="rId351"/>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(3.36)</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40" w:dyaOrig="360">
          <v:shape id="_x0000_i1206" type="#_x0000_t75" style="width:16.8pt;height:18.4pt" o:ole="">
            <v:imagedata r:id="rId352" o:title=""/>
          </v:shape>
          <o:OLEObject Type="Embed" ProgID="Equation.DSMT4" ShapeID="_x0000_i1206" DrawAspect="Content" ObjectID="_1583660116" r:id="rId353"/>
        </w:object>
      </w:r>
      <w:r w:rsidRPr="00E44EC9">
        <w:rPr>
          <w:rFonts w:ascii="Times New Roman" w:hAnsi="Times New Roman" w:cs="Times New Roman"/>
          <w:sz w:val="28"/>
          <w:szCs w:val="28"/>
          <w:lang w:val="uk-UA"/>
        </w:rPr>
        <w:t xml:space="preserve"> – відстань від осі пальника до початку скату холодної воронки, м; таблична величина, що визначається за типом пальників.</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2) для двоярусного розташування пальників при однаковій витраті палива кожним (рис. 5 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760" w:dyaOrig="680">
                <v:shape id="_x0000_i1207" type="#_x0000_t75" style="width:87.2pt;height:33.6pt" o:ole="">
                  <v:imagedata r:id="rId354" o:title=""/>
                </v:shape>
                <o:OLEObject Type="Embed" ProgID="Equation.DSMT4" ShapeID="_x0000_i1207" DrawAspect="Content" ObjectID="_1583660117" r:id="rId355"/>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(3.37)</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680" w:dyaOrig="360">
          <v:shape id="_x0000_i1208" type="#_x0000_t75" style="width:33.6pt;height:18.4pt" o:ole="">
            <v:imagedata r:id="rId356" o:title=""/>
          </v:shape>
          <o:OLEObject Type="Embed" ProgID="Equation.DSMT4" ShapeID="_x0000_i1208" DrawAspect="Content" ObjectID="_1583660118" r:id="rId357"/>
        </w:object>
      </w:r>
      <w:r w:rsidRPr="00E44EC9">
        <w:rPr>
          <w:rFonts w:ascii="Times New Roman" w:hAnsi="Times New Roman" w:cs="Times New Roman"/>
          <w:sz w:val="28"/>
          <w:szCs w:val="28"/>
          <w:lang w:val="uk-UA"/>
        </w:rPr>
        <w:t>– відповідно висота розташування пальників першого й другого ярусів, м;</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600" w:dyaOrig="360">
          <v:shape id="_x0000_i1209" type="#_x0000_t75" style="width:30.4pt;height:18.4pt" o:ole="">
            <v:imagedata r:id="rId358" o:title=""/>
          </v:shape>
          <o:OLEObject Type="Embed" ProgID="Equation.DSMT4" ShapeID="_x0000_i1209" DrawAspect="Content" ObjectID="_1583660119" r:id="rId359"/>
        </w:object>
      </w:r>
      <w:r w:rsidRPr="00E44EC9">
        <w:rPr>
          <w:rFonts w:ascii="Times New Roman" w:hAnsi="Times New Roman" w:cs="Times New Roman"/>
          <w:sz w:val="28"/>
          <w:szCs w:val="28"/>
          <w:lang w:val="uk-UA"/>
        </w:rPr>
        <w:t>– відповідно кількість пальників першого й другого ярусів.</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парових котлів ГМ-50-1 та ГМ-50-14 </w:t>
      </w:r>
      <w:r w:rsidRPr="00E44EC9">
        <w:rPr>
          <w:rFonts w:ascii="Times New Roman" w:hAnsi="Times New Roman" w:cs="Times New Roman"/>
          <w:position w:val="-12"/>
          <w:sz w:val="28"/>
          <w:szCs w:val="28"/>
          <w:lang w:val="uk-UA"/>
        </w:rPr>
        <w:object w:dxaOrig="940" w:dyaOrig="360">
          <v:shape id="_x0000_i1210" type="#_x0000_t75" style="width:47.2pt;height:18.4pt" o:ole="">
            <v:imagedata r:id="rId360" o:title=""/>
          </v:shape>
          <o:OLEObject Type="Embed" ProgID="Equation.DSMT4" ShapeID="_x0000_i1210" DrawAspect="Content" ObjectID="_1583660120" r:id="rId361"/>
        </w:object>
      </w:r>
      <w:r w:rsidRPr="00E44EC9">
        <w:rPr>
          <w:rFonts w:ascii="Times New Roman" w:hAnsi="Times New Roman" w:cs="Times New Roman"/>
          <w:sz w:val="28"/>
          <w:szCs w:val="28"/>
          <w:lang w:val="uk-UA"/>
        </w:rPr>
        <w:t xml:space="preserve">, м; </w:t>
      </w:r>
      <w:r w:rsidRPr="00E44EC9">
        <w:rPr>
          <w:rFonts w:ascii="Times New Roman" w:hAnsi="Times New Roman" w:cs="Times New Roman"/>
          <w:position w:val="-14"/>
          <w:sz w:val="28"/>
          <w:szCs w:val="28"/>
          <w:lang w:val="uk-UA"/>
        </w:rPr>
        <w:object w:dxaOrig="2160" w:dyaOrig="400">
          <v:shape id="_x0000_i1211" type="#_x0000_t75" style="width:108pt;height:20pt" o:ole="">
            <v:imagedata r:id="rId362" o:title=""/>
          </v:shape>
          <o:OLEObject Type="Embed" ProgID="Equation.DSMT4" ShapeID="_x0000_i1211" DrawAspect="Content" ObjectID="_1583660121" r:id="rId363"/>
        </w:object>
      </w:r>
      <w:r w:rsidRPr="00E44EC9">
        <w:rPr>
          <w:rFonts w:ascii="Times New Roman" w:hAnsi="Times New Roman" w:cs="Times New Roman"/>
          <w:sz w:val="28"/>
          <w:szCs w:val="28"/>
          <w:lang w:val="uk-UA"/>
        </w:rPr>
        <w:t>, м.</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Відносна висота розташування пальників: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880" w:dyaOrig="680">
                <v:shape id="_x0000_i1212" type="#_x0000_t75" style="width:43.2pt;height:33.6pt" o:ole="">
                  <v:imagedata r:id="rId364" o:title=""/>
                </v:shape>
                <o:OLEObject Type="Embed" ProgID="Equation.DSMT4" ShapeID="_x0000_i1212" DrawAspect="Content" ObjectID="_1583660122" r:id="rId365"/>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(3.38)</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До числа неекранованих ділянок кожної із стін топкової камери відносяться місця розташування пальників, амбразур, технічних лазів, зони шириною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 xml:space="preserve"> поблизу кутів топки (рис. 7), де через взаємне затінення труб має місце понижене теплосприйняття труб і, як наслідок, порушення циркуляції в них. Тому рекомендується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-0,15÷0,25 м.</w:t>
      </w: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34" o:spid="_x0000_i1213" type="#_x0000_t75" alt="Чертеж12" style="width:376.8pt;height:464.8pt;visibility:visible">
            <v:imagedata r:id="rId366" o:title="" cropleft="1110f"/>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7</w:t>
      </w:r>
      <w:r>
        <w:rPr>
          <w:rFonts w:ascii="Times New Roman" w:hAnsi="Times New Roman" w:cs="Times New Roman"/>
          <w:sz w:val="28"/>
          <w:szCs w:val="28"/>
          <w:lang w:val="uk-UA"/>
        </w:rPr>
        <w:t xml:space="preserve"> –</w:t>
      </w:r>
      <w:r w:rsidRPr="00E44EC9">
        <w:rPr>
          <w:rFonts w:ascii="Times New Roman" w:hAnsi="Times New Roman" w:cs="Times New Roman"/>
          <w:sz w:val="28"/>
          <w:szCs w:val="28"/>
          <w:lang w:val="uk-UA"/>
        </w:rPr>
        <w:t xml:space="preserve"> Екранування топки (неекрановані ділянки заштриховані)</w:t>
      </w:r>
    </w:p>
    <w:p w:rsidR="00324467" w:rsidRDefault="00324467" w:rsidP="00E44EC9">
      <w:pPr>
        <w:spacing w:after="0" w:line="360" w:lineRule="auto"/>
        <w:ind w:firstLine="540"/>
        <w:rPr>
          <w:rFonts w:ascii="Times New Roman" w:hAnsi="Times New Roman" w:cs="Times New Roman"/>
          <w:sz w:val="28"/>
          <w:szCs w:val="28"/>
          <w:lang w:val="uk-UA"/>
        </w:rPr>
      </w:pPr>
    </w:p>
    <w:p w:rsidR="00324467" w:rsidRPr="00E44EC9" w:rsidRDefault="00324467" w:rsidP="00E44EC9">
      <w:pPr>
        <w:spacing w:after="0" w:line="360" w:lineRule="auto"/>
        <w:ind w:firstLine="540"/>
        <w:rPr>
          <w:rFonts w:ascii="Times New Roman" w:hAnsi="Times New Roman" w:cs="Times New Roman"/>
          <w:sz w:val="28"/>
          <w:szCs w:val="28"/>
          <w:lang w:val="uk-UA"/>
        </w:rPr>
      </w:pP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Екранована площа фронтової стіни: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660" w:dyaOrig="400">
                <v:shape id="_x0000_i1214" type="#_x0000_t75" style="width:183.2pt;height:20pt" o:ole="">
                  <v:imagedata r:id="rId367" o:title=""/>
                </v:shape>
                <o:OLEObject Type="Embed" ProgID="Equation.DSMT4" ShapeID="_x0000_i1214" DrawAspect="Content" ObjectID="_1583660123" r:id="rId368"/>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(3.39)</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Екранована площа задньої стіни: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3519" w:dyaOrig="400">
                <v:shape id="_x0000_i1215" type="#_x0000_t75" style="width:176pt;height:20pt" o:ole="">
                  <v:imagedata r:id="rId369" o:title=""/>
                </v:shape>
                <o:OLEObject Type="Embed" ProgID="Equation.DSMT4" ShapeID="_x0000_i1215" DrawAspect="Content" ObjectID="_1583660124" r:id="rId370"/>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(3.40)</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Екранована площа бічної стіни: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820" w:dyaOrig="400">
                <v:shape id="_x0000_i1216" type="#_x0000_t75" style="width:140.8pt;height:20pt" o:ole="">
                  <v:imagedata r:id="rId371" o:title=""/>
                </v:shape>
                <o:OLEObject Type="Embed" ProgID="Equation.DSMT4" ShapeID="_x0000_i1216" DrawAspect="Content" ObjectID="_1583660125" r:id="rId372"/>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(3.41)</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00" w:dyaOrig="360">
          <v:shape id="_x0000_i1217" type="#_x0000_t75" style="width:20pt;height:18.4pt" o:ole="">
            <v:imagedata r:id="rId373" o:title=""/>
          </v:shape>
          <o:OLEObject Type="Embed" ProgID="Equation.DSMT4" ShapeID="_x0000_i1217" DrawAspect="Content" ObjectID="_1583660126" r:id="rId374"/>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r w:rsidRPr="00E44EC9">
        <w:rPr>
          <w:rFonts w:ascii="Times New Roman" w:hAnsi="Times New Roman" w:cs="Times New Roman"/>
          <w:sz w:val="28"/>
          <w:szCs w:val="28"/>
          <w:lang w:val="uk-UA"/>
        </w:rPr>
        <w:t xml:space="preserve"> – площа неекранованих ділянок і-тої стіни під пальники, амбразури, лази, </w:t>
      </w:r>
      <w:proofErr w:type="spellStart"/>
      <w:r w:rsidRPr="00E44EC9">
        <w:rPr>
          <w:rFonts w:ascii="Times New Roman" w:hAnsi="Times New Roman" w:cs="Times New Roman"/>
          <w:sz w:val="28"/>
          <w:szCs w:val="28"/>
          <w:lang w:val="uk-UA"/>
        </w:rPr>
        <w:t>лючки</w:t>
      </w:r>
      <w:proofErr w:type="spellEnd"/>
      <w:r w:rsidRPr="00E44EC9">
        <w:rPr>
          <w:rFonts w:ascii="Times New Roman" w:hAnsi="Times New Roman" w:cs="Times New Roman"/>
          <w:sz w:val="28"/>
          <w:szCs w:val="28"/>
          <w:lang w:val="uk-UA"/>
        </w:rPr>
        <w:t xml:space="preserve"> тощо.</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Екранована площа вікна фестона приймається такою ж</w:t>
      </w:r>
      <w:r w:rsidRPr="00E44EC9">
        <w:rPr>
          <w:rFonts w:ascii="Times New Roman" w:hAnsi="Times New Roman" w:cs="Times New Roman"/>
          <w:position w:val="-14"/>
          <w:sz w:val="28"/>
          <w:szCs w:val="28"/>
          <w:lang w:val="uk-UA"/>
        </w:rPr>
        <w:object w:dxaOrig="1100" w:dyaOrig="400">
          <v:shape id="_x0000_i1218" type="#_x0000_t75" style="width:54.4pt;height:20pt" o:ole="">
            <v:imagedata r:id="rId375" o:title=""/>
          </v:shape>
          <o:OLEObject Type="Embed" ProgID="Equation.DSMT4" ShapeID="_x0000_i1218" DrawAspect="Content" ObjectID="_1583660127" r:id="rId376"/>
        </w:object>
      </w:r>
      <w:r w:rsidRPr="00E44EC9">
        <w:rPr>
          <w:rFonts w:ascii="Times New Roman" w:hAnsi="Times New Roman" w:cs="Times New Roman"/>
          <w:sz w:val="28"/>
          <w:szCs w:val="28"/>
          <w:lang w:val="uk-UA"/>
        </w:rPr>
        <w:t>, м</w:t>
      </w:r>
      <w:r w:rsidRPr="00E44EC9">
        <w:rPr>
          <w:rFonts w:ascii="Times New Roman" w:hAnsi="Times New Roman" w:cs="Times New Roman"/>
          <w:sz w:val="28"/>
          <w:szCs w:val="28"/>
          <w:vertAlign w:val="superscript"/>
          <w:lang w:val="uk-UA"/>
        </w:rPr>
        <w:t>2</w: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Відстань від </w:t>
      </w:r>
      <w:proofErr w:type="spellStart"/>
      <w:r w:rsidRPr="00E44EC9">
        <w:rPr>
          <w:rFonts w:ascii="Times New Roman" w:hAnsi="Times New Roman" w:cs="Times New Roman"/>
          <w:sz w:val="28"/>
          <w:szCs w:val="28"/>
          <w:lang w:val="uk-UA"/>
        </w:rPr>
        <w:t>вісі</w:t>
      </w:r>
      <w:proofErr w:type="spellEnd"/>
      <w:r w:rsidRPr="00E44EC9">
        <w:rPr>
          <w:rFonts w:ascii="Times New Roman" w:hAnsi="Times New Roman" w:cs="Times New Roman"/>
          <w:sz w:val="28"/>
          <w:szCs w:val="28"/>
          <w:lang w:val="uk-UA"/>
        </w:rPr>
        <w:t xml:space="preserve"> труб екранів до стінки приймається е-0,05÷0,1 м.</w:t>
      </w:r>
    </w:p>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Крок труб фронтового екрану: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740" w:dyaOrig="400">
                <v:shape id="_x0000_i1219" type="#_x0000_t75" style="width:86.4pt;height:20pt" o:ole="">
                  <v:imagedata r:id="rId377" o:title=""/>
                </v:shape>
                <o:OLEObject Type="Embed" ProgID="Equation.DSMT4" ShapeID="_x0000_i1219" DrawAspect="Content" ObjectID="_1583660128" r:id="rId378"/>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(3.42)</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Крок труб бічного екрану: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660" w:dyaOrig="400">
                <v:shape id="_x0000_i1220" type="#_x0000_t75" style="width:83.2pt;height:20pt" o:ole="">
                  <v:imagedata r:id="rId379" o:title=""/>
                </v:shape>
                <o:OLEObject Type="Embed" ProgID="Equation.DSMT4" ShapeID="_x0000_i1220" DrawAspect="Content" ObjectID="_1583660129" r:id="rId380"/>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(3.43)</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Крок труб заднього екрану:</w:t>
      </w:r>
    </w:p>
    <w:tbl>
      <w:tblPr>
        <w:tblW w:w="0" w:type="auto"/>
        <w:tblInd w:w="108" w:type="dxa"/>
        <w:tblLook w:val="0000" w:firstRow="0" w:lastRow="0" w:firstColumn="0" w:lastColumn="0" w:noHBand="0" w:noVBand="0"/>
      </w:tblPr>
      <w:tblGrid>
        <w:gridCol w:w="8667"/>
        <w:gridCol w:w="893"/>
      </w:tblGrid>
      <w:tr w:rsidR="00324467" w:rsidRPr="00CE2B55" w:rsidTr="00E44EC9">
        <w:trPr>
          <w:trHeight w:val="543"/>
        </w:trPr>
        <w:tc>
          <w:tcPr>
            <w:tcW w:w="8667"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1660" w:dyaOrig="400">
                <v:shape id="_x0000_i1221" type="#_x0000_t75" style="width:83.2pt;height:20pt" o:ole="">
                  <v:imagedata r:id="rId381" o:title=""/>
                </v:shape>
                <o:OLEObject Type="Embed" ProgID="Equation.DSMT4" ShapeID="_x0000_i1221" DrawAspect="Content" ObjectID="_1583660130" r:id="rId382"/>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(3.44)</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Кількість труб фронтового екрану: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1579" w:dyaOrig="700">
                <v:shape id="_x0000_i1222" type="#_x0000_t75" style="width:78.4pt;height:35.2pt" o:ole="">
                  <v:imagedata r:id="rId383" o:title=""/>
                </v:shape>
                <o:OLEObject Type="Embed" ProgID="Equation.DSMT4" ShapeID="_x0000_i1222" DrawAspect="Content" ObjectID="_1583660131" r:id="rId384"/>
              </w:object>
            </w:r>
            <w:r w:rsidRPr="00E44EC9">
              <w:rPr>
                <w:rFonts w:ascii="Times New Roman" w:hAnsi="Times New Roman" w:cs="Times New Roman"/>
                <w:sz w:val="28"/>
                <w:szCs w:val="28"/>
                <w:lang w:val="uk-UA"/>
              </w:rPr>
              <w:t>, шт.</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(3.45)</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Кількість труб бічного екрану: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500" w:dyaOrig="680">
                <v:shape id="_x0000_i1223" type="#_x0000_t75" style="width:74.4pt;height:33.6pt" o:ole="">
                  <v:imagedata r:id="rId385" o:title=""/>
                </v:shape>
                <o:OLEObject Type="Embed" ProgID="Equation.DSMT4" ShapeID="_x0000_i1223" DrawAspect="Content" ObjectID="_1583660132" r:id="rId386"/>
              </w:object>
            </w:r>
            <w:r w:rsidRPr="00E44EC9">
              <w:rPr>
                <w:rFonts w:ascii="Times New Roman" w:hAnsi="Times New Roman" w:cs="Times New Roman"/>
                <w:sz w:val="28"/>
                <w:szCs w:val="28"/>
                <w:lang w:val="uk-UA"/>
              </w:rPr>
              <w:t>, шт.</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(3.46)</w:t>
            </w:r>
          </w:p>
        </w:tc>
      </w:tr>
    </w:tbl>
    <w:p w:rsidR="00324467" w:rsidRPr="00E44EC9" w:rsidRDefault="00324467" w:rsidP="00E44EC9">
      <w:pPr>
        <w:spacing w:after="0" w:line="360" w:lineRule="auto"/>
        <w:ind w:firstLine="540"/>
        <w:rPr>
          <w:rFonts w:ascii="Times New Roman" w:hAnsi="Times New Roman" w:cs="Times New Roman"/>
          <w:sz w:val="28"/>
          <w:szCs w:val="28"/>
          <w:lang w:val="uk-UA"/>
        </w:rPr>
      </w:pPr>
      <w:r w:rsidRPr="00E44EC9">
        <w:rPr>
          <w:rFonts w:ascii="Times New Roman" w:hAnsi="Times New Roman" w:cs="Times New Roman"/>
          <w:sz w:val="28"/>
          <w:szCs w:val="28"/>
          <w:lang w:val="uk-UA"/>
        </w:rPr>
        <w:t>Кількість труб заднього екрану: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480" w:dyaOrig="680">
                <v:shape id="_x0000_i1224" type="#_x0000_t75" style="width:73.6pt;height:33.6pt" o:ole="">
                  <v:imagedata r:id="rId387" o:title=""/>
                </v:shape>
                <o:OLEObject Type="Embed" ProgID="Equation.DSMT4" ShapeID="_x0000_i1224" DrawAspect="Content" ObjectID="_1583660133" r:id="rId388"/>
              </w:object>
            </w:r>
            <w:r w:rsidRPr="00E44EC9">
              <w:rPr>
                <w:rFonts w:ascii="Times New Roman" w:hAnsi="Times New Roman" w:cs="Times New Roman"/>
                <w:sz w:val="28"/>
                <w:szCs w:val="28"/>
                <w:lang w:val="uk-UA"/>
              </w:rPr>
              <w:t>, шт.</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(3.47)</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Значення кількості труб округлюється до найближчого парного числа.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Кутовий коефіцієнт екрану </w:t>
      </w:r>
      <w:r w:rsidRPr="00E44EC9">
        <w:rPr>
          <w:rFonts w:ascii="Times New Roman" w:hAnsi="Times New Roman" w:cs="Times New Roman"/>
          <w:i/>
          <w:sz w:val="28"/>
          <w:szCs w:val="28"/>
          <w:lang w:val="uk-UA"/>
        </w:rPr>
        <w:t>χ</w:t>
      </w:r>
      <w:r w:rsidRPr="00E44EC9">
        <w:rPr>
          <w:rFonts w:ascii="Times New Roman" w:hAnsi="Times New Roman" w:cs="Times New Roman"/>
          <w:sz w:val="28"/>
          <w:szCs w:val="28"/>
          <w:lang w:val="uk-UA"/>
        </w:rPr>
        <w:t xml:space="preserve"> представляє собою відношення теплового потоку, що падає безпосередньо на труби екрану, до всього теплового потоку, направленого із ядра факела на стіну. Кутовий коефіцієнт визначається для кожного екрану за номограмою на рис. 8. Для вікна фестону </w:t>
      </w:r>
      <w:r w:rsidRPr="00E44EC9">
        <w:rPr>
          <w:rFonts w:ascii="Times New Roman" w:hAnsi="Times New Roman" w:cs="Times New Roman"/>
          <w:position w:val="-14"/>
          <w:sz w:val="28"/>
          <w:szCs w:val="28"/>
          <w:lang w:val="uk-UA"/>
        </w:rPr>
        <w:object w:dxaOrig="720" w:dyaOrig="380">
          <v:shape id="_x0000_i1225" type="#_x0000_t75" style="width:36pt;height:18.4pt" o:ole="">
            <v:imagedata r:id="rId389" o:title=""/>
          </v:shape>
          <o:OLEObject Type="Embed" ProgID="Equation.DSMT4" ShapeID="_x0000_i1225" DrawAspect="Content" ObjectID="_1583660134" r:id="rId390"/>
        </w:objec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F43A83" w:rsidP="00E44EC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33" o:spid="_x0000_i1226" type="#_x0000_t75" alt="Кут" style="width:289.6pt;height:330.4pt;visibility:visible">
            <v:imagedata r:id="rId391" o:title=""/>
          </v:shape>
        </w:pic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Рис</w:t>
      </w:r>
      <w:r>
        <w:rPr>
          <w:rFonts w:ascii="Times New Roman" w:hAnsi="Times New Roman" w:cs="Times New Roman"/>
          <w:sz w:val="28"/>
          <w:szCs w:val="28"/>
          <w:lang w:val="uk-UA"/>
        </w:rPr>
        <w:t>унок</w:t>
      </w:r>
      <w:r w:rsidRPr="00E44EC9">
        <w:rPr>
          <w:rFonts w:ascii="Times New Roman" w:hAnsi="Times New Roman" w:cs="Times New Roman"/>
          <w:sz w:val="28"/>
          <w:szCs w:val="28"/>
          <w:lang w:val="uk-UA"/>
        </w:rPr>
        <w:t xml:space="preserve"> 8</w:t>
      </w:r>
      <w:r>
        <w:rPr>
          <w:rFonts w:ascii="Times New Roman" w:hAnsi="Times New Roman" w:cs="Times New Roman"/>
          <w:sz w:val="28"/>
          <w:szCs w:val="28"/>
          <w:lang w:val="uk-UA"/>
        </w:rPr>
        <w:t xml:space="preserve"> –</w:t>
      </w:r>
      <w:r w:rsidRPr="00E44EC9">
        <w:rPr>
          <w:rFonts w:ascii="Times New Roman" w:hAnsi="Times New Roman" w:cs="Times New Roman"/>
          <w:sz w:val="28"/>
          <w:szCs w:val="28"/>
          <w:lang w:val="uk-UA"/>
        </w:rPr>
        <w:t xml:space="preserve"> Кутовий коефіцієнт екрану:</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1 – з урахуванням випромінювання обмурівки при </w:t>
      </w:r>
      <w:r w:rsidRPr="00E44EC9">
        <w:rPr>
          <w:rFonts w:ascii="Times New Roman" w:hAnsi="Times New Roman" w:cs="Times New Roman"/>
          <w:i/>
          <w:sz w:val="28"/>
          <w:szCs w:val="28"/>
          <w:lang w:val="uk-UA"/>
        </w:rPr>
        <w:t>е</w:t>
      </w:r>
      <w:r w:rsidRPr="00E44EC9">
        <w:rPr>
          <w:rFonts w:ascii="Times New Roman" w:hAnsi="Times New Roman" w:cs="Times New Roman"/>
          <w:sz w:val="28"/>
          <w:szCs w:val="28"/>
          <w:lang w:val="uk-UA"/>
        </w:rPr>
        <w:t>≥1,4</w:t>
      </w:r>
      <w:r w:rsidRPr="00E44EC9">
        <w:rPr>
          <w:rFonts w:ascii="Times New Roman" w:hAnsi="Times New Roman" w:cs="Times New Roman"/>
          <w:i/>
          <w:sz w:val="28"/>
          <w:szCs w:val="28"/>
          <w:lang w:val="uk-UA"/>
        </w:rPr>
        <w:t>d</w:t>
      </w:r>
      <w:r w:rsidRPr="00E44EC9">
        <w:rPr>
          <w:rFonts w:ascii="Times New Roman" w:hAnsi="Times New Roman" w:cs="Times New Roman"/>
          <w:sz w:val="28"/>
          <w:szCs w:val="28"/>
          <w:lang w:val="uk-UA"/>
        </w:rPr>
        <w:t>;</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2 – те ж при </w:t>
      </w:r>
      <w:r w:rsidRPr="00E44EC9">
        <w:rPr>
          <w:rFonts w:ascii="Times New Roman" w:hAnsi="Times New Roman" w:cs="Times New Roman"/>
          <w:i/>
          <w:sz w:val="28"/>
          <w:szCs w:val="28"/>
          <w:lang w:val="uk-UA"/>
        </w:rPr>
        <w:t>е</w:t>
      </w:r>
      <w:r w:rsidRPr="00E44EC9">
        <w:rPr>
          <w:rFonts w:ascii="Times New Roman" w:hAnsi="Times New Roman" w:cs="Times New Roman"/>
          <w:sz w:val="28"/>
          <w:szCs w:val="28"/>
          <w:lang w:val="uk-UA"/>
        </w:rPr>
        <w:t>=0,8</w:t>
      </w:r>
      <w:r w:rsidRPr="00E44EC9">
        <w:rPr>
          <w:rFonts w:ascii="Times New Roman" w:hAnsi="Times New Roman" w:cs="Times New Roman"/>
          <w:i/>
          <w:sz w:val="28"/>
          <w:szCs w:val="28"/>
          <w:lang w:val="uk-UA"/>
        </w:rPr>
        <w:t>d</w:t>
      </w:r>
      <w:r w:rsidRPr="00E44EC9">
        <w:rPr>
          <w:rFonts w:ascii="Times New Roman" w:hAnsi="Times New Roman" w:cs="Times New Roman"/>
          <w:sz w:val="28"/>
          <w:szCs w:val="28"/>
          <w:lang w:val="uk-UA"/>
        </w:rPr>
        <w:t xml:space="preserve">; 3 – те ж при </w:t>
      </w:r>
      <w:r w:rsidRPr="00E44EC9">
        <w:rPr>
          <w:rFonts w:ascii="Times New Roman" w:hAnsi="Times New Roman" w:cs="Times New Roman"/>
          <w:i/>
          <w:sz w:val="28"/>
          <w:szCs w:val="28"/>
          <w:lang w:val="uk-UA"/>
        </w:rPr>
        <w:t>е</w:t>
      </w:r>
      <w:r w:rsidRPr="00E44EC9">
        <w:rPr>
          <w:rFonts w:ascii="Times New Roman" w:hAnsi="Times New Roman" w:cs="Times New Roman"/>
          <w:sz w:val="28"/>
          <w:szCs w:val="28"/>
          <w:lang w:val="uk-UA"/>
        </w:rPr>
        <w:t>=0,5</w:t>
      </w:r>
      <w:r w:rsidRPr="00E44EC9">
        <w:rPr>
          <w:rFonts w:ascii="Times New Roman" w:hAnsi="Times New Roman" w:cs="Times New Roman"/>
          <w:i/>
          <w:sz w:val="28"/>
          <w:szCs w:val="28"/>
          <w:lang w:val="uk-UA"/>
        </w:rPr>
        <w:t>d</w:t>
      </w:r>
      <w:r w:rsidRPr="00E44EC9">
        <w:rPr>
          <w:rFonts w:ascii="Times New Roman" w:hAnsi="Times New Roman" w:cs="Times New Roman"/>
          <w:sz w:val="28"/>
          <w:szCs w:val="28"/>
          <w:lang w:val="uk-UA"/>
        </w:rPr>
        <w:t>;</w:t>
      </w:r>
    </w:p>
    <w:p w:rsidR="00324467" w:rsidRPr="00E44EC9" w:rsidRDefault="00324467" w:rsidP="00E44EC9">
      <w:pPr>
        <w:spacing w:after="0" w:line="360" w:lineRule="auto"/>
        <w:jc w:val="center"/>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4 – те ж при </w:t>
      </w:r>
      <w:r w:rsidRPr="00E44EC9">
        <w:rPr>
          <w:rFonts w:ascii="Times New Roman" w:hAnsi="Times New Roman" w:cs="Times New Roman"/>
          <w:i/>
          <w:sz w:val="28"/>
          <w:szCs w:val="28"/>
          <w:lang w:val="uk-UA"/>
        </w:rPr>
        <w:t>е</w:t>
      </w:r>
      <w:r w:rsidRPr="00E44EC9">
        <w:rPr>
          <w:rFonts w:ascii="Times New Roman" w:hAnsi="Times New Roman" w:cs="Times New Roman"/>
          <w:sz w:val="28"/>
          <w:szCs w:val="28"/>
          <w:lang w:val="uk-UA"/>
        </w:rPr>
        <w:t>=0; 5 – без урахування випромінювання обмурівки</w:t>
      </w:r>
    </w:p>
    <w:p w:rsidR="00324467" w:rsidRPr="00E44EC9" w:rsidRDefault="00324467" w:rsidP="00E44EC9">
      <w:pPr>
        <w:spacing w:after="0" w:line="360" w:lineRule="auto"/>
        <w:jc w:val="center"/>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Коефіцієнт забруднення екранів </w:t>
      </w:r>
      <w:r w:rsidRPr="00E44EC9">
        <w:rPr>
          <w:rFonts w:ascii="Times New Roman" w:hAnsi="Times New Roman" w:cs="Times New Roman"/>
          <w:i/>
          <w:position w:val="-10"/>
          <w:sz w:val="28"/>
          <w:szCs w:val="28"/>
          <w:lang w:val="uk-UA"/>
        </w:rPr>
        <w:object w:dxaOrig="180" w:dyaOrig="320">
          <v:shape id="_x0000_i1227" type="#_x0000_t75" style="width:8.8pt;height:16pt" o:ole="">
            <v:imagedata r:id="rId392" o:title=""/>
          </v:shape>
          <o:OLEObject Type="Embed" ProgID="Equation.DSMT4" ShapeID="_x0000_i1227" DrawAspect="Content" ObjectID="_1583660135" r:id="rId393"/>
        </w:object>
      </w:r>
      <w:proofErr w:type="spellStart"/>
      <w:r w:rsidRPr="00E44EC9">
        <w:rPr>
          <w:rFonts w:ascii="Times New Roman" w:hAnsi="Times New Roman" w:cs="Times New Roman"/>
          <w:i/>
          <w:sz w:val="28"/>
          <w:szCs w:val="28"/>
          <w:vertAlign w:val="subscript"/>
          <w:lang w:val="uk-UA"/>
        </w:rPr>
        <w:t>ек</w:t>
      </w:r>
      <w:proofErr w:type="spellEnd"/>
      <w:r w:rsidRPr="00E44EC9">
        <w:rPr>
          <w:rFonts w:ascii="Times New Roman" w:hAnsi="Times New Roman" w:cs="Times New Roman"/>
          <w:sz w:val="28"/>
          <w:szCs w:val="28"/>
          <w:lang w:val="uk-UA"/>
        </w:rPr>
        <w:t xml:space="preserve"> враховує зниження </w:t>
      </w:r>
      <w:proofErr w:type="spellStart"/>
      <w:r w:rsidRPr="00E44EC9">
        <w:rPr>
          <w:rFonts w:ascii="Times New Roman" w:hAnsi="Times New Roman" w:cs="Times New Roman"/>
          <w:sz w:val="28"/>
          <w:szCs w:val="28"/>
          <w:lang w:val="uk-UA"/>
        </w:rPr>
        <w:t>теплосприйняття</w:t>
      </w:r>
      <w:proofErr w:type="spellEnd"/>
      <w:r w:rsidRPr="00E44EC9">
        <w:rPr>
          <w:rFonts w:ascii="Times New Roman" w:hAnsi="Times New Roman" w:cs="Times New Roman"/>
          <w:sz w:val="28"/>
          <w:szCs w:val="28"/>
          <w:lang w:val="uk-UA"/>
        </w:rPr>
        <w:t xml:space="preserve"> екрану внаслідок забруднення або закриття його поверхні ізоляцією. Визначається за табл. 8.</w:t>
      </w:r>
    </w:p>
    <w:p w:rsidR="00324467" w:rsidRPr="00E44EC9" w:rsidRDefault="00324467" w:rsidP="002D1A65">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ошинованих екранів, покритих вогнетривкою масою, </w:t>
      </w:r>
      <w:r w:rsidRPr="00E44EC9">
        <w:rPr>
          <w:rFonts w:ascii="Times New Roman" w:hAnsi="Times New Roman" w:cs="Times New Roman"/>
          <w:i/>
          <w:position w:val="-10"/>
          <w:sz w:val="28"/>
          <w:szCs w:val="28"/>
          <w:lang w:val="uk-UA"/>
        </w:rPr>
        <w:object w:dxaOrig="180" w:dyaOrig="320">
          <v:shape id="_x0000_i1228" type="#_x0000_t75" style="width:8.8pt;height:16pt" o:ole="">
            <v:imagedata r:id="rId392" o:title=""/>
          </v:shape>
          <o:OLEObject Type="Embed" ProgID="Equation.DSMT4" ShapeID="_x0000_i1228" DrawAspect="Content" ObjectID="_1583660136" r:id="rId394"/>
        </w:object>
      </w:r>
      <w:proofErr w:type="spellStart"/>
      <w:r w:rsidRPr="00E44EC9">
        <w:rPr>
          <w:rFonts w:ascii="Times New Roman" w:hAnsi="Times New Roman" w:cs="Times New Roman"/>
          <w:i/>
          <w:sz w:val="28"/>
          <w:szCs w:val="28"/>
          <w:vertAlign w:val="subscript"/>
          <w:lang w:val="uk-UA"/>
        </w:rPr>
        <w:t>ек</w:t>
      </w:r>
      <w:proofErr w:type="spellEnd"/>
      <w:r w:rsidRPr="00E44EC9">
        <w:rPr>
          <w:rFonts w:ascii="Times New Roman" w:hAnsi="Times New Roman" w:cs="Times New Roman"/>
          <w:sz w:val="28"/>
          <w:szCs w:val="28"/>
          <w:lang w:val="uk-UA"/>
        </w:rPr>
        <w:t xml:space="preserve"> = 0,2: для екранів, закритих шамотною цеглою – </w:t>
      </w:r>
      <w:r w:rsidRPr="00E44EC9">
        <w:rPr>
          <w:rFonts w:ascii="Times New Roman" w:hAnsi="Times New Roman" w:cs="Times New Roman"/>
          <w:i/>
          <w:position w:val="-10"/>
          <w:sz w:val="28"/>
          <w:szCs w:val="28"/>
          <w:lang w:val="uk-UA"/>
        </w:rPr>
        <w:object w:dxaOrig="180" w:dyaOrig="320">
          <v:shape id="_x0000_i1229" type="#_x0000_t75" style="width:8.8pt;height:16pt" o:ole="">
            <v:imagedata r:id="rId392" o:title=""/>
          </v:shape>
          <o:OLEObject Type="Embed" ProgID="Equation.DSMT4" ShapeID="_x0000_i1229" DrawAspect="Content" ObjectID="_1583660137" r:id="rId395"/>
        </w:object>
      </w:r>
      <w:proofErr w:type="spellStart"/>
      <w:r w:rsidRPr="00E44EC9">
        <w:rPr>
          <w:rFonts w:ascii="Times New Roman" w:hAnsi="Times New Roman" w:cs="Times New Roman"/>
          <w:i/>
          <w:sz w:val="28"/>
          <w:szCs w:val="28"/>
          <w:vertAlign w:val="subscript"/>
          <w:lang w:val="uk-UA"/>
        </w:rPr>
        <w:t>ек</w:t>
      </w:r>
      <w:proofErr w:type="spellEnd"/>
      <w:r w:rsidRPr="00E44EC9">
        <w:rPr>
          <w:rFonts w:ascii="Times New Roman" w:hAnsi="Times New Roman" w:cs="Times New Roman"/>
          <w:sz w:val="28"/>
          <w:szCs w:val="28"/>
          <w:lang w:val="uk-UA"/>
        </w:rPr>
        <w:t xml:space="preserve"> = 0,1.</w:t>
      </w:r>
    </w:p>
    <w:p w:rsidR="00324467" w:rsidRPr="00E44EC9" w:rsidRDefault="00324467" w:rsidP="002D1A65">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Для вихідного вікна топки коефіцієнт забруднення визначається за формулою:</w:t>
      </w:r>
    </w:p>
    <w:tbl>
      <w:tblPr>
        <w:tblW w:w="0" w:type="auto"/>
        <w:tblInd w:w="108" w:type="dxa"/>
        <w:tblLook w:val="0000" w:firstRow="0" w:lastRow="0" w:firstColumn="0" w:lastColumn="0" w:noHBand="0" w:noVBand="0"/>
      </w:tblPr>
      <w:tblGrid>
        <w:gridCol w:w="8852"/>
        <w:gridCol w:w="893"/>
      </w:tblGrid>
      <w:tr w:rsidR="00324467" w:rsidRPr="00CE2B55" w:rsidTr="00DF7961">
        <w:trPr>
          <w:trHeight w:val="543"/>
        </w:trPr>
        <w:tc>
          <w:tcPr>
            <w:tcW w:w="8951"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200" w:dyaOrig="360">
                <v:shape id="_x0000_i1230" type="#_x0000_t75" style="width:59.2pt;height:18.4pt" o:ole="">
                  <v:imagedata r:id="rId396" o:title=""/>
                </v:shape>
                <o:OLEObject Type="Embed" ProgID="Equation.DSMT4" ShapeID="_x0000_i1230" DrawAspect="Content" ObjectID="_1583660138" r:id="rId397"/>
              </w:object>
            </w:r>
          </w:p>
        </w:tc>
        <w:tc>
          <w:tcPr>
            <w:tcW w:w="796" w:type="dxa"/>
            <w:vAlign w:val="center"/>
          </w:tcPr>
          <w:p w:rsidR="00324467" w:rsidRPr="00E44EC9" w:rsidRDefault="00324467" w:rsidP="00DF7961">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(3.48)</w:t>
            </w:r>
          </w:p>
        </w:tc>
      </w:tr>
    </w:tbl>
    <w:p w:rsidR="00324467"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lastRenderedPageBreak/>
        <w:t>Таблиця 8 – Коефіцієнт забруднення екранів</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5404"/>
        <w:gridCol w:w="1440"/>
      </w:tblGrid>
      <w:tr w:rsidR="00324467" w:rsidRPr="00CE2B55" w:rsidTr="00E44EC9">
        <w:trPr>
          <w:trHeight w:val="228"/>
        </w:trPr>
        <w:tc>
          <w:tcPr>
            <w:tcW w:w="5404" w:type="dxa"/>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Паливо</w:t>
            </w:r>
          </w:p>
        </w:tc>
        <w:tc>
          <w:tcPr>
            <w:tcW w:w="1440" w:type="dxa"/>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i/>
                <w:position w:val="-10"/>
                <w:sz w:val="24"/>
                <w:szCs w:val="24"/>
                <w:lang w:val="uk-UA"/>
              </w:rPr>
              <w:object w:dxaOrig="180" w:dyaOrig="320">
                <v:shape id="_x0000_i1231" type="#_x0000_t75" style="width:8.8pt;height:16pt" o:ole="">
                  <v:imagedata r:id="rId392" o:title=""/>
                </v:shape>
                <o:OLEObject Type="Embed" ProgID="Equation.DSMT4" ShapeID="_x0000_i1231" DrawAspect="Content" ObjectID="_1583660139" r:id="rId398"/>
              </w:object>
            </w:r>
            <w:proofErr w:type="spellStart"/>
            <w:r w:rsidRPr="002D1A65">
              <w:rPr>
                <w:rFonts w:ascii="Times New Roman" w:hAnsi="Times New Roman" w:cs="Times New Roman"/>
                <w:i/>
                <w:sz w:val="24"/>
                <w:szCs w:val="24"/>
                <w:vertAlign w:val="subscript"/>
                <w:lang w:val="uk-UA"/>
              </w:rPr>
              <w:t>ек</w:t>
            </w:r>
            <w:proofErr w:type="spellEnd"/>
          </w:p>
        </w:tc>
      </w:tr>
      <w:tr w:rsidR="00324467" w:rsidRPr="00CE2B55" w:rsidTr="00E44EC9">
        <w:trPr>
          <w:trHeight w:val="314"/>
        </w:trPr>
        <w:tc>
          <w:tcPr>
            <w:tcW w:w="5404" w:type="dxa"/>
            <w:tcBorders>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Газове паливо</w:t>
            </w:r>
          </w:p>
        </w:tc>
        <w:tc>
          <w:tcPr>
            <w:tcW w:w="1440" w:type="dxa"/>
            <w:tcBorders>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0,65</w:t>
            </w:r>
          </w:p>
        </w:tc>
      </w:tr>
      <w:tr w:rsidR="00324467" w:rsidRPr="00CE2B55" w:rsidTr="00E44EC9">
        <w:trPr>
          <w:trHeight w:val="171"/>
        </w:trPr>
        <w:tc>
          <w:tcPr>
            <w:tcW w:w="5404" w:type="dxa"/>
            <w:tcBorders>
              <w:top w:val="nil"/>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Мазут</w:t>
            </w:r>
          </w:p>
        </w:tc>
        <w:tc>
          <w:tcPr>
            <w:tcW w:w="1440" w:type="dxa"/>
            <w:tcBorders>
              <w:top w:val="nil"/>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0,55</w:t>
            </w:r>
          </w:p>
        </w:tc>
      </w:tr>
      <w:tr w:rsidR="00324467" w:rsidRPr="00CE2B55" w:rsidTr="00E44EC9">
        <w:trPr>
          <w:trHeight w:val="257"/>
        </w:trPr>
        <w:tc>
          <w:tcPr>
            <w:tcW w:w="5404" w:type="dxa"/>
            <w:tcBorders>
              <w:top w:val="nil"/>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АШ, пісне вугілля</w:t>
            </w:r>
          </w:p>
        </w:tc>
        <w:tc>
          <w:tcPr>
            <w:tcW w:w="1440" w:type="dxa"/>
            <w:tcBorders>
              <w:top w:val="nil"/>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0,45</w:t>
            </w:r>
          </w:p>
        </w:tc>
      </w:tr>
      <w:tr w:rsidR="00324467" w:rsidRPr="00CE2B55" w:rsidTr="00E44EC9">
        <w:trPr>
          <w:trHeight w:val="171"/>
        </w:trPr>
        <w:tc>
          <w:tcPr>
            <w:tcW w:w="5404" w:type="dxa"/>
            <w:tcBorders>
              <w:top w:val="nil"/>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Кам’яне або буре вугілля середньої шлакувальної здатності</w:t>
            </w:r>
          </w:p>
        </w:tc>
        <w:tc>
          <w:tcPr>
            <w:tcW w:w="1440" w:type="dxa"/>
            <w:tcBorders>
              <w:top w:val="nil"/>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0,45</w:t>
            </w:r>
          </w:p>
        </w:tc>
      </w:tr>
      <w:tr w:rsidR="00324467" w:rsidRPr="00CE2B55" w:rsidTr="00E44EC9">
        <w:trPr>
          <w:trHeight w:val="171"/>
        </w:trPr>
        <w:tc>
          <w:tcPr>
            <w:tcW w:w="5404" w:type="dxa"/>
            <w:tcBorders>
              <w:top w:val="nil"/>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Кам’яне або буре вугілля високої шлакувальної здатності</w:t>
            </w:r>
          </w:p>
        </w:tc>
        <w:tc>
          <w:tcPr>
            <w:tcW w:w="1440" w:type="dxa"/>
            <w:tcBorders>
              <w:top w:val="nil"/>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0,4</w:t>
            </w:r>
          </w:p>
        </w:tc>
      </w:tr>
      <w:tr w:rsidR="00324467" w:rsidRPr="00CE2B55" w:rsidTr="00E44EC9">
        <w:trPr>
          <w:trHeight w:val="171"/>
        </w:trPr>
        <w:tc>
          <w:tcPr>
            <w:tcW w:w="5404" w:type="dxa"/>
            <w:tcBorders>
              <w:top w:val="nil"/>
              <w:bottom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Фрезерний торф</w:t>
            </w:r>
          </w:p>
        </w:tc>
        <w:tc>
          <w:tcPr>
            <w:tcW w:w="1440" w:type="dxa"/>
            <w:tcBorders>
              <w:top w:val="nil"/>
              <w:bottom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0,45</w:t>
            </w:r>
          </w:p>
        </w:tc>
      </w:tr>
      <w:tr w:rsidR="00324467" w:rsidRPr="00CE2B55" w:rsidTr="00E44EC9">
        <w:trPr>
          <w:trHeight w:val="228"/>
        </w:trPr>
        <w:tc>
          <w:tcPr>
            <w:tcW w:w="5404" w:type="dxa"/>
            <w:tcBorders>
              <w:top w:val="nil"/>
            </w:tcBorders>
          </w:tcPr>
          <w:p w:rsidR="00324467" w:rsidRPr="002D1A65" w:rsidRDefault="00324467" w:rsidP="00E44EC9">
            <w:pPr>
              <w:spacing w:after="0" w:line="360" w:lineRule="auto"/>
              <w:jc w:val="both"/>
              <w:rPr>
                <w:rFonts w:ascii="Times New Roman" w:hAnsi="Times New Roman" w:cs="Times New Roman"/>
                <w:sz w:val="24"/>
                <w:szCs w:val="24"/>
                <w:lang w:val="uk-UA"/>
              </w:rPr>
            </w:pPr>
            <w:r w:rsidRPr="002D1A65">
              <w:rPr>
                <w:rFonts w:ascii="Times New Roman" w:hAnsi="Times New Roman" w:cs="Times New Roman"/>
                <w:sz w:val="24"/>
                <w:szCs w:val="24"/>
                <w:lang w:val="uk-UA"/>
              </w:rPr>
              <w:t>Сланці</w:t>
            </w:r>
          </w:p>
        </w:tc>
        <w:tc>
          <w:tcPr>
            <w:tcW w:w="1440" w:type="dxa"/>
            <w:tcBorders>
              <w:top w:val="nil"/>
            </w:tcBorders>
            <w:vAlign w:val="center"/>
          </w:tcPr>
          <w:p w:rsidR="00324467" w:rsidRPr="002D1A65" w:rsidRDefault="00324467" w:rsidP="00E44EC9">
            <w:pPr>
              <w:spacing w:after="0" w:line="360" w:lineRule="auto"/>
              <w:jc w:val="center"/>
              <w:rPr>
                <w:rFonts w:ascii="Times New Roman" w:hAnsi="Times New Roman" w:cs="Times New Roman"/>
                <w:sz w:val="24"/>
                <w:szCs w:val="24"/>
                <w:lang w:val="uk-UA"/>
              </w:rPr>
            </w:pPr>
            <w:r w:rsidRPr="002D1A65">
              <w:rPr>
                <w:rFonts w:ascii="Times New Roman" w:hAnsi="Times New Roman" w:cs="Times New Roman"/>
                <w:sz w:val="24"/>
                <w:szCs w:val="24"/>
                <w:lang w:val="uk-UA"/>
              </w:rPr>
              <w:t>0,25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i/>
          <w:sz w:val="28"/>
          <w:szCs w:val="28"/>
          <w:lang w:val="uk-UA"/>
        </w:rPr>
        <w:t>β</w:t>
      </w:r>
      <w:r w:rsidRPr="00E44EC9">
        <w:rPr>
          <w:rFonts w:ascii="Times New Roman" w:hAnsi="Times New Roman" w:cs="Times New Roman"/>
          <w:sz w:val="28"/>
          <w:szCs w:val="28"/>
          <w:lang w:val="uk-UA"/>
        </w:rPr>
        <w:t xml:space="preserve"> – коефіцієнт, що враховує взаємний теплообмін між топкою та поверхнею нагріву, що розташована за топкою. При розташуванні за вікном топки ширм коефіцієнт </w:t>
      </w:r>
      <w:r w:rsidRPr="00E44EC9">
        <w:rPr>
          <w:rFonts w:ascii="Times New Roman" w:hAnsi="Times New Roman" w:cs="Times New Roman"/>
          <w:i/>
          <w:sz w:val="28"/>
          <w:szCs w:val="28"/>
          <w:lang w:val="uk-UA"/>
        </w:rPr>
        <w:t>β</w:t>
      </w:r>
      <w:r w:rsidRPr="00E44EC9">
        <w:rPr>
          <w:rFonts w:ascii="Times New Roman" w:hAnsi="Times New Roman" w:cs="Times New Roman"/>
          <w:sz w:val="28"/>
          <w:szCs w:val="28"/>
          <w:lang w:val="uk-UA"/>
        </w:rPr>
        <w:t xml:space="preserve"> приймається рівним 0,6 при спалюванні твердого палива і 0,8 при спалюванні газу або мазуту; при розташуванні за вікном фестона – </w:t>
      </w:r>
      <w:r w:rsidRPr="00E44EC9">
        <w:rPr>
          <w:rFonts w:ascii="Times New Roman" w:hAnsi="Times New Roman" w:cs="Times New Roman"/>
          <w:i/>
          <w:sz w:val="28"/>
          <w:szCs w:val="28"/>
          <w:lang w:val="uk-UA"/>
        </w:rPr>
        <w:t>β</w:t>
      </w:r>
      <w:r w:rsidRPr="00E44EC9">
        <w:rPr>
          <w:rFonts w:ascii="Times New Roman" w:hAnsi="Times New Roman" w:cs="Times New Roman"/>
          <w:sz w:val="28"/>
          <w:szCs w:val="28"/>
          <w:lang w:val="uk-UA"/>
        </w:rPr>
        <w:t xml:space="preserve"> = 0,9, котельного пучка – </w:t>
      </w:r>
      <w:r w:rsidRPr="00E44EC9">
        <w:rPr>
          <w:rFonts w:ascii="Times New Roman" w:hAnsi="Times New Roman" w:cs="Times New Roman"/>
          <w:i/>
          <w:sz w:val="28"/>
          <w:szCs w:val="28"/>
          <w:lang w:val="uk-UA"/>
        </w:rPr>
        <w:t>β</w:t>
      </w:r>
      <w:r w:rsidRPr="00E44EC9">
        <w:rPr>
          <w:rFonts w:ascii="Times New Roman" w:hAnsi="Times New Roman" w:cs="Times New Roman"/>
          <w:sz w:val="28"/>
          <w:szCs w:val="28"/>
          <w:lang w:val="uk-UA"/>
        </w:rPr>
        <w:t xml:space="preserve"> = 1,0,</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Коефіцієнт теплової ефективності екранів: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5480" w:dyaOrig="780">
                <v:shape id="_x0000_i1232" type="#_x0000_t75" style="width:273.6pt;height:39.2pt" o:ole="">
                  <v:imagedata r:id="rId399" o:title=""/>
                </v:shape>
                <o:OLEObject Type="Embed" ProgID="Equation.DSMT4" ShapeID="_x0000_i1232" DrawAspect="Content" ObjectID="_1583660140" r:id="rId400"/>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(3.49)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3.3 Розрахунок теплообміну в топці</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здійснення розрахунку приймається температура продуктів згорання на виході з топки </w:t>
      </w:r>
      <w:r w:rsidRPr="00E44EC9">
        <w:rPr>
          <w:rFonts w:ascii="Times New Roman" w:hAnsi="Times New Roman" w:cs="Times New Roman"/>
          <w:position w:val="-14"/>
          <w:sz w:val="28"/>
          <w:szCs w:val="28"/>
          <w:lang w:val="uk-UA"/>
        </w:rPr>
        <w:object w:dxaOrig="639" w:dyaOrig="400">
          <v:shape id="_x0000_i1233" type="#_x0000_t75" style="width:31.2pt;height:20pt" o:ole="">
            <v:imagedata r:id="rId401" o:title=""/>
          </v:shape>
          <o:OLEObject Type="Embed" ProgID="Equation.DSMT4" ShapeID="_x0000_i1233" DrawAspect="Content" ObjectID="_1583660141" r:id="rId402"/>
        </w:object>
      </w:r>
      <w:r w:rsidRPr="00E44EC9">
        <w:rPr>
          <w:rFonts w:ascii="Times New Roman" w:hAnsi="Times New Roman" w:cs="Times New Roman"/>
          <w:sz w:val="28"/>
          <w:szCs w:val="28"/>
          <w:lang w:val="uk-UA"/>
        </w:rPr>
        <w:t xml:space="preserve">, ºС. Вимоги щодо значення </w:t>
      </w:r>
      <w:r w:rsidRPr="00E44EC9">
        <w:rPr>
          <w:rFonts w:ascii="Times New Roman" w:hAnsi="Times New Roman" w:cs="Times New Roman"/>
          <w:position w:val="-14"/>
          <w:sz w:val="28"/>
          <w:szCs w:val="28"/>
          <w:lang w:val="uk-UA"/>
        </w:rPr>
        <w:object w:dxaOrig="639" w:dyaOrig="400">
          <v:shape id="_x0000_i1234" type="#_x0000_t75" style="width:31.2pt;height:20pt" o:ole="">
            <v:imagedata r:id="rId401" o:title=""/>
          </v:shape>
          <o:OLEObject Type="Embed" ProgID="Equation.DSMT4" ShapeID="_x0000_i1234" DrawAspect="Content" ObjectID="_1583660142" r:id="rId403"/>
        </w:object>
      </w:r>
      <w:r w:rsidRPr="00E44EC9">
        <w:rPr>
          <w:rFonts w:ascii="Times New Roman" w:hAnsi="Times New Roman" w:cs="Times New Roman"/>
          <w:sz w:val="28"/>
          <w:szCs w:val="28"/>
          <w:lang w:val="uk-UA"/>
        </w:rPr>
        <w:t xml:space="preserve"> вказані в п.3.1. Температура в Кельвінах </w:t>
      </w:r>
      <w:r w:rsidRPr="00E44EC9">
        <w:rPr>
          <w:rFonts w:ascii="Times New Roman" w:hAnsi="Times New Roman" w:cs="Times New Roman"/>
          <w:position w:val="-12"/>
          <w:sz w:val="28"/>
          <w:szCs w:val="28"/>
          <w:lang w:val="uk-UA"/>
        </w:rPr>
        <w:object w:dxaOrig="279" w:dyaOrig="380">
          <v:shape id="_x0000_i1235" type="#_x0000_t75" style="width:14.4pt;height:18.4pt" o:ole="">
            <v:imagedata r:id="rId404" o:title=""/>
          </v:shape>
          <o:OLEObject Type="Embed" ProgID="Equation.DSMT4" ShapeID="_x0000_i1235" DrawAspect="Content" ObjectID="_1583660143" r:id="rId405"/>
        </w:object>
      </w:r>
      <w:r w:rsidRPr="00E44EC9">
        <w:rPr>
          <w:rFonts w:ascii="Times New Roman" w:hAnsi="Times New Roman" w:cs="Times New Roman"/>
          <w:sz w:val="28"/>
          <w:szCs w:val="28"/>
          <w:lang w:val="uk-UA"/>
        </w:rPr>
        <w:t>=</w:t>
      </w:r>
      <w:r w:rsidRPr="00E44EC9">
        <w:rPr>
          <w:rFonts w:ascii="Times New Roman" w:hAnsi="Times New Roman" w:cs="Times New Roman"/>
          <w:position w:val="-14"/>
          <w:sz w:val="28"/>
          <w:szCs w:val="28"/>
          <w:lang w:val="uk-UA"/>
        </w:rPr>
        <w:object w:dxaOrig="639" w:dyaOrig="400">
          <v:shape id="_x0000_i1236" type="#_x0000_t75" style="width:31.2pt;height:20pt" o:ole="">
            <v:imagedata r:id="rId401" o:title=""/>
          </v:shape>
          <o:OLEObject Type="Embed" ProgID="Equation.DSMT4" ShapeID="_x0000_i1236" DrawAspect="Content" ObjectID="_1583660144" r:id="rId406"/>
        </w:object>
      </w:r>
      <w:r w:rsidRPr="00E44EC9">
        <w:rPr>
          <w:rFonts w:ascii="Times New Roman" w:hAnsi="Times New Roman" w:cs="Times New Roman"/>
          <w:sz w:val="28"/>
          <w:szCs w:val="28"/>
          <w:lang w:val="uk-UA"/>
        </w:rPr>
        <w:t>+273, К.</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Теплота що вноситься в топку з повітрям:</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4760" w:dyaOrig="400">
                <v:shape id="_x0000_i1237" type="#_x0000_t75" style="width:186.4pt;height:20pt" o:ole="">
                  <v:imagedata r:id="rId407" o:title=""/>
                </v:shape>
                <o:OLEObject Type="Embed" ProgID="Equation.DSMT4" ShapeID="_x0000_i1237" DrawAspect="Content" ObjectID="_1583660145" r:id="rId408"/>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00" w:dyaOrig="380">
          <v:shape id="_x0000_i1238" type="#_x0000_t75" style="width:15.2pt;height:18.4pt" o:ole="">
            <v:imagedata r:id="rId409" o:title=""/>
          </v:shape>
          <o:OLEObject Type="Embed" ProgID="Equation.DSMT4" ShapeID="_x0000_i1238" DrawAspect="Content" ObjectID="_1583660146" r:id="rId410"/>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гарячого повітря,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(кДж/кг).</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Корисне тепловиділення в топці:</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4760" w:dyaOrig="740">
                <v:shape id="_x0000_i1239" type="#_x0000_t75" style="width:219.2pt;height:36pt" o:ole="" fillcolor="window">
                  <v:imagedata r:id="rId411" o:title=""/>
                </v:shape>
                <o:OLEObject Type="Embed" ProgID="Equation.DSMT4" ShapeID="_x0000_i1239" DrawAspect="Content" ObjectID="_1583660147" r:id="rId412"/>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4"/>
          <w:sz w:val="28"/>
          <w:szCs w:val="28"/>
          <w:lang w:val="uk-UA"/>
        </w:rPr>
        <w:object w:dxaOrig="180" w:dyaOrig="200">
          <v:shape id="_x0000_i1240" type="#_x0000_t75" style="width:8.8pt;height:8.8pt" o:ole="">
            <v:imagedata r:id="rId413" o:title=""/>
          </v:shape>
          <o:OLEObject Type="Embed" ProgID="Equation.DSMT4" ShapeID="_x0000_i1240" DrawAspect="Content" ObjectID="_1583660148" r:id="rId414"/>
        </w:object>
      </w:r>
      <w:r w:rsidRPr="00E44EC9">
        <w:rPr>
          <w:rFonts w:ascii="Times New Roman" w:hAnsi="Times New Roman" w:cs="Times New Roman"/>
          <w:sz w:val="28"/>
          <w:szCs w:val="28"/>
          <w:lang w:val="uk-UA"/>
        </w:rPr>
        <w:t xml:space="preserve"> – доля </w:t>
      </w:r>
      <w:proofErr w:type="spellStart"/>
      <w:r w:rsidRPr="00E44EC9">
        <w:rPr>
          <w:rFonts w:ascii="Times New Roman" w:hAnsi="Times New Roman" w:cs="Times New Roman"/>
          <w:sz w:val="28"/>
          <w:szCs w:val="28"/>
          <w:lang w:val="uk-UA"/>
        </w:rPr>
        <w:t>рециркулюючих</w:t>
      </w:r>
      <w:proofErr w:type="spellEnd"/>
      <w:r w:rsidRPr="00E44EC9">
        <w:rPr>
          <w:rFonts w:ascii="Times New Roman" w:hAnsi="Times New Roman" w:cs="Times New Roman"/>
          <w:sz w:val="28"/>
          <w:szCs w:val="28"/>
          <w:lang w:val="uk-UA"/>
        </w:rPr>
        <w:t xml:space="preserve"> газів;</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4"/>
          <w:sz w:val="28"/>
          <w:szCs w:val="28"/>
          <w:lang w:val="uk-UA"/>
        </w:rPr>
        <w:object w:dxaOrig="400" w:dyaOrig="380">
          <v:shape id="_x0000_i1241" type="#_x0000_t75" style="width:20pt;height:18.4pt" o:ole="">
            <v:imagedata r:id="rId415" o:title=""/>
          </v:shape>
          <o:OLEObject Type="Embed" ProgID="Equation.DSMT4" ShapeID="_x0000_i1241" DrawAspect="Content" ObjectID="_1583660149" r:id="rId416"/>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w:t>
      </w:r>
      <w:proofErr w:type="spellStart"/>
      <w:r w:rsidRPr="00E44EC9">
        <w:rPr>
          <w:rFonts w:ascii="Times New Roman" w:hAnsi="Times New Roman" w:cs="Times New Roman"/>
          <w:sz w:val="28"/>
          <w:szCs w:val="28"/>
          <w:lang w:val="uk-UA"/>
        </w:rPr>
        <w:t>рециркулюючих</w:t>
      </w:r>
      <w:proofErr w:type="spellEnd"/>
      <w:r w:rsidRPr="00E44EC9">
        <w:rPr>
          <w:rFonts w:ascii="Times New Roman" w:hAnsi="Times New Roman" w:cs="Times New Roman"/>
          <w:sz w:val="28"/>
          <w:szCs w:val="28"/>
          <w:lang w:val="uk-UA"/>
        </w:rPr>
        <w:t xml:space="preserve"> газів,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(кДж/кг).</w:t>
      </w:r>
    </w:p>
    <w:p w:rsidR="00324467" w:rsidRPr="00E44EC9" w:rsidRDefault="00324467" w:rsidP="00E44EC9">
      <w:pPr>
        <w:spacing w:after="0" w:line="360" w:lineRule="auto"/>
        <w:ind w:firstLine="540"/>
        <w:jc w:val="both"/>
        <w:rPr>
          <w:rFonts w:ascii="Times New Roman" w:hAnsi="Times New Roman" w:cs="Times New Roman"/>
          <w:b/>
          <w:bCs/>
          <w:color w:val="000000"/>
          <w:sz w:val="28"/>
          <w:szCs w:val="28"/>
          <w:lang w:val="uk-UA"/>
        </w:rPr>
      </w:pPr>
      <w:r w:rsidRPr="00E44EC9">
        <w:rPr>
          <w:rFonts w:ascii="Times New Roman" w:hAnsi="Times New Roman" w:cs="Times New Roman"/>
          <w:sz w:val="28"/>
          <w:szCs w:val="28"/>
          <w:lang w:val="uk-UA"/>
        </w:rPr>
        <w:t xml:space="preserve">Адіабатична температура горіння палива </w:t>
      </w:r>
      <w:r w:rsidRPr="00E44EC9">
        <w:rPr>
          <w:rFonts w:ascii="Times New Roman" w:hAnsi="Times New Roman" w:cs="Times New Roman"/>
          <w:i/>
          <w:sz w:val="28"/>
          <w:szCs w:val="28"/>
          <w:lang w:val="uk-UA"/>
        </w:rPr>
        <w:sym w:font="Symbol" w:char="F04A"/>
      </w:r>
      <w:r w:rsidRPr="00E44EC9">
        <w:rPr>
          <w:rFonts w:ascii="Times New Roman" w:hAnsi="Times New Roman" w:cs="Times New Roman"/>
          <w:i/>
          <w:sz w:val="28"/>
          <w:szCs w:val="28"/>
          <w:vertAlign w:val="subscript"/>
          <w:lang w:val="uk-UA"/>
        </w:rPr>
        <w:t>а</w:t>
      </w:r>
      <w:r w:rsidRPr="00E44EC9">
        <w:rPr>
          <w:rFonts w:ascii="Times New Roman" w:hAnsi="Times New Roman" w:cs="Times New Roman"/>
          <w:sz w:val="28"/>
          <w:szCs w:val="28"/>
          <w:lang w:val="uk-UA"/>
        </w:rPr>
        <w:t xml:space="preserve"> – це умовна температура, до якої нагріваються продукти згорання за умов, що все тепло в топці йде на нагрівання продуктів згорання й відсутня дисоціація. </w:t>
      </w:r>
      <w:r w:rsidRPr="00E44EC9">
        <w:rPr>
          <w:rFonts w:ascii="Times New Roman" w:hAnsi="Times New Roman" w:cs="Times New Roman"/>
          <w:i/>
          <w:sz w:val="28"/>
          <w:szCs w:val="28"/>
          <w:lang w:val="uk-UA"/>
        </w:rPr>
        <w:sym w:font="Symbol" w:char="F04A"/>
      </w:r>
      <w:r w:rsidRPr="00E44EC9">
        <w:rPr>
          <w:rFonts w:ascii="Times New Roman" w:hAnsi="Times New Roman" w:cs="Times New Roman"/>
          <w:i/>
          <w:sz w:val="28"/>
          <w:szCs w:val="28"/>
          <w:vertAlign w:val="subscript"/>
          <w:lang w:val="uk-UA"/>
        </w:rPr>
        <w:t>а</w:t>
      </w:r>
      <w:r w:rsidRPr="00E44EC9">
        <w:rPr>
          <w:rFonts w:ascii="Times New Roman" w:hAnsi="Times New Roman" w:cs="Times New Roman"/>
          <w:sz w:val="28"/>
          <w:szCs w:val="28"/>
          <w:lang w:val="uk-UA"/>
        </w:rPr>
        <w:t xml:space="preserve"> визначається за </w:t>
      </w:r>
      <w:r w:rsidRPr="00E44EC9">
        <w:rPr>
          <w:rFonts w:ascii="Times New Roman" w:hAnsi="Times New Roman" w:cs="Times New Roman"/>
          <w:bCs/>
          <w:color w:val="000000"/>
          <w:position w:val="-6"/>
          <w:sz w:val="28"/>
          <w:szCs w:val="28"/>
          <w:lang w:val="uk-UA"/>
        </w:rPr>
        <w:object w:dxaOrig="540" w:dyaOrig="279">
          <v:shape id="_x0000_i1242" type="#_x0000_t75" style="width:27.2pt;height:14.4pt" o:ole="">
            <v:imagedata r:id="rId417" o:title=""/>
          </v:shape>
          <o:OLEObject Type="Embed" ProgID="Equation.DSMT4" ShapeID="_x0000_i1242" DrawAspect="Content" ObjectID="_1583660150" r:id="rId418"/>
        </w:object>
      </w:r>
      <w:r w:rsidRPr="00E44EC9">
        <w:rPr>
          <w:rFonts w:ascii="Times New Roman" w:hAnsi="Times New Roman" w:cs="Times New Roman"/>
          <w:bCs/>
          <w:color w:val="000000"/>
          <w:sz w:val="28"/>
          <w:szCs w:val="28"/>
          <w:lang w:val="uk-UA"/>
        </w:rPr>
        <w:t xml:space="preserve"> таблицею для топки при </w:t>
      </w:r>
      <w:r w:rsidRPr="00E44EC9">
        <w:rPr>
          <w:rFonts w:ascii="Times New Roman" w:hAnsi="Times New Roman" w:cs="Times New Roman"/>
          <w:bCs/>
          <w:color w:val="000000"/>
          <w:position w:val="-12"/>
          <w:sz w:val="28"/>
          <w:szCs w:val="28"/>
          <w:lang w:val="uk-UA"/>
        </w:rPr>
        <w:object w:dxaOrig="700" w:dyaOrig="380">
          <v:shape id="_x0000_i1243" type="#_x0000_t75" style="width:35.2pt;height:18.4pt" o:ole="">
            <v:imagedata r:id="rId419" o:title=""/>
          </v:shape>
          <o:OLEObject Type="Embed" ProgID="Equation.DSMT4" ShapeID="_x0000_i1243" DrawAspect="Content" ObjectID="_1583660151" r:id="rId420"/>
        </w:object>
      </w:r>
      <w:r w:rsidRPr="00E44EC9">
        <w:rPr>
          <w:rFonts w:ascii="Times New Roman" w:hAnsi="Times New Roman" w:cs="Times New Roman"/>
          <w:bCs/>
          <w:color w:val="000000"/>
          <w:sz w:val="28"/>
          <w:szCs w:val="28"/>
          <w:lang w:val="uk-UA"/>
        </w:rPr>
        <w:t>.</w:t>
      </w:r>
      <w:r w:rsidRPr="00E44EC9">
        <w:rPr>
          <w:rFonts w:ascii="Times New Roman" w:hAnsi="Times New Roman" w:cs="Times New Roman"/>
          <w:sz w:val="28"/>
          <w:szCs w:val="28"/>
          <w:lang w:val="uk-UA"/>
        </w:rPr>
        <w:t xml:space="preserve"> Адіабатична температура в Кельвінах </w:t>
      </w:r>
      <w:r w:rsidRPr="00E44EC9">
        <w:rPr>
          <w:rFonts w:ascii="Times New Roman" w:hAnsi="Times New Roman" w:cs="Times New Roman"/>
          <w:position w:val="-12"/>
          <w:sz w:val="28"/>
          <w:szCs w:val="28"/>
          <w:lang w:val="uk-UA"/>
        </w:rPr>
        <w:object w:dxaOrig="300" w:dyaOrig="380">
          <v:shape id="_x0000_i1244" type="#_x0000_t75" style="width:15.2pt;height:18.4pt" o:ole="">
            <v:imagedata r:id="rId421" o:title=""/>
          </v:shape>
          <o:OLEObject Type="Embed" ProgID="Equation.DSMT4" ShapeID="_x0000_i1244" DrawAspect="Content" ObjectID="_1583660152" r:id="rId422"/>
        </w:object>
      </w:r>
      <w:r w:rsidRPr="00E44EC9">
        <w:rPr>
          <w:rFonts w:ascii="Times New Roman" w:hAnsi="Times New Roman" w:cs="Times New Roman"/>
          <w:sz w:val="28"/>
          <w:szCs w:val="28"/>
          <w:lang w:val="uk-UA"/>
        </w:rPr>
        <w:t>=</w:t>
      </w:r>
      <w:r w:rsidRPr="00E44EC9">
        <w:rPr>
          <w:rFonts w:ascii="Times New Roman" w:hAnsi="Times New Roman" w:cs="Times New Roman"/>
          <w:position w:val="-12"/>
          <w:sz w:val="28"/>
          <w:szCs w:val="28"/>
          <w:lang w:val="uk-UA"/>
        </w:rPr>
        <w:object w:dxaOrig="300" w:dyaOrig="360">
          <v:shape id="_x0000_i1245" type="#_x0000_t75" style="width:15.2pt;height:18.4pt" o:ole="">
            <v:imagedata r:id="rId423" o:title=""/>
          </v:shape>
          <o:OLEObject Type="Embed" ProgID="Equation.DSMT4" ShapeID="_x0000_i1245" DrawAspect="Content" ObjectID="_1583660153" r:id="rId424"/>
        </w:object>
      </w:r>
      <w:r w:rsidRPr="00E44EC9">
        <w:rPr>
          <w:rFonts w:ascii="Times New Roman" w:hAnsi="Times New Roman" w:cs="Times New Roman"/>
          <w:sz w:val="28"/>
          <w:szCs w:val="28"/>
          <w:lang w:val="uk-UA"/>
        </w:rPr>
        <w:t xml:space="preserve">+273, К. </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Середня сумарна теплоємність продуктів згорання:</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i/>
                <w:position w:val="-32"/>
                <w:sz w:val="28"/>
                <w:szCs w:val="28"/>
                <w:lang w:val="uk-UA"/>
              </w:rPr>
              <w:object w:dxaOrig="1960" w:dyaOrig="740">
                <v:shape id="_x0000_i1246" type="#_x0000_t75" style="width:98.4pt;height:36pt" o:ole="">
                  <v:imagedata r:id="rId425" o:title=""/>
                </v:shape>
                <o:OLEObject Type="Embed" ProgID="Equation.DSMT4" ShapeID="_x0000_i1246" DrawAspect="Content" ObjectID="_1583660154" r:id="rId426"/>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·ºС) або кДж/(кг·ºС)</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4"/>
          <w:sz w:val="28"/>
          <w:szCs w:val="28"/>
          <w:lang w:val="uk-UA"/>
        </w:rPr>
        <w:object w:dxaOrig="580" w:dyaOrig="400">
          <v:shape id="_x0000_i1247" type="#_x0000_t75" style="width:29.6pt;height:20pt" o:ole="">
            <v:imagedata r:id="rId427" o:title=""/>
          </v:shape>
          <o:OLEObject Type="Embed" ProgID="Equation.DSMT4" ShapeID="_x0000_i1247" DrawAspect="Content" ObjectID="_1583660155" r:id="rId428"/>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продуктів згорання на виході з топки,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(кДж/кг); визначається за </w:t>
      </w:r>
      <w:r w:rsidRPr="00E44EC9">
        <w:rPr>
          <w:rFonts w:ascii="Times New Roman" w:hAnsi="Times New Roman" w:cs="Times New Roman"/>
          <w:bCs/>
          <w:color w:val="000000"/>
          <w:position w:val="-6"/>
          <w:sz w:val="28"/>
          <w:szCs w:val="28"/>
          <w:lang w:val="uk-UA"/>
        </w:rPr>
        <w:object w:dxaOrig="540" w:dyaOrig="279">
          <v:shape id="_x0000_i1248" type="#_x0000_t75" style="width:27.2pt;height:14.4pt" o:ole="">
            <v:imagedata r:id="rId417" o:title=""/>
          </v:shape>
          <o:OLEObject Type="Embed" ProgID="Equation.DSMT4" ShapeID="_x0000_i1248" DrawAspect="Content" ObjectID="_1583660156" r:id="rId429"/>
        </w:object>
      </w:r>
      <w:r w:rsidRPr="00E44EC9">
        <w:rPr>
          <w:rFonts w:ascii="Times New Roman" w:hAnsi="Times New Roman" w:cs="Times New Roman"/>
          <w:bCs/>
          <w:color w:val="000000"/>
          <w:sz w:val="28"/>
          <w:szCs w:val="28"/>
          <w:lang w:val="uk-UA"/>
        </w:rPr>
        <w:t xml:space="preserve"> таблицею для топки при </w:t>
      </w:r>
      <w:r w:rsidRPr="00E44EC9">
        <w:rPr>
          <w:rFonts w:ascii="Times New Roman" w:hAnsi="Times New Roman" w:cs="Times New Roman"/>
          <w:position w:val="-14"/>
          <w:sz w:val="28"/>
          <w:szCs w:val="28"/>
        </w:rPr>
        <w:object w:dxaOrig="639" w:dyaOrig="400">
          <v:shape id="_x0000_i1249" type="#_x0000_t75" style="width:31.2pt;height:20pt" o:ole="">
            <v:imagedata r:id="rId430" o:title=""/>
          </v:shape>
          <o:OLEObject Type="Embed" ProgID="Equation.DSMT4" ShapeID="_x0000_i1249" DrawAspect="Content" ObjectID="_1583660157" r:id="rId431"/>
        </w:objec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Коефіцієнт поглинання променів газовою фазою продуктів згорання:</w:t>
      </w:r>
    </w:p>
    <w:tbl>
      <w:tblPr>
        <w:tblW w:w="0" w:type="auto"/>
        <w:tblInd w:w="108" w:type="dxa"/>
        <w:tblLook w:val="0000" w:firstRow="0" w:lastRow="0" w:firstColumn="0" w:lastColumn="0" w:noHBand="0" w:noVBand="0"/>
      </w:tblPr>
      <w:tblGrid>
        <w:gridCol w:w="8667"/>
        <w:gridCol w:w="893"/>
      </w:tblGrid>
      <w:tr w:rsidR="00324467" w:rsidRPr="00CE2B55" w:rsidTr="00E44EC9">
        <w:trPr>
          <w:trHeight w:val="543"/>
        </w:trPr>
        <w:tc>
          <w:tcPr>
            <w:tcW w:w="8667"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6"/>
                <w:sz w:val="28"/>
                <w:szCs w:val="28"/>
                <w:lang w:val="uk-UA"/>
              </w:rPr>
              <w:object w:dxaOrig="4040" w:dyaOrig="840">
                <v:shape id="_x0000_i1250" type="#_x0000_t75" style="width:201.6pt;height:42.4pt" o:ole="" fillcolor="window">
                  <v:imagedata r:id="rId432" o:title=""/>
                </v:shape>
                <o:OLEObject Type="Embed" ProgID="Equation.DSMT4" ShapeID="_x0000_i1250" DrawAspect="Content" ObjectID="_1583660158" r:id="rId433"/>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24"/>
                <w:sz w:val="28"/>
                <w:szCs w:val="28"/>
                <w:lang w:val="uk-UA"/>
              </w:rPr>
              <w:object w:dxaOrig="940" w:dyaOrig="620">
                <v:shape id="_x0000_i1251" type="#_x0000_t75" style="width:38.4pt;height:24pt" o:ole="" fillcolor="window">
                  <v:imagedata r:id="rId434" o:title=""/>
                </v:shape>
                <o:OLEObject Type="Embed" ProgID="Equation.DSMT4" ShapeID="_x0000_i1251" DrawAspect="Content" ObjectID="_1583660159" r:id="rId435"/>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i/>
          <w:sz w:val="28"/>
          <w:szCs w:val="28"/>
          <w:lang w:val="uk-UA"/>
        </w:rPr>
        <w:t>Р</w:t>
      </w:r>
      <w:r w:rsidRPr="00E44EC9">
        <w:rPr>
          <w:rFonts w:ascii="Times New Roman" w:hAnsi="Times New Roman" w:cs="Times New Roman"/>
          <w:sz w:val="28"/>
          <w:szCs w:val="28"/>
          <w:lang w:val="uk-UA"/>
        </w:rPr>
        <w:t xml:space="preserve"> – тиск у топковій камері, МПа; для розрахунку приймається </w:t>
      </w:r>
      <w:r w:rsidRPr="00E44EC9">
        <w:rPr>
          <w:rFonts w:ascii="Times New Roman" w:hAnsi="Times New Roman" w:cs="Times New Roman"/>
          <w:i/>
          <w:sz w:val="28"/>
          <w:szCs w:val="28"/>
          <w:lang w:val="uk-UA"/>
        </w:rPr>
        <w:t>Р</w:t>
      </w:r>
      <w:r w:rsidRPr="00E44EC9">
        <w:rPr>
          <w:rFonts w:ascii="Times New Roman" w:hAnsi="Times New Roman" w:cs="Times New Roman"/>
          <w:sz w:val="28"/>
          <w:szCs w:val="28"/>
          <w:lang w:val="uk-UA"/>
        </w:rPr>
        <w:t>=0,1013 МПа.</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Коефіцієнт поглинання променів часточками сажі:</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3780" w:dyaOrig="800">
                <v:shape id="_x0000_i1252" type="#_x0000_t75" style="width:185.6pt;height:40pt" o:ole="" fillcolor="window">
                  <v:imagedata r:id="rId436" o:title=""/>
                </v:shape>
                <o:OLEObject Type="Embed" ProgID="Equation.DSMT4" ShapeID="_x0000_i1252" DrawAspect="Content" ObjectID="_1583660160" r:id="rId437"/>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24"/>
                <w:sz w:val="28"/>
                <w:szCs w:val="28"/>
                <w:lang w:val="uk-UA"/>
              </w:rPr>
              <w:object w:dxaOrig="940" w:dyaOrig="620">
                <v:shape id="_x0000_i1253" type="#_x0000_t75" style="width:38.4pt;height:24pt" o:ole="" fillcolor="window">
                  <v:imagedata r:id="rId434" o:title=""/>
                </v:shape>
                <o:OLEObject Type="Embed" ProgID="Equation.DSMT4" ShapeID="_x0000_i1253" DrawAspect="Content" ObjectID="_1583660161" r:id="rId438"/>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При спалюванні газу: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4"/>
                <w:sz w:val="28"/>
                <w:szCs w:val="28"/>
                <w:lang w:val="uk-UA"/>
              </w:rPr>
              <w:object w:dxaOrig="2140" w:dyaOrig="660">
                <v:shape id="_x0000_i1254" type="#_x0000_t75" style="width:107.2pt;height:32pt" o:ole="">
                  <v:imagedata r:id="rId439" o:title=""/>
                </v:shape>
                <o:OLEObject Type="Embed" ProgID="Equation.DSMT4" ShapeID="_x0000_i1254" DrawAspect="Content" ObjectID="_1583660162" r:id="rId440"/>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Коефіцієнт поглинання променів часточками золи: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48"/>
                <w:sz w:val="28"/>
                <w:szCs w:val="28"/>
                <w:lang w:val="uk-UA"/>
              </w:rPr>
              <w:object w:dxaOrig="2659" w:dyaOrig="900">
                <v:shape id="_x0000_i1255" type="#_x0000_t75" style="width:131.2pt;height:44pt" o:ole="" fillcolor="window">
                  <v:imagedata r:id="rId441" o:title=""/>
                </v:shape>
                <o:OLEObject Type="Embed" ProgID="Equation.DSMT4" ShapeID="_x0000_i1255" DrawAspect="Content" ObjectID="_1583660163" r:id="rId442"/>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24"/>
                <w:sz w:val="28"/>
                <w:szCs w:val="28"/>
                <w:lang w:val="uk-UA"/>
              </w:rPr>
              <w:object w:dxaOrig="940" w:dyaOrig="620">
                <v:shape id="_x0000_i1256" type="#_x0000_t75" style="width:38.4pt;height:24pt" o:ole="" fillcolor="window">
                  <v:imagedata r:id="rId434" o:title=""/>
                </v:shape>
                <o:OLEObject Type="Embed" ProgID="Equation.DSMT4" ShapeID="_x0000_i1256" DrawAspect="Content" ObjectID="_1583660164" r:id="rId443"/>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(3.56)</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i/>
          <w:sz w:val="28"/>
          <w:szCs w:val="28"/>
          <w:lang w:val="uk-UA"/>
        </w:rPr>
        <w:t>S</w:t>
      </w:r>
      <w:r w:rsidRPr="00E44EC9">
        <w:rPr>
          <w:rFonts w:ascii="Times New Roman" w:hAnsi="Times New Roman" w:cs="Times New Roman"/>
          <w:sz w:val="28"/>
          <w:szCs w:val="28"/>
          <w:lang w:val="uk-UA"/>
        </w:rPr>
        <w:t xml:space="preserve"> – ефективна товщина випромінюючого шару, м; під S розуміють товщину шару, що дорівнює радіусі півсфери, яка при решті рівних умов </w:t>
      </w:r>
      <w:r w:rsidRPr="00E44EC9">
        <w:rPr>
          <w:rFonts w:ascii="Times New Roman" w:hAnsi="Times New Roman" w:cs="Times New Roman"/>
          <w:sz w:val="28"/>
          <w:szCs w:val="28"/>
          <w:lang w:val="uk-UA"/>
        </w:rPr>
        <w:lastRenderedPageBreak/>
        <w:t>випромінює на центр основи таку ж кількість енергії, яку випромінює ядро факелу на стінки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219" w:dyaOrig="680">
                <v:shape id="_x0000_i1257" type="#_x0000_t75" style="width:60pt;height:33.6pt" o:ole="">
                  <v:imagedata r:id="rId444" o:title=""/>
                </v:shape>
                <o:OLEObject Type="Embed" ProgID="Equation.DSMT4" ShapeID="_x0000_i1257" DrawAspect="Content" ObjectID="_1583660165" r:id="rId445"/>
              </w:object>
            </w:r>
            <w:r w:rsidRPr="00E44EC9">
              <w:rPr>
                <w:rFonts w:ascii="Times New Roman" w:hAnsi="Times New Roman" w:cs="Times New Roman"/>
                <w:sz w:val="28"/>
                <w:szCs w:val="28"/>
                <w:lang w:val="uk-UA"/>
              </w:rPr>
              <w:t>, м</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(3.57)</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Коефіцієнт </w:t>
      </w:r>
      <w:r w:rsidRPr="00E44EC9">
        <w:rPr>
          <w:rFonts w:ascii="Times New Roman" w:hAnsi="Times New Roman" w:cs="Times New Roman"/>
          <w:position w:val="-12"/>
          <w:sz w:val="28"/>
          <w:szCs w:val="28"/>
          <w:lang w:val="uk-UA"/>
        </w:rPr>
        <w:object w:dxaOrig="340" w:dyaOrig="360">
          <v:shape id="_x0000_i1258" type="#_x0000_t75" style="width:16.8pt;height:18.4pt" o:ole="">
            <v:imagedata r:id="rId446" o:title=""/>
          </v:shape>
          <o:OLEObject Type="Embed" ProgID="Equation.DSMT4" ShapeID="_x0000_i1258" DrawAspect="Content" ObjectID="_1583660166" r:id="rId447"/>
        </w:object>
      </w:r>
      <w:r w:rsidRPr="00E44EC9">
        <w:rPr>
          <w:rFonts w:ascii="Times New Roman" w:hAnsi="Times New Roman" w:cs="Times New Roman"/>
          <w:sz w:val="28"/>
          <w:szCs w:val="28"/>
          <w:lang w:val="uk-UA"/>
        </w:rPr>
        <w:t xml:space="preserve"> для топок із твердим шлаковидаленням приймається за табл. 9.</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Таблиця 9 – Значення коефіцієнту </w:t>
      </w:r>
      <w:r w:rsidRPr="00E44EC9">
        <w:rPr>
          <w:rFonts w:ascii="Times New Roman" w:hAnsi="Times New Roman" w:cs="Times New Roman"/>
          <w:position w:val="-12"/>
          <w:sz w:val="28"/>
          <w:szCs w:val="28"/>
          <w:lang w:val="uk-UA"/>
        </w:rPr>
        <w:object w:dxaOrig="340" w:dyaOrig="360">
          <v:shape id="_x0000_i1259" type="#_x0000_t75" style="width:16.8pt;height:18.4pt" o:ole="">
            <v:imagedata r:id="rId446" o:title=""/>
          </v:shape>
          <o:OLEObject Type="Embed" ProgID="Equation.DSMT4" ShapeID="_x0000_i1259" DrawAspect="Content" ObjectID="_1583660167" r:id="rId448"/>
        </w:objec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880"/>
        <w:gridCol w:w="1625"/>
      </w:tblGrid>
      <w:tr w:rsidR="00324467" w:rsidRPr="00CE2B55" w:rsidTr="00E44EC9">
        <w:trPr>
          <w:trHeight w:val="142"/>
        </w:trPr>
        <w:tc>
          <w:tcPr>
            <w:tcW w:w="2880" w:type="dxa"/>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Вид палива</w:t>
            </w:r>
          </w:p>
        </w:tc>
        <w:tc>
          <w:tcPr>
            <w:tcW w:w="1625" w:type="dxa"/>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position w:val="-12"/>
                <w:sz w:val="24"/>
                <w:szCs w:val="24"/>
                <w:lang w:val="uk-UA"/>
              </w:rPr>
              <w:object w:dxaOrig="340" w:dyaOrig="360">
                <v:shape id="_x0000_i1260" type="#_x0000_t75" style="width:16.8pt;height:18.4pt" o:ole="">
                  <v:imagedata r:id="rId446" o:title=""/>
                </v:shape>
                <o:OLEObject Type="Embed" ProgID="Equation.DSMT4" ShapeID="_x0000_i1260" DrawAspect="Content" ObjectID="_1583660168" r:id="rId449"/>
              </w:object>
            </w:r>
          </w:p>
        </w:tc>
      </w:tr>
      <w:tr w:rsidR="00324467" w:rsidRPr="00CE2B55" w:rsidTr="00E44EC9">
        <w:trPr>
          <w:trHeight w:val="214"/>
        </w:trPr>
        <w:tc>
          <w:tcPr>
            <w:tcW w:w="2880" w:type="dxa"/>
            <w:tcBorders>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АШ</w:t>
            </w:r>
          </w:p>
        </w:tc>
        <w:tc>
          <w:tcPr>
            <w:tcW w:w="1625" w:type="dxa"/>
            <w:tcBorders>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1,00</w:t>
            </w:r>
          </w:p>
        </w:tc>
      </w:tr>
      <w:tr w:rsidR="00324467" w:rsidRPr="00CE2B55" w:rsidTr="00E44EC9">
        <w:trPr>
          <w:trHeight w:val="299"/>
        </w:trPr>
        <w:tc>
          <w:tcPr>
            <w:tcW w:w="2880" w:type="dxa"/>
            <w:tcBorders>
              <w:top w:val="nil"/>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Кам’яне та пісне вугілля</w:t>
            </w:r>
          </w:p>
        </w:tc>
        <w:tc>
          <w:tcPr>
            <w:tcW w:w="1625" w:type="dxa"/>
            <w:tcBorders>
              <w:top w:val="nil"/>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0,80</w:t>
            </w:r>
          </w:p>
        </w:tc>
      </w:tr>
      <w:tr w:rsidR="00324467" w:rsidRPr="00CE2B55" w:rsidTr="00E44EC9">
        <w:trPr>
          <w:trHeight w:val="299"/>
        </w:trPr>
        <w:tc>
          <w:tcPr>
            <w:tcW w:w="2880" w:type="dxa"/>
            <w:tcBorders>
              <w:top w:val="nil"/>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Буре вугілля</w:t>
            </w:r>
          </w:p>
        </w:tc>
        <w:tc>
          <w:tcPr>
            <w:tcW w:w="1625" w:type="dxa"/>
            <w:tcBorders>
              <w:top w:val="nil"/>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0,75</w:t>
            </w:r>
          </w:p>
        </w:tc>
      </w:tr>
      <w:tr w:rsidR="00324467" w:rsidRPr="00CE2B55" w:rsidTr="00E44EC9">
        <w:trPr>
          <w:trHeight w:val="186"/>
        </w:trPr>
        <w:tc>
          <w:tcPr>
            <w:tcW w:w="2880" w:type="dxa"/>
            <w:tcBorders>
              <w:top w:val="nil"/>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Сланці</w:t>
            </w:r>
          </w:p>
        </w:tc>
        <w:tc>
          <w:tcPr>
            <w:tcW w:w="1625" w:type="dxa"/>
            <w:tcBorders>
              <w:top w:val="nil"/>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0,75</w:t>
            </w:r>
          </w:p>
        </w:tc>
      </w:tr>
      <w:tr w:rsidR="00324467" w:rsidRPr="00CE2B55" w:rsidTr="00E44EC9">
        <w:trPr>
          <w:trHeight w:val="242"/>
        </w:trPr>
        <w:tc>
          <w:tcPr>
            <w:tcW w:w="2880" w:type="dxa"/>
            <w:tcBorders>
              <w:top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Торф</w:t>
            </w:r>
          </w:p>
        </w:tc>
        <w:tc>
          <w:tcPr>
            <w:tcW w:w="1625" w:type="dxa"/>
            <w:tcBorders>
              <w:top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0,60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Для топок із рідким шлаковидаленням </w:t>
      </w:r>
      <w:r w:rsidRPr="00E44EC9">
        <w:rPr>
          <w:rFonts w:ascii="Times New Roman" w:hAnsi="Times New Roman" w:cs="Times New Roman"/>
          <w:position w:val="-12"/>
          <w:sz w:val="28"/>
          <w:szCs w:val="28"/>
          <w:lang w:val="uk-UA"/>
        </w:rPr>
        <w:object w:dxaOrig="340" w:dyaOrig="360">
          <v:shape id="_x0000_i1261" type="#_x0000_t75" style="width:16.8pt;height:18.4pt" o:ole="">
            <v:imagedata r:id="rId446" o:title=""/>
          </v:shape>
          <o:OLEObject Type="Embed" ProgID="Equation.DSMT4" ShapeID="_x0000_i1261" DrawAspect="Content" ObjectID="_1583660169" r:id="rId450"/>
        </w:object>
      </w:r>
      <w:r w:rsidRPr="00E44EC9">
        <w:rPr>
          <w:rFonts w:ascii="Times New Roman" w:hAnsi="Times New Roman" w:cs="Times New Roman"/>
          <w:sz w:val="28"/>
          <w:szCs w:val="28"/>
          <w:lang w:val="uk-UA"/>
        </w:rPr>
        <w:t xml:space="preserve"> приймається на 0,10 вище значень, приведених у табл. 9.</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Коефіцієнт поглинання променів часточками коксу </w:t>
      </w:r>
      <w:r w:rsidRPr="00E44EC9">
        <w:rPr>
          <w:rFonts w:ascii="Times New Roman" w:hAnsi="Times New Roman" w:cs="Times New Roman"/>
          <w:position w:val="-12"/>
          <w:sz w:val="28"/>
          <w:szCs w:val="28"/>
          <w:lang w:val="uk-UA"/>
        </w:rPr>
        <w:object w:dxaOrig="880" w:dyaOrig="360">
          <v:shape id="_x0000_i1262" type="#_x0000_t75" style="width:43.2pt;height:18.4pt" o:ole="">
            <v:imagedata r:id="rId451" o:title=""/>
          </v:shape>
          <o:OLEObject Type="Embed" ProgID="Equation.DSMT4" ShapeID="_x0000_i1262" DrawAspect="Content" ObjectID="_1583660170" r:id="rId452"/>
        </w:object>
      </w:r>
      <w:r w:rsidRPr="00E44EC9">
        <w:rPr>
          <w:rFonts w:ascii="Times New Roman" w:hAnsi="Times New Roman" w:cs="Times New Roman"/>
          <w:sz w:val="28"/>
          <w:szCs w:val="28"/>
          <w:lang w:val="uk-UA"/>
        </w:rPr>
        <w:t xml:space="preserve"> приймаються за табл. 10.</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Таблиця 10 – Коефіцієнт поглинання променів часточками коксу</w:t>
      </w:r>
    </w:p>
    <w:tbl>
      <w:tblPr>
        <w:tblW w:w="0" w:type="auto"/>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2880"/>
        <w:gridCol w:w="1625"/>
      </w:tblGrid>
      <w:tr w:rsidR="00324467" w:rsidRPr="00CE2B55" w:rsidTr="00E44EC9">
        <w:trPr>
          <w:trHeight w:val="142"/>
        </w:trPr>
        <w:tc>
          <w:tcPr>
            <w:tcW w:w="2880" w:type="dxa"/>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Вид палива</w:t>
            </w:r>
          </w:p>
        </w:tc>
        <w:tc>
          <w:tcPr>
            <w:tcW w:w="1625" w:type="dxa"/>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position w:val="-12"/>
                <w:sz w:val="24"/>
                <w:szCs w:val="24"/>
                <w:lang w:val="uk-UA"/>
              </w:rPr>
              <w:object w:dxaOrig="880" w:dyaOrig="360">
                <v:shape id="_x0000_i1263" type="#_x0000_t75" style="width:43.2pt;height:18.4pt" o:ole="">
                  <v:imagedata r:id="rId451" o:title=""/>
                </v:shape>
                <o:OLEObject Type="Embed" ProgID="Equation.DSMT4" ShapeID="_x0000_i1263" DrawAspect="Content" ObjectID="_1583660171" r:id="rId453"/>
              </w:object>
            </w:r>
            <w:r w:rsidRPr="00CA0D8D">
              <w:rPr>
                <w:rFonts w:ascii="Times New Roman" w:hAnsi="Times New Roman" w:cs="Times New Roman"/>
                <w:sz w:val="24"/>
                <w:szCs w:val="24"/>
                <w:lang w:val="uk-UA"/>
              </w:rPr>
              <w:t>,</w:t>
            </w:r>
          </w:p>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1/(</w:t>
            </w:r>
            <w:proofErr w:type="spellStart"/>
            <w:r w:rsidRPr="00CA0D8D">
              <w:rPr>
                <w:rFonts w:ascii="Times New Roman" w:hAnsi="Times New Roman" w:cs="Times New Roman"/>
                <w:sz w:val="24"/>
                <w:szCs w:val="24"/>
                <w:lang w:val="uk-UA"/>
              </w:rPr>
              <w:t>м·МПа</w:t>
            </w:r>
            <w:proofErr w:type="spellEnd"/>
            <w:r w:rsidRPr="00CA0D8D">
              <w:rPr>
                <w:rFonts w:ascii="Times New Roman" w:hAnsi="Times New Roman" w:cs="Times New Roman"/>
                <w:sz w:val="24"/>
                <w:szCs w:val="24"/>
                <w:lang w:val="uk-UA"/>
              </w:rPr>
              <w:t>)</w:t>
            </w:r>
          </w:p>
        </w:tc>
      </w:tr>
      <w:tr w:rsidR="00324467" w:rsidRPr="00CE2B55" w:rsidTr="00E44EC9">
        <w:trPr>
          <w:trHeight w:val="214"/>
        </w:trPr>
        <w:tc>
          <w:tcPr>
            <w:tcW w:w="2880" w:type="dxa"/>
            <w:tcBorders>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АШ, пісне вугілля</w:t>
            </w:r>
          </w:p>
        </w:tc>
        <w:tc>
          <w:tcPr>
            <w:tcW w:w="1625" w:type="dxa"/>
            <w:tcBorders>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0,25</w:t>
            </w:r>
          </w:p>
        </w:tc>
      </w:tr>
      <w:tr w:rsidR="00324467" w:rsidRPr="00CE2B55" w:rsidTr="00E44EC9">
        <w:trPr>
          <w:trHeight w:val="299"/>
        </w:trPr>
        <w:tc>
          <w:tcPr>
            <w:tcW w:w="2880" w:type="dxa"/>
            <w:tcBorders>
              <w:top w:val="nil"/>
              <w:bottom w:val="nil"/>
            </w:tcBorders>
            <w:vAlign w:val="center"/>
          </w:tcPr>
          <w:p w:rsidR="00324467" w:rsidRPr="00CA0D8D" w:rsidRDefault="00324467" w:rsidP="00E44EC9">
            <w:pPr>
              <w:spacing w:after="0" w:line="360" w:lineRule="auto"/>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Кам’яне вугілля</w:t>
            </w:r>
          </w:p>
        </w:tc>
        <w:tc>
          <w:tcPr>
            <w:tcW w:w="1625" w:type="dxa"/>
            <w:tcBorders>
              <w:top w:val="nil"/>
              <w:bottom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0,20</w:t>
            </w:r>
          </w:p>
        </w:tc>
      </w:tr>
      <w:tr w:rsidR="00324467" w:rsidRPr="00CE2B55" w:rsidTr="00E44EC9">
        <w:trPr>
          <w:trHeight w:val="299"/>
        </w:trPr>
        <w:tc>
          <w:tcPr>
            <w:tcW w:w="2880" w:type="dxa"/>
            <w:tcBorders>
              <w:top w:val="nil"/>
            </w:tcBorders>
            <w:vAlign w:val="center"/>
          </w:tcPr>
          <w:p w:rsidR="00324467" w:rsidRPr="00CA0D8D" w:rsidRDefault="00324467" w:rsidP="00E44EC9">
            <w:pPr>
              <w:spacing w:after="0" w:line="360" w:lineRule="auto"/>
              <w:ind w:right="-108"/>
              <w:jc w:val="both"/>
              <w:rPr>
                <w:rFonts w:ascii="Times New Roman" w:hAnsi="Times New Roman" w:cs="Times New Roman"/>
                <w:sz w:val="24"/>
                <w:szCs w:val="24"/>
                <w:lang w:val="uk-UA"/>
              </w:rPr>
            </w:pPr>
            <w:r w:rsidRPr="00CA0D8D">
              <w:rPr>
                <w:rFonts w:ascii="Times New Roman" w:hAnsi="Times New Roman" w:cs="Times New Roman"/>
                <w:sz w:val="24"/>
                <w:szCs w:val="24"/>
                <w:lang w:val="uk-UA"/>
              </w:rPr>
              <w:t>Буре вугілля, сланці, торф</w:t>
            </w:r>
          </w:p>
        </w:tc>
        <w:tc>
          <w:tcPr>
            <w:tcW w:w="1625" w:type="dxa"/>
            <w:tcBorders>
              <w:top w:val="nil"/>
            </w:tcBorders>
            <w:vAlign w:val="center"/>
          </w:tcPr>
          <w:p w:rsidR="00324467" w:rsidRPr="00CA0D8D" w:rsidRDefault="00324467" w:rsidP="00E44EC9">
            <w:pPr>
              <w:spacing w:after="0" w:line="360" w:lineRule="auto"/>
              <w:jc w:val="center"/>
              <w:rPr>
                <w:rFonts w:ascii="Times New Roman" w:hAnsi="Times New Roman" w:cs="Times New Roman"/>
                <w:sz w:val="24"/>
                <w:szCs w:val="24"/>
                <w:lang w:val="uk-UA"/>
              </w:rPr>
            </w:pPr>
            <w:r w:rsidRPr="00CA0D8D">
              <w:rPr>
                <w:rFonts w:ascii="Times New Roman" w:hAnsi="Times New Roman" w:cs="Times New Roman"/>
                <w:sz w:val="24"/>
                <w:szCs w:val="24"/>
                <w:lang w:val="uk-UA"/>
              </w:rPr>
              <w:t>0,10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Сумарний коефіцієнт послаблення променів для газу та мазуту: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1200" w:dyaOrig="360">
                <v:shape id="_x0000_i1264" type="#_x0000_t75" style="width:59.2pt;height:18.4pt" o:ole="">
                  <v:imagedata r:id="rId454" o:title=""/>
                </v:shape>
                <o:OLEObject Type="Embed" ProgID="Equation.DSMT4" ShapeID="_x0000_i1264" DrawAspect="Content" ObjectID="_1583660172" r:id="rId455"/>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24"/>
                <w:sz w:val="28"/>
                <w:szCs w:val="28"/>
                <w:lang w:val="uk-UA"/>
              </w:rPr>
              <w:object w:dxaOrig="940" w:dyaOrig="620">
                <v:shape id="_x0000_i1265" type="#_x0000_t75" style="width:38.4pt;height:24pt" o:ole="" fillcolor="window">
                  <v:imagedata r:id="rId434" o:title=""/>
                </v:shape>
                <o:OLEObject Type="Embed" ProgID="Equation.DSMT4" ShapeID="_x0000_i1265" DrawAspect="Content" ObjectID="_1583660173" r:id="rId456"/>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(3.58)</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 xml:space="preserve"> – коефіцієнт, що характеризує заповнення топкової камери полум’ям, що світиться (часточками сажі). При спалюванні мазуту в газощільних котлах </w:t>
      </w:r>
      <w:r w:rsidRPr="00E44EC9">
        <w:rPr>
          <w:rFonts w:ascii="Times New Roman" w:hAnsi="Times New Roman" w:cs="Times New Roman"/>
          <w:i/>
          <w:sz w:val="28"/>
          <w:szCs w:val="28"/>
          <w:lang w:val="uk-UA"/>
        </w:rPr>
        <w:lastRenderedPageBreak/>
        <w:t>m</w:t>
      </w:r>
      <w:r w:rsidRPr="00E44EC9">
        <w:rPr>
          <w:rFonts w:ascii="Times New Roman" w:hAnsi="Times New Roman" w:cs="Times New Roman"/>
          <w:sz w:val="28"/>
          <w:szCs w:val="28"/>
          <w:lang w:val="uk-UA"/>
        </w:rPr>
        <w:t xml:space="preserve">=0,3; для не газощільних котлів –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 xml:space="preserve">=0,6. При спалюванні природного газу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 xml:space="preserve">=0,1. До уточнення, це ж саме значення приймається і для інших газів, окрім доменного, для якого </w:t>
      </w:r>
      <w:r w:rsidRPr="00E44EC9">
        <w:rPr>
          <w:rFonts w:ascii="Times New Roman" w:hAnsi="Times New Roman" w:cs="Times New Roman"/>
          <w:i/>
          <w:sz w:val="28"/>
          <w:szCs w:val="28"/>
          <w:lang w:val="uk-UA"/>
        </w:rPr>
        <w:t>т</w:t>
      </w:r>
      <w:r w:rsidRPr="00E44EC9">
        <w:rPr>
          <w:rFonts w:ascii="Times New Roman" w:hAnsi="Times New Roman" w:cs="Times New Roman"/>
          <w:sz w:val="28"/>
          <w:szCs w:val="28"/>
          <w:lang w:val="uk-UA"/>
        </w:rPr>
        <w:t>=0.</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Сумарний коефіцієнт послаблення променів для твердого палива:</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2"/>
                <w:sz w:val="28"/>
                <w:szCs w:val="28"/>
                <w:lang w:val="uk-UA"/>
              </w:rPr>
              <w:object w:dxaOrig="2420" w:dyaOrig="360">
                <v:shape id="_x0000_i1266" type="#_x0000_t75" style="width:120pt;height:18.4pt" o:ole="">
                  <v:imagedata r:id="rId457" o:title=""/>
                </v:shape>
                <o:OLEObject Type="Embed" ProgID="Equation.DSMT4" ShapeID="_x0000_i1266" DrawAspect="Content" ObjectID="_1583660174" r:id="rId458"/>
              </w:objec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24"/>
                <w:sz w:val="28"/>
                <w:szCs w:val="28"/>
                <w:lang w:val="uk-UA"/>
              </w:rPr>
              <w:object w:dxaOrig="940" w:dyaOrig="620">
                <v:shape id="_x0000_i1267" type="#_x0000_t75" style="width:38.4pt;height:24pt" o:ole="" fillcolor="window">
                  <v:imagedata r:id="rId434" o:title=""/>
                </v:shape>
                <o:OLEObject Type="Embed" ProgID="Equation.DSMT4" ShapeID="_x0000_i1267" DrawAspect="Content" ObjectID="_1583660175" r:id="rId459"/>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(3.59)</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Основною радіаційною характеристикою продуктів згорання слугує критерій поглинальної здатності (критерій </w:t>
      </w:r>
      <w:proofErr w:type="spellStart"/>
      <w:r w:rsidRPr="00E44EC9">
        <w:rPr>
          <w:rFonts w:ascii="Times New Roman" w:hAnsi="Times New Roman" w:cs="Times New Roman"/>
          <w:sz w:val="28"/>
          <w:szCs w:val="28"/>
          <w:lang w:val="uk-UA"/>
        </w:rPr>
        <w:t>Бугера</w:t>
      </w:r>
      <w:proofErr w:type="spellEnd"/>
      <w:r w:rsidRPr="00E44EC9">
        <w:rPr>
          <w:rFonts w:ascii="Times New Roman" w:hAnsi="Times New Roman" w:cs="Times New Roman"/>
          <w:sz w:val="28"/>
          <w:szCs w:val="28"/>
          <w:lang w:val="uk-UA"/>
        </w:rPr>
        <w:t>), який характеризує послаблення теплового випромінювання в топковому об’ємі за рахунок його поглинання або розсіювання трьохатомними газами, часточками сажі, летючої золи, коксу:</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6"/>
                <w:sz w:val="28"/>
                <w:szCs w:val="28"/>
                <w:lang w:val="uk-UA"/>
              </w:rPr>
              <w:object w:dxaOrig="1260" w:dyaOrig="279">
                <v:shape id="_x0000_i1268" type="#_x0000_t75" style="width:62.4pt;height:14.4pt" o:ole="">
                  <v:imagedata r:id="rId460" o:title=""/>
                </v:shape>
                <o:OLEObject Type="Embed" ProgID="Equation.DSMT4" ShapeID="_x0000_i1268" DrawAspect="Content" ObjectID="_1583660176" r:id="rId461"/>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(3.60)</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Ефективне значення критерію </w:t>
      </w:r>
      <w:proofErr w:type="spellStart"/>
      <w:r w:rsidRPr="00E44EC9">
        <w:rPr>
          <w:rFonts w:ascii="Times New Roman" w:hAnsi="Times New Roman" w:cs="Times New Roman"/>
          <w:sz w:val="28"/>
          <w:szCs w:val="28"/>
          <w:lang w:val="uk-UA"/>
        </w:rPr>
        <w:t>Бугера</w:t>
      </w:r>
      <w:proofErr w:type="spellEnd"/>
      <w:r w:rsidRPr="00E44EC9">
        <w:rPr>
          <w:rFonts w:ascii="Times New Roman" w:hAnsi="Times New Roman" w:cs="Times New Roman"/>
          <w:sz w:val="28"/>
          <w:szCs w:val="28"/>
          <w:lang w:val="uk-UA"/>
        </w:rPr>
        <w:t>:</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2"/>
                <w:sz w:val="28"/>
                <w:szCs w:val="28"/>
                <w:lang w:val="uk-UA"/>
              </w:rPr>
              <w:object w:dxaOrig="3100" w:dyaOrig="760">
                <v:shape id="_x0000_i1269" type="#_x0000_t75" style="width:155.2pt;height:38.4pt" o:ole="">
                  <v:imagedata r:id="rId462" o:title=""/>
                </v:shape>
                <o:OLEObject Type="Embed" ProgID="Equation.DSMT4" ShapeID="_x0000_i1269" DrawAspect="Content" ObjectID="_1583660177" r:id="rId463"/>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(3.61)</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Критерій радіаційного теплообміну (критерій </w:t>
      </w:r>
      <w:proofErr w:type="spellStart"/>
      <w:r w:rsidRPr="00E44EC9">
        <w:rPr>
          <w:rFonts w:ascii="Times New Roman" w:hAnsi="Times New Roman" w:cs="Times New Roman"/>
          <w:sz w:val="28"/>
          <w:szCs w:val="28"/>
          <w:lang w:val="uk-UA"/>
        </w:rPr>
        <w:t>Больцмана</w:t>
      </w:r>
      <w:proofErr w:type="spellEnd"/>
      <w:r w:rsidRPr="00E44EC9">
        <w:rPr>
          <w:rFonts w:ascii="Times New Roman" w:hAnsi="Times New Roman" w:cs="Times New Roman"/>
          <w:sz w:val="28"/>
          <w:szCs w:val="28"/>
          <w:lang w:val="uk-UA"/>
        </w:rPr>
        <w:t>), який представляє собою відношення між тепловмістом продуктів згорання і тепловим потоком на екрани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8"/>
                <w:sz w:val="28"/>
                <w:szCs w:val="28"/>
                <w:lang w:val="uk-UA"/>
              </w:rPr>
              <w:object w:dxaOrig="1920" w:dyaOrig="620">
                <v:shape id="_x0000_i1270" type="#_x0000_t75" style="width:152.8pt;height:49.6pt" o:ole="">
                  <v:imagedata r:id="rId464" o:title=""/>
                </v:shape>
                <o:OLEObject Type="Embed" ProgID="Equation.DSMT4" ShapeID="_x0000_i1270" DrawAspect="Content" ObjectID="_1583660178" r:id="rId465"/>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(3.62)</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Параметр, що враховує вплив на інтенсивність теплообміну відносного рівня розташування пальників, ступеня </w:t>
      </w:r>
      <w:proofErr w:type="spellStart"/>
      <w:r w:rsidRPr="00E44EC9">
        <w:rPr>
          <w:rFonts w:ascii="Times New Roman" w:hAnsi="Times New Roman" w:cs="Times New Roman"/>
          <w:sz w:val="28"/>
          <w:szCs w:val="28"/>
          <w:lang w:val="uk-UA"/>
        </w:rPr>
        <w:t>забаластування</w:t>
      </w:r>
      <w:proofErr w:type="spellEnd"/>
      <w:r w:rsidRPr="00E44EC9">
        <w:rPr>
          <w:rFonts w:ascii="Times New Roman" w:hAnsi="Times New Roman" w:cs="Times New Roman"/>
          <w:sz w:val="28"/>
          <w:szCs w:val="28"/>
          <w:lang w:val="uk-UA"/>
        </w:rPr>
        <w:t xml:space="preserve"> топкових газів та інших факторів: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4"/>
                <w:sz w:val="28"/>
                <w:szCs w:val="28"/>
                <w:lang w:val="uk-UA"/>
              </w:rPr>
              <w:object w:dxaOrig="2340" w:dyaOrig="420">
                <v:shape id="_x0000_i1271" type="#_x0000_t75" style="width:106.4pt;height:20pt" o:ole="">
                  <v:imagedata r:id="rId466" o:title=""/>
                </v:shape>
                <o:OLEObject Type="Embed" ProgID="Equation.DSMT4" ShapeID="_x0000_i1271" DrawAspect="Content" ObjectID="_1583660179" r:id="rId467"/>
              </w:objec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(3.63)</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380" w:dyaOrig="360">
          <v:shape id="_x0000_i1272" type="#_x0000_t75" style="width:18.4pt;height:18.4pt" o:ole="">
            <v:imagedata r:id="rId468" o:title=""/>
          </v:shape>
          <o:OLEObject Type="Embed" ProgID="Equation.DSMT4" ShapeID="_x0000_i1272" DrawAspect="Content" ObjectID="_1583660180" r:id="rId469"/>
        </w:object>
      </w:r>
      <w:r w:rsidRPr="00E44EC9">
        <w:rPr>
          <w:rFonts w:ascii="Times New Roman" w:hAnsi="Times New Roman" w:cs="Times New Roman"/>
          <w:sz w:val="28"/>
          <w:szCs w:val="28"/>
          <w:lang w:val="uk-UA"/>
        </w:rPr>
        <w:t xml:space="preserve"> – коефіцієнт, який приймається для топок із твердим шлаковидаленням при зустрічному розташуванні пальників </w:t>
      </w:r>
      <w:r w:rsidRPr="00E44EC9">
        <w:rPr>
          <w:rFonts w:ascii="Times New Roman" w:hAnsi="Times New Roman" w:cs="Times New Roman"/>
          <w:position w:val="-12"/>
          <w:sz w:val="28"/>
          <w:szCs w:val="28"/>
          <w:lang w:val="uk-UA"/>
        </w:rPr>
        <w:object w:dxaOrig="380" w:dyaOrig="360">
          <v:shape id="_x0000_i1273" type="#_x0000_t75" style="width:18.4pt;height:18.4pt" o:ole="">
            <v:imagedata r:id="rId468" o:title=""/>
          </v:shape>
          <o:OLEObject Type="Embed" ProgID="Equation.DSMT4" ShapeID="_x0000_i1273" DrawAspect="Content" ObjectID="_1583660181" r:id="rId470"/>
        </w:object>
      </w:r>
      <w:r w:rsidRPr="00E44EC9">
        <w:rPr>
          <w:rFonts w:ascii="Times New Roman" w:hAnsi="Times New Roman" w:cs="Times New Roman"/>
          <w:sz w:val="28"/>
          <w:szCs w:val="28"/>
          <w:lang w:val="uk-UA"/>
        </w:rPr>
        <w:t xml:space="preserve">=0,45, а при одно фронтовому – </w:t>
      </w:r>
      <w:r w:rsidRPr="00E44EC9">
        <w:rPr>
          <w:rFonts w:ascii="Times New Roman" w:hAnsi="Times New Roman" w:cs="Times New Roman"/>
          <w:position w:val="-12"/>
          <w:sz w:val="28"/>
          <w:szCs w:val="28"/>
          <w:lang w:val="uk-UA"/>
        </w:rPr>
        <w:object w:dxaOrig="380" w:dyaOrig="360">
          <v:shape id="_x0000_i1274" type="#_x0000_t75" style="width:18.4pt;height:18.4pt" o:ole="">
            <v:imagedata r:id="rId468" o:title=""/>
          </v:shape>
          <o:OLEObject Type="Embed" ProgID="Equation.DSMT4" ShapeID="_x0000_i1274" DrawAspect="Content" ObjectID="_1583660182" r:id="rId471"/>
        </w:object>
      </w:r>
      <w:r w:rsidRPr="00E44EC9">
        <w:rPr>
          <w:rFonts w:ascii="Times New Roman" w:hAnsi="Times New Roman" w:cs="Times New Roman"/>
          <w:sz w:val="28"/>
          <w:szCs w:val="28"/>
          <w:lang w:val="uk-UA"/>
        </w:rPr>
        <w:t xml:space="preserve">=0,42; для топок із рідким шлаковидаленням </w:t>
      </w:r>
      <w:r w:rsidRPr="00E44EC9">
        <w:rPr>
          <w:rFonts w:ascii="Times New Roman" w:hAnsi="Times New Roman" w:cs="Times New Roman"/>
          <w:position w:val="-12"/>
          <w:sz w:val="28"/>
          <w:szCs w:val="28"/>
          <w:lang w:val="uk-UA"/>
        </w:rPr>
        <w:object w:dxaOrig="380" w:dyaOrig="360">
          <v:shape id="_x0000_i1275" type="#_x0000_t75" style="width:18.4pt;height:18.4pt" o:ole="">
            <v:imagedata r:id="rId468" o:title=""/>
          </v:shape>
          <o:OLEObject Type="Embed" ProgID="Equation.DSMT4" ShapeID="_x0000_i1275" DrawAspect="Content" ObjectID="_1583660183" r:id="rId472"/>
        </w:object>
      </w:r>
      <w:r w:rsidRPr="00E44EC9">
        <w:rPr>
          <w:rFonts w:ascii="Times New Roman" w:hAnsi="Times New Roman" w:cs="Times New Roman"/>
          <w:sz w:val="28"/>
          <w:szCs w:val="28"/>
          <w:lang w:val="uk-UA"/>
        </w:rPr>
        <w:t xml:space="preserve">=0,44; для </w:t>
      </w:r>
      <w:proofErr w:type="spellStart"/>
      <w:r w:rsidRPr="00E44EC9">
        <w:rPr>
          <w:rFonts w:ascii="Times New Roman" w:hAnsi="Times New Roman" w:cs="Times New Roman"/>
          <w:sz w:val="28"/>
          <w:szCs w:val="28"/>
          <w:lang w:val="uk-UA"/>
        </w:rPr>
        <w:t>газомазутних</w:t>
      </w:r>
      <w:proofErr w:type="spellEnd"/>
      <w:r w:rsidRPr="00E44EC9">
        <w:rPr>
          <w:rFonts w:ascii="Times New Roman" w:hAnsi="Times New Roman" w:cs="Times New Roman"/>
          <w:sz w:val="28"/>
          <w:szCs w:val="28"/>
          <w:lang w:val="uk-UA"/>
        </w:rPr>
        <w:t xml:space="preserve"> топок </w:t>
      </w:r>
      <w:r w:rsidRPr="00E44EC9">
        <w:rPr>
          <w:rFonts w:ascii="Times New Roman" w:hAnsi="Times New Roman" w:cs="Times New Roman"/>
          <w:position w:val="-12"/>
          <w:sz w:val="28"/>
          <w:szCs w:val="28"/>
          <w:lang w:val="uk-UA"/>
        </w:rPr>
        <w:object w:dxaOrig="380" w:dyaOrig="360">
          <v:shape id="_x0000_i1276" type="#_x0000_t75" style="width:18.4pt;height:18.4pt" o:ole="">
            <v:imagedata r:id="rId468" o:title=""/>
          </v:shape>
          <o:OLEObject Type="Embed" ProgID="Equation.DSMT4" ShapeID="_x0000_i1276" DrawAspect="Content" ObjectID="_1583660184" r:id="rId473"/>
        </w:object>
      </w:r>
      <w:r w:rsidRPr="00E44EC9">
        <w:rPr>
          <w:rFonts w:ascii="Times New Roman" w:hAnsi="Times New Roman" w:cs="Times New Roman"/>
          <w:sz w:val="28"/>
          <w:szCs w:val="28"/>
          <w:lang w:val="uk-UA"/>
        </w:rPr>
        <w:t>=0,4.</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position w:val="-12"/>
          <w:sz w:val="28"/>
          <w:szCs w:val="28"/>
          <w:lang w:val="uk-UA"/>
        </w:rPr>
        <w:object w:dxaOrig="220" w:dyaOrig="360">
          <v:shape id="_x0000_i1277" type="#_x0000_t75" style="width:11.2pt;height:18.4pt" o:ole="">
            <v:imagedata r:id="rId474" o:title=""/>
          </v:shape>
          <o:OLEObject Type="Embed" ProgID="Equation.DSMT4" ShapeID="_x0000_i1277" DrawAspect="Content" ObjectID="_1583660185" r:id="rId475"/>
        </w:object>
      </w:r>
      <w:r w:rsidRPr="00E44EC9">
        <w:rPr>
          <w:rFonts w:ascii="Times New Roman" w:hAnsi="Times New Roman" w:cs="Times New Roman"/>
          <w:sz w:val="28"/>
          <w:szCs w:val="28"/>
          <w:lang w:val="uk-UA"/>
        </w:rPr>
        <w:t xml:space="preserve"> – параметр </w:t>
      </w:r>
      <w:proofErr w:type="spellStart"/>
      <w:r w:rsidRPr="00E44EC9">
        <w:rPr>
          <w:rFonts w:ascii="Times New Roman" w:hAnsi="Times New Roman" w:cs="Times New Roman"/>
          <w:sz w:val="28"/>
          <w:szCs w:val="28"/>
          <w:lang w:val="uk-UA"/>
        </w:rPr>
        <w:t>забаластування</w:t>
      </w:r>
      <w:proofErr w:type="spellEnd"/>
      <w:r w:rsidRPr="00E44EC9">
        <w:rPr>
          <w:rFonts w:ascii="Times New Roman" w:hAnsi="Times New Roman" w:cs="Times New Roman"/>
          <w:sz w:val="28"/>
          <w:szCs w:val="28"/>
          <w:lang w:val="uk-UA"/>
        </w:rPr>
        <w:t xml:space="preserve"> топкових газів:</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4"/>
                <w:sz w:val="28"/>
                <w:szCs w:val="28"/>
                <w:lang w:val="uk-UA"/>
              </w:rPr>
              <w:object w:dxaOrig="1440" w:dyaOrig="760">
                <v:shape id="_x0000_i1278" type="#_x0000_t75" style="width:1in;height:38.4pt" o:ole="">
                  <v:imagedata r:id="rId476" o:title=""/>
                </v:shape>
                <o:OLEObject Type="Embed" ProgID="Equation.DSMT4" ShapeID="_x0000_i1278" DrawAspect="Content" ObjectID="_1583660186" r:id="rId477"/>
              </w:object>
            </w:r>
            <w:r w:rsidRPr="00E44EC9">
              <w:rPr>
                <w:rFonts w:ascii="Times New Roman" w:hAnsi="Times New Roman" w:cs="Times New Roman"/>
                <w:sz w:val="28"/>
                <w:szCs w:val="28"/>
                <w:lang w:val="uk-UA"/>
              </w:rPr>
              <w:t>, м3/м</w:t>
            </w:r>
            <w:r w:rsidRPr="00E44EC9">
              <w:rPr>
                <w:rFonts w:ascii="Times New Roman" w:hAnsi="Times New Roman" w:cs="Times New Roman"/>
                <w:sz w:val="28"/>
                <w:szCs w:val="28"/>
                <w:vertAlign w:val="superscript"/>
                <w:lang w:val="uk-UA"/>
              </w:rPr>
              <w:t>3</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(3.64)</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220" w:dyaOrig="360">
          <v:shape id="_x0000_i1279" type="#_x0000_t75" style="width:11.2pt;height:18.4pt" o:ole="">
            <v:imagedata r:id="rId478" o:title=""/>
          </v:shape>
          <o:OLEObject Type="Embed" ProgID="Equation.DSMT4" ShapeID="_x0000_i1279" DrawAspect="Content" ObjectID="_1583660187" r:id="rId479"/>
        </w:object>
      </w:r>
      <w:r w:rsidRPr="00E44EC9">
        <w:rPr>
          <w:rFonts w:ascii="Times New Roman" w:hAnsi="Times New Roman" w:cs="Times New Roman"/>
          <w:sz w:val="28"/>
          <w:szCs w:val="28"/>
          <w:lang w:val="uk-UA"/>
        </w:rPr>
        <w:t xml:space="preserve"> – коефіцієнт рециркуляції:</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30"/>
                <w:sz w:val="28"/>
                <w:szCs w:val="28"/>
                <w:lang w:val="uk-UA"/>
              </w:rPr>
              <w:object w:dxaOrig="1040" w:dyaOrig="740">
                <v:shape id="_x0000_i1280" type="#_x0000_t75" style="width:51.2pt;height:36pt" o:ole="">
                  <v:imagedata r:id="rId480" o:title=""/>
                </v:shape>
                <o:OLEObject Type="Embed" ProgID="Equation.DSMT4" ShapeID="_x0000_i1280" DrawAspect="Content" ObjectID="_1583660188" r:id="rId481"/>
              </w:object>
            </w:r>
            <w:r w:rsidRPr="00E44EC9">
              <w:rPr>
                <w:rFonts w:ascii="Times New Roman" w:hAnsi="Times New Roman" w:cs="Times New Roman"/>
                <w:sz w:val="28"/>
                <w:szCs w:val="28"/>
                <w:lang w:val="uk-UA"/>
              </w:rPr>
              <w:t>, м</w:t>
            </w:r>
            <w:r w:rsidRPr="00CA0D8D">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/м</w:t>
            </w:r>
            <w:r w:rsidRPr="00E44EC9">
              <w:rPr>
                <w:rFonts w:ascii="Times New Roman" w:hAnsi="Times New Roman" w:cs="Times New Roman"/>
                <w:sz w:val="28"/>
                <w:szCs w:val="28"/>
                <w:vertAlign w:val="superscript"/>
                <w:lang w:val="uk-UA"/>
              </w:rPr>
              <w:t>3</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4"/>
          <w:sz w:val="28"/>
          <w:szCs w:val="28"/>
        </w:rPr>
        <w:object w:dxaOrig="360" w:dyaOrig="400">
          <v:shape id="_x0000_i1281" type="#_x0000_t75" style="width:18.4pt;height:20pt" o:ole="">
            <v:imagedata r:id="rId482" o:title=""/>
          </v:shape>
          <o:OLEObject Type="Embed" ProgID="Equation.DSMT4" ShapeID="_x0000_i1281" DrawAspect="Content" ObjectID="_1583660189" r:id="rId483"/>
        </w:object>
      </w:r>
      <w:r w:rsidRPr="00E44EC9">
        <w:rPr>
          <w:rFonts w:ascii="Times New Roman" w:hAnsi="Times New Roman" w:cs="Times New Roman"/>
          <w:sz w:val="28"/>
          <w:szCs w:val="28"/>
          <w:lang w:val="uk-UA"/>
        </w:rPr>
        <w:t xml:space="preserve"> – об’єм газів, які відбираються на рециркуляцію,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/кг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w:t>
      </w:r>
      <w:r w:rsidRPr="00E44EC9">
        <w:rPr>
          <w:rFonts w:ascii="Times New Roman" w:hAnsi="Times New Roman" w:cs="Times New Roman"/>
          <w:position w:val="-12"/>
          <w:sz w:val="28"/>
          <w:szCs w:val="28"/>
        </w:rPr>
        <w:object w:dxaOrig="580" w:dyaOrig="380">
          <v:shape id="_x0000_i1282" type="#_x0000_t75" style="width:29.6pt;height:18.4pt" o:ole="">
            <v:imagedata r:id="rId484" o:title=""/>
          </v:shape>
          <o:OLEObject Type="Embed" ProgID="Equation.DSMT4" ShapeID="_x0000_i1282" DrawAspect="Content" ObjectID="_1583660190" r:id="rId485"/>
        </w:object>
      </w:r>
      <w:r w:rsidRPr="00E44EC9">
        <w:rPr>
          <w:rFonts w:ascii="Times New Roman" w:hAnsi="Times New Roman" w:cs="Times New Roman"/>
          <w:sz w:val="28"/>
          <w:szCs w:val="28"/>
          <w:lang w:val="uk-UA"/>
        </w:rPr>
        <w:t>– об’єм газів у перерізі газоходу за місцем відбору,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/кг (м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Дійсна температура на виході з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22"/>
                <w:sz w:val="28"/>
                <w:szCs w:val="28"/>
                <w:lang w:val="uk-UA"/>
              </w:rPr>
              <w:object w:dxaOrig="2200" w:dyaOrig="480">
                <v:shape id="_x0000_i1283" type="#_x0000_t75" style="width:174.4pt;height:38.4pt" o:ole="">
                  <v:imagedata r:id="rId486" o:title=""/>
                </v:shape>
                <o:OLEObject Type="Embed" ProgID="Equation.DSMT4" ShapeID="_x0000_i1283" DrawAspect="Content" ObjectID="_1583660191" r:id="rId487"/>
              </w:object>
            </w:r>
            <w:r w:rsidRPr="00E44EC9">
              <w:rPr>
                <w:rFonts w:ascii="Times New Roman" w:hAnsi="Times New Roman" w:cs="Times New Roman"/>
                <w:sz w:val="28"/>
                <w:szCs w:val="28"/>
                <w:lang w:val="uk-UA"/>
              </w:rPr>
              <w:t>, ºС</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(3.65)</w:t>
            </w:r>
          </w:p>
        </w:tc>
      </w:tr>
    </w:tbl>
    <w:p w:rsidR="00324467" w:rsidRPr="00E44EC9" w:rsidRDefault="00324467" w:rsidP="00E44EC9">
      <w:pPr>
        <w:spacing w:after="0" w:line="360" w:lineRule="auto"/>
        <w:ind w:firstLine="540"/>
        <w:jc w:val="both"/>
        <w:rPr>
          <w:rFonts w:ascii="Times New Roman" w:hAnsi="Times New Roman" w:cs="Times New Roman"/>
          <w:sz w:val="28"/>
          <w:szCs w:val="28"/>
          <w:lang w:val="uk-UA"/>
        </w:rPr>
      </w:pPr>
      <w:r w:rsidRPr="00E44EC9">
        <w:rPr>
          <w:rFonts w:ascii="Times New Roman" w:hAnsi="Times New Roman" w:cs="Times New Roman"/>
          <w:sz w:val="28"/>
          <w:szCs w:val="28"/>
          <w:lang w:val="uk-UA"/>
        </w:rPr>
        <w:t xml:space="preserve">Розрахована температура на виході з топки </w:t>
      </w:r>
      <w:r w:rsidRPr="00E44EC9">
        <w:rPr>
          <w:rFonts w:ascii="Times New Roman" w:hAnsi="Times New Roman" w:cs="Times New Roman"/>
          <w:position w:val="-12"/>
          <w:sz w:val="28"/>
          <w:szCs w:val="28"/>
          <w:lang w:val="uk-UA"/>
        </w:rPr>
        <w:object w:dxaOrig="380" w:dyaOrig="360">
          <v:shape id="_x0000_i1284" type="#_x0000_t75" style="width:27.2pt;height:24pt" o:ole="">
            <v:imagedata r:id="rId488" o:title=""/>
          </v:shape>
          <o:OLEObject Type="Embed" ProgID="Equation.DSMT4" ShapeID="_x0000_i1284" DrawAspect="Content" ObjectID="_1583660192" r:id="rId489"/>
        </w:object>
      </w:r>
      <w:r w:rsidRPr="00E44EC9">
        <w:rPr>
          <w:rFonts w:ascii="Times New Roman" w:hAnsi="Times New Roman" w:cs="Times New Roman"/>
          <w:sz w:val="28"/>
          <w:szCs w:val="28"/>
          <w:lang w:val="uk-UA"/>
        </w:rPr>
        <w:t xml:space="preserve"> знаходиться в проміжку ±30 ºС від попередньо прийнятої </w:t>
      </w:r>
      <w:r w:rsidRPr="00E44EC9">
        <w:rPr>
          <w:rFonts w:ascii="Times New Roman" w:hAnsi="Times New Roman" w:cs="Times New Roman"/>
          <w:position w:val="-14"/>
          <w:sz w:val="28"/>
          <w:szCs w:val="28"/>
          <w:lang w:val="uk-UA"/>
        </w:rPr>
        <w:object w:dxaOrig="639" w:dyaOrig="400">
          <v:shape id="_x0000_i1285" type="#_x0000_t75" style="width:31.2pt;height:20pt" o:ole="">
            <v:imagedata r:id="rId401" o:title=""/>
          </v:shape>
          <o:OLEObject Type="Embed" ProgID="Equation.DSMT4" ShapeID="_x0000_i1285" DrawAspect="Content" ObjectID="_1583660193" r:id="rId490"/>
        </w:object>
      </w:r>
      <w:r w:rsidRPr="00E44EC9">
        <w:rPr>
          <w:rFonts w:ascii="Times New Roman" w:hAnsi="Times New Roman" w:cs="Times New Roman"/>
          <w:sz w:val="28"/>
          <w:szCs w:val="28"/>
          <w:lang w:val="uk-UA"/>
        </w:rPr>
        <w:t xml:space="preserve">. Якщо розрахована температура не вписується в заданий проміжок, необхідно задатися новою температурою </w:t>
      </w:r>
      <w:r w:rsidRPr="00E44EC9">
        <w:rPr>
          <w:rFonts w:ascii="Times New Roman" w:hAnsi="Times New Roman" w:cs="Times New Roman"/>
          <w:position w:val="-14"/>
          <w:sz w:val="28"/>
          <w:szCs w:val="28"/>
          <w:lang w:val="uk-UA"/>
        </w:rPr>
        <w:object w:dxaOrig="639" w:dyaOrig="400">
          <v:shape id="_x0000_i1286" type="#_x0000_t75" style="width:31.2pt;height:20pt" o:ole="">
            <v:imagedata r:id="rId401" o:title=""/>
          </v:shape>
          <o:OLEObject Type="Embed" ProgID="Equation.DSMT4" ShapeID="_x0000_i1286" DrawAspect="Content" ObjectID="_1583660194" r:id="rId491"/>
        </w:object>
      </w:r>
      <w:r w:rsidRPr="00E44EC9">
        <w:rPr>
          <w:rFonts w:ascii="Times New Roman" w:hAnsi="Times New Roman" w:cs="Times New Roman"/>
          <w:sz w:val="28"/>
          <w:szCs w:val="28"/>
          <w:lang w:val="uk-UA"/>
        </w:rPr>
        <w:t xml:space="preserve"> і повторити розрахунок.</w:t>
      </w:r>
    </w:p>
    <w:p w:rsidR="00324467" w:rsidRPr="00E44EC9" w:rsidRDefault="00324467" w:rsidP="00E44EC9">
      <w:pPr>
        <w:spacing w:after="0" w:line="360" w:lineRule="auto"/>
        <w:ind w:firstLine="540"/>
        <w:jc w:val="both"/>
        <w:rPr>
          <w:rFonts w:ascii="Times New Roman" w:hAnsi="Times New Roman" w:cs="Times New Roman"/>
          <w:sz w:val="28"/>
          <w:szCs w:val="28"/>
          <w:lang w:val="uk-UA"/>
        </w:rPr>
      </w:pPr>
      <w:proofErr w:type="spellStart"/>
      <w:r w:rsidRPr="00E44EC9">
        <w:rPr>
          <w:rFonts w:ascii="Times New Roman" w:hAnsi="Times New Roman" w:cs="Times New Roman"/>
          <w:sz w:val="28"/>
          <w:szCs w:val="28"/>
          <w:lang w:val="uk-UA"/>
        </w:rPr>
        <w:t>Теплосприйняття</w:t>
      </w:r>
      <w:proofErr w:type="spellEnd"/>
      <w:r w:rsidRPr="00E44EC9">
        <w:rPr>
          <w:rFonts w:ascii="Times New Roman" w:hAnsi="Times New Roman" w:cs="Times New Roman"/>
          <w:sz w:val="28"/>
          <w:szCs w:val="28"/>
          <w:lang w:val="uk-UA"/>
        </w:rPr>
        <w:t xml:space="preserve"> топки:</w:t>
      </w:r>
    </w:p>
    <w:tbl>
      <w:tblPr>
        <w:tblW w:w="0" w:type="auto"/>
        <w:tblInd w:w="108" w:type="dxa"/>
        <w:tblLook w:val="0000" w:firstRow="0" w:lastRow="0" w:firstColumn="0" w:lastColumn="0" w:noHBand="0" w:noVBand="0"/>
      </w:tblPr>
      <w:tblGrid>
        <w:gridCol w:w="8852"/>
        <w:gridCol w:w="893"/>
      </w:tblGrid>
      <w:tr w:rsidR="00324467" w:rsidRPr="00CE2B55" w:rsidTr="00E44EC9">
        <w:trPr>
          <w:trHeight w:val="543"/>
        </w:trPr>
        <w:tc>
          <w:tcPr>
            <w:tcW w:w="8951"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position w:val="-16"/>
                <w:sz w:val="28"/>
                <w:szCs w:val="28"/>
                <w:lang w:val="uk-UA"/>
              </w:rPr>
              <w:object w:dxaOrig="1980" w:dyaOrig="440">
                <v:shape id="_x0000_i1287" type="#_x0000_t75" style="width:90.4pt;height:20.8pt" o:ole="" fillcolor="window">
                  <v:imagedata r:id="rId492" o:title=""/>
                </v:shape>
                <o:OLEObject Type="Embed" ProgID="Equation.DSMT4" ShapeID="_x0000_i1287" DrawAspect="Content" ObjectID="_1583660195" r:id="rId493"/>
              </w:object>
            </w:r>
            <w:r w:rsidRPr="00E44EC9">
              <w:rPr>
                <w:rFonts w:ascii="Times New Roman" w:hAnsi="Times New Roman" w:cs="Times New Roman"/>
                <w:sz w:val="28"/>
                <w:szCs w:val="28"/>
                <w:lang w:val="uk-UA"/>
              </w:rPr>
              <w:t>, кДж/м</w:t>
            </w:r>
            <w:r w:rsidRPr="00E44EC9">
              <w:rPr>
                <w:rFonts w:ascii="Times New Roman" w:hAnsi="Times New Roman" w:cs="Times New Roman"/>
                <w:sz w:val="28"/>
                <w:szCs w:val="28"/>
                <w:vertAlign w:val="superscript"/>
                <w:lang w:val="uk-UA"/>
              </w:rPr>
              <w:t>3</w:t>
            </w:r>
            <w:r w:rsidRPr="00E44EC9">
              <w:rPr>
                <w:rFonts w:ascii="Times New Roman" w:hAnsi="Times New Roman" w:cs="Times New Roman"/>
                <w:sz w:val="28"/>
                <w:szCs w:val="28"/>
                <w:lang w:val="uk-UA"/>
              </w:rPr>
              <w:t xml:space="preserve"> або кДж/кг</w:t>
            </w:r>
          </w:p>
        </w:tc>
        <w:tc>
          <w:tcPr>
            <w:tcW w:w="796" w:type="dxa"/>
            <w:vAlign w:val="center"/>
          </w:tcPr>
          <w:p w:rsidR="00324467" w:rsidRPr="00E44EC9" w:rsidRDefault="00324467" w:rsidP="00E44EC9">
            <w:pPr>
              <w:spacing w:after="0" w:line="360" w:lineRule="auto"/>
              <w:jc w:val="center"/>
              <w:rPr>
                <w:rFonts w:ascii="Times New Roman" w:hAnsi="Times New Roman" w:cs="Times New Roman"/>
                <w:snapToGrid w:val="0"/>
                <w:color w:val="000000"/>
                <w:sz w:val="28"/>
                <w:szCs w:val="28"/>
                <w:lang w:val="uk-UA"/>
              </w:rPr>
            </w:pPr>
            <w:r w:rsidRPr="00E44EC9">
              <w:rPr>
                <w:rFonts w:ascii="Times New Roman" w:hAnsi="Times New Roman" w:cs="Times New Roman"/>
                <w:snapToGrid w:val="0"/>
                <w:color w:val="000000"/>
                <w:sz w:val="28"/>
                <w:szCs w:val="28"/>
                <w:lang w:val="uk-UA"/>
              </w:rPr>
              <w:t>(3.66)</w:t>
            </w:r>
          </w:p>
        </w:tc>
      </w:tr>
    </w:tbl>
    <w:p w:rsidR="00324467" w:rsidRPr="00E44EC9" w:rsidRDefault="00324467" w:rsidP="00E44EC9">
      <w:pPr>
        <w:spacing w:after="0" w:line="360" w:lineRule="auto"/>
        <w:ind w:firstLine="709"/>
        <w:jc w:val="both"/>
        <w:rPr>
          <w:rFonts w:ascii="Times New Roman" w:hAnsi="Times New Roman" w:cs="Times New Roman"/>
          <w:sz w:val="28"/>
          <w:szCs w:val="28"/>
        </w:rPr>
      </w:pPr>
      <w:r w:rsidRPr="00E44EC9">
        <w:rPr>
          <w:rFonts w:ascii="Times New Roman" w:hAnsi="Times New Roman" w:cs="Times New Roman"/>
          <w:sz w:val="28"/>
          <w:szCs w:val="28"/>
          <w:lang w:val="uk-UA"/>
        </w:rPr>
        <w:t xml:space="preserve">де </w:t>
      </w:r>
      <w:r w:rsidRPr="00E44EC9">
        <w:rPr>
          <w:rFonts w:ascii="Times New Roman" w:hAnsi="Times New Roman" w:cs="Times New Roman"/>
          <w:position w:val="-12"/>
          <w:sz w:val="28"/>
          <w:szCs w:val="28"/>
          <w:lang w:val="uk-UA"/>
        </w:rPr>
        <w:object w:dxaOrig="400" w:dyaOrig="360">
          <v:shape id="_x0000_i1288" type="#_x0000_t75" style="width:20pt;height:18.4pt" o:ole="">
            <v:imagedata r:id="rId494" o:title=""/>
          </v:shape>
          <o:OLEObject Type="Embed" ProgID="Equation.DSMT4" ShapeID="_x0000_i1288" DrawAspect="Content" ObjectID="_1583660196" r:id="rId495"/>
        </w:object>
      </w:r>
      <w:r w:rsidRPr="00E44EC9">
        <w:rPr>
          <w:rFonts w:ascii="Times New Roman" w:hAnsi="Times New Roman" w:cs="Times New Roman"/>
          <w:sz w:val="28"/>
          <w:szCs w:val="28"/>
          <w:lang w:val="uk-UA"/>
        </w:rPr>
        <w:t xml:space="preserve"> – </w:t>
      </w:r>
      <w:proofErr w:type="spellStart"/>
      <w:r w:rsidRPr="00E44EC9">
        <w:rPr>
          <w:rFonts w:ascii="Times New Roman" w:hAnsi="Times New Roman" w:cs="Times New Roman"/>
          <w:sz w:val="28"/>
          <w:szCs w:val="28"/>
          <w:lang w:val="uk-UA"/>
        </w:rPr>
        <w:t>ентальпія</w:t>
      </w:r>
      <w:proofErr w:type="spellEnd"/>
      <w:r w:rsidRPr="00E44EC9">
        <w:rPr>
          <w:rFonts w:ascii="Times New Roman" w:hAnsi="Times New Roman" w:cs="Times New Roman"/>
          <w:sz w:val="28"/>
          <w:szCs w:val="28"/>
          <w:lang w:val="uk-UA"/>
        </w:rPr>
        <w:t xml:space="preserve"> продуктів згорання на виході з топки при </w:t>
      </w:r>
      <w:r w:rsidRPr="00E44EC9">
        <w:rPr>
          <w:rFonts w:ascii="Times New Roman" w:hAnsi="Times New Roman" w:cs="Times New Roman"/>
          <w:position w:val="-12"/>
          <w:sz w:val="28"/>
          <w:szCs w:val="28"/>
          <w:lang w:val="uk-UA"/>
        </w:rPr>
        <w:object w:dxaOrig="380" w:dyaOrig="360">
          <v:shape id="_x0000_i1289" type="#_x0000_t75" style="width:27.2pt;height:24pt" o:ole="">
            <v:imagedata r:id="rId488" o:title=""/>
          </v:shape>
          <o:OLEObject Type="Embed" ProgID="Equation.DSMT4" ShapeID="_x0000_i1289" DrawAspect="Content" ObjectID="_1583660197" r:id="rId496"/>
        </w:object>
      </w:r>
      <w:r w:rsidRPr="00E44EC9">
        <w:rPr>
          <w:rFonts w:ascii="Times New Roman" w:hAnsi="Times New Roman" w:cs="Times New Roman"/>
          <w:sz w:val="28"/>
          <w:szCs w:val="28"/>
          <w:lang w:val="uk-UA"/>
        </w:rPr>
        <w:t>.</w:t>
      </w: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F11652" w:rsidRDefault="00324467" w:rsidP="00C613EF">
      <w:pPr>
        <w:spacing w:after="0" w:line="360" w:lineRule="auto"/>
        <w:ind w:firstLine="709"/>
        <w:jc w:val="both"/>
        <w:rPr>
          <w:rFonts w:ascii="Times New Roman" w:hAnsi="Times New Roman" w:cs="Times New Roman"/>
          <w:sz w:val="28"/>
          <w:szCs w:val="28"/>
        </w:rPr>
      </w:pPr>
    </w:p>
    <w:p w:rsidR="00324467" w:rsidRPr="000B69DC" w:rsidRDefault="00324467" w:rsidP="00BF336E">
      <w:pPr>
        <w:pStyle w:val="1"/>
        <w:rPr>
          <w:rFonts w:ascii="Times New Roman" w:hAnsi="Times New Roman"/>
          <w:szCs w:val="28"/>
          <w:lang w:val="uk-UA"/>
        </w:rPr>
      </w:pPr>
      <w:bookmarkStart w:id="7" w:name="_Toc5185613"/>
      <w:r w:rsidRPr="000B69DC">
        <w:rPr>
          <w:rFonts w:ascii="Times New Roman" w:hAnsi="Times New Roman"/>
          <w:szCs w:val="28"/>
          <w:lang w:val="uk-UA"/>
        </w:rPr>
        <w:lastRenderedPageBreak/>
        <w:t>СПИСОК ВИКОРИСТАНИХ ДЖЕРЕЛ</w:t>
      </w:r>
      <w:bookmarkEnd w:id="7"/>
    </w:p>
    <w:p w:rsidR="00324467" w:rsidRPr="002E5177" w:rsidRDefault="00324467" w:rsidP="002E5177">
      <w:pPr>
        <w:spacing w:after="0" w:line="240" w:lineRule="auto"/>
        <w:ind w:firstLine="540"/>
        <w:jc w:val="both"/>
        <w:rPr>
          <w:rFonts w:ascii="Times New Roman" w:hAnsi="Times New Roman" w:cs="Times New Roman"/>
          <w:sz w:val="24"/>
          <w:szCs w:val="24"/>
          <w:lang w:val="uk-UA"/>
        </w:rPr>
      </w:pPr>
    </w:p>
    <w:p w:rsidR="00324467" w:rsidRPr="002E5177" w:rsidRDefault="00324467" w:rsidP="002E5177">
      <w:pPr>
        <w:numPr>
          <w:ilvl w:val="0"/>
          <w:numId w:val="19"/>
        </w:numPr>
        <w:tabs>
          <w:tab w:val="left" w:pos="284"/>
          <w:tab w:val="num" w:pos="709"/>
        </w:tabs>
        <w:spacing w:after="0" w:line="360" w:lineRule="auto"/>
        <w:ind w:left="709" w:hanging="425"/>
        <w:jc w:val="both"/>
        <w:rPr>
          <w:rFonts w:ascii="Times New Roman" w:hAnsi="Times New Roman" w:cs="Times New Roman"/>
          <w:sz w:val="28"/>
          <w:szCs w:val="28"/>
          <w:lang w:val="uk-UA"/>
        </w:rPr>
      </w:pPr>
      <w:proofErr w:type="spellStart"/>
      <w:r w:rsidRPr="002E5177">
        <w:rPr>
          <w:rFonts w:ascii="Times New Roman" w:hAnsi="Times New Roman" w:cs="Times New Roman"/>
          <w:sz w:val="28"/>
          <w:szCs w:val="28"/>
          <w:lang w:val="uk-UA"/>
        </w:rPr>
        <w:t>Тепловой</w:t>
      </w:r>
      <w:proofErr w:type="spellEnd"/>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расчет</w:t>
      </w:r>
      <w:proofErr w:type="spellEnd"/>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котельных</w:t>
      </w:r>
      <w:proofErr w:type="spellEnd"/>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агрегатов</w:t>
      </w:r>
      <w:proofErr w:type="spellEnd"/>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нормативный</w:t>
      </w:r>
      <w:proofErr w:type="spellEnd"/>
      <w:r w:rsidRPr="002E5177">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Pr="002E5177">
        <w:rPr>
          <w:rFonts w:ascii="Times New Roman" w:hAnsi="Times New Roman" w:cs="Times New Roman"/>
          <w:sz w:val="28"/>
          <w:szCs w:val="28"/>
          <w:lang w:val="uk-UA"/>
        </w:rPr>
        <w:t>од</w:t>
      </w:r>
      <w:proofErr w:type="spellEnd"/>
      <w:r w:rsidRPr="002E5177">
        <w:rPr>
          <w:rFonts w:ascii="Times New Roman" w:hAnsi="Times New Roman" w:cs="Times New Roman"/>
          <w:sz w:val="28"/>
          <w:szCs w:val="28"/>
          <w:lang w:val="uk-UA"/>
        </w:rPr>
        <w:t xml:space="preserve"> ред. </w:t>
      </w:r>
      <w:r>
        <w:rPr>
          <w:rFonts w:ascii="Times New Roman" w:hAnsi="Times New Roman" w:cs="Times New Roman"/>
          <w:sz w:val="28"/>
          <w:szCs w:val="28"/>
          <w:lang w:val="uk-UA"/>
        </w:rPr>
        <w:t xml:space="preserve">С.И. Мочана, А.А. </w:t>
      </w:r>
      <w:proofErr w:type="spellStart"/>
      <w:r>
        <w:rPr>
          <w:rFonts w:ascii="Times New Roman" w:hAnsi="Times New Roman" w:cs="Times New Roman"/>
          <w:sz w:val="28"/>
          <w:szCs w:val="28"/>
          <w:lang w:val="uk-UA"/>
        </w:rPr>
        <w:t>Абрютина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Г.М. Кагана, В.С. Назаренко. Санкт-Петербург: Издательство НПО ЦКТИ, </w:t>
      </w:r>
      <w:r w:rsidRPr="002E5177">
        <w:rPr>
          <w:rFonts w:ascii="Times New Roman" w:hAnsi="Times New Roman" w:cs="Times New Roman"/>
          <w:sz w:val="28"/>
          <w:szCs w:val="28"/>
          <w:lang w:val="uk-UA"/>
        </w:rPr>
        <w:t>1998. 256 с.</w:t>
      </w:r>
    </w:p>
    <w:p w:rsidR="00324467" w:rsidRPr="002E5177" w:rsidRDefault="00324467" w:rsidP="002E5177">
      <w:pPr>
        <w:numPr>
          <w:ilvl w:val="0"/>
          <w:numId w:val="19"/>
        </w:numPr>
        <w:tabs>
          <w:tab w:val="left" w:pos="284"/>
          <w:tab w:val="num" w:pos="709"/>
        </w:tabs>
        <w:spacing w:after="0" w:line="360" w:lineRule="auto"/>
        <w:ind w:left="709" w:hanging="425"/>
        <w:jc w:val="both"/>
        <w:rPr>
          <w:rFonts w:ascii="Times New Roman" w:hAnsi="Times New Roman" w:cs="Times New Roman"/>
          <w:sz w:val="28"/>
          <w:szCs w:val="28"/>
          <w:lang w:val="uk-UA"/>
        </w:rPr>
      </w:pPr>
      <w:proofErr w:type="spellStart"/>
      <w:r w:rsidRPr="002E5177">
        <w:rPr>
          <w:rFonts w:ascii="Times New Roman" w:hAnsi="Times New Roman" w:cs="Times New Roman"/>
          <w:sz w:val="28"/>
          <w:szCs w:val="28"/>
          <w:lang w:val="uk-UA"/>
        </w:rPr>
        <w:t>Письменный</w:t>
      </w:r>
      <w:proofErr w:type="spellEnd"/>
      <w:r w:rsidRPr="002E5177">
        <w:rPr>
          <w:rFonts w:ascii="Times New Roman" w:hAnsi="Times New Roman" w:cs="Times New Roman"/>
          <w:sz w:val="28"/>
          <w:szCs w:val="28"/>
          <w:lang w:val="uk-UA"/>
        </w:rPr>
        <w:t xml:space="preserve"> Е.</w:t>
      </w:r>
      <w:r>
        <w:rPr>
          <w:rFonts w:ascii="Times New Roman" w:hAnsi="Times New Roman" w:cs="Times New Roman"/>
          <w:sz w:val="28"/>
          <w:szCs w:val="28"/>
          <w:lang w:val="uk-UA"/>
        </w:rPr>
        <w:t>Н</w:t>
      </w:r>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Дашкиев</w:t>
      </w:r>
      <w:proofErr w:type="spellEnd"/>
      <w:r w:rsidRPr="002E5177">
        <w:rPr>
          <w:rFonts w:ascii="Times New Roman" w:hAnsi="Times New Roman" w:cs="Times New Roman"/>
          <w:sz w:val="28"/>
          <w:szCs w:val="28"/>
          <w:lang w:val="uk-UA"/>
        </w:rPr>
        <w:t xml:space="preserve"> Ю.Г.</w:t>
      </w:r>
      <w:r>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Тепловой</w:t>
      </w:r>
      <w:proofErr w:type="spellEnd"/>
      <w:r w:rsidRPr="002E5177">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расчет</w:t>
      </w:r>
      <w:proofErr w:type="spellEnd"/>
      <w:r w:rsidRPr="002E5177">
        <w:rPr>
          <w:rFonts w:ascii="Times New Roman" w:hAnsi="Times New Roman" w:cs="Times New Roman"/>
          <w:sz w:val="28"/>
          <w:szCs w:val="28"/>
          <w:lang w:val="uk-UA"/>
        </w:rPr>
        <w:t xml:space="preserve"> котельного </w:t>
      </w:r>
      <w:proofErr w:type="spellStart"/>
      <w:r w:rsidRPr="002E5177">
        <w:rPr>
          <w:rFonts w:ascii="Times New Roman" w:hAnsi="Times New Roman" w:cs="Times New Roman"/>
          <w:sz w:val="28"/>
          <w:szCs w:val="28"/>
          <w:lang w:val="uk-UA"/>
        </w:rPr>
        <w:t>агрегата</w:t>
      </w:r>
      <w:proofErr w:type="spellEnd"/>
      <w:r>
        <w:rPr>
          <w:rFonts w:ascii="Times New Roman" w:hAnsi="Times New Roman" w:cs="Times New Roman"/>
          <w:sz w:val="28"/>
          <w:szCs w:val="28"/>
          <w:lang w:val="uk-UA"/>
        </w:rPr>
        <w:t>:</w:t>
      </w:r>
      <w:r w:rsidRPr="002E5177">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кафедральное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w:t>
      </w:r>
      <w:proofErr w:type="spellStart"/>
      <w:r w:rsidRPr="002E5177">
        <w:rPr>
          <w:rFonts w:ascii="Times New Roman" w:hAnsi="Times New Roman" w:cs="Times New Roman"/>
          <w:sz w:val="28"/>
          <w:szCs w:val="28"/>
          <w:lang w:val="uk-UA"/>
        </w:rPr>
        <w:t>К</w:t>
      </w:r>
      <w:r>
        <w:rPr>
          <w:rFonts w:ascii="Times New Roman" w:hAnsi="Times New Roman" w:cs="Times New Roman"/>
          <w:sz w:val="28"/>
          <w:szCs w:val="28"/>
          <w:lang w:val="uk-UA"/>
        </w:rPr>
        <w:t>иев</w:t>
      </w:r>
      <w:proofErr w:type="spellEnd"/>
      <w:r w:rsidRPr="002E5177">
        <w:rPr>
          <w:rFonts w:ascii="Times New Roman" w:hAnsi="Times New Roman" w:cs="Times New Roman"/>
          <w:sz w:val="28"/>
          <w:szCs w:val="28"/>
          <w:lang w:val="uk-UA"/>
        </w:rPr>
        <w:t>: НТУУ «КПИ», 1999.</w:t>
      </w:r>
      <w:r>
        <w:rPr>
          <w:rFonts w:ascii="Times New Roman" w:hAnsi="Times New Roman" w:cs="Times New Roman"/>
          <w:sz w:val="28"/>
          <w:szCs w:val="28"/>
          <w:lang w:val="uk-UA"/>
        </w:rPr>
        <w:t xml:space="preserve"> 143 с.</w:t>
      </w:r>
    </w:p>
    <w:p w:rsidR="00324467" w:rsidRPr="002E5177" w:rsidRDefault="00324467" w:rsidP="007951FD">
      <w:pPr>
        <w:tabs>
          <w:tab w:val="left" w:pos="284"/>
        </w:tabs>
        <w:spacing w:after="0" w:line="360" w:lineRule="auto"/>
        <w:ind w:left="284"/>
        <w:jc w:val="both"/>
        <w:rPr>
          <w:rFonts w:ascii="Times New Roman" w:hAnsi="Times New Roman" w:cs="Times New Roman"/>
          <w:sz w:val="28"/>
          <w:szCs w:val="28"/>
          <w:lang w:val="uk-UA"/>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Pr="00F11652" w:rsidRDefault="00324467" w:rsidP="002E5177">
      <w:pPr>
        <w:tabs>
          <w:tab w:val="left" w:pos="284"/>
        </w:tabs>
        <w:spacing w:after="0" w:line="360" w:lineRule="auto"/>
        <w:ind w:left="709"/>
        <w:jc w:val="both"/>
        <w:rPr>
          <w:rFonts w:ascii="Times New Roman" w:hAnsi="Times New Roman" w:cs="Times New Roman"/>
          <w:sz w:val="28"/>
          <w:szCs w:val="28"/>
        </w:rPr>
      </w:pPr>
    </w:p>
    <w:p w:rsidR="00324467" w:rsidRDefault="00324467" w:rsidP="002E5177">
      <w:pPr>
        <w:keepNext/>
        <w:spacing w:before="240" w:after="60" w:line="360" w:lineRule="auto"/>
        <w:jc w:val="center"/>
        <w:outlineLvl w:val="1"/>
        <w:rPr>
          <w:rFonts w:ascii="Times New Roman" w:hAnsi="Times New Roman" w:cs="Times New Roman"/>
          <w:bCs/>
          <w:iCs/>
          <w:sz w:val="28"/>
          <w:szCs w:val="28"/>
          <w:lang w:val="uk-UA"/>
        </w:rPr>
      </w:pPr>
      <w:r w:rsidRPr="002E5177">
        <w:rPr>
          <w:rFonts w:ascii="Times New Roman" w:hAnsi="Times New Roman" w:cs="Times New Roman"/>
          <w:bCs/>
          <w:iCs/>
          <w:sz w:val="28"/>
          <w:szCs w:val="28"/>
          <w:lang w:val="uk-UA"/>
        </w:rPr>
        <w:lastRenderedPageBreak/>
        <w:t>ЗМІСТ</w:t>
      </w:r>
    </w:p>
    <w:p w:rsidR="00324467" w:rsidRPr="002E5177" w:rsidRDefault="00324467" w:rsidP="002E5177">
      <w:pPr>
        <w:keepNext/>
        <w:spacing w:before="240" w:after="60" w:line="360" w:lineRule="auto"/>
        <w:jc w:val="center"/>
        <w:outlineLvl w:val="1"/>
        <w:rPr>
          <w:rFonts w:ascii="Times New Roman" w:hAnsi="Times New Roman" w:cs="Times New Roman"/>
          <w:bCs/>
          <w:iCs/>
          <w:sz w:val="28"/>
          <w:szCs w:val="28"/>
          <w:lang w:val="uk-UA"/>
        </w:rPr>
      </w:pPr>
    </w:p>
    <w:p w:rsidR="00324467" w:rsidRPr="002E5177" w:rsidRDefault="00324467" w:rsidP="002E5177">
      <w:pPr>
        <w:tabs>
          <w:tab w:val="right" w:leader="dot" w:pos="9540"/>
        </w:tabs>
        <w:spacing w:after="0" w:line="360" w:lineRule="auto"/>
        <w:rPr>
          <w:rFonts w:ascii="Times New Roman" w:hAnsi="Times New Roman" w:cs="Times New Roman"/>
          <w:noProof/>
          <w:sz w:val="28"/>
          <w:szCs w:val="28"/>
          <w:lang w:val="uk-UA" w:eastAsia="uk-UA"/>
        </w:rPr>
      </w:pPr>
      <w:r w:rsidRPr="002E5177">
        <w:rPr>
          <w:rFonts w:ascii="Times New Roman" w:hAnsi="Times New Roman" w:cs="Times New Roman"/>
          <w:noProof/>
          <w:color w:val="000000"/>
          <w:sz w:val="28"/>
          <w:szCs w:val="28"/>
          <w:lang w:val="uk-UA" w:eastAsia="uk-UA"/>
        </w:rPr>
        <w:t>В</w:t>
      </w:r>
      <w:r>
        <w:rPr>
          <w:rFonts w:ascii="Times New Roman" w:hAnsi="Times New Roman" w:cs="Times New Roman"/>
          <w:noProof/>
          <w:color w:val="000000"/>
          <w:sz w:val="28"/>
          <w:szCs w:val="28"/>
          <w:lang w:val="en-US" w:eastAsia="uk-UA"/>
        </w:rPr>
        <w:t>C</w:t>
      </w:r>
      <w:r>
        <w:rPr>
          <w:rFonts w:ascii="Times New Roman" w:hAnsi="Times New Roman" w:cs="Times New Roman"/>
          <w:noProof/>
          <w:color w:val="000000"/>
          <w:sz w:val="28"/>
          <w:szCs w:val="28"/>
          <w:lang w:val="uk-UA" w:eastAsia="uk-UA"/>
        </w:rPr>
        <w:t>ТУП</w:t>
      </w:r>
      <w:r w:rsidRPr="002E5177">
        <w:rPr>
          <w:rFonts w:ascii="Times New Roman" w:hAnsi="Times New Roman" w:cs="Times New Roman"/>
          <w:noProof/>
          <w:sz w:val="28"/>
          <w:szCs w:val="28"/>
          <w:lang w:val="uk-UA" w:eastAsia="uk-UA"/>
        </w:rPr>
        <w:tab/>
        <w:t>3</w:t>
      </w:r>
    </w:p>
    <w:p w:rsidR="00324467" w:rsidRPr="002E5177" w:rsidRDefault="00324467" w:rsidP="002E5177">
      <w:pPr>
        <w:tabs>
          <w:tab w:val="right" w:leader="dot" w:pos="9540"/>
        </w:tabs>
        <w:spacing w:after="0" w:line="360" w:lineRule="auto"/>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 xml:space="preserve">1 </w:t>
      </w:r>
      <w:r>
        <w:rPr>
          <w:rFonts w:ascii="Times New Roman" w:hAnsi="Times New Roman" w:cs="Times New Roman"/>
          <w:bCs/>
          <w:noProof/>
          <w:color w:val="000000"/>
          <w:sz w:val="28"/>
          <w:szCs w:val="28"/>
          <w:lang w:val="uk-UA" w:eastAsia="uk-UA"/>
        </w:rPr>
        <w:t>ГАЗОВИЙ РОЗРАХУНОК</w:t>
      </w:r>
      <w:r w:rsidRPr="002E5177">
        <w:rPr>
          <w:rFonts w:ascii="Times New Roman" w:hAnsi="Times New Roman" w:cs="Times New Roman"/>
          <w:noProof/>
          <w:sz w:val="28"/>
          <w:szCs w:val="28"/>
          <w:lang w:val="uk-UA" w:eastAsia="uk-UA"/>
        </w:rPr>
        <w:tab/>
        <w:t>4</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1.1 Розрахункові характеристики палива</w:t>
      </w:r>
      <w:r w:rsidRPr="002E5177">
        <w:rPr>
          <w:rFonts w:ascii="Times New Roman" w:hAnsi="Times New Roman" w:cs="Times New Roman"/>
          <w:noProof/>
          <w:sz w:val="28"/>
          <w:szCs w:val="28"/>
          <w:lang w:val="uk-UA" w:eastAsia="uk-UA"/>
        </w:rPr>
        <w:tab/>
        <w:t>4</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1.2 Теоретичні об’єми продуктів згорання</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5</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1.3 Коефіцієнт надлишку повітря та його присоси в газовому тракті котла</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6</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1.4 Дійсні об’єми продуктів згорання</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10</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1.5 Ентальпії продуктів згорання</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11</w:t>
      </w:r>
    </w:p>
    <w:p w:rsidR="00324467" w:rsidRPr="002E5177" w:rsidRDefault="00324467" w:rsidP="002E5177">
      <w:pPr>
        <w:tabs>
          <w:tab w:val="right" w:leader="dot" w:pos="9540"/>
        </w:tabs>
        <w:spacing w:after="0" w:line="360" w:lineRule="auto"/>
        <w:rPr>
          <w:rFonts w:ascii="Times New Roman" w:hAnsi="Times New Roman" w:cs="Times New Roman"/>
          <w:noProof/>
          <w:sz w:val="28"/>
          <w:szCs w:val="28"/>
          <w:lang w:val="uk-UA" w:eastAsia="uk-UA"/>
        </w:rPr>
      </w:pPr>
      <w:r w:rsidRPr="002E5177">
        <w:rPr>
          <w:rFonts w:ascii="Times New Roman" w:hAnsi="Times New Roman" w:cs="Times New Roman"/>
          <w:noProof/>
          <w:color w:val="000000"/>
          <w:spacing w:val="3"/>
          <w:sz w:val="28"/>
          <w:szCs w:val="28"/>
          <w:lang w:val="uk-UA" w:eastAsia="uk-UA"/>
        </w:rPr>
        <w:t xml:space="preserve">2 </w:t>
      </w:r>
      <w:r>
        <w:rPr>
          <w:rFonts w:ascii="Times New Roman" w:hAnsi="Times New Roman" w:cs="Times New Roman"/>
          <w:noProof/>
          <w:color w:val="000000"/>
          <w:spacing w:val="3"/>
          <w:sz w:val="28"/>
          <w:szCs w:val="28"/>
          <w:lang w:val="uk-UA" w:eastAsia="uk-UA"/>
        </w:rPr>
        <w:t>ТЕПЛОВИЙ БАЛАНС КОТЛА</w:t>
      </w:r>
      <w:r w:rsidRPr="002E5177">
        <w:rPr>
          <w:rFonts w:ascii="Times New Roman" w:hAnsi="Times New Roman" w:cs="Times New Roman"/>
          <w:noProof/>
          <w:sz w:val="28"/>
          <w:szCs w:val="28"/>
          <w:lang w:val="uk-UA" w:eastAsia="uk-UA"/>
        </w:rPr>
        <w:tab/>
        <w:t>1</w:t>
      </w:r>
      <w:r>
        <w:rPr>
          <w:rFonts w:ascii="Times New Roman" w:hAnsi="Times New Roman" w:cs="Times New Roman"/>
          <w:noProof/>
          <w:sz w:val="28"/>
          <w:szCs w:val="28"/>
          <w:lang w:val="uk-UA" w:eastAsia="uk-UA"/>
        </w:rPr>
        <w:t>3</w:t>
      </w:r>
    </w:p>
    <w:p w:rsidR="00324467" w:rsidRPr="002E5177" w:rsidRDefault="00324467" w:rsidP="002E5177">
      <w:pPr>
        <w:tabs>
          <w:tab w:val="right" w:leader="dot" w:pos="9540"/>
        </w:tabs>
        <w:spacing w:after="0" w:line="360" w:lineRule="auto"/>
        <w:rPr>
          <w:rFonts w:ascii="Times New Roman" w:hAnsi="Times New Roman" w:cs="Times New Roman"/>
          <w:noProof/>
          <w:sz w:val="28"/>
          <w:szCs w:val="28"/>
          <w:lang w:val="uk-UA" w:eastAsia="uk-UA"/>
        </w:rPr>
      </w:pPr>
      <w:r>
        <w:rPr>
          <w:rFonts w:ascii="Times New Roman" w:hAnsi="Times New Roman" w:cs="Times New Roman"/>
          <w:noProof/>
          <w:color w:val="000000"/>
          <w:sz w:val="28"/>
          <w:szCs w:val="28"/>
          <w:lang w:val="uk-UA" w:eastAsia="uk-UA"/>
        </w:rPr>
        <w:t>3</w:t>
      </w:r>
      <w:r w:rsidRPr="002E5177">
        <w:rPr>
          <w:rFonts w:ascii="Times New Roman" w:hAnsi="Times New Roman" w:cs="Times New Roman"/>
          <w:noProof/>
          <w:color w:val="000000"/>
          <w:sz w:val="28"/>
          <w:szCs w:val="28"/>
          <w:lang w:val="uk-UA" w:eastAsia="uk-UA"/>
        </w:rPr>
        <w:t xml:space="preserve"> </w:t>
      </w:r>
      <w:r>
        <w:rPr>
          <w:rFonts w:ascii="Times New Roman" w:hAnsi="Times New Roman" w:cs="Times New Roman"/>
          <w:noProof/>
          <w:color w:val="000000"/>
          <w:sz w:val="28"/>
          <w:szCs w:val="28"/>
          <w:lang w:val="uk-UA" w:eastAsia="uk-UA"/>
        </w:rPr>
        <w:t>РОЗРАХУНОК ТОПКОВОЇ КАМЕРИ</w:t>
      </w:r>
      <w:r w:rsidRPr="002E5177">
        <w:rPr>
          <w:rFonts w:ascii="Times New Roman" w:hAnsi="Times New Roman" w:cs="Times New Roman"/>
          <w:noProof/>
          <w:sz w:val="28"/>
          <w:szCs w:val="28"/>
          <w:lang w:val="uk-UA" w:eastAsia="uk-UA"/>
        </w:rPr>
        <w:tab/>
        <w:t>1</w:t>
      </w:r>
      <w:r>
        <w:rPr>
          <w:rFonts w:ascii="Times New Roman" w:hAnsi="Times New Roman" w:cs="Times New Roman"/>
          <w:noProof/>
          <w:sz w:val="28"/>
          <w:szCs w:val="28"/>
          <w:lang w:val="uk-UA" w:eastAsia="uk-UA"/>
        </w:rPr>
        <w:t>7</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3.1 Розрахунок основних розмірів топкової камери</w:t>
      </w:r>
      <w:r w:rsidRPr="002E5177">
        <w:rPr>
          <w:rFonts w:ascii="Times New Roman" w:hAnsi="Times New Roman" w:cs="Times New Roman"/>
          <w:noProof/>
          <w:sz w:val="28"/>
          <w:szCs w:val="28"/>
          <w:lang w:val="uk-UA" w:eastAsia="uk-UA"/>
        </w:rPr>
        <w:tab/>
        <w:t>1</w:t>
      </w:r>
      <w:r>
        <w:rPr>
          <w:rFonts w:ascii="Times New Roman" w:hAnsi="Times New Roman" w:cs="Times New Roman"/>
          <w:noProof/>
          <w:sz w:val="28"/>
          <w:szCs w:val="28"/>
          <w:lang w:val="uk-UA" w:eastAsia="uk-UA"/>
        </w:rPr>
        <w:t>7</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3.2 Розрахунок конструктивних розмірів топкової камери</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22</w:t>
      </w:r>
    </w:p>
    <w:p w:rsidR="00324467" w:rsidRPr="002E5177" w:rsidRDefault="00324467" w:rsidP="00C50217">
      <w:pPr>
        <w:tabs>
          <w:tab w:val="right" w:leader="dot" w:pos="9540"/>
        </w:tabs>
        <w:spacing w:after="0" w:line="360" w:lineRule="auto"/>
        <w:ind w:left="284"/>
        <w:rPr>
          <w:rFonts w:ascii="Times New Roman" w:hAnsi="Times New Roman" w:cs="Times New Roman"/>
          <w:noProof/>
          <w:sz w:val="28"/>
          <w:szCs w:val="28"/>
          <w:lang w:val="uk-UA" w:eastAsia="uk-UA"/>
        </w:rPr>
      </w:pPr>
      <w:r w:rsidRPr="002E5177">
        <w:rPr>
          <w:rFonts w:ascii="Times New Roman" w:hAnsi="Times New Roman" w:cs="Times New Roman"/>
          <w:noProof/>
          <w:sz w:val="28"/>
          <w:szCs w:val="28"/>
          <w:lang w:val="uk-UA" w:eastAsia="uk-UA"/>
        </w:rPr>
        <w:t>3.3 Розрахунок теплообміну в топці</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30</w:t>
      </w:r>
    </w:p>
    <w:p w:rsidR="00324467" w:rsidRPr="002E5177" w:rsidRDefault="00324467" w:rsidP="002E5177">
      <w:pPr>
        <w:tabs>
          <w:tab w:val="right" w:leader="dot" w:pos="9540"/>
        </w:tabs>
        <w:spacing w:after="0" w:line="360" w:lineRule="auto"/>
        <w:rPr>
          <w:rFonts w:ascii="Times New Roman" w:hAnsi="Times New Roman" w:cs="Times New Roman"/>
          <w:noProof/>
          <w:sz w:val="28"/>
          <w:szCs w:val="28"/>
          <w:lang w:val="uk-UA" w:eastAsia="uk-UA"/>
        </w:rPr>
      </w:pPr>
      <w:r>
        <w:rPr>
          <w:rFonts w:ascii="Times New Roman" w:hAnsi="Times New Roman" w:cs="Times New Roman"/>
          <w:noProof/>
          <w:color w:val="000000"/>
          <w:sz w:val="28"/>
          <w:szCs w:val="28"/>
          <w:lang w:val="uk-UA" w:eastAsia="uk-UA"/>
        </w:rPr>
        <w:t>СПИСОК ВИКОРИСТАНИХ ДЖЕРЕЛ</w:t>
      </w:r>
      <w:r w:rsidRPr="002E5177">
        <w:rPr>
          <w:rFonts w:ascii="Times New Roman" w:hAnsi="Times New Roman" w:cs="Times New Roman"/>
          <w:noProof/>
          <w:sz w:val="28"/>
          <w:szCs w:val="28"/>
          <w:lang w:val="uk-UA" w:eastAsia="uk-UA"/>
        </w:rPr>
        <w:tab/>
      </w:r>
      <w:r>
        <w:rPr>
          <w:rFonts w:ascii="Times New Roman" w:hAnsi="Times New Roman" w:cs="Times New Roman"/>
          <w:noProof/>
          <w:sz w:val="28"/>
          <w:szCs w:val="28"/>
          <w:lang w:val="uk-UA" w:eastAsia="uk-UA"/>
        </w:rPr>
        <w:t>35</w:t>
      </w:r>
    </w:p>
    <w:p w:rsidR="00324467" w:rsidRPr="00BF336E" w:rsidRDefault="00324467">
      <w:pPr>
        <w:rPr>
          <w:rFonts w:ascii="Times New Roman" w:hAnsi="Times New Roman" w:cs="Times New Roman"/>
          <w:sz w:val="28"/>
          <w:szCs w:val="28"/>
        </w:rPr>
      </w:pPr>
    </w:p>
    <w:p w:rsidR="00324467" w:rsidRPr="00BF336E" w:rsidRDefault="00324467" w:rsidP="00BF336E">
      <w:pPr>
        <w:pStyle w:val="a3"/>
        <w:spacing w:after="0" w:line="360" w:lineRule="auto"/>
        <w:ind w:left="0" w:firstLine="709"/>
        <w:jc w:val="center"/>
        <w:rPr>
          <w:rFonts w:ascii="Times New Roman" w:hAnsi="Times New Roman" w:cs="Times New Roman"/>
          <w:sz w:val="28"/>
          <w:szCs w:val="28"/>
          <w:lang w:val="uk-UA"/>
        </w:rPr>
      </w:pPr>
    </w:p>
    <w:sectPr w:rsidR="00324467" w:rsidRPr="00BF336E" w:rsidSect="005F53DB">
      <w:footerReference w:type="default" r:id="rId497"/>
      <w:pgSz w:w="11906" w:h="16838"/>
      <w:pgMar w:top="851" w:right="851" w:bottom="851"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3122" w:rsidRDefault="00573122" w:rsidP="000A3FD2">
      <w:pPr>
        <w:spacing w:after="0" w:line="240" w:lineRule="auto"/>
      </w:pPr>
      <w:r>
        <w:separator/>
      </w:r>
    </w:p>
  </w:endnote>
  <w:endnote w:type="continuationSeparator" w:id="0">
    <w:p w:rsidR="00573122" w:rsidRDefault="00573122" w:rsidP="000A3F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3122" w:rsidRPr="005F53DB" w:rsidRDefault="00573122" w:rsidP="005F53DB">
    <w:pPr>
      <w:pStyle w:val="a9"/>
      <w:ind w:firstLine="709"/>
      <w:jc w:val="center"/>
      <w:rPr>
        <w:rFonts w:ascii="Times New Roman" w:hAnsi="Times New Roman" w:cs="Times New Roman"/>
        <w:sz w:val="28"/>
        <w:szCs w:val="28"/>
      </w:rPr>
    </w:pPr>
    <w:r w:rsidRPr="005F53DB">
      <w:rPr>
        <w:rFonts w:ascii="Times New Roman" w:hAnsi="Times New Roman" w:cs="Times New Roman"/>
        <w:sz w:val="28"/>
        <w:szCs w:val="28"/>
      </w:rPr>
      <w:fldChar w:fldCharType="begin"/>
    </w:r>
    <w:r w:rsidRPr="005F53DB">
      <w:rPr>
        <w:rFonts w:ascii="Times New Roman" w:hAnsi="Times New Roman" w:cs="Times New Roman"/>
        <w:sz w:val="28"/>
        <w:szCs w:val="28"/>
      </w:rPr>
      <w:instrText>PAGE   \* MERGEFORMAT</w:instrText>
    </w:r>
    <w:r w:rsidRPr="005F53DB">
      <w:rPr>
        <w:rFonts w:ascii="Times New Roman" w:hAnsi="Times New Roman" w:cs="Times New Roman"/>
        <w:sz w:val="28"/>
        <w:szCs w:val="28"/>
      </w:rPr>
      <w:fldChar w:fldCharType="separate"/>
    </w:r>
    <w:r w:rsidR="00690ED7" w:rsidRPr="00690ED7">
      <w:rPr>
        <w:rFonts w:ascii="Times New Roman" w:hAnsi="Times New Roman" w:cs="Times New Roman"/>
        <w:noProof/>
        <w:sz w:val="28"/>
        <w:szCs w:val="28"/>
        <w:lang w:val="uk-UA"/>
      </w:rPr>
      <w:t>34</w:t>
    </w:r>
    <w:r w:rsidRPr="005F53DB">
      <w:rPr>
        <w:rFonts w:ascii="Times New Roman" w:hAnsi="Times New Roman" w:cs="Times New Roman"/>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3122" w:rsidRDefault="00573122" w:rsidP="000A3FD2">
      <w:pPr>
        <w:spacing w:after="0" w:line="240" w:lineRule="auto"/>
      </w:pPr>
      <w:r>
        <w:separator/>
      </w:r>
    </w:p>
  </w:footnote>
  <w:footnote w:type="continuationSeparator" w:id="0">
    <w:p w:rsidR="00573122" w:rsidRDefault="00573122" w:rsidP="000A3FD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E36D1"/>
    <w:multiLevelType w:val="multilevel"/>
    <w:tmpl w:val="7130C000"/>
    <w:lvl w:ilvl="0">
      <w:start w:val="1"/>
      <w:numFmt w:val="decimal"/>
      <w:lvlText w:val="%1"/>
      <w:lvlJc w:val="left"/>
      <w:pPr>
        <w:tabs>
          <w:tab w:val="num" w:pos="360"/>
        </w:tabs>
        <w:ind w:left="360" w:hanging="360"/>
      </w:pPr>
      <w:rPr>
        <w:rFonts w:cs="Times New Roman" w:hint="default"/>
      </w:rPr>
    </w:lvl>
    <w:lvl w:ilvl="1">
      <w:start w:val="3"/>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 w15:restartNumberingAfterBreak="0">
    <w:nsid w:val="0A410FAB"/>
    <w:multiLevelType w:val="hybridMultilevel"/>
    <w:tmpl w:val="6B5AD2E0"/>
    <w:lvl w:ilvl="0" w:tplc="0422000F">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2" w15:restartNumberingAfterBreak="0">
    <w:nsid w:val="11714FDE"/>
    <w:multiLevelType w:val="hybridMultilevel"/>
    <w:tmpl w:val="7DC80208"/>
    <w:lvl w:ilvl="0" w:tplc="04220011">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33B010E"/>
    <w:multiLevelType w:val="hybridMultilevel"/>
    <w:tmpl w:val="9CA84552"/>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15:restartNumberingAfterBreak="0">
    <w:nsid w:val="1A7826BC"/>
    <w:multiLevelType w:val="hybridMultilevel"/>
    <w:tmpl w:val="54D86146"/>
    <w:lvl w:ilvl="0" w:tplc="31FE3764">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5" w15:restartNumberingAfterBreak="0">
    <w:nsid w:val="1E4D2E69"/>
    <w:multiLevelType w:val="hybridMultilevel"/>
    <w:tmpl w:val="A33A64F0"/>
    <w:lvl w:ilvl="0" w:tplc="B6CAD2E2">
      <w:start w:val="3"/>
      <w:numFmt w:val="bullet"/>
      <w:lvlText w:val="-"/>
      <w:lvlJc w:val="left"/>
      <w:pPr>
        <w:ind w:left="1060" w:hanging="360"/>
      </w:pPr>
      <w:rPr>
        <w:rFonts w:ascii="Times New Roman" w:eastAsia="Times New Roman" w:hAnsi="Times New Roman" w:hint="default"/>
      </w:rPr>
    </w:lvl>
    <w:lvl w:ilvl="1" w:tplc="04220003" w:tentative="1">
      <w:start w:val="1"/>
      <w:numFmt w:val="bullet"/>
      <w:lvlText w:val="o"/>
      <w:lvlJc w:val="left"/>
      <w:pPr>
        <w:ind w:left="1780" w:hanging="360"/>
      </w:pPr>
      <w:rPr>
        <w:rFonts w:ascii="Courier New" w:hAnsi="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6" w15:restartNumberingAfterBreak="0">
    <w:nsid w:val="2AA95A03"/>
    <w:multiLevelType w:val="multilevel"/>
    <w:tmpl w:val="E4EE2A20"/>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15:restartNumberingAfterBreak="0">
    <w:nsid w:val="2EE700B7"/>
    <w:multiLevelType w:val="hybridMultilevel"/>
    <w:tmpl w:val="CC1E5A0A"/>
    <w:lvl w:ilvl="0" w:tplc="6F0ED4A8">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8" w15:restartNumberingAfterBreak="0">
    <w:nsid w:val="2FED5BE2"/>
    <w:multiLevelType w:val="hybridMultilevel"/>
    <w:tmpl w:val="4DFC3F20"/>
    <w:lvl w:ilvl="0" w:tplc="CA081CE2">
      <w:start w:val="3"/>
      <w:numFmt w:val="bullet"/>
      <w:lvlText w:val="–"/>
      <w:lvlJc w:val="left"/>
      <w:pPr>
        <w:tabs>
          <w:tab w:val="num" w:pos="900"/>
        </w:tabs>
        <w:ind w:left="900" w:hanging="360"/>
      </w:pPr>
      <w:rPr>
        <w:rFonts w:ascii="Times New Roman" w:eastAsia="Times New Roman" w:hAnsi="Times New Roman" w:hint="default"/>
      </w:rPr>
    </w:lvl>
    <w:lvl w:ilvl="1" w:tplc="04220003" w:tentative="1">
      <w:start w:val="1"/>
      <w:numFmt w:val="bullet"/>
      <w:lvlText w:val="o"/>
      <w:lvlJc w:val="left"/>
      <w:pPr>
        <w:tabs>
          <w:tab w:val="num" w:pos="1620"/>
        </w:tabs>
        <w:ind w:left="1620" w:hanging="360"/>
      </w:pPr>
      <w:rPr>
        <w:rFonts w:ascii="Courier New" w:hAnsi="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9" w15:restartNumberingAfterBreak="0">
    <w:nsid w:val="31E00C4A"/>
    <w:multiLevelType w:val="hybridMultilevel"/>
    <w:tmpl w:val="9252E3B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15:restartNumberingAfterBreak="0">
    <w:nsid w:val="32744079"/>
    <w:multiLevelType w:val="hybridMultilevel"/>
    <w:tmpl w:val="8E76F21A"/>
    <w:lvl w:ilvl="0" w:tplc="37483362">
      <w:start w:val="1"/>
      <w:numFmt w:val="upperRoman"/>
      <w:lvlText w:val="%1."/>
      <w:lvlJc w:val="left"/>
      <w:pPr>
        <w:ind w:left="1571" w:hanging="720"/>
      </w:pPr>
      <w:rPr>
        <w:rFonts w:cs="Times New Roman" w:hint="default"/>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tentative="1">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11" w15:restartNumberingAfterBreak="0">
    <w:nsid w:val="3E6B4C0C"/>
    <w:multiLevelType w:val="hybridMultilevel"/>
    <w:tmpl w:val="FDE49AC4"/>
    <w:lvl w:ilvl="0" w:tplc="0670603A">
      <w:start w:val="3"/>
      <w:numFmt w:val="bullet"/>
      <w:lvlText w:val="–"/>
      <w:lvlJc w:val="left"/>
      <w:pPr>
        <w:tabs>
          <w:tab w:val="num" w:pos="900"/>
        </w:tabs>
        <w:ind w:left="900" w:hanging="360"/>
      </w:pPr>
      <w:rPr>
        <w:rFonts w:ascii="Times New Roman" w:eastAsia="Times New Roman" w:hAnsi="Times New Roman" w:hint="default"/>
      </w:rPr>
    </w:lvl>
    <w:lvl w:ilvl="1" w:tplc="04220003" w:tentative="1">
      <w:start w:val="1"/>
      <w:numFmt w:val="bullet"/>
      <w:lvlText w:val="o"/>
      <w:lvlJc w:val="left"/>
      <w:pPr>
        <w:tabs>
          <w:tab w:val="num" w:pos="1620"/>
        </w:tabs>
        <w:ind w:left="1620" w:hanging="360"/>
      </w:pPr>
      <w:rPr>
        <w:rFonts w:ascii="Courier New" w:hAnsi="Courier New" w:hint="default"/>
      </w:rPr>
    </w:lvl>
    <w:lvl w:ilvl="2" w:tplc="04220005" w:tentative="1">
      <w:start w:val="1"/>
      <w:numFmt w:val="bullet"/>
      <w:lvlText w:val=""/>
      <w:lvlJc w:val="left"/>
      <w:pPr>
        <w:tabs>
          <w:tab w:val="num" w:pos="2340"/>
        </w:tabs>
        <w:ind w:left="2340" w:hanging="360"/>
      </w:pPr>
      <w:rPr>
        <w:rFonts w:ascii="Wingdings" w:hAnsi="Wingdings" w:hint="default"/>
      </w:rPr>
    </w:lvl>
    <w:lvl w:ilvl="3" w:tplc="04220001" w:tentative="1">
      <w:start w:val="1"/>
      <w:numFmt w:val="bullet"/>
      <w:lvlText w:val=""/>
      <w:lvlJc w:val="left"/>
      <w:pPr>
        <w:tabs>
          <w:tab w:val="num" w:pos="3060"/>
        </w:tabs>
        <w:ind w:left="3060" w:hanging="360"/>
      </w:pPr>
      <w:rPr>
        <w:rFonts w:ascii="Symbol" w:hAnsi="Symbol" w:hint="default"/>
      </w:rPr>
    </w:lvl>
    <w:lvl w:ilvl="4" w:tplc="04220003" w:tentative="1">
      <w:start w:val="1"/>
      <w:numFmt w:val="bullet"/>
      <w:lvlText w:val="o"/>
      <w:lvlJc w:val="left"/>
      <w:pPr>
        <w:tabs>
          <w:tab w:val="num" w:pos="3780"/>
        </w:tabs>
        <w:ind w:left="3780" w:hanging="360"/>
      </w:pPr>
      <w:rPr>
        <w:rFonts w:ascii="Courier New" w:hAnsi="Courier New" w:hint="default"/>
      </w:rPr>
    </w:lvl>
    <w:lvl w:ilvl="5" w:tplc="04220005" w:tentative="1">
      <w:start w:val="1"/>
      <w:numFmt w:val="bullet"/>
      <w:lvlText w:val=""/>
      <w:lvlJc w:val="left"/>
      <w:pPr>
        <w:tabs>
          <w:tab w:val="num" w:pos="4500"/>
        </w:tabs>
        <w:ind w:left="4500" w:hanging="360"/>
      </w:pPr>
      <w:rPr>
        <w:rFonts w:ascii="Wingdings" w:hAnsi="Wingdings" w:hint="default"/>
      </w:rPr>
    </w:lvl>
    <w:lvl w:ilvl="6" w:tplc="04220001" w:tentative="1">
      <w:start w:val="1"/>
      <w:numFmt w:val="bullet"/>
      <w:lvlText w:val=""/>
      <w:lvlJc w:val="left"/>
      <w:pPr>
        <w:tabs>
          <w:tab w:val="num" w:pos="5220"/>
        </w:tabs>
        <w:ind w:left="5220" w:hanging="360"/>
      </w:pPr>
      <w:rPr>
        <w:rFonts w:ascii="Symbol" w:hAnsi="Symbol" w:hint="default"/>
      </w:rPr>
    </w:lvl>
    <w:lvl w:ilvl="7" w:tplc="04220003" w:tentative="1">
      <w:start w:val="1"/>
      <w:numFmt w:val="bullet"/>
      <w:lvlText w:val="o"/>
      <w:lvlJc w:val="left"/>
      <w:pPr>
        <w:tabs>
          <w:tab w:val="num" w:pos="5940"/>
        </w:tabs>
        <w:ind w:left="5940" w:hanging="360"/>
      </w:pPr>
      <w:rPr>
        <w:rFonts w:ascii="Courier New" w:hAnsi="Courier New" w:hint="default"/>
      </w:rPr>
    </w:lvl>
    <w:lvl w:ilvl="8" w:tplc="04220005" w:tentative="1">
      <w:start w:val="1"/>
      <w:numFmt w:val="bullet"/>
      <w:lvlText w:val=""/>
      <w:lvlJc w:val="left"/>
      <w:pPr>
        <w:tabs>
          <w:tab w:val="num" w:pos="6660"/>
        </w:tabs>
        <w:ind w:left="6660" w:hanging="360"/>
      </w:pPr>
      <w:rPr>
        <w:rFonts w:ascii="Wingdings" w:hAnsi="Wingdings" w:hint="default"/>
      </w:rPr>
    </w:lvl>
  </w:abstractNum>
  <w:abstractNum w:abstractNumId="12" w15:restartNumberingAfterBreak="0">
    <w:nsid w:val="459D6302"/>
    <w:multiLevelType w:val="hybridMultilevel"/>
    <w:tmpl w:val="A0381C6A"/>
    <w:lvl w:ilvl="0" w:tplc="CDF007AC">
      <w:start w:val="1"/>
      <w:numFmt w:val="decimal"/>
      <w:lvlText w:val="%1."/>
      <w:lvlJc w:val="left"/>
      <w:pPr>
        <w:tabs>
          <w:tab w:val="num" w:pos="2066"/>
        </w:tabs>
        <w:ind w:left="2066" w:hanging="1215"/>
      </w:pPr>
      <w:rPr>
        <w:rFonts w:cs="Times New Roman" w:hint="default"/>
      </w:rPr>
    </w:lvl>
    <w:lvl w:ilvl="1" w:tplc="04190019" w:tentative="1">
      <w:start w:val="1"/>
      <w:numFmt w:val="lowerLetter"/>
      <w:lvlText w:val="%2."/>
      <w:lvlJc w:val="left"/>
      <w:pPr>
        <w:tabs>
          <w:tab w:val="num" w:pos="1931"/>
        </w:tabs>
        <w:ind w:left="1931" w:hanging="360"/>
      </w:pPr>
      <w:rPr>
        <w:rFonts w:cs="Times New Roman"/>
      </w:rPr>
    </w:lvl>
    <w:lvl w:ilvl="2" w:tplc="0419001B" w:tentative="1">
      <w:start w:val="1"/>
      <w:numFmt w:val="lowerRoman"/>
      <w:lvlText w:val="%3."/>
      <w:lvlJc w:val="right"/>
      <w:pPr>
        <w:tabs>
          <w:tab w:val="num" w:pos="2651"/>
        </w:tabs>
        <w:ind w:left="2651" w:hanging="180"/>
      </w:pPr>
      <w:rPr>
        <w:rFonts w:cs="Times New Roman"/>
      </w:rPr>
    </w:lvl>
    <w:lvl w:ilvl="3" w:tplc="0419000F" w:tentative="1">
      <w:start w:val="1"/>
      <w:numFmt w:val="decimal"/>
      <w:lvlText w:val="%4."/>
      <w:lvlJc w:val="left"/>
      <w:pPr>
        <w:tabs>
          <w:tab w:val="num" w:pos="3371"/>
        </w:tabs>
        <w:ind w:left="3371" w:hanging="360"/>
      </w:pPr>
      <w:rPr>
        <w:rFonts w:cs="Times New Roman"/>
      </w:rPr>
    </w:lvl>
    <w:lvl w:ilvl="4" w:tplc="04190019" w:tentative="1">
      <w:start w:val="1"/>
      <w:numFmt w:val="lowerLetter"/>
      <w:lvlText w:val="%5."/>
      <w:lvlJc w:val="left"/>
      <w:pPr>
        <w:tabs>
          <w:tab w:val="num" w:pos="4091"/>
        </w:tabs>
        <w:ind w:left="4091" w:hanging="360"/>
      </w:pPr>
      <w:rPr>
        <w:rFonts w:cs="Times New Roman"/>
      </w:rPr>
    </w:lvl>
    <w:lvl w:ilvl="5" w:tplc="0419001B" w:tentative="1">
      <w:start w:val="1"/>
      <w:numFmt w:val="lowerRoman"/>
      <w:lvlText w:val="%6."/>
      <w:lvlJc w:val="right"/>
      <w:pPr>
        <w:tabs>
          <w:tab w:val="num" w:pos="4811"/>
        </w:tabs>
        <w:ind w:left="4811" w:hanging="180"/>
      </w:pPr>
      <w:rPr>
        <w:rFonts w:cs="Times New Roman"/>
      </w:rPr>
    </w:lvl>
    <w:lvl w:ilvl="6" w:tplc="0419000F" w:tentative="1">
      <w:start w:val="1"/>
      <w:numFmt w:val="decimal"/>
      <w:lvlText w:val="%7."/>
      <w:lvlJc w:val="left"/>
      <w:pPr>
        <w:tabs>
          <w:tab w:val="num" w:pos="5531"/>
        </w:tabs>
        <w:ind w:left="5531" w:hanging="360"/>
      </w:pPr>
      <w:rPr>
        <w:rFonts w:cs="Times New Roman"/>
      </w:rPr>
    </w:lvl>
    <w:lvl w:ilvl="7" w:tplc="04190019" w:tentative="1">
      <w:start w:val="1"/>
      <w:numFmt w:val="lowerLetter"/>
      <w:lvlText w:val="%8."/>
      <w:lvlJc w:val="left"/>
      <w:pPr>
        <w:tabs>
          <w:tab w:val="num" w:pos="6251"/>
        </w:tabs>
        <w:ind w:left="6251" w:hanging="360"/>
      </w:pPr>
      <w:rPr>
        <w:rFonts w:cs="Times New Roman"/>
      </w:rPr>
    </w:lvl>
    <w:lvl w:ilvl="8" w:tplc="0419001B" w:tentative="1">
      <w:start w:val="1"/>
      <w:numFmt w:val="lowerRoman"/>
      <w:lvlText w:val="%9."/>
      <w:lvlJc w:val="right"/>
      <w:pPr>
        <w:tabs>
          <w:tab w:val="num" w:pos="6971"/>
        </w:tabs>
        <w:ind w:left="6971" w:hanging="180"/>
      </w:pPr>
      <w:rPr>
        <w:rFonts w:cs="Times New Roman"/>
      </w:rPr>
    </w:lvl>
  </w:abstractNum>
  <w:abstractNum w:abstractNumId="13" w15:restartNumberingAfterBreak="0">
    <w:nsid w:val="545755F7"/>
    <w:multiLevelType w:val="hybridMultilevel"/>
    <w:tmpl w:val="4DE80F7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5D1E1733"/>
    <w:multiLevelType w:val="hybridMultilevel"/>
    <w:tmpl w:val="140438B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5" w15:restartNumberingAfterBreak="0">
    <w:nsid w:val="6B8462F0"/>
    <w:multiLevelType w:val="hybridMultilevel"/>
    <w:tmpl w:val="9AE6FB8E"/>
    <w:lvl w:ilvl="0" w:tplc="A5762688">
      <w:start w:val="1"/>
      <w:numFmt w:val="decimal"/>
      <w:lvlText w:val="%1."/>
      <w:lvlJc w:val="left"/>
      <w:pPr>
        <w:ind w:left="720" w:hanging="360"/>
      </w:pPr>
      <w:rPr>
        <w:rFonts w:cs="Times New Roman" w:hint="default"/>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15:restartNumberingAfterBreak="0">
    <w:nsid w:val="6D9835DA"/>
    <w:multiLevelType w:val="hybridMultilevel"/>
    <w:tmpl w:val="81460388"/>
    <w:lvl w:ilvl="0" w:tplc="254C3B7C">
      <w:start w:val="1"/>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7" w15:restartNumberingAfterBreak="0">
    <w:nsid w:val="6DC30EE1"/>
    <w:multiLevelType w:val="hybridMultilevel"/>
    <w:tmpl w:val="693218A0"/>
    <w:lvl w:ilvl="0" w:tplc="31FE3764">
      <w:start w:val="1"/>
      <w:numFmt w:val="decimal"/>
      <w:lvlText w:val="%1"/>
      <w:lvlJc w:val="left"/>
      <w:pPr>
        <w:ind w:left="1440" w:hanging="360"/>
      </w:pPr>
      <w:rPr>
        <w:rFonts w:cs="Times New Roman" w:hint="default"/>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18" w15:restartNumberingAfterBreak="0">
    <w:nsid w:val="721B5772"/>
    <w:multiLevelType w:val="hybridMultilevel"/>
    <w:tmpl w:val="BE4AB01A"/>
    <w:lvl w:ilvl="0" w:tplc="37DC6ED2">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0"/>
  </w:num>
  <w:num w:numId="2">
    <w:abstractNumId w:val="18"/>
  </w:num>
  <w:num w:numId="3">
    <w:abstractNumId w:val="16"/>
  </w:num>
  <w:num w:numId="4">
    <w:abstractNumId w:val="1"/>
  </w:num>
  <w:num w:numId="5">
    <w:abstractNumId w:val="7"/>
  </w:num>
  <w:num w:numId="6">
    <w:abstractNumId w:val="3"/>
  </w:num>
  <w:num w:numId="7">
    <w:abstractNumId w:val="5"/>
  </w:num>
  <w:num w:numId="8">
    <w:abstractNumId w:val="17"/>
  </w:num>
  <w:num w:numId="9">
    <w:abstractNumId w:val="13"/>
  </w:num>
  <w:num w:numId="10">
    <w:abstractNumId w:val="14"/>
  </w:num>
  <w:num w:numId="11">
    <w:abstractNumId w:val="4"/>
  </w:num>
  <w:num w:numId="12">
    <w:abstractNumId w:val="15"/>
  </w:num>
  <w:num w:numId="13">
    <w:abstractNumId w:val="9"/>
  </w:num>
  <w:num w:numId="14">
    <w:abstractNumId w:val="6"/>
  </w:num>
  <w:num w:numId="15">
    <w:abstractNumId w:val="2"/>
  </w:num>
  <w:num w:numId="16">
    <w:abstractNumId w:val="0"/>
  </w:num>
  <w:num w:numId="17">
    <w:abstractNumId w:val="11"/>
  </w:num>
  <w:num w:numId="18">
    <w:abstractNumId w:val="8"/>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147832"/>
    <w:rsid w:val="00007B65"/>
    <w:rsid w:val="00025A2D"/>
    <w:rsid w:val="00026743"/>
    <w:rsid w:val="00026C86"/>
    <w:rsid w:val="00027240"/>
    <w:rsid w:val="000453CB"/>
    <w:rsid w:val="00075C86"/>
    <w:rsid w:val="00076D9F"/>
    <w:rsid w:val="000874A8"/>
    <w:rsid w:val="000A049F"/>
    <w:rsid w:val="000A3FD2"/>
    <w:rsid w:val="000B5A90"/>
    <w:rsid w:val="000B69DC"/>
    <w:rsid w:val="0012079C"/>
    <w:rsid w:val="001307C8"/>
    <w:rsid w:val="00131356"/>
    <w:rsid w:val="00147832"/>
    <w:rsid w:val="00154B05"/>
    <w:rsid w:val="001729A3"/>
    <w:rsid w:val="00172AA6"/>
    <w:rsid w:val="001A1D94"/>
    <w:rsid w:val="001C0730"/>
    <w:rsid w:val="001F0F3E"/>
    <w:rsid w:val="002538C5"/>
    <w:rsid w:val="002823E4"/>
    <w:rsid w:val="002832B7"/>
    <w:rsid w:val="002A4E19"/>
    <w:rsid w:val="002C5311"/>
    <w:rsid w:val="002D1A65"/>
    <w:rsid w:val="002E5177"/>
    <w:rsid w:val="003205E5"/>
    <w:rsid w:val="00324083"/>
    <w:rsid w:val="00324467"/>
    <w:rsid w:val="00362E78"/>
    <w:rsid w:val="00370EB9"/>
    <w:rsid w:val="00373D4E"/>
    <w:rsid w:val="0037766E"/>
    <w:rsid w:val="003B24D8"/>
    <w:rsid w:val="004218FF"/>
    <w:rsid w:val="004231D7"/>
    <w:rsid w:val="00442832"/>
    <w:rsid w:val="00456CD4"/>
    <w:rsid w:val="00457915"/>
    <w:rsid w:val="004746AC"/>
    <w:rsid w:val="004D5A50"/>
    <w:rsid w:val="00501B03"/>
    <w:rsid w:val="00507B87"/>
    <w:rsid w:val="0052071F"/>
    <w:rsid w:val="00542C61"/>
    <w:rsid w:val="00573122"/>
    <w:rsid w:val="005D3996"/>
    <w:rsid w:val="005D6E01"/>
    <w:rsid w:val="005F016F"/>
    <w:rsid w:val="005F53DB"/>
    <w:rsid w:val="005F5D58"/>
    <w:rsid w:val="00606127"/>
    <w:rsid w:val="006412D0"/>
    <w:rsid w:val="00641B5E"/>
    <w:rsid w:val="006577DA"/>
    <w:rsid w:val="0067099F"/>
    <w:rsid w:val="00687F7F"/>
    <w:rsid w:val="00690ED7"/>
    <w:rsid w:val="006C42A9"/>
    <w:rsid w:val="00710674"/>
    <w:rsid w:val="00721B1D"/>
    <w:rsid w:val="00727733"/>
    <w:rsid w:val="007427F6"/>
    <w:rsid w:val="007446BD"/>
    <w:rsid w:val="007507BC"/>
    <w:rsid w:val="00766DF2"/>
    <w:rsid w:val="007802FB"/>
    <w:rsid w:val="007951FD"/>
    <w:rsid w:val="007A4045"/>
    <w:rsid w:val="007B6AEF"/>
    <w:rsid w:val="007C1A24"/>
    <w:rsid w:val="007C6AD3"/>
    <w:rsid w:val="00801690"/>
    <w:rsid w:val="00827D09"/>
    <w:rsid w:val="008345BB"/>
    <w:rsid w:val="00847179"/>
    <w:rsid w:val="008539DE"/>
    <w:rsid w:val="00872B2B"/>
    <w:rsid w:val="00881F77"/>
    <w:rsid w:val="00883E9F"/>
    <w:rsid w:val="008926E4"/>
    <w:rsid w:val="008949D6"/>
    <w:rsid w:val="008A1559"/>
    <w:rsid w:val="008B7BF9"/>
    <w:rsid w:val="008C5830"/>
    <w:rsid w:val="00905262"/>
    <w:rsid w:val="00906AD8"/>
    <w:rsid w:val="00910F31"/>
    <w:rsid w:val="00940FAD"/>
    <w:rsid w:val="009612FF"/>
    <w:rsid w:val="00962CE5"/>
    <w:rsid w:val="00964797"/>
    <w:rsid w:val="009661BE"/>
    <w:rsid w:val="009761C4"/>
    <w:rsid w:val="00992A54"/>
    <w:rsid w:val="009C3060"/>
    <w:rsid w:val="00A12023"/>
    <w:rsid w:val="00A202ED"/>
    <w:rsid w:val="00A40E91"/>
    <w:rsid w:val="00A51DF4"/>
    <w:rsid w:val="00A95F2A"/>
    <w:rsid w:val="00B00C6A"/>
    <w:rsid w:val="00B12830"/>
    <w:rsid w:val="00B13053"/>
    <w:rsid w:val="00B13144"/>
    <w:rsid w:val="00B477DF"/>
    <w:rsid w:val="00B535E8"/>
    <w:rsid w:val="00B82DE3"/>
    <w:rsid w:val="00B87806"/>
    <w:rsid w:val="00B97A69"/>
    <w:rsid w:val="00BA367B"/>
    <w:rsid w:val="00BA5DB9"/>
    <w:rsid w:val="00BF336E"/>
    <w:rsid w:val="00C00EDE"/>
    <w:rsid w:val="00C1408B"/>
    <w:rsid w:val="00C50217"/>
    <w:rsid w:val="00C613EF"/>
    <w:rsid w:val="00C7513A"/>
    <w:rsid w:val="00C90D36"/>
    <w:rsid w:val="00CA0D8D"/>
    <w:rsid w:val="00CC0B16"/>
    <w:rsid w:val="00CE28B8"/>
    <w:rsid w:val="00CE2B55"/>
    <w:rsid w:val="00CE6C0D"/>
    <w:rsid w:val="00D03D2E"/>
    <w:rsid w:val="00D04E5A"/>
    <w:rsid w:val="00D12DBF"/>
    <w:rsid w:val="00D247DE"/>
    <w:rsid w:val="00D47FA0"/>
    <w:rsid w:val="00D552A8"/>
    <w:rsid w:val="00D579A1"/>
    <w:rsid w:val="00D63BF5"/>
    <w:rsid w:val="00D85AE9"/>
    <w:rsid w:val="00DA5FB1"/>
    <w:rsid w:val="00DF70AE"/>
    <w:rsid w:val="00DF7961"/>
    <w:rsid w:val="00E21CD0"/>
    <w:rsid w:val="00E307D5"/>
    <w:rsid w:val="00E310DA"/>
    <w:rsid w:val="00E44EC9"/>
    <w:rsid w:val="00E5798E"/>
    <w:rsid w:val="00E85DA2"/>
    <w:rsid w:val="00E90AA7"/>
    <w:rsid w:val="00E96E97"/>
    <w:rsid w:val="00EA4C48"/>
    <w:rsid w:val="00EB47B9"/>
    <w:rsid w:val="00EC2159"/>
    <w:rsid w:val="00EE561E"/>
    <w:rsid w:val="00F11652"/>
    <w:rsid w:val="00F218D1"/>
    <w:rsid w:val="00F24863"/>
    <w:rsid w:val="00F43A83"/>
    <w:rsid w:val="00F5274F"/>
    <w:rsid w:val="00F64084"/>
    <w:rsid w:val="00F908C7"/>
    <w:rsid w:val="00FC2101"/>
    <w:rsid w:val="00FC4877"/>
    <w:rsid w:val="00FD1255"/>
    <w:rsid w:val="00FE5B9F"/>
    <w:rsid w:val="00FF2E8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291"/>
    <o:shapelayout v:ext="edit">
      <o:idmap v:ext="edit" data="1"/>
    </o:shapelayout>
  </w:shapeDefaults>
  <w:decimalSymbol w:val=","/>
  <w:listSeparator w:val=";"/>
  <w14:docId w14:val="04F28E1F"/>
  <w15:docId w15:val="{FB01AAEE-2183-4FA6-93CD-EB14A2C16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Arial"/>
        <w:sz w:val="22"/>
        <w:szCs w:val="22"/>
        <w:lang w:val="uk-UA" w:eastAsia="uk-UA"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iPriority="0"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iPriority="0"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85AE9"/>
    <w:pPr>
      <w:spacing w:after="200" w:line="276" w:lineRule="auto"/>
    </w:pPr>
    <w:rPr>
      <w:lang w:val="ru-RU" w:eastAsia="ru-RU"/>
    </w:rPr>
  </w:style>
  <w:style w:type="paragraph" w:styleId="1">
    <w:name w:val="heading 1"/>
    <w:basedOn w:val="a"/>
    <w:next w:val="a"/>
    <w:link w:val="10"/>
    <w:uiPriority w:val="99"/>
    <w:qFormat/>
    <w:rsid w:val="00A12023"/>
    <w:pPr>
      <w:keepNext/>
      <w:keepLines/>
      <w:spacing w:before="240" w:after="0"/>
      <w:ind w:left="708"/>
      <w:jc w:val="center"/>
      <w:outlineLvl w:val="0"/>
    </w:pPr>
    <w:rPr>
      <w:rFonts w:cs="Times New Roman"/>
      <w:sz w:val="28"/>
      <w:szCs w:val="32"/>
    </w:rPr>
  </w:style>
  <w:style w:type="paragraph" w:styleId="2">
    <w:name w:val="heading 2"/>
    <w:basedOn w:val="a"/>
    <w:next w:val="a"/>
    <w:link w:val="20"/>
    <w:uiPriority w:val="99"/>
    <w:qFormat/>
    <w:rsid w:val="00A12023"/>
    <w:pPr>
      <w:keepNext/>
      <w:keepLines/>
      <w:spacing w:before="40" w:after="0"/>
      <w:ind w:left="708"/>
      <w:outlineLvl w:val="1"/>
    </w:pPr>
    <w:rPr>
      <w:rFonts w:cs="Times New Roman"/>
      <w:sz w:val="28"/>
      <w:szCs w:val="26"/>
    </w:rPr>
  </w:style>
  <w:style w:type="paragraph" w:styleId="3">
    <w:name w:val="heading 3"/>
    <w:basedOn w:val="a"/>
    <w:link w:val="30"/>
    <w:uiPriority w:val="99"/>
    <w:qFormat/>
    <w:rsid w:val="00E44EC9"/>
    <w:pPr>
      <w:spacing w:before="100" w:beforeAutospacing="1" w:after="100" w:afterAutospacing="1" w:line="240" w:lineRule="auto"/>
      <w:outlineLvl w:val="2"/>
    </w:pPr>
    <w:rPr>
      <w:rFonts w:cs="Times New Roman"/>
      <w:b/>
      <w:bCs/>
      <w:sz w:val="27"/>
      <w:szCs w:val="27"/>
      <w:lang w:val="uk-UA" w:eastAsia="uk-UA"/>
    </w:rPr>
  </w:style>
  <w:style w:type="paragraph" w:styleId="5">
    <w:name w:val="heading 5"/>
    <w:basedOn w:val="a"/>
    <w:next w:val="a"/>
    <w:link w:val="50"/>
    <w:uiPriority w:val="99"/>
    <w:qFormat/>
    <w:rsid w:val="00E44EC9"/>
    <w:pPr>
      <w:keepNext/>
      <w:spacing w:after="0" w:line="240" w:lineRule="auto"/>
      <w:jc w:val="both"/>
      <w:outlineLvl w:val="4"/>
    </w:pPr>
    <w:rPr>
      <w:rFonts w:cs="Times New Roman"/>
      <w:sz w:val="24"/>
      <w:szCs w:val="20"/>
      <w:lang w:val="uk-UA"/>
    </w:rPr>
  </w:style>
  <w:style w:type="paragraph" w:styleId="6">
    <w:name w:val="heading 6"/>
    <w:basedOn w:val="a"/>
    <w:next w:val="a"/>
    <w:link w:val="60"/>
    <w:uiPriority w:val="99"/>
    <w:qFormat/>
    <w:rsid w:val="00E44EC9"/>
    <w:pPr>
      <w:keepNext/>
      <w:spacing w:after="0" w:line="240" w:lineRule="auto"/>
      <w:jc w:val="center"/>
      <w:outlineLvl w:val="5"/>
    </w:pPr>
    <w:rPr>
      <w:rFonts w:cs="Times New Roman"/>
      <w:sz w:val="24"/>
      <w:szCs w:val="20"/>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A12023"/>
    <w:rPr>
      <w:rFonts w:ascii="Times New Roman" w:hAnsi="Times New Roman" w:cs="Times New Roman"/>
      <w:sz w:val="32"/>
      <w:szCs w:val="32"/>
    </w:rPr>
  </w:style>
  <w:style w:type="character" w:customStyle="1" w:styleId="20">
    <w:name w:val="Заголовок 2 Знак"/>
    <w:basedOn w:val="a0"/>
    <w:link w:val="2"/>
    <w:uiPriority w:val="99"/>
    <w:locked/>
    <w:rsid w:val="00A12023"/>
    <w:rPr>
      <w:rFonts w:ascii="Times New Roman" w:hAnsi="Times New Roman" w:cs="Times New Roman"/>
      <w:sz w:val="26"/>
      <w:szCs w:val="26"/>
    </w:rPr>
  </w:style>
  <w:style w:type="character" w:customStyle="1" w:styleId="30">
    <w:name w:val="Заголовок 3 Знак"/>
    <w:basedOn w:val="a0"/>
    <w:link w:val="3"/>
    <w:uiPriority w:val="99"/>
    <w:locked/>
    <w:rsid w:val="00E44EC9"/>
    <w:rPr>
      <w:rFonts w:ascii="Times New Roman" w:hAnsi="Times New Roman" w:cs="Times New Roman"/>
      <w:b/>
      <w:bCs/>
      <w:sz w:val="27"/>
      <w:szCs w:val="27"/>
      <w:lang w:val="uk-UA" w:eastAsia="uk-UA"/>
    </w:rPr>
  </w:style>
  <w:style w:type="character" w:customStyle="1" w:styleId="50">
    <w:name w:val="Заголовок 5 Знак"/>
    <w:basedOn w:val="a0"/>
    <w:link w:val="5"/>
    <w:uiPriority w:val="99"/>
    <w:locked/>
    <w:rsid w:val="00E44EC9"/>
    <w:rPr>
      <w:rFonts w:ascii="Times New Roman" w:hAnsi="Times New Roman" w:cs="Times New Roman"/>
      <w:sz w:val="20"/>
      <w:szCs w:val="20"/>
      <w:lang w:val="uk-UA"/>
    </w:rPr>
  </w:style>
  <w:style w:type="character" w:customStyle="1" w:styleId="60">
    <w:name w:val="Заголовок 6 Знак"/>
    <w:basedOn w:val="a0"/>
    <w:link w:val="6"/>
    <w:uiPriority w:val="99"/>
    <w:locked/>
    <w:rsid w:val="00E44EC9"/>
    <w:rPr>
      <w:rFonts w:ascii="Times New Roman" w:hAnsi="Times New Roman" w:cs="Times New Roman"/>
      <w:sz w:val="20"/>
      <w:szCs w:val="20"/>
      <w:lang w:val="uk-UA"/>
    </w:rPr>
  </w:style>
  <w:style w:type="paragraph" w:styleId="a3">
    <w:name w:val="List Paragraph"/>
    <w:basedOn w:val="a"/>
    <w:uiPriority w:val="99"/>
    <w:qFormat/>
    <w:rsid w:val="006577DA"/>
    <w:pPr>
      <w:ind w:left="720"/>
      <w:contextualSpacing/>
    </w:pPr>
  </w:style>
  <w:style w:type="character" w:styleId="a4">
    <w:name w:val="Placeholder Text"/>
    <w:basedOn w:val="a0"/>
    <w:uiPriority w:val="99"/>
    <w:semiHidden/>
    <w:rsid w:val="006577DA"/>
    <w:rPr>
      <w:rFonts w:cs="Times New Roman"/>
      <w:color w:val="808080"/>
    </w:rPr>
  </w:style>
  <w:style w:type="paragraph" w:styleId="a5">
    <w:name w:val="Balloon Text"/>
    <w:basedOn w:val="a"/>
    <w:link w:val="a6"/>
    <w:uiPriority w:val="99"/>
    <w:rsid w:val="006577DA"/>
    <w:pPr>
      <w:spacing w:after="0" w:line="240" w:lineRule="auto"/>
    </w:pPr>
    <w:rPr>
      <w:rFonts w:ascii="Tahoma" w:hAnsi="Tahoma" w:cs="Tahoma"/>
      <w:sz w:val="16"/>
      <w:szCs w:val="16"/>
    </w:rPr>
  </w:style>
  <w:style w:type="character" w:customStyle="1" w:styleId="a6">
    <w:name w:val="Текст выноски Знак"/>
    <w:basedOn w:val="a0"/>
    <w:link w:val="a5"/>
    <w:uiPriority w:val="99"/>
    <w:locked/>
    <w:rsid w:val="006577DA"/>
    <w:rPr>
      <w:rFonts w:ascii="Tahoma" w:hAnsi="Tahoma" w:cs="Tahoma"/>
      <w:sz w:val="16"/>
      <w:szCs w:val="16"/>
    </w:rPr>
  </w:style>
  <w:style w:type="paragraph" w:styleId="a7">
    <w:name w:val="header"/>
    <w:basedOn w:val="a"/>
    <w:link w:val="a8"/>
    <w:uiPriority w:val="99"/>
    <w:rsid w:val="000A3FD2"/>
    <w:pPr>
      <w:tabs>
        <w:tab w:val="center" w:pos="4819"/>
        <w:tab w:val="right" w:pos="9639"/>
      </w:tabs>
      <w:spacing w:after="0" w:line="240" w:lineRule="auto"/>
    </w:pPr>
  </w:style>
  <w:style w:type="character" w:customStyle="1" w:styleId="a8">
    <w:name w:val="Верхний колонтитул Знак"/>
    <w:basedOn w:val="a0"/>
    <w:link w:val="a7"/>
    <w:uiPriority w:val="99"/>
    <w:locked/>
    <w:rsid w:val="000A3FD2"/>
    <w:rPr>
      <w:rFonts w:cs="Times New Roman"/>
    </w:rPr>
  </w:style>
  <w:style w:type="paragraph" w:styleId="a9">
    <w:name w:val="footer"/>
    <w:basedOn w:val="a"/>
    <w:link w:val="aa"/>
    <w:uiPriority w:val="99"/>
    <w:rsid w:val="000A3FD2"/>
    <w:pPr>
      <w:tabs>
        <w:tab w:val="center" w:pos="4819"/>
        <w:tab w:val="right" w:pos="9639"/>
      </w:tabs>
      <w:spacing w:after="0" w:line="240" w:lineRule="auto"/>
    </w:pPr>
  </w:style>
  <w:style w:type="character" w:customStyle="1" w:styleId="aa">
    <w:name w:val="Нижний колонтитул Знак"/>
    <w:basedOn w:val="a0"/>
    <w:link w:val="a9"/>
    <w:uiPriority w:val="99"/>
    <w:locked/>
    <w:rsid w:val="000A3FD2"/>
    <w:rPr>
      <w:rFonts w:cs="Times New Roman"/>
    </w:rPr>
  </w:style>
  <w:style w:type="paragraph" w:customStyle="1" w:styleId="11">
    <w:name w:val="Без інтервалів1"/>
    <w:next w:val="ab"/>
    <w:uiPriority w:val="99"/>
    <w:rsid w:val="00C613EF"/>
    <w:rPr>
      <w:lang w:eastAsia="en-US"/>
    </w:rPr>
  </w:style>
  <w:style w:type="paragraph" w:styleId="ab">
    <w:name w:val="No Spacing"/>
    <w:uiPriority w:val="99"/>
    <w:qFormat/>
    <w:rsid w:val="00C613EF"/>
    <w:rPr>
      <w:lang w:val="ru-RU" w:eastAsia="ru-RU"/>
    </w:rPr>
  </w:style>
  <w:style w:type="paragraph" w:styleId="ac">
    <w:name w:val="TOC Heading"/>
    <w:basedOn w:val="1"/>
    <w:next w:val="a"/>
    <w:uiPriority w:val="99"/>
    <w:qFormat/>
    <w:rsid w:val="00BF336E"/>
    <w:pPr>
      <w:spacing w:line="259" w:lineRule="auto"/>
      <w:ind w:left="0"/>
      <w:jc w:val="left"/>
      <w:outlineLvl w:val="9"/>
    </w:pPr>
    <w:rPr>
      <w:rFonts w:ascii="Cambria" w:hAnsi="Cambria"/>
      <w:color w:val="365F91"/>
      <w:sz w:val="32"/>
      <w:lang w:val="uk-UA" w:eastAsia="uk-UA"/>
    </w:rPr>
  </w:style>
  <w:style w:type="paragraph" w:styleId="12">
    <w:name w:val="toc 1"/>
    <w:basedOn w:val="a"/>
    <w:next w:val="a"/>
    <w:autoRedefine/>
    <w:uiPriority w:val="99"/>
    <w:rsid w:val="00BF336E"/>
    <w:pPr>
      <w:spacing w:after="100"/>
    </w:pPr>
  </w:style>
  <w:style w:type="paragraph" w:styleId="21">
    <w:name w:val="toc 2"/>
    <w:basedOn w:val="a"/>
    <w:next w:val="a"/>
    <w:autoRedefine/>
    <w:uiPriority w:val="99"/>
    <w:rsid w:val="00BF336E"/>
    <w:pPr>
      <w:spacing w:after="100"/>
      <w:ind w:left="220"/>
    </w:pPr>
  </w:style>
  <w:style w:type="character" w:styleId="ad">
    <w:name w:val="Hyperlink"/>
    <w:basedOn w:val="a0"/>
    <w:uiPriority w:val="99"/>
    <w:rsid w:val="00BF336E"/>
    <w:rPr>
      <w:rFonts w:cs="Times New Roman"/>
      <w:color w:val="0000FF"/>
      <w:u w:val="single"/>
    </w:rPr>
  </w:style>
  <w:style w:type="table" w:styleId="ae">
    <w:name w:val="Table Grid"/>
    <w:basedOn w:val="a1"/>
    <w:uiPriority w:val="99"/>
    <w:rsid w:val="00B535E8"/>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rsid w:val="00B535E8"/>
    <w:rPr>
      <w:rFonts w:cs="Times New Roman"/>
      <w:sz w:val="16"/>
      <w:szCs w:val="16"/>
    </w:rPr>
  </w:style>
  <w:style w:type="paragraph" w:styleId="af0">
    <w:name w:val="annotation text"/>
    <w:basedOn w:val="a"/>
    <w:link w:val="af1"/>
    <w:uiPriority w:val="99"/>
    <w:semiHidden/>
    <w:rsid w:val="00B535E8"/>
    <w:pPr>
      <w:spacing w:line="240" w:lineRule="auto"/>
    </w:pPr>
    <w:rPr>
      <w:rFonts w:cs="Times New Roman"/>
      <w:sz w:val="20"/>
      <w:szCs w:val="20"/>
      <w:lang w:eastAsia="en-US"/>
    </w:rPr>
  </w:style>
  <w:style w:type="character" w:customStyle="1" w:styleId="af1">
    <w:name w:val="Текст примечания Знак"/>
    <w:basedOn w:val="a0"/>
    <w:link w:val="af0"/>
    <w:uiPriority w:val="99"/>
    <w:semiHidden/>
    <w:locked/>
    <w:rsid w:val="00B535E8"/>
    <w:rPr>
      <w:rFonts w:ascii="Calibri" w:eastAsia="Times New Roman" w:hAnsi="Calibri" w:cs="Times New Roman"/>
      <w:sz w:val="20"/>
      <w:szCs w:val="20"/>
      <w:lang w:eastAsia="en-US"/>
    </w:rPr>
  </w:style>
  <w:style w:type="paragraph" w:styleId="af2">
    <w:name w:val="Subtitle"/>
    <w:basedOn w:val="a"/>
    <w:link w:val="af3"/>
    <w:uiPriority w:val="99"/>
    <w:qFormat/>
    <w:rsid w:val="00E44EC9"/>
    <w:pPr>
      <w:spacing w:after="0" w:line="240" w:lineRule="auto"/>
      <w:jc w:val="center"/>
    </w:pPr>
    <w:rPr>
      <w:rFonts w:cs="Times New Roman"/>
      <w:sz w:val="34"/>
      <w:szCs w:val="20"/>
      <w:lang w:val="uk-UA"/>
    </w:rPr>
  </w:style>
  <w:style w:type="character" w:customStyle="1" w:styleId="af3">
    <w:name w:val="Подзаголовок Знак"/>
    <w:basedOn w:val="a0"/>
    <w:link w:val="af2"/>
    <w:uiPriority w:val="99"/>
    <w:locked/>
    <w:rsid w:val="00E44EC9"/>
    <w:rPr>
      <w:rFonts w:ascii="Times New Roman" w:hAnsi="Times New Roman" w:cs="Times New Roman"/>
      <w:sz w:val="20"/>
      <w:szCs w:val="20"/>
    </w:rPr>
  </w:style>
  <w:style w:type="paragraph" w:customStyle="1" w:styleId="af4">
    <w:name w:val="Îáû÷íûé"/>
    <w:uiPriority w:val="99"/>
    <w:rsid w:val="00E44EC9"/>
    <w:rPr>
      <w:rFonts w:cs="Times New Roman"/>
      <w:sz w:val="20"/>
      <w:szCs w:val="20"/>
      <w:lang w:val="ru-RU" w:eastAsia="ru-RU"/>
    </w:rPr>
  </w:style>
  <w:style w:type="paragraph" w:styleId="af5">
    <w:name w:val="Normal (Web)"/>
    <w:basedOn w:val="a"/>
    <w:uiPriority w:val="99"/>
    <w:rsid w:val="00E44EC9"/>
    <w:pPr>
      <w:spacing w:before="100" w:beforeAutospacing="1" w:after="100" w:afterAutospacing="1" w:line="240" w:lineRule="auto"/>
    </w:pPr>
    <w:rPr>
      <w:rFonts w:cs="Times New Roman"/>
      <w:sz w:val="24"/>
      <w:szCs w:val="24"/>
    </w:rPr>
  </w:style>
  <w:style w:type="table" w:customStyle="1" w:styleId="13">
    <w:name w:val="Сетка таблицы1"/>
    <w:uiPriority w:val="99"/>
    <w:rsid w:val="00E44EC9"/>
    <w:rPr>
      <w:rFonts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ody Text"/>
    <w:basedOn w:val="a"/>
    <w:link w:val="af7"/>
    <w:uiPriority w:val="99"/>
    <w:rsid w:val="00E44EC9"/>
    <w:pPr>
      <w:spacing w:after="0" w:line="240" w:lineRule="auto"/>
      <w:jc w:val="both"/>
    </w:pPr>
    <w:rPr>
      <w:rFonts w:cs="Times New Roman"/>
      <w:sz w:val="24"/>
      <w:szCs w:val="20"/>
      <w:lang w:val="uk-UA"/>
    </w:rPr>
  </w:style>
  <w:style w:type="character" w:customStyle="1" w:styleId="af7">
    <w:name w:val="Основной текст Знак"/>
    <w:basedOn w:val="a0"/>
    <w:link w:val="af6"/>
    <w:uiPriority w:val="99"/>
    <w:locked/>
    <w:rsid w:val="00E44EC9"/>
    <w:rPr>
      <w:rFonts w:ascii="Times New Roman" w:hAnsi="Times New Roman" w:cs="Times New Roman"/>
      <w:sz w:val="20"/>
      <w:szCs w:val="20"/>
      <w:lang w:val="uk-UA"/>
    </w:rPr>
  </w:style>
  <w:style w:type="paragraph" w:styleId="af8">
    <w:name w:val="Body Text Indent"/>
    <w:basedOn w:val="a"/>
    <w:link w:val="af9"/>
    <w:uiPriority w:val="99"/>
    <w:rsid w:val="00E44EC9"/>
    <w:pPr>
      <w:spacing w:after="120" w:line="240" w:lineRule="auto"/>
      <w:ind w:left="283"/>
    </w:pPr>
    <w:rPr>
      <w:rFonts w:cs="Times New Roman"/>
      <w:sz w:val="20"/>
      <w:szCs w:val="20"/>
    </w:rPr>
  </w:style>
  <w:style w:type="character" w:customStyle="1" w:styleId="af9">
    <w:name w:val="Основной текст с отступом Знак"/>
    <w:basedOn w:val="a0"/>
    <w:link w:val="af8"/>
    <w:uiPriority w:val="99"/>
    <w:locked/>
    <w:rsid w:val="00E44EC9"/>
    <w:rPr>
      <w:rFonts w:ascii="Times New Roman" w:hAnsi="Times New Roman" w:cs="Times New Roman"/>
      <w:sz w:val="20"/>
      <w:szCs w:val="20"/>
    </w:rPr>
  </w:style>
  <w:style w:type="paragraph" w:styleId="afa">
    <w:name w:val="Title"/>
    <w:basedOn w:val="a"/>
    <w:next w:val="a"/>
    <w:link w:val="afb"/>
    <w:uiPriority w:val="99"/>
    <w:qFormat/>
    <w:rsid w:val="00E44EC9"/>
    <w:pPr>
      <w:spacing w:before="240" w:after="60"/>
      <w:ind w:firstLine="851"/>
      <w:jc w:val="center"/>
      <w:outlineLvl w:val="0"/>
    </w:pPr>
    <w:rPr>
      <w:rFonts w:ascii="Cambria" w:hAnsi="Cambria" w:cs="Times New Roman"/>
      <w:b/>
      <w:bCs/>
      <w:kern w:val="28"/>
      <w:sz w:val="32"/>
      <w:szCs w:val="32"/>
      <w:lang w:eastAsia="en-US"/>
    </w:rPr>
  </w:style>
  <w:style w:type="character" w:customStyle="1" w:styleId="afb">
    <w:name w:val="Заголовок Знак"/>
    <w:basedOn w:val="a0"/>
    <w:link w:val="afa"/>
    <w:uiPriority w:val="99"/>
    <w:locked/>
    <w:rsid w:val="00E44EC9"/>
    <w:rPr>
      <w:rFonts w:ascii="Cambria" w:hAnsi="Cambria" w:cs="Times New Roman"/>
      <w:b/>
      <w:bCs/>
      <w:kern w:val="28"/>
      <w:sz w:val="32"/>
      <w:szCs w:val="32"/>
      <w:lang w:eastAsia="en-US"/>
    </w:rPr>
  </w:style>
  <w:style w:type="paragraph" w:customStyle="1" w:styleId="14">
    <w:name w:val="Абзац списка1"/>
    <w:basedOn w:val="a"/>
    <w:uiPriority w:val="99"/>
    <w:rsid w:val="00E44EC9"/>
    <w:pPr>
      <w:ind w:left="720"/>
      <w:contextualSpacing/>
    </w:pPr>
    <w:rPr>
      <w:rFonts w:cs="Times New Roman"/>
      <w:lang w:val="uk-UA" w:eastAsia="en-US"/>
    </w:rPr>
  </w:style>
  <w:style w:type="paragraph" w:customStyle="1" w:styleId="7">
    <w:name w:val="çàãîëîâîê 7"/>
    <w:basedOn w:val="a"/>
    <w:next w:val="a"/>
    <w:uiPriority w:val="99"/>
    <w:rsid w:val="00E44EC9"/>
    <w:pPr>
      <w:keepNext/>
      <w:spacing w:after="0" w:line="240" w:lineRule="auto"/>
      <w:jc w:val="both"/>
    </w:pPr>
    <w:rPr>
      <w:rFonts w:cs="Times New Roman"/>
      <w:sz w:val="28"/>
      <w:szCs w:val="20"/>
      <w:lang w:val="uk-UA"/>
    </w:rPr>
  </w:style>
  <w:style w:type="character" w:customStyle="1" w:styleId="butback1">
    <w:name w:val="butback1"/>
    <w:uiPriority w:val="99"/>
    <w:rsid w:val="00E44EC9"/>
    <w:rPr>
      <w:color w:val="666666"/>
    </w:rPr>
  </w:style>
  <w:style w:type="character" w:customStyle="1" w:styleId="submenu-table">
    <w:name w:val="submenu-table"/>
    <w:basedOn w:val="a0"/>
    <w:uiPriority w:val="99"/>
    <w:rsid w:val="00E44EC9"/>
    <w:rPr>
      <w:rFonts w:cs="Times New Roman"/>
    </w:rPr>
  </w:style>
  <w:style w:type="character" w:customStyle="1" w:styleId="apple-converted-space">
    <w:name w:val="apple-converted-space"/>
    <w:basedOn w:val="a0"/>
    <w:uiPriority w:val="99"/>
    <w:rsid w:val="00E44EC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55.png"/><Relationship Id="rId299" Type="http://schemas.openxmlformats.org/officeDocument/2006/relationships/oleObject" Target="embeddings/oleObject147.bin"/><Relationship Id="rId21" Type="http://schemas.openxmlformats.org/officeDocument/2006/relationships/oleObject" Target="embeddings/oleObject7.bin"/><Relationship Id="rId63" Type="http://schemas.openxmlformats.org/officeDocument/2006/relationships/image" Target="media/image30.wmf"/><Relationship Id="rId159" Type="http://schemas.openxmlformats.org/officeDocument/2006/relationships/oleObject" Target="embeddings/oleObject76.bin"/><Relationship Id="rId324" Type="http://schemas.openxmlformats.org/officeDocument/2006/relationships/image" Target="media/image158.wmf"/><Relationship Id="rId366" Type="http://schemas.openxmlformats.org/officeDocument/2006/relationships/image" Target="media/image179.png"/><Relationship Id="rId170" Type="http://schemas.openxmlformats.org/officeDocument/2006/relationships/oleObject" Target="embeddings/oleObject81.bin"/><Relationship Id="rId226" Type="http://schemas.openxmlformats.org/officeDocument/2006/relationships/image" Target="media/image110.wmf"/><Relationship Id="rId433" Type="http://schemas.openxmlformats.org/officeDocument/2006/relationships/oleObject" Target="embeddings/oleObject216.bin"/><Relationship Id="rId268" Type="http://schemas.openxmlformats.org/officeDocument/2006/relationships/oleObject" Target="embeddings/oleObject132.bin"/><Relationship Id="rId475" Type="http://schemas.openxmlformats.org/officeDocument/2006/relationships/oleObject" Target="embeddings/oleObject243.bin"/><Relationship Id="rId32" Type="http://schemas.openxmlformats.org/officeDocument/2006/relationships/image" Target="media/image13.wmf"/><Relationship Id="rId74" Type="http://schemas.openxmlformats.org/officeDocument/2006/relationships/image" Target="media/image36.wmf"/><Relationship Id="rId128" Type="http://schemas.openxmlformats.org/officeDocument/2006/relationships/image" Target="media/image61.wmf"/><Relationship Id="rId335" Type="http://schemas.openxmlformats.org/officeDocument/2006/relationships/oleObject" Target="embeddings/oleObject165.bin"/><Relationship Id="rId377" Type="http://schemas.openxmlformats.org/officeDocument/2006/relationships/image" Target="media/image185.wmf"/><Relationship Id="rId5" Type="http://schemas.openxmlformats.org/officeDocument/2006/relationships/webSettings" Target="webSettings.xml"/><Relationship Id="rId181" Type="http://schemas.openxmlformats.org/officeDocument/2006/relationships/image" Target="media/image88.wmf"/><Relationship Id="rId237" Type="http://schemas.openxmlformats.org/officeDocument/2006/relationships/oleObject" Target="embeddings/oleObject115.bin"/><Relationship Id="rId402" Type="http://schemas.openxmlformats.org/officeDocument/2006/relationships/oleObject" Target="embeddings/oleObject199.bin"/><Relationship Id="rId279" Type="http://schemas.openxmlformats.org/officeDocument/2006/relationships/oleObject" Target="embeddings/oleObject137.bin"/><Relationship Id="rId444" Type="http://schemas.openxmlformats.org/officeDocument/2006/relationships/image" Target="media/image215.wmf"/><Relationship Id="rId486" Type="http://schemas.openxmlformats.org/officeDocument/2006/relationships/image" Target="media/image231.wmf"/><Relationship Id="rId43" Type="http://schemas.openxmlformats.org/officeDocument/2006/relationships/oleObject" Target="embeddings/oleObject17.bin"/><Relationship Id="rId139" Type="http://schemas.openxmlformats.org/officeDocument/2006/relationships/oleObject" Target="embeddings/oleObject66.bin"/><Relationship Id="rId290" Type="http://schemas.openxmlformats.org/officeDocument/2006/relationships/image" Target="media/image141.wmf"/><Relationship Id="rId304" Type="http://schemas.openxmlformats.org/officeDocument/2006/relationships/image" Target="media/image148.wmf"/><Relationship Id="rId346" Type="http://schemas.openxmlformats.org/officeDocument/2006/relationships/image" Target="media/image169.wmf"/><Relationship Id="rId388" Type="http://schemas.openxmlformats.org/officeDocument/2006/relationships/oleObject" Target="embeddings/oleObject191.bin"/><Relationship Id="rId85" Type="http://schemas.openxmlformats.org/officeDocument/2006/relationships/oleObject" Target="embeddings/oleObject37.bin"/><Relationship Id="rId150" Type="http://schemas.openxmlformats.org/officeDocument/2006/relationships/image" Target="media/image72.wmf"/><Relationship Id="rId192" Type="http://schemas.openxmlformats.org/officeDocument/2006/relationships/oleObject" Target="embeddings/oleObject92.bin"/><Relationship Id="rId206" Type="http://schemas.openxmlformats.org/officeDocument/2006/relationships/oleObject" Target="embeddings/oleObject99.bin"/><Relationship Id="rId413" Type="http://schemas.openxmlformats.org/officeDocument/2006/relationships/image" Target="media/image201.wmf"/><Relationship Id="rId248" Type="http://schemas.openxmlformats.org/officeDocument/2006/relationships/oleObject" Target="embeddings/oleObject121.bin"/><Relationship Id="rId455" Type="http://schemas.openxmlformats.org/officeDocument/2006/relationships/oleObject" Target="embeddings/oleObject230.bin"/><Relationship Id="rId497" Type="http://schemas.openxmlformats.org/officeDocument/2006/relationships/footer" Target="footer1.xml"/><Relationship Id="rId12" Type="http://schemas.openxmlformats.org/officeDocument/2006/relationships/image" Target="media/image3.wmf"/><Relationship Id="rId108" Type="http://schemas.openxmlformats.org/officeDocument/2006/relationships/oleObject" Target="embeddings/oleObject51.bin"/><Relationship Id="rId315" Type="http://schemas.openxmlformats.org/officeDocument/2006/relationships/oleObject" Target="embeddings/oleObject155.bin"/><Relationship Id="rId357" Type="http://schemas.openxmlformats.org/officeDocument/2006/relationships/oleObject" Target="embeddings/oleObject176.bin"/><Relationship Id="rId54" Type="http://schemas.openxmlformats.org/officeDocument/2006/relationships/oleObject" Target="embeddings/oleObject22.bin"/><Relationship Id="rId96" Type="http://schemas.openxmlformats.org/officeDocument/2006/relationships/oleObject" Target="embeddings/oleObject45.bin"/><Relationship Id="rId161" Type="http://schemas.openxmlformats.org/officeDocument/2006/relationships/image" Target="media/image78.wmf"/><Relationship Id="rId217" Type="http://schemas.openxmlformats.org/officeDocument/2006/relationships/oleObject" Target="embeddings/oleObject105.bin"/><Relationship Id="rId399" Type="http://schemas.openxmlformats.org/officeDocument/2006/relationships/image" Target="media/image195.wmf"/><Relationship Id="rId259" Type="http://schemas.openxmlformats.org/officeDocument/2006/relationships/oleObject" Target="embeddings/oleObject127.bin"/><Relationship Id="rId424" Type="http://schemas.openxmlformats.org/officeDocument/2006/relationships/oleObject" Target="embeddings/oleObject211.bin"/><Relationship Id="rId466" Type="http://schemas.openxmlformats.org/officeDocument/2006/relationships/image" Target="media/image223.wmf"/><Relationship Id="rId23" Type="http://schemas.openxmlformats.org/officeDocument/2006/relationships/oleObject" Target="embeddings/oleObject8.bin"/><Relationship Id="rId119" Type="http://schemas.openxmlformats.org/officeDocument/2006/relationships/oleObject" Target="embeddings/oleObject56.bin"/><Relationship Id="rId270" Type="http://schemas.openxmlformats.org/officeDocument/2006/relationships/oleObject" Target="embeddings/oleObject133.bin"/><Relationship Id="rId326" Type="http://schemas.openxmlformats.org/officeDocument/2006/relationships/image" Target="media/image159.wmf"/><Relationship Id="rId65" Type="http://schemas.openxmlformats.org/officeDocument/2006/relationships/image" Target="media/image31.wmf"/><Relationship Id="rId130" Type="http://schemas.openxmlformats.org/officeDocument/2006/relationships/image" Target="media/image62.wmf"/><Relationship Id="rId368" Type="http://schemas.openxmlformats.org/officeDocument/2006/relationships/oleObject" Target="embeddings/oleObject181.bin"/><Relationship Id="rId172" Type="http://schemas.openxmlformats.org/officeDocument/2006/relationships/oleObject" Target="embeddings/oleObject82.bin"/><Relationship Id="rId228" Type="http://schemas.openxmlformats.org/officeDocument/2006/relationships/image" Target="media/image111.wmf"/><Relationship Id="rId435" Type="http://schemas.openxmlformats.org/officeDocument/2006/relationships/oleObject" Target="embeddings/oleObject217.bin"/><Relationship Id="rId477" Type="http://schemas.openxmlformats.org/officeDocument/2006/relationships/oleObject" Target="embeddings/oleObject244.bin"/><Relationship Id="rId281" Type="http://schemas.openxmlformats.org/officeDocument/2006/relationships/oleObject" Target="embeddings/oleObject138.bin"/><Relationship Id="rId337" Type="http://schemas.openxmlformats.org/officeDocument/2006/relationships/oleObject" Target="embeddings/oleObject166.bin"/><Relationship Id="rId34" Type="http://schemas.openxmlformats.org/officeDocument/2006/relationships/image" Target="media/image14.wmf"/><Relationship Id="rId76" Type="http://schemas.openxmlformats.org/officeDocument/2006/relationships/image" Target="media/image37.wmf"/><Relationship Id="rId141" Type="http://schemas.openxmlformats.org/officeDocument/2006/relationships/oleObject" Target="embeddings/oleObject67.bin"/><Relationship Id="rId379" Type="http://schemas.openxmlformats.org/officeDocument/2006/relationships/image" Target="media/image186.wmf"/><Relationship Id="rId7" Type="http://schemas.openxmlformats.org/officeDocument/2006/relationships/endnotes" Target="endnotes.xml"/><Relationship Id="rId183" Type="http://schemas.openxmlformats.org/officeDocument/2006/relationships/image" Target="media/image89.wmf"/><Relationship Id="rId239" Type="http://schemas.openxmlformats.org/officeDocument/2006/relationships/oleObject" Target="embeddings/oleObject116.bin"/><Relationship Id="rId390" Type="http://schemas.openxmlformats.org/officeDocument/2006/relationships/oleObject" Target="embeddings/oleObject192.bin"/><Relationship Id="rId404" Type="http://schemas.openxmlformats.org/officeDocument/2006/relationships/image" Target="media/image197.wmf"/><Relationship Id="rId446" Type="http://schemas.openxmlformats.org/officeDocument/2006/relationships/image" Target="media/image216.wmf"/><Relationship Id="rId250" Type="http://schemas.openxmlformats.org/officeDocument/2006/relationships/image" Target="media/image121.wmf"/><Relationship Id="rId292" Type="http://schemas.openxmlformats.org/officeDocument/2006/relationships/image" Target="media/image142.wmf"/><Relationship Id="rId306" Type="http://schemas.openxmlformats.org/officeDocument/2006/relationships/image" Target="media/image149.wmf"/><Relationship Id="rId488" Type="http://schemas.openxmlformats.org/officeDocument/2006/relationships/image" Target="media/image232.wmf"/><Relationship Id="rId45" Type="http://schemas.openxmlformats.org/officeDocument/2006/relationships/image" Target="media/image21.wmf"/><Relationship Id="rId87" Type="http://schemas.openxmlformats.org/officeDocument/2006/relationships/oleObject" Target="embeddings/oleObject38.bin"/><Relationship Id="rId110" Type="http://schemas.openxmlformats.org/officeDocument/2006/relationships/oleObject" Target="embeddings/oleObject52.bin"/><Relationship Id="rId348" Type="http://schemas.openxmlformats.org/officeDocument/2006/relationships/image" Target="media/image170.wmf"/><Relationship Id="rId152" Type="http://schemas.openxmlformats.org/officeDocument/2006/relationships/image" Target="media/image73.wmf"/><Relationship Id="rId194" Type="http://schemas.openxmlformats.org/officeDocument/2006/relationships/oleObject" Target="embeddings/oleObject93.bin"/><Relationship Id="rId208" Type="http://schemas.openxmlformats.org/officeDocument/2006/relationships/image" Target="media/image101.wmf"/><Relationship Id="rId415" Type="http://schemas.openxmlformats.org/officeDocument/2006/relationships/image" Target="media/image202.wmf"/><Relationship Id="rId457" Type="http://schemas.openxmlformats.org/officeDocument/2006/relationships/image" Target="media/image219.wmf"/><Relationship Id="rId261" Type="http://schemas.openxmlformats.org/officeDocument/2006/relationships/oleObject" Target="embeddings/oleObject128.bin"/><Relationship Id="rId499" Type="http://schemas.openxmlformats.org/officeDocument/2006/relationships/theme" Target="theme/theme1.xml"/><Relationship Id="rId14" Type="http://schemas.openxmlformats.org/officeDocument/2006/relationships/image" Target="media/image4.wmf"/><Relationship Id="rId56" Type="http://schemas.openxmlformats.org/officeDocument/2006/relationships/oleObject" Target="embeddings/oleObject23.bin"/><Relationship Id="rId317" Type="http://schemas.openxmlformats.org/officeDocument/2006/relationships/oleObject" Target="embeddings/oleObject156.bin"/><Relationship Id="rId359" Type="http://schemas.openxmlformats.org/officeDocument/2006/relationships/oleObject" Target="embeddings/oleObject177.bin"/><Relationship Id="rId98" Type="http://schemas.openxmlformats.org/officeDocument/2006/relationships/oleObject" Target="embeddings/oleObject46.bin"/><Relationship Id="rId121" Type="http://schemas.openxmlformats.org/officeDocument/2006/relationships/oleObject" Target="embeddings/oleObject57.bin"/><Relationship Id="rId163" Type="http://schemas.openxmlformats.org/officeDocument/2006/relationships/image" Target="media/image79.wmf"/><Relationship Id="rId219" Type="http://schemas.openxmlformats.org/officeDocument/2006/relationships/oleObject" Target="embeddings/oleObject106.bin"/><Relationship Id="rId370" Type="http://schemas.openxmlformats.org/officeDocument/2006/relationships/oleObject" Target="embeddings/oleObject182.bin"/><Relationship Id="rId426" Type="http://schemas.openxmlformats.org/officeDocument/2006/relationships/oleObject" Target="embeddings/oleObject212.bin"/><Relationship Id="rId230" Type="http://schemas.openxmlformats.org/officeDocument/2006/relationships/image" Target="media/image112.wmf"/><Relationship Id="rId468" Type="http://schemas.openxmlformats.org/officeDocument/2006/relationships/image" Target="media/image224.wmf"/><Relationship Id="rId25" Type="http://schemas.openxmlformats.org/officeDocument/2006/relationships/oleObject" Target="embeddings/oleObject9.bin"/><Relationship Id="rId67" Type="http://schemas.openxmlformats.org/officeDocument/2006/relationships/image" Target="media/image32.wmf"/><Relationship Id="rId272" Type="http://schemas.openxmlformats.org/officeDocument/2006/relationships/oleObject" Target="embeddings/oleObject134.bin"/><Relationship Id="rId328" Type="http://schemas.openxmlformats.org/officeDocument/2006/relationships/oleObject" Target="embeddings/oleObject162.bin"/><Relationship Id="rId132" Type="http://schemas.openxmlformats.org/officeDocument/2006/relationships/image" Target="media/image63.wmf"/><Relationship Id="rId174" Type="http://schemas.openxmlformats.org/officeDocument/2006/relationships/oleObject" Target="embeddings/oleObject83.bin"/><Relationship Id="rId381" Type="http://schemas.openxmlformats.org/officeDocument/2006/relationships/image" Target="media/image187.wmf"/><Relationship Id="rId241" Type="http://schemas.openxmlformats.org/officeDocument/2006/relationships/oleObject" Target="embeddings/oleObject117.bin"/><Relationship Id="rId437" Type="http://schemas.openxmlformats.org/officeDocument/2006/relationships/oleObject" Target="embeddings/oleObject218.bin"/><Relationship Id="rId479" Type="http://schemas.openxmlformats.org/officeDocument/2006/relationships/oleObject" Target="embeddings/oleObject245.bin"/><Relationship Id="rId36" Type="http://schemas.openxmlformats.org/officeDocument/2006/relationships/image" Target="media/image15.wmf"/><Relationship Id="rId283" Type="http://schemas.openxmlformats.org/officeDocument/2006/relationships/oleObject" Target="embeddings/oleObject139.bin"/><Relationship Id="rId339" Type="http://schemas.openxmlformats.org/officeDocument/2006/relationships/oleObject" Target="embeddings/oleObject167.bin"/><Relationship Id="rId490" Type="http://schemas.openxmlformats.org/officeDocument/2006/relationships/oleObject" Target="embeddings/oleObject251.bin"/><Relationship Id="rId78" Type="http://schemas.openxmlformats.org/officeDocument/2006/relationships/image" Target="media/image38.wmf"/><Relationship Id="rId101" Type="http://schemas.openxmlformats.org/officeDocument/2006/relationships/image" Target="media/image47.wmf"/><Relationship Id="rId143" Type="http://schemas.openxmlformats.org/officeDocument/2006/relationships/oleObject" Target="embeddings/oleObject68.bin"/><Relationship Id="rId185" Type="http://schemas.openxmlformats.org/officeDocument/2006/relationships/image" Target="media/image90.wmf"/><Relationship Id="rId350" Type="http://schemas.openxmlformats.org/officeDocument/2006/relationships/image" Target="media/image171.wmf"/><Relationship Id="rId406" Type="http://schemas.openxmlformats.org/officeDocument/2006/relationships/oleObject" Target="embeddings/oleObject202.bin"/><Relationship Id="rId9" Type="http://schemas.openxmlformats.org/officeDocument/2006/relationships/oleObject" Target="embeddings/oleObject1.bin"/><Relationship Id="rId210" Type="http://schemas.openxmlformats.org/officeDocument/2006/relationships/image" Target="media/image102.wmf"/><Relationship Id="rId392" Type="http://schemas.openxmlformats.org/officeDocument/2006/relationships/image" Target="media/image193.wmf"/><Relationship Id="rId448" Type="http://schemas.openxmlformats.org/officeDocument/2006/relationships/oleObject" Target="embeddings/oleObject225.bin"/><Relationship Id="rId252" Type="http://schemas.openxmlformats.org/officeDocument/2006/relationships/image" Target="media/image122.wmf"/><Relationship Id="rId294" Type="http://schemas.openxmlformats.org/officeDocument/2006/relationships/image" Target="media/image143.wmf"/><Relationship Id="rId308" Type="http://schemas.openxmlformats.org/officeDocument/2006/relationships/image" Target="media/image150.wmf"/><Relationship Id="rId47" Type="http://schemas.openxmlformats.org/officeDocument/2006/relationships/image" Target="media/image22.wmf"/><Relationship Id="rId89" Type="http://schemas.openxmlformats.org/officeDocument/2006/relationships/oleObject" Target="embeddings/oleObject39.bin"/><Relationship Id="rId112" Type="http://schemas.openxmlformats.org/officeDocument/2006/relationships/oleObject" Target="embeddings/oleObject53.bin"/><Relationship Id="rId154" Type="http://schemas.openxmlformats.org/officeDocument/2006/relationships/image" Target="media/image74.wmf"/><Relationship Id="rId361" Type="http://schemas.openxmlformats.org/officeDocument/2006/relationships/oleObject" Target="embeddings/oleObject178.bin"/><Relationship Id="rId196" Type="http://schemas.openxmlformats.org/officeDocument/2006/relationships/oleObject" Target="embeddings/oleObject94.bin"/><Relationship Id="rId417" Type="http://schemas.openxmlformats.org/officeDocument/2006/relationships/image" Target="media/image203.wmf"/><Relationship Id="rId459" Type="http://schemas.openxmlformats.org/officeDocument/2006/relationships/oleObject" Target="embeddings/oleObject233.bin"/><Relationship Id="rId16" Type="http://schemas.openxmlformats.org/officeDocument/2006/relationships/image" Target="media/image5.wmf"/><Relationship Id="rId221" Type="http://schemas.openxmlformats.org/officeDocument/2006/relationships/oleObject" Target="embeddings/oleObject107.bin"/><Relationship Id="rId263" Type="http://schemas.openxmlformats.org/officeDocument/2006/relationships/image" Target="media/image127.wmf"/><Relationship Id="rId319" Type="http://schemas.openxmlformats.org/officeDocument/2006/relationships/oleObject" Target="embeddings/oleObject157.bin"/><Relationship Id="rId470" Type="http://schemas.openxmlformats.org/officeDocument/2006/relationships/oleObject" Target="embeddings/oleObject239.bin"/><Relationship Id="rId58" Type="http://schemas.openxmlformats.org/officeDocument/2006/relationships/oleObject" Target="embeddings/oleObject24.bin"/><Relationship Id="rId123" Type="http://schemas.openxmlformats.org/officeDocument/2006/relationships/oleObject" Target="embeddings/oleObject58.bin"/><Relationship Id="rId330" Type="http://schemas.openxmlformats.org/officeDocument/2006/relationships/oleObject" Target="embeddings/oleObject163.bin"/><Relationship Id="rId165" Type="http://schemas.openxmlformats.org/officeDocument/2006/relationships/image" Target="media/image80.wmf"/><Relationship Id="rId372" Type="http://schemas.openxmlformats.org/officeDocument/2006/relationships/oleObject" Target="embeddings/oleObject183.bin"/><Relationship Id="rId428" Type="http://schemas.openxmlformats.org/officeDocument/2006/relationships/oleObject" Target="embeddings/oleObject213.bin"/><Relationship Id="rId232" Type="http://schemas.openxmlformats.org/officeDocument/2006/relationships/image" Target="media/image113.wmf"/><Relationship Id="rId274" Type="http://schemas.openxmlformats.org/officeDocument/2006/relationships/oleObject" Target="embeddings/oleObject135.bin"/><Relationship Id="rId481" Type="http://schemas.openxmlformats.org/officeDocument/2006/relationships/oleObject" Target="embeddings/oleObject246.bin"/><Relationship Id="rId27" Type="http://schemas.openxmlformats.org/officeDocument/2006/relationships/oleObject" Target="embeddings/oleObject10.bin"/><Relationship Id="rId69" Type="http://schemas.openxmlformats.org/officeDocument/2006/relationships/image" Target="media/image33.wmf"/><Relationship Id="rId134" Type="http://schemas.openxmlformats.org/officeDocument/2006/relationships/image" Target="media/image64.wmf"/><Relationship Id="rId80" Type="http://schemas.openxmlformats.org/officeDocument/2006/relationships/image" Target="media/image39.wmf"/><Relationship Id="rId176" Type="http://schemas.openxmlformats.org/officeDocument/2006/relationships/oleObject" Target="embeddings/oleObject84.bin"/><Relationship Id="rId341" Type="http://schemas.openxmlformats.org/officeDocument/2006/relationships/oleObject" Target="embeddings/oleObject168.bin"/><Relationship Id="rId383" Type="http://schemas.openxmlformats.org/officeDocument/2006/relationships/image" Target="media/image188.wmf"/><Relationship Id="rId439" Type="http://schemas.openxmlformats.org/officeDocument/2006/relationships/image" Target="media/image213.wmf"/><Relationship Id="rId201" Type="http://schemas.openxmlformats.org/officeDocument/2006/relationships/image" Target="media/image98.wmf"/><Relationship Id="rId243" Type="http://schemas.openxmlformats.org/officeDocument/2006/relationships/oleObject" Target="embeddings/oleObject118.bin"/><Relationship Id="rId285" Type="http://schemas.openxmlformats.org/officeDocument/2006/relationships/oleObject" Target="embeddings/oleObject140.bin"/><Relationship Id="rId450" Type="http://schemas.openxmlformats.org/officeDocument/2006/relationships/oleObject" Target="embeddings/oleObject227.bin"/><Relationship Id="rId38" Type="http://schemas.openxmlformats.org/officeDocument/2006/relationships/image" Target="media/image16.wmf"/><Relationship Id="rId103" Type="http://schemas.openxmlformats.org/officeDocument/2006/relationships/image" Target="media/image48.wmf"/><Relationship Id="rId310" Type="http://schemas.openxmlformats.org/officeDocument/2006/relationships/image" Target="media/image151.wmf"/><Relationship Id="rId492" Type="http://schemas.openxmlformats.org/officeDocument/2006/relationships/image" Target="media/image233.wmf"/><Relationship Id="rId91" Type="http://schemas.openxmlformats.org/officeDocument/2006/relationships/oleObject" Target="embeddings/oleObject40.bin"/><Relationship Id="rId145" Type="http://schemas.openxmlformats.org/officeDocument/2006/relationships/oleObject" Target="embeddings/oleObject69.bin"/><Relationship Id="rId187" Type="http://schemas.openxmlformats.org/officeDocument/2006/relationships/image" Target="media/image91.wmf"/><Relationship Id="rId352" Type="http://schemas.openxmlformats.org/officeDocument/2006/relationships/image" Target="media/image172.wmf"/><Relationship Id="rId394" Type="http://schemas.openxmlformats.org/officeDocument/2006/relationships/oleObject" Target="embeddings/oleObject194.bin"/><Relationship Id="rId408" Type="http://schemas.openxmlformats.org/officeDocument/2006/relationships/oleObject" Target="embeddings/oleObject203.bin"/><Relationship Id="rId212" Type="http://schemas.openxmlformats.org/officeDocument/2006/relationships/image" Target="media/image103.wmf"/><Relationship Id="rId254" Type="http://schemas.openxmlformats.org/officeDocument/2006/relationships/image" Target="media/image123.wmf"/><Relationship Id="rId49" Type="http://schemas.openxmlformats.org/officeDocument/2006/relationships/image" Target="media/image23.wmf"/><Relationship Id="rId114" Type="http://schemas.openxmlformats.org/officeDocument/2006/relationships/oleObject" Target="embeddings/oleObject54.bin"/><Relationship Id="rId296" Type="http://schemas.openxmlformats.org/officeDocument/2006/relationships/image" Target="media/image144.wmf"/><Relationship Id="rId461" Type="http://schemas.openxmlformats.org/officeDocument/2006/relationships/oleObject" Target="embeddings/oleObject234.bin"/><Relationship Id="rId60" Type="http://schemas.openxmlformats.org/officeDocument/2006/relationships/oleObject" Target="embeddings/oleObject25.bin"/><Relationship Id="rId156" Type="http://schemas.openxmlformats.org/officeDocument/2006/relationships/image" Target="media/image75.wmf"/><Relationship Id="rId198" Type="http://schemas.openxmlformats.org/officeDocument/2006/relationships/oleObject" Target="embeddings/oleObject95.bin"/><Relationship Id="rId321" Type="http://schemas.openxmlformats.org/officeDocument/2006/relationships/oleObject" Target="embeddings/oleObject158.bin"/><Relationship Id="rId363" Type="http://schemas.openxmlformats.org/officeDocument/2006/relationships/oleObject" Target="embeddings/oleObject179.bin"/><Relationship Id="rId419" Type="http://schemas.openxmlformats.org/officeDocument/2006/relationships/image" Target="media/image204.wmf"/><Relationship Id="rId223" Type="http://schemas.openxmlformats.org/officeDocument/2006/relationships/oleObject" Target="embeddings/oleObject108.bin"/><Relationship Id="rId430" Type="http://schemas.openxmlformats.org/officeDocument/2006/relationships/image" Target="media/image209.wmf"/><Relationship Id="rId18" Type="http://schemas.openxmlformats.org/officeDocument/2006/relationships/image" Target="media/image6.wmf"/><Relationship Id="rId265" Type="http://schemas.openxmlformats.org/officeDocument/2006/relationships/image" Target="media/image128.wmf"/><Relationship Id="rId472" Type="http://schemas.openxmlformats.org/officeDocument/2006/relationships/oleObject" Target="embeddings/oleObject241.bin"/><Relationship Id="rId125" Type="http://schemas.openxmlformats.org/officeDocument/2006/relationships/oleObject" Target="embeddings/oleObject59.bin"/><Relationship Id="rId167" Type="http://schemas.openxmlformats.org/officeDocument/2006/relationships/image" Target="media/image81.wmf"/><Relationship Id="rId332" Type="http://schemas.openxmlformats.org/officeDocument/2006/relationships/image" Target="media/image162.wmf"/><Relationship Id="rId374" Type="http://schemas.openxmlformats.org/officeDocument/2006/relationships/oleObject" Target="embeddings/oleObject184.bin"/><Relationship Id="rId71" Type="http://schemas.openxmlformats.org/officeDocument/2006/relationships/image" Target="media/image34.png"/><Relationship Id="rId234" Type="http://schemas.openxmlformats.org/officeDocument/2006/relationships/image" Target="media/image114.wmf"/><Relationship Id="rId2" Type="http://schemas.openxmlformats.org/officeDocument/2006/relationships/numbering" Target="numbering.xml"/><Relationship Id="rId29" Type="http://schemas.openxmlformats.org/officeDocument/2006/relationships/oleObject" Target="embeddings/oleObject11.bin"/><Relationship Id="rId276" Type="http://schemas.openxmlformats.org/officeDocument/2006/relationships/image" Target="media/image134.wmf"/><Relationship Id="rId441" Type="http://schemas.openxmlformats.org/officeDocument/2006/relationships/image" Target="media/image214.wmf"/><Relationship Id="rId483" Type="http://schemas.openxmlformats.org/officeDocument/2006/relationships/oleObject" Target="embeddings/oleObject247.bin"/><Relationship Id="rId40" Type="http://schemas.openxmlformats.org/officeDocument/2006/relationships/image" Target="media/image18.wmf"/><Relationship Id="rId136" Type="http://schemas.openxmlformats.org/officeDocument/2006/relationships/image" Target="media/image65.wmf"/><Relationship Id="rId178" Type="http://schemas.openxmlformats.org/officeDocument/2006/relationships/oleObject" Target="embeddings/oleObject85.bin"/><Relationship Id="rId301" Type="http://schemas.openxmlformats.org/officeDocument/2006/relationships/oleObject" Target="embeddings/oleObject148.bin"/><Relationship Id="rId343" Type="http://schemas.openxmlformats.org/officeDocument/2006/relationships/oleObject" Target="embeddings/oleObject169.bin"/><Relationship Id="rId82" Type="http://schemas.openxmlformats.org/officeDocument/2006/relationships/image" Target="media/image40.wmf"/><Relationship Id="rId203" Type="http://schemas.openxmlformats.org/officeDocument/2006/relationships/image" Target="media/image99.wmf"/><Relationship Id="rId385" Type="http://schemas.openxmlformats.org/officeDocument/2006/relationships/image" Target="media/image189.wmf"/><Relationship Id="rId245" Type="http://schemas.openxmlformats.org/officeDocument/2006/relationships/oleObject" Target="embeddings/oleObject119.bin"/><Relationship Id="rId287" Type="http://schemas.openxmlformats.org/officeDocument/2006/relationships/oleObject" Target="embeddings/oleObject141.bin"/><Relationship Id="rId410" Type="http://schemas.openxmlformats.org/officeDocument/2006/relationships/oleObject" Target="embeddings/oleObject204.bin"/><Relationship Id="rId452" Type="http://schemas.openxmlformats.org/officeDocument/2006/relationships/oleObject" Target="embeddings/oleObject228.bin"/><Relationship Id="rId494" Type="http://schemas.openxmlformats.org/officeDocument/2006/relationships/image" Target="media/image234.wmf"/><Relationship Id="rId105" Type="http://schemas.openxmlformats.org/officeDocument/2006/relationships/image" Target="media/image49.wmf"/><Relationship Id="rId147" Type="http://schemas.openxmlformats.org/officeDocument/2006/relationships/oleObject" Target="embeddings/oleObject70.bin"/><Relationship Id="rId312" Type="http://schemas.openxmlformats.org/officeDocument/2006/relationships/image" Target="media/image152.wmf"/><Relationship Id="rId354" Type="http://schemas.openxmlformats.org/officeDocument/2006/relationships/image" Target="media/image173.wmf"/><Relationship Id="rId51" Type="http://schemas.openxmlformats.org/officeDocument/2006/relationships/image" Target="media/image24.wmf"/><Relationship Id="rId93" Type="http://schemas.openxmlformats.org/officeDocument/2006/relationships/oleObject" Target="embeddings/oleObject42.bin"/><Relationship Id="rId189" Type="http://schemas.openxmlformats.org/officeDocument/2006/relationships/image" Target="media/image92.wmf"/><Relationship Id="rId396" Type="http://schemas.openxmlformats.org/officeDocument/2006/relationships/image" Target="media/image194.wmf"/><Relationship Id="rId214" Type="http://schemas.openxmlformats.org/officeDocument/2006/relationships/image" Target="media/image104.wmf"/><Relationship Id="rId256" Type="http://schemas.openxmlformats.org/officeDocument/2006/relationships/image" Target="media/image124.wmf"/><Relationship Id="rId298" Type="http://schemas.openxmlformats.org/officeDocument/2006/relationships/image" Target="media/image145.wmf"/><Relationship Id="rId421" Type="http://schemas.openxmlformats.org/officeDocument/2006/relationships/image" Target="media/image205.wmf"/><Relationship Id="rId463" Type="http://schemas.openxmlformats.org/officeDocument/2006/relationships/oleObject" Target="embeddings/oleObject235.bin"/><Relationship Id="rId116" Type="http://schemas.openxmlformats.org/officeDocument/2006/relationships/oleObject" Target="embeddings/oleObject55.bin"/><Relationship Id="rId158" Type="http://schemas.openxmlformats.org/officeDocument/2006/relationships/image" Target="media/image76.wmf"/><Relationship Id="rId323" Type="http://schemas.openxmlformats.org/officeDocument/2006/relationships/oleObject" Target="embeddings/oleObject159.bin"/><Relationship Id="rId20" Type="http://schemas.openxmlformats.org/officeDocument/2006/relationships/image" Target="media/image7.wmf"/><Relationship Id="rId62" Type="http://schemas.openxmlformats.org/officeDocument/2006/relationships/oleObject" Target="embeddings/oleObject26.bin"/><Relationship Id="rId365" Type="http://schemas.openxmlformats.org/officeDocument/2006/relationships/oleObject" Target="embeddings/oleObject180.bin"/><Relationship Id="rId225" Type="http://schemas.openxmlformats.org/officeDocument/2006/relationships/oleObject" Target="embeddings/oleObject109.bin"/><Relationship Id="rId267" Type="http://schemas.openxmlformats.org/officeDocument/2006/relationships/image" Target="media/image129.wmf"/><Relationship Id="rId432" Type="http://schemas.openxmlformats.org/officeDocument/2006/relationships/image" Target="media/image210.wmf"/><Relationship Id="rId474" Type="http://schemas.openxmlformats.org/officeDocument/2006/relationships/image" Target="media/image225.wmf"/><Relationship Id="rId106" Type="http://schemas.openxmlformats.org/officeDocument/2006/relationships/oleObject" Target="embeddings/oleObject50.bin"/><Relationship Id="rId127" Type="http://schemas.openxmlformats.org/officeDocument/2006/relationships/oleObject" Target="embeddings/oleObject60.bin"/><Relationship Id="rId313" Type="http://schemas.openxmlformats.org/officeDocument/2006/relationships/oleObject" Target="embeddings/oleObject154.bin"/><Relationship Id="rId495" Type="http://schemas.openxmlformats.org/officeDocument/2006/relationships/oleObject" Target="embeddings/oleObject254.bin"/><Relationship Id="rId10" Type="http://schemas.openxmlformats.org/officeDocument/2006/relationships/image" Target="media/image2.wmf"/><Relationship Id="rId31" Type="http://schemas.openxmlformats.org/officeDocument/2006/relationships/oleObject" Target="embeddings/oleObject12.bin"/><Relationship Id="rId52" Type="http://schemas.openxmlformats.org/officeDocument/2006/relationships/oleObject" Target="embeddings/oleObject21.bin"/><Relationship Id="rId73" Type="http://schemas.openxmlformats.org/officeDocument/2006/relationships/oleObject" Target="embeddings/oleObject31.bin"/><Relationship Id="rId94" Type="http://schemas.openxmlformats.org/officeDocument/2006/relationships/oleObject" Target="embeddings/oleObject43.bin"/><Relationship Id="rId148" Type="http://schemas.openxmlformats.org/officeDocument/2006/relationships/image" Target="media/image71.wmf"/><Relationship Id="rId169" Type="http://schemas.openxmlformats.org/officeDocument/2006/relationships/image" Target="media/image82.wmf"/><Relationship Id="rId334" Type="http://schemas.openxmlformats.org/officeDocument/2006/relationships/image" Target="media/image163.wmf"/><Relationship Id="rId355" Type="http://schemas.openxmlformats.org/officeDocument/2006/relationships/oleObject" Target="embeddings/oleObject175.bin"/><Relationship Id="rId376" Type="http://schemas.openxmlformats.org/officeDocument/2006/relationships/oleObject" Target="embeddings/oleObject185.bin"/><Relationship Id="rId397" Type="http://schemas.openxmlformats.org/officeDocument/2006/relationships/oleObject" Target="embeddings/oleObject196.bin"/><Relationship Id="rId4" Type="http://schemas.openxmlformats.org/officeDocument/2006/relationships/settings" Target="settings.xml"/><Relationship Id="rId180" Type="http://schemas.openxmlformats.org/officeDocument/2006/relationships/oleObject" Target="embeddings/oleObject86.bin"/><Relationship Id="rId215" Type="http://schemas.openxmlformats.org/officeDocument/2006/relationships/oleObject" Target="embeddings/oleObject104.bin"/><Relationship Id="rId236" Type="http://schemas.openxmlformats.org/officeDocument/2006/relationships/image" Target="media/image115.wmf"/><Relationship Id="rId257" Type="http://schemas.openxmlformats.org/officeDocument/2006/relationships/oleObject" Target="embeddings/oleObject126.bin"/><Relationship Id="rId278" Type="http://schemas.openxmlformats.org/officeDocument/2006/relationships/image" Target="media/image135.wmf"/><Relationship Id="rId401" Type="http://schemas.openxmlformats.org/officeDocument/2006/relationships/image" Target="media/image196.wmf"/><Relationship Id="rId422" Type="http://schemas.openxmlformats.org/officeDocument/2006/relationships/oleObject" Target="embeddings/oleObject210.bin"/><Relationship Id="rId443" Type="http://schemas.openxmlformats.org/officeDocument/2006/relationships/oleObject" Target="embeddings/oleObject222.bin"/><Relationship Id="rId464" Type="http://schemas.openxmlformats.org/officeDocument/2006/relationships/image" Target="media/image222.wmf"/><Relationship Id="rId303" Type="http://schemas.openxmlformats.org/officeDocument/2006/relationships/oleObject" Target="embeddings/oleObject149.bin"/><Relationship Id="rId485" Type="http://schemas.openxmlformats.org/officeDocument/2006/relationships/oleObject" Target="embeddings/oleObject248.bin"/><Relationship Id="rId42" Type="http://schemas.openxmlformats.org/officeDocument/2006/relationships/image" Target="media/image19.wmf"/><Relationship Id="rId84" Type="http://schemas.openxmlformats.org/officeDocument/2006/relationships/image" Target="media/image41.wmf"/><Relationship Id="rId138" Type="http://schemas.openxmlformats.org/officeDocument/2006/relationships/image" Target="media/image66.wmf"/><Relationship Id="rId345" Type="http://schemas.openxmlformats.org/officeDocument/2006/relationships/oleObject" Target="embeddings/oleObject170.bin"/><Relationship Id="rId387" Type="http://schemas.openxmlformats.org/officeDocument/2006/relationships/image" Target="media/image190.wmf"/><Relationship Id="rId191" Type="http://schemas.openxmlformats.org/officeDocument/2006/relationships/image" Target="media/image93.wmf"/><Relationship Id="rId205" Type="http://schemas.openxmlformats.org/officeDocument/2006/relationships/image" Target="media/image100.wmf"/><Relationship Id="rId247" Type="http://schemas.openxmlformats.org/officeDocument/2006/relationships/oleObject" Target="embeddings/oleObject120.bin"/><Relationship Id="rId412" Type="http://schemas.openxmlformats.org/officeDocument/2006/relationships/oleObject" Target="embeddings/oleObject205.bin"/><Relationship Id="rId107" Type="http://schemas.openxmlformats.org/officeDocument/2006/relationships/image" Target="media/image50.wmf"/><Relationship Id="rId289" Type="http://schemas.openxmlformats.org/officeDocument/2006/relationships/oleObject" Target="embeddings/oleObject142.bin"/><Relationship Id="rId454" Type="http://schemas.openxmlformats.org/officeDocument/2006/relationships/image" Target="media/image218.wmf"/><Relationship Id="rId496" Type="http://schemas.openxmlformats.org/officeDocument/2006/relationships/oleObject" Target="embeddings/oleObject255.bin"/><Relationship Id="rId11" Type="http://schemas.openxmlformats.org/officeDocument/2006/relationships/oleObject" Target="embeddings/oleObject2.bin"/><Relationship Id="rId53" Type="http://schemas.openxmlformats.org/officeDocument/2006/relationships/image" Target="media/image25.wmf"/><Relationship Id="rId149" Type="http://schemas.openxmlformats.org/officeDocument/2006/relationships/oleObject" Target="embeddings/oleObject71.bin"/><Relationship Id="rId314" Type="http://schemas.openxmlformats.org/officeDocument/2006/relationships/image" Target="media/image153.wmf"/><Relationship Id="rId356" Type="http://schemas.openxmlformats.org/officeDocument/2006/relationships/image" Target="media/image174.wmf"/><Relationship Id="rId398" Type="http://schemas.openxmlformats.org/officeDocument/2006/relationships/oleObject" Target="embeddings/oleObject197.bin"/><Relationship Id="rId95" Type="http://schemas.openxmlformats.org/officeDocument/2006/relationships/oleObject" Target="embeddings/oleObject44.bin"/><Relationship Id="rId160" Type="http://schemas.openxmlformats.org/officeDocument/2006/relationships/image" Target="media/image77.png"/><Relationship Id="rId216" Type="http://schemas.openxmlformats.org/officeDocument/2006/relationships/image" Target="media/image105.wmf"/><Relationship Id="rId423" Type="http://schemas.openxmlformats.org/officeDocument/2006/relationships/image" Target="media/image206.wmf"/><Relationship Id="rId258" Type="http://schemas.openxmlformats.org/officeDocument/2006/relationships/image" Target="media/image125.wmf"/><Relationship Id="rId465" Type="http://schemas.openxmlformats.org/officeDocument/2006/relationships/oleObject" Target="embeddings/oleObject236.bin"/><Relationship Id="rId22" Type="http://schemas.openxmlformats.org/officeDocument/2006/relationships/image" Target="media/image8.wmf"/><Relationship Id="rId64" Type="http://schemas.openxmlformats.org/officeDocument/2006/relationships/oleObject" Target="embeddings/oleObject27.bin"/><Relationship Id="rId118" Type="http://schemas.openxmlformats.org/officeDocument/2006/relationships/image" Target="media/image56.wmf"/><Relationship Id="rId325" Type="http://schemas.openxmlformats.org/officeDocument/2006/relationships/oleObject" Target="embeddings/oleObject160.bin"/><Relationship Id="rId367" Type="http://schemas.openxmlformats.org/officeDocument/2006/relationships/image" Target="media/image180.wmf"/><Relationship Id="rId171" Type="http://schemas.openxmlformats.org/officeDocument/2006/relationships/image" Target="media/image83.wmf"/><Relationship Id="rId227" Type="http://schemas.openxmlformats.org/officeDocument/2006/relationships/oleObject" Target="embeddings/oleObject110.bin"/><Relationship Id="rId269" Type="http://schemas.openxmlformats.org/officeDocument/2006/relationships/image" Target="media/image130.wmf"/><Relationship Id="rId434" Type="http://schemas.openxmlformats.org/officeDocument/2006/relationships/image" Target="media/image211.wmf"/><Relationship Id="rId476" Type="http://schemas.openxmlformats.org/officeDocument/2006/relationships/image" Target="media/image226.wmf"/><Relationship Id="rId33" Type="http://schemas.openxmlformats.org/officeDocument/2006/relationships/oleObject" Target="embeddings/oleObject13.bin"/><Relationship Id="rId129" Type="http://schemas.openxmlformats.org/officeDocument/2006/relationships/oleObject" Target="embeddings/oleObject61.bin"/><Relationship Id="rId280" Type="http://schemas.openxmlformats.org/officeDocument/2006/relationships/image" Target="media/image136.wmf"/><Relationship Id="rId336" Type="http://schemas.openxmlformats.org/officeDocument/2006/relationships/image" Target="media/image164.wmf"/><Relationship Id="rId75" Type="http://schemas.openxmlformats.org/officeDocument/2006/relationships/oleObject" Target="embeddings/oleObject32.bin"/><Relationship Id="rId140" Type="http://schemas.openxmlformats.org/officeDocument/2006/relationships/image" Target="media/image67.wmf"/><Relationship Id="rId182" Type="http://schemas.openxmlformats.org/officeDocument/2006/relationships/oleObject" Target="embeddings/oleObject87.bin"/><Relationship Id="rId378" Type="http://schemas.openxmlformats.org/officeDocument/2006/relationships/oleObject" Target="embeddings/oleObject186.bin"/><Relationship Id="rId403" Type="http://schemas.openxmlformats.org/officeDocument/2006/relationships/oleObject" Target="embeddings/oleObject200.bin"/><Relationship Id="rId6" Type="http://schemas.openxmlformats.org/officeDocument/2006/relationships/footnotes" Target="footnotes.xml"/><Relationship Id="rId238" Type="http://schemas.openxmlformats.org/officeDocument/2006/relationships/image" Target="media/image116.wmf"/><Relationship Id="rId445" Type="http://schemas.openxmlformats.org/officeDocument/2006/relationships/oleObject" Target="embeddings/oleObject223.bin"/><Relationship Id="rId487" Type="http://schemas.openxmlformats.org/officeDocument/2006/relationships/oleObject" Target="embeddings/oleObject249.bin"/><Relationship Id="rId291" Type="http://schemas.openxmlformats.org/officeDocument/2006/relationships/oleObject" Target="embeddings/oleObject143.bin"/><Relationship Id="rId305" Type="http://schemas.openxmlformats.org/officeDocument/2006/relationships/oleObject" Target="embeddings/oleObject150.bin"/><Relationship Id="rId347" Type="http://schemas.openxmlformats.org/officeDocument/2006/relationships/oleObject" Target="embeddings/oleObject171.bin"/><Relationship Id="rId44" Type="http://schemas.openxmlformats.org/officeDocument/2006/relationships/image" Target="media/image20.png"/><Relationship Id="rId86" Type="http://schemas.openxmlformats.org/officeDocument/2006/relationships/image" Target="media/image42.wmf"/><Relationship Id="rId151" Type="http://schemas.openxmlformats.org/officeDocument/2006/relationships/oleObject" Target="embeddings/oleObject72.bin"/><Relationship Id="rId389" Type="http://schemas.openxmlformats.org/officeDocument/2006/relationships/image" Target="media/image191.wmf"/><Relationship Id="rId193" Type="http://schemas.openxmlformats.org/officeDocument/2006/relationships/image" Target="media/image94.wmf"/><Relationship Id="rId207" Type="http://schemas.openxmlformats.org/officeDocument/2006/relationships/oleObject" Target="embeddings/oleObject100.bin"/><Relationship Id="rId249" Type="http://schemas.openxmlformats.org/officeDocument/2006/relationships/oleObject" Target="embeddings/oleObject122.bin"/><Relationship Id="rId414" Type="http://schemas.openxmlformats.org/officeDocument/2006/relationships/oleObject" Target="embeddings/oleObject206.bin"/><Relationship Id="rId456" Type="http://schemas.openxmlformats.org/officeDocument/2006/relationships/oleObject" Target="embeddings/oleObject231.bin"/><Relationship Id="rId498" Type="http://schemas.openxmlformats.org/officeDocument/2006/relationships/fontTable" Target="fontTable.xml"/><Relationship Id="rId13" Type="http://schemas.openxmlformats.org/officeDocument/2006/relationships/oleObject" Target="embeddings/oleObject3.bin"/><Relationship Id="rId109" Type="http://schemas.openxmlformats.org/officeDocument/2006/relationships/image" Target="media/image51.wmf"/><Relationship Id="rId260" Type="http://schemas.openxmlformats.org/officeDocument/2006/relationships/image" Target="media/image126.wmf"/><Relationship Id="rId316" Type="http://schemas.openxmlformats.org/officeDocument/2006/relationships/image" Target="media/image154.wmf"/><Relationship Id="rId55" Type="http://schemas.openxmlformats.org/officeDocument/2006/relationships/image" Target="media/image26.wmf"/><Relationship Id="rId97" Type="http://schemas.openxmlformats.org/officeDocument/2006/relationships/image" Target="media/image45.wmf"/><Relationship Id="rId120" Type="http://schemas.openxmlformats.org/officeDocument/2006/relationships/image" Target="media/image57.wmf"/><Relationship Id="rId358" Type="http://schemas.openxmlformats.org/officeDocument/2006/relationships/image" Target="media/image175.wmf"/><Relationship Id="rId162" Type="http://schemas.openxmlformats.org/officeDocument/2006/relationships/oleObject" Target="embeddings/oleObject77.bin"/><Relationship Id="rId218" Type="http://schemas.openxmlformats.org/officeDocument/2006/relationships/image" Target="media/image106.wmf"/><Relationship Id="rId425" Type="http://schemas.openxmlformats.org/officeDocument/2006/relationships/image" Target="media/image207.wmf"/><Relationship Id="rId467" Type="http://schemas.openxmlformats.org/officeDocument/2006/relationships/oleObject" Target="embeddings/oleObject237.bin"/><Relationship Id="rId271" Type="http://schemas.openxmlformats.org/officeDocument/2006/relationships/image" Target="media/image131.wmf"/><Relationship Id="rId24" Type="http://schemas.openxmlformats.org/officeDocument/2006/relationships/image" Target="media/image9.wmf"/><Relationship Id="rId66" Type="http://schemas.openxmlformats.org/officeDocument/2006/relationships/oleObject" Target="embeddings/oleObject28.bin"/><Relationship Id="rId131" Type="http://schemas.openxmlformats.org/officeDocument/2006/relationships/oleObject" Target="embeddings/oleObject62.bin"/><Relationship Id="rId327" Type="http://schemas.openxmlformats.org/officeDocument/2006/relationships/oleObject" Target="embeddings/oleObject161.bin"/><Relationship Id="rId369" Type="http://schemas.openxmlformats.org/officeDocument/2006/relationships/image" Target="media/image181.wmf"/><Relationship Id="rId173" Type="http://schemas.openxmlformats.org/officeDocument/2006/relationships/image" Target="media/image84.wmf"/><Relationship Id="rId229" Type="http://schemas.openxmlformats.org/officeDocument/2006/relationships/oleObject" Target="embeddings/oleObject111.bin"/><Relationship Id="rId380" Type="http://schemas.openxmlformats.org/officeDocument/2006/relationships/oleObject" Target="embeddings/oleObject187.bin"/><Relationship Id="rId436" Type="http://schemas.openxmlformats.org/officeDocument/2006/relationships/image" Target="media/image212.wmf"/><Relationship Id="rId240" Type="http://schemas.openxmlformats.org/officeDocument/2006/relationships/image" Target="media/image117.wmf"/><Relationship Id="rId478" Type="http://schemas.openxmlformats.org/officeDocument/2006/relationships/image" Target="media/image227.wmf"/><Relationship Id="rId35" Type="http://schemas.openxmlformats.org/officeDocument/2006/relationships/oleObject" Target="embeddings/oleObject14.bin"/><Relationship Id="rId77" Type="http://schemas.openxmlformats.org/officeDocument/2006/relationships/oleObject" Target="embeddings/oleObject33.bin"/><Relationship Id="rId100" Type="http://schemas.openxmlformats.org/officeDocument/2006/relationships/oleObject" Target="embeddings/oleObject47.bin"/><Relationship Id="rId282" Type="http://schemas.openxmlformats.org/officeDocument/2006/relationships/image" Target="media/image137.wmf"/><Relationship Id="rId338" Type="http://schemas.openxmlformats.org/officeDocument/2006/relationships/image" Target="media/image165.wmf"/><Relationship Id="rId8" Type="http://schemas.openxmlformats.org/officeDocument/2006/relationships/image" Target="media/image1.wmf"/><Relationship Id="rId142" Type="http://schemas.openxmlformats.org/officeDocument/2006/relationships/image" Target="media/image68.wmf"/><Relationship Id="rId184" Type="http://schemas.openxmlformats.org/officeDocument/2006/relationships/oleObject" Target="embeddings/oleObject88.bin"/><Relationship Id="rId391" Type="http://schemas.openxmlformats.org/officeDocument/2006/relationships/image" Target="media/image192.png"/><Relationship Id="rId405" Type="http://schemas.openxmlformats.org/officeDocument/2006/relationships/oleObject" Target="embeddings/oleObject201.bin"/><Relationship Id="rId447" Type="http://schemas.openxmlformats.org/officeDocument/2006/relationships/oleObject" Target="embeddings/oleObject224.bin"/><Relationship Id="rId251" Type="http://schemas.openxmlformats.org/officeDocument/2006/relationships/oleObject" Target="embeddings/oleObject123.bin"/><Relationship Id="rId489" Type="http://schemas.openxmlformats.org/officeDocument/2006/relationships/oleObject" Target="embeddings/oleObject250.bin"/><Relationship Id="rId46" Type="http://schemas.openxmlformats.org/officeDocument/2006/relationships/oleObject" Target="embeddings/oleObject18.bin"/><Relationship Id="rId293" Type="http://schemas.openxmlformats.org/officeDocument/2006/relationships/oleObject" Target="embeddings/oleObject144.bin"/><Relationship Id="rId307" Type="http://schemas.openxmlformats.org/officeDocument/2006/relationships/oleObject" Target="embeddings/oleObject151.bin"/><Relationship Id="rId349" Type="http://schemas.openxmlformats.org/officeDocument/2006/relationships/oleObject" Target="embeddings/oleObject172.bin"/><Relationship Id="rId88" Type="http://schemas.openxmlformats.org/officeDocument/2006/relationships/image" Target="media/image43.wmf"/><Relationship Id="rId111" Type="http://schemas.openxmlformats.org/officeDocument/2006/relationships/image" Target="media/image52.wmf"/><Relationship Id="rId153" Type="http://schemas.openxmlformats.org/officeDocument/2006/relationships/oleObject" Target="embeddings/oleObject73.bin"/><Relationship Id="rId195" Type="http://schemas.openxmlformats.org/officeDocument/2006/relationships/image" Target="media/image95.wmf"/><Relationship Id="rId209" Type="http://schemas.openxmlformats.org/officeDocument/2006/relationships/oleObject" Target="embeddings/oleObject101.bin"/><Relationship Id="rId360" Type="http://schemas.openxmlformats.org/officeDocument/2006/relationships/image" Target="media/image176.wmf"/><Relationship Id="rId416" Type="http://schemas.openxmlformats.org/officeDocument/2006/relationships/oleObject" Target="embeddings/oleObject207.bin"/><Relationship Id="rId220" Type="http://schemas.openxmlformats.org/officeDocument/2006/relationships/image" Target="media/image107.wmf"/><Relationship Id="rId458" Type="http://schemas.openxmlformats.org/officeDocument/2006/relationships/oleObject" Target="embeddings/oleObject232.bin"/><Relationship Id="rId15" Type="http://schemas.openxmlformats.org/officeDocument/2006/relationships/oleObject" Target="embeddings/oleObject4.bin"/><Relationship Id="rId57" Type="http://schemas.openxmlformats.org/officeDocument/2006/relationships/image" Target="media/image27.wmf"/><Relationship Id="rId262" Type="http://schemas.openxmlformats.org/officeDocument/2006/relationships/oleObject" Target="embeddings/oleObject129.bin"/><Relationship Id="rId318" Type="http://schemas.openxmlformats.org/officeDocument/2006/relationships/image" Target="media/image155.wmf"/><Relationship Id="rId99" Type="http://schemas.openxmlformats.org/officeDocument/2006/relationships/image" Target="media/image46.wmf"/><Relationship Id="rId122" Type="http://schemas.openxmlformats.org/officeDocument/2006/relationships/image" Target="media/image58.wmf"/><Relationship Id="rId164" Type="http://schemas.openxmlformats.org/officeDocument/2006/relationships/oleObject" Target="embeddings/oleObject78.bin"/><Relationship Id="rId371" Type="http://schemas.openxmlformats.org/officeDocument/2006/relationships/image" Target="media/image182.wmf"/><Relationship Id="rId427" Type="http://schemas.openxmlformats.org/officeDocument/2006/relationships/image" Target="media/image208.wmf"/><Relationship Id="rId469" Type="http://schemas.openxmlformats.org/officeDocument/2006/relationships/oleObject" Target="embeddings/oleObject238.bin"/><Relationship Id="rId26" Type="http://schemas.openxmlformats.org/officeDocument/2006/relationships/image" Target="media/image10.wmf"/><Relationship Id="rId231" Type="http://schemas.openxmlformats.org/officeDocument/2006/relationships/oleObject" Target="embeddings/oleObject112.bin"/><Relationship Id="rId273" Type="http://schemas.openxmlformats.org/officeDocument/2006/relationships/image" Target="media/image132.wmf"/><Relationship Id="rId329" Type="http://schemas.openxmlformats.org/officeDocument/2006/relationships/image" Target="media/image160.wmf"/><Relationship Id="rId480" Type="http://schemas.openxmlformats.org/officeDocument/2006/relationships/image" Target="media/image228.wmf"/><Relationship Id="rId68" Type="http://schemas.openxmlformats.org/officeDocument/2006/relationships/oleObject" Target="embeddings/oleObject29.bin"/><Relationship Id="rId133" Type="http://schemas.openxmlformats.org/officeDocument/2006/relationships/oleObject" Target="embeddings/oleObject63.bin"/><Relationship Id="rId175" Type="http://schemas.openxmlformats.org/officeDocument/2006/relationships/image" Target="media/image85.wmf"/><Relationship Id="rId340" Type="http://schemas.openxmlformats.org/officeDocument/2006/relationships/image" Target="media/image166.wmf"/><Relationship Id="rId200" Type="http://schemas.openxmlformats.org/officeDocument/2006/relationships/oleObject" Target="embeddings/oleObject96.bin"/><Relationship Id="rId382" Type="http://schemas.openxmlformats.org/officeDocument/2006/relationships/oleObject" Target="embeddings/oleObject188.bin"/><Relationship Id="rId438" Type="http://schemas.openxmlformats.org/officeDocument/2006/relationships/oleObject" Target="embeddings/oleObject219.bin"/><Relationship Id="rId242" Type="http://schemas.openxmlformats.org/officeDocument/2006/relationships/image" Target="media/image118.wmf"/><Relationship Id="rId284" Type="http://schemas.openxmlformats.org/officeDocument/2006/relationships/image" Target="media/image138.wmf"/><Relationship Id="rId491" Type="http://schemas.openxmlformats.org/officeDocument/2006/relationships/oleObject" Target="embeddings/oleObject252.bin"/><Relationship Id="rId37" Type="http://schemas.openxmlformats.org/officeDocument/2006/relationships/oleObject" Target="embeddings/oleObject15.bin"/><Relationship Id="rId79" Type="http://schemas.openxmlformats.org/officeDocument/2006/relationships/oleObject" Target="embeddings/oleObject34.bin"/><Relationship Id="rId102" Type="http://schemas.openxmlformats.org/officeDocument/2006/relationships/oleObject" Target="embeddings/oleObject48.bin"/><Relationship Id="rId144" Type="http://schemas.openxmlformats.org/officeDocument/2006/relationships/image" Target="media/image69.wmf"/><Relationship Id="rId90" Type="http://schemas.openxmlformats.org/officeDocument/2006/relationships/image" Target="media/image44.wmf"/><Relationship Id="rId186" Type="http://schemas.openxmlformats.org/officeDocument/2006/relationships/oleObject" Target="embeddings/oleObject89.bin"/><Relationship Id="rId351" Type="http://schemas.openxmlformats.org/officeDocument/2006/relationships/oleObject" Target="embeddings/oleObject173.bin"/><Relationship Id="rId393" Type="http://schemas.openxmlformats.org/officeDocument/2006/relationships/oleObject" Target="embeddings/oleObject193.bin"/><Relationship Id="rId407" Type="http://schemas.openxmlformats.org/officeDocument/2006/relationships/image" Target="media/image198.wmf"/><Relationship Id="rId449" Type="http://schemas.openxmlformats.org/officeDocument/2006/relationships/oleObject" Target="embeddings/oleObject226.bin"/><Relationship Id="rId211" Type="http://schemas.openxmlformats.org/officeDocument/2006/relationships/oleObject" Target="embeddings/oleObject102.bin"/><Relationship Id="rId253" Type="http://schemas.openxmlformats.org/officeDocument/2006/relationships/oleObject" Target="embeddings/oleObject124.bin"/><Relationship Id="rId295" Type="http://schemas.openxmlformats.org/officeDocument/2006/relationships/oleObject" Target="embeddings/oleObject145.bin"/><Relationship Id="rId309" Type="http://schemas.openxmlformats.org/officeDocument/2006/relationships/oleObject" Target="embeddings/oleObject152.bin"/><Relationship Id="rId460" Type="http://schemas.openxmlformats.org/officeDocument/2006/relationships/image" Target="media/image220.wmf"/><Relationship Id="rId48" Type="http://schemas.openxmlformats.org/officeDocument/2006/relationships/oleObject" Target="embeddings/oleObject19.bin"/><Relationship Id="rId113" Type="http://schemas.openxmlformats.org/officeDocument/2006/relationships/image" Target="media/image53.wmf"/><Relationship Id="rId320" Type="http://schemas.openxmlformats.org/officeDocument/2006/relationships/image" Target="media/image156.wmf"/><Relationship Id="rId155" Type="http://schemas.openxmlformats.org/officeDocument/2006/relationships/oleObject" Target="embeddings/oleObject74.bin"/><Relationship Id="rId197" Type="http://schemas.openxmlformats.org/officeDocument/2006/relationships/image" Target="media/image96.wmf"/><Relationship Id="rId362" Type="http://schemas.openxmlformats.org/officeDocument/2006/relationships/image" Target="media/image177.wmf"/><Relationship Id="rId418" Type="http://schemas.openxmlformats.org/officeDocument/2006/relationships/oleObject" Target="embeddings/oleObject208.bin"/><Relationship Id="rId222" Type="http://schemas.openxmlformats.org/officeDocument/2006/relationships/image" Target="media/image108.wmf"/><Relationship Id="rId264" Type="http://schemas.openxmlformats.org/officeDocument/2006/relationships/oleObject" Target="embeddings/oleObject130.bin"/><Relationship Id="rId471" Type="http://schemas.openxmlformats.org/officeDocument/2006/relationships/oleObject" Target="embeddings/oleObject240.bin"/><Relationship Id="rId17" Type="http://schemas.openxmlformats.org/officeDocument/2006/relationships/oleObject" Target="embeddings/oleObject5.bin"/><Relationship Id="rId59" Type="http://schemas.openxmlformats.org/officeDocument/2006/relationships/image" Target="media/image28.wmf"/><Relationship Id="rId124" Type="http://schemas.openxmlformats.org/officeDocument/2006/relationships/image" Target="media/image59.wmf"/><Relationship Id="rId70" Type="http://schemas.openxmlformats.org/officeDocument/2006/relationships/oleObject" Target="embeddings/oleObject30.bin"/><Relationship Id="rId166" Type="http://schemas.openxmlformats.org/officeDocument/2006/relationships/oleObject" Target="embeddings/oleObject79.bin"/><Relationship Id="rId331" Type="http://schemas.openxmlformats.org/officeDocument/2006/relationships/image" Target="media/image161.png"/><Relationship Id="rId373" Type="http://schemas.openxmlformats.org/officeDocument/2006/relationships/image" Target="media/image183.wmf"/><Relationship Id="rId429" Type="http://schemas.openxmlformats.org/officeDocument/2006/relationships/oleObject" Target="embeddings/oleObject214.bin"/><Relationship Id="rId1" Type="http://schemas.openxmlformats.org/officeDocument/2006/relationships/customXml" Target="../customXml/item1.xml"/><Relationship Id="rId233" Type="http://schemas.openxmlformats.org/officeDocument/2006/relationships/oleObject" Target="embeddings/oleObject113.bin"/><Relationship Id="rId440" Type="http://schemas.openxmlformats.org/officeDocument/2006/relationships/oleObject" Target="embeddings/oleObject220.bin"/><Relationship Id="rId28" Type="http://schemas.openxmlformats.org/officeDocument/2006/relationships/image" Target="media/image11.wmf"/><Relationship Id="rId275" Type="http://schemas.openxmlformats.org/officeDocument/2006/relationships/image" Target="media/image133.png"/><Relationship Id="rId300" Type="http://schemas.openxmlformats.org/officeDocument/2006/relationships/image" Target="media/image146.wmf"/><Relationship Id="rId482" Type="http://schemas.openxmlformats.org/officeDocument/2006/relationships/image" Target="media/image229.wmf"/><Relationship Id="rId81" Type="http://schemas.openxmlformats.org/officeDocument/2006/relationships/oleObject" Target="embeddings/oleObject35.bin"/><Relationship Id="rId135" Type="http://schemas.openxmlformats.org/officeDocument/2006/relationships/oleObject" Target="embeddings/oleObject64.bin"/><Relationship Id="rId177" Type="http://schemas.openxmlformats.org/officeDocument/2006/relationships/image" Target="media/image86.wmf"/><Relationship Id="rId342" Type="http://schemas.openxmlformats.org/officeDocument/2006/relationships/image" Target="media/image167.wmf"/><Relationship Id="rId384" Type="http://schemas.openxmlformats.org/officeDocument/2006/relationships/oleObject" Target="embeddings/oleObject189.bin"/><Relationship Id="rId202" Type="http://schemas.openxmlformats.org/officeDocument/2006/relationships/oleObject" Target="embeddings/oleObject97.bin"/><Relationship Id="rId244" Type="http://schemas.openxmlformats.org/officeDocument/2006/relationships/image" Target="media/image119.wmf"/><Relationship Id="rId39" Type="http://schemas.openxmlformats.org/officeDocument/2006/relationships/image" Target="media/image17.wmf"/><Relationship Id="rId286" Type="http://schemas.openxmlformats.org/officeDocument/2006/relationships/image" Target="media/image139.wmf"/><Relationship Id="rId451" Type="http://schemas.openxmlformats.org/officeDocument/2006/relationships/image" Target="media/image217.wmf"/><Relationship Id="rId493" Type="http://schemas.openxmlformats.org/officeDocument/2006/relationships/oleObject" Target="embeddings/oleObject253.bin"/><Relationship Id="rId50" Type="http://schemas.openxmlformats.org/officeDocument/2006/relationships/oleObject" Target="embeddings/oleObject20.bin"/><Relationship Id="rId104" Type="http://schemas.openxmlformats.org/officeDocument/2006/relationships/oleObject" Target="embeddings/oleObject49.bin"/><Relationship Id="rId146" Type="http://schemas.openxmlformats.org/officeDocument/2006/relationships/image" Target="media/image70.wmf"/><Relationship Id="rId188" Type="http://schemas.openxmlformats.org/officeDocument/2006/relationships/oleObject" Target="embeddings/oleObject90.bin"/><Relationship Id="rId311" Type="http://schemas.openxmlformats.org/officeDocument/2006/relationships/oleObject" Target="embeddings/oleObject153.bin"/><Relationship Id="rId353" Type="http://schemas.openxmlformats.org/officeDocument/2006/relationships/oleObject" Target="embeddings/oleObject174.bin"/><Relationship Id="rId395" Type="http://schemas.openxmlformats.org/officeDocument/2006/relationships/oleObject" Target="embeddings/oleObject195.bin"/><Relationship Id="rId409" Type="http://schemas.openxmlformats.org/officeDocument/2006/relationships/image" Target="media/image199.wmf"/><Relationship Id="rId92" Type="http://schemas.openxmlformats.org/officeDocument/2006/relationships/oleObject" Target="embeddings/oleObject41.bin"/><Relationship Id="rId213" Type="http://schemas.openxmlformats.org/officeDocument/2006/relationships/oleObject" Target="embeddings/oleObject103.bin"/><Relationship Id="rId420" Type="http://schemas.openxmlformats.org/officeDocument/2006/relationships/oleObject" Target="embeddings/oleObject209.bin"/><Relationship Id="rId255" Type="http://schemas.openxmlformats.org/officeDocument/2006/relationships/oleObject" Target="embeddings/oleObject125.bin"/><Relationship Id="rId297" Type="http://schemas.openxmlformats.org/officeDocument/2006/relationships/oleObject" Target="embeddings/oleObject146.bin"/><Relationship Id="rId462" Type="http://schemas.openxmlformats.org/officeDocument/2006/relationships/image" Target="media/image221.wmf"/><Relationship Id="rId115" Type="http://schemas.openxmlformats.org/officeDocument/2006/relationships/image" Target="media/image54.wmf"/><Relationship Id="rId157" Type="http://schemas.openxmlformats.org/officeDocument/2006/relationships/oleObject" Target="embeddings/oleObject75.bin"/><Relationship Id="rId322" Type="http://schemas.openxmlformats.org/officeDocument/2006/relationships/image" Target="media/image157.wmf"/><Relationship Id="rId364" Type="http://schemas.openxmlformats.org/officeDocument/2006/relationships/image" Target="media/image178.wmf"/><Relationship Id="rId61" Type="http://schemas.openxmlformats.org/officeDocument/2006/relationships/image" Target="media/image29.wmf"/><Relationship Id="rId199" Type="http://schemas.openxmlformats.org/officeDocument/2006/relationships/image" Target="media/image97.wmf"/><Relationship Id="rId19" Type="http://schemas.openxmlformats.org/officeDocument/2006/relationships/oleObject" Target="embeddings/oleObject6.bin"/><Relationship Id="rId224" Type="http://schemas.openxmlformats.org/officeDocument/2006/relationships/image" Target="media/image109.wmf"/><Relationship Id="rId266" Type="http://schemas.openxmlformats.org/officeDocument/2006/relationships/oleObject" Target="embeddings/oleObject131.bin"/><Relationship Id="rId431" Type="http://schemas.openxmlformats.org/officeDocument/2006/relationships/oleObject" Target="embeddings/oleObject215.bin"/><Relationship Id="rId473" Type="http://schemas.openxmlformats.org/officeDocument/2006/relationships/oleObject" Target="embeddings/oleObject242.bin"/><Relationship Id="rId30" Type="http://schemas.openxmlformats.org/officeDocument/2006/relationships/image" Target="media/image12.wmf"/><Relationship Id="rId126" Type="http://schemas.openxmlformats.org/officeDocument/2006/relationships/image" Target="media/image60.wmf"/><Relationship Id="rId168" Type="http://schemas.openxmlformats.org/officeDocument/2006/relationships/oleObject" Target="embeddings/oleObject80.bin"/><Relationship Id="rId333" Type="http://schemas.openxmlformats.org/officeDocument/2006/relationships/oleObject" Target="embeddings/oleObject164.bin"/><Relationship Id="rId72" Type="http://schemas.openxmlformats.org/officeDocument/2006/relationships/image" Target="media/image35.wmf"/><Relationship Id="rId375" Type="http://schemas.openxmlformats.org/officeDocument/2006/relationships/image" Target="media/image184.wmf"/><Relationship Id="rId3" Type="http://schemas.openxmlformats.org/officeDocument/2006/relationships/styles" Target="styles.xml"/><Relationship Id="rId235" Type="http://schemas.openxmlformats.org/officeDocument/2006/relationships/oleObject" Target="embeddings/oleObject114.bin"/><Relationship Id="rId277" Type="http://schemas.openxmlformats.org/officeDocument/2006/relationships/oleObject" Target="embeddings/oleObject136.bin"/><Relationship Id="rId400" Type="http://schemas.openxmlformats.org/officeDocument/2006/relationships/oleObject" Target="embeddings/oleObject198.bin"/><Relationship Id="rId442" Type="http://schemas.openxmlformats.org/officeDocument/2006/relationships/oleObject" Target="embeddings/oleObject221.bin"/><Relationship Id="rId484" Type="http://schemas.openxmlformats.org/officeDocument/2006/relationships/image" Target="media/image230.wmf"/><Relationship Id="rId137" Type="http://schemas.openxmlformats.org/officeDocument/2006/relationships/oleObject" Target="embeddings/oleObject65.bin"/><Relationship Id="rId302" Type="http://schemas.openxmlformats.org/officeDocument/2006/relationships/image" Target="media/image147.wmf"/><Relationship Id="rId344" Type="http://schemas.openxmlformats.org/officeDocument/2006/relationships/image" Target="media/image168.wmf"/><Relationship Id="rId41" Type="http://schemas.openxmlformats.org/officeDocument/2006/relationships/oleObject" Target="embeddings/oleObject16.bin"/><Relationship Id="rId83" Type="http://schemas.openxmlformats.org/officeDocument/2006/relationships/oleObject" Target="embeddings/oleObject36.bin"/><Relationship Id="rId179" Type="http://schemas.openxmlformats.org/officeDocument/2006/relationships/image" Target="media/image87.wmf"/><Relationship Id="rId386" Type="http://schemas.openxmlformats.org/officeDocument/2006/relationships/oleObject" Target="embeddings/oleObject190.bin"/><Relationship Id="rId190" Type="http://schemas.openxmlformats.org/officeDocument/2006/relationships/oleObject" Target="embeddings/oleObject91.bin"/><Relationship Id="rId204" Type="http://schemas.openxmlformats.org/officeDocument/2006/relationships/oleObject" Target="embeddings/oleObject98.bin"/><Relationship Id="rId246" Type="http://schemas.openxmlformats.org/officeDocument/2006/relationships/image" Target="media/image120.wmf"/><Relationship Id="rId288" Type="http://schemas.openxmlformats.org/officeDocument/2006/relationships/image" Target="media/image140.wmf"/><Relationship Id="rId411" Type="http://schemas.openxmlformats.org/officeDocument/2006/relationships/image" Target="media/image200.wmf"/><Relationship Id="rId453" Type="http://schemas.openxmlformats.org/officeDocument/2006/relationships/oleObject" Target="embeddings/oleObject229.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4E089B-A8CA-4BC2-A002-4A0BD4AD5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3818</TotalTime>
  <Pages>36</Pages>
  <Words>6089</Words>
  <Characters>34710</Characters>
  <Application>Microsoft Office Word</Application>
  <DocSecurity>0</DocSecurity>
  <Lines>289</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Forever</dc:creator>
  <cp:keywords/>
  <dc:description/>
  <cp:lastModifiedBy>Владимир</cp:lastModifiedBy>
  <cp:revision>49</cp:revision>
  <cp:lastPrinted>2018-03-27T01:17:00Z</cp:lastPrinted>
  <dcterms:created xsi:type="dcterms:W3CDTF">2017-10-21T20:08:00Z</dcterms:created>
  <dcterms:modified xsi:type="dcterms:W3CDTF">2018-03-27T09:42:00Z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nNumsOnRight">
    <vt:bool>false</vt:bool>
  </property>
  <property fmtid="{D5CDD505-2E9C-101B-9397-08002B2CF9AE}" pid="4" name="MTEquationNumber2">
    <vt:lpwstr>(#S1.#E1)</vt:lpwstr>
  </property>
</Properties>
</file>