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14D" w:rsidRPr="006D4071" w:rsidRDefault="0018314D" w:rsidP="001F590F">
      <w:pPr>
        <w:spacing w:line="276" w:lineRule="auto"/>
        <w:ind w:firstLine="720"/>
        <w:jc w:val="center"/>
        <w:rPr>
          <w:szCs w:val="28"/>
        </w:rPr>
      </w:pPr>
      <w:r w:rsidRPr="006D4071">
        <w:rPr>
          <w:szCs w:val="28"/>
        </w:rPr>
        <w:t>МІНІСТЕРСТВО ОСВІТИ І НАУКИ УКРАЇНИ</w:t>
      </w:r>
    </w:p>
    <w:p w:rsidR="0018314D" w:rsidRPr="006D4071" w:rsidRDefault="0018314D" w:rsidP="001F590F">
      <w:pPr>
        <w:spacing w:line="276" w:lineRule="auto"/>
        <w:jc w:val="center"/>
        <w:rPr>
          <w:szCs w:val="28"/>
        </w:rPr>
      </w:pPr>
      <w:r w:rsidRPr="006D4071">
        <w:rPr>
          <w:szCs w:val="28"/>
        </w:rPr>
        <w:t>НАЦІОНАЛЬНИЙ ТЕХНІЧНИЙ УНІВЕРСИТЕТ УКРАЇНИ</w:t>
      </w:r>
    </w:p>
    <w:p w:rsidR="0018314D" w:rsidRPr="006D4071" w:rsidRDefault="0018314D" w:rsidP="001F590F">
      <w:pPr>
        <w:spacing w:line="276" w:lineRule="auto"/>
        <w:jc w:val="center"/>
        <w:rPr>
          <w:caps/>
          <w:szCs w:val="28"/>
        </w:rPr>
      </w:pPr>
      <w:r w:rsidRPr="006D4071">
        <w:rPr>
          <w:caps/>
          <w:szCs w:val="28"/>
        </w:rPr>
        <w:t>«Київський політехнічний інститут ІМЕНІ ІГОРЯ СІКОРСЬКОГО»</w:t>
      </w:r>
    </w:p>
    <w:p w:rsidR="0018314D" w:rsidRPr="006D4071" w:rsidRDefault="0018314D" w:rsidP="001F590F">
      <w:pPr>
        <w:spacing w:line="276" w:lineRule="auto"/>
        <w:jc w:val="center"/>
        <w:rPr>
          <w:szCs w:val="28"/>
        </w:rPr>
      </w:pPr>
    </w:p>
    <w:p w:rsidR="0018314D" w:rsidRPr="0018314D" w:rsidRDefault="0018314D" w:rsidP="001F590F">
      <w:pPr>
        <w:spacing w:line="276" w:lineRule="auto"/>
        <w:ind w:firstLine="720"/>
        <w:jc w:val="center"/>
        <w:rPr>
          <w:b/>
          <w:szCs w:val="28"/>
        </w:rPr>
      </w:pPr>
    </w:p>
    <w:p w:rsidR="0018314D" w:rsidRPr="0018314D" w:rsidRDefault="0018314D" w:rsidP="001F590F">
      <w:pPr>
        <w:spacing w:line="276" w:lineRule="auto"/>
        <w:ind w:firstLine="720"/>
        <w:jc w:val="center"/>
        <w:rPr>
          <w:b/>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pStyle w:val="1"/>
        <w:spacing w:line="276" w:lineRule="auto"/>
        <w:ind w:firstLine="720"/>
        <w:rPr>
          <w:rFonts w:ascii="Times New Roman" w:hAnsi="Times New Roman"/>
          <w:color w:val="auto"/>
        </w:rPr>
      </w:pPr>
    </w:p>
    <w:p w:rsidR="0018314D" w:rsidRPr="0018314D" w:rsidRDefault="0018314D" w:rsidP="001F590F">
      <w:pPr>
        <w:spacing w:line="276" w:lineRule="auto"/>
        <w:rPr>
          <w:szCs w:val="28"/>
        </w:rPr>
      </w:pPr>
    </w:p>
    <w:p w:rsidR="0018314D" w:rsidRPr="0018314D" w:rsidRDefault="0018314D" w:rsidP="001F590F">
      <w:pPr>
        <w:spacing w:line="276" w:lineRule="auto"/>
        <w:jc w:val="center"/>
        <w:rPr>
          <w:b/>
          <w:szCs w:val="28"/>
        </w:rPr>
      </w:pPr>
      <w:r w:rsidRPr="0018314D">
        <w:rPr>
          <w:b/>
          <w:bCs/>
          <w:szCs w:val="28"/>
        </w:rPr>
        <w:t>ГОСПОДАРСЬКЕ ПРОЦЕСУАЛЬНЕ ПРАВО</w:t>
      </w:r>
    </w:p>
    <w:p w:rsidR="0018314D" w:rsidRPr="0018314D" w:rsidRDefault="0018314D" w:rsidP="001F590F">
      <w:pPr>
        <w:spacing w:line="276" w:lineRule="auto"/>
        <w:jc w:val="center"/>
        <w:rPr>
          <w:strike/>
          <w:szCs w:val="28"/>
        </w:rPr>
      </w:pPr>
    </w:p>
    <w:p w:rsidR="0018314D" w:rsidRPr="0018314D" w:rsidRDefault="0018314D" w:rsidP="001F590F">
      <w:pPr>
        <w:spacing w:line="276" w:lineRule="auto"/>
        <w:jc w:val="center"/>
        <w:rPr>
          <w:strike/>
          <w:szCs w:val="28"/>
        </w:rPr>
      </w:pPr>
    </w:p>
    <w:p w:rsidR="0018314D" w:rsidRPr="0018314D" w:rsidRDefault="0018314D" w:rsidP="001F590F">
      <w:pPr>
        <w:spacing w:line="276" w:lineRule="auto"/>
        <w:jc w:val="center"/>
        <w:rPr>
          <w:i/>
          <w:szCs w:val="28"/>
        </w:rPr>
      </w:pPr>
      <w:r w:rsidRPr="0018314D">
        <w:rPr>
          <w:i/>
          <w:szCs w:val="28"/>
        </w:rPr>
        <w:t xml:space="preserve">Рекомендовано Методичною радою КПІ ім. Ігоря Сікорського </w:t>
      </w:r>
      <w:r w:rsidRPr="0018314D">
        <w:rPr>
          <w:i/>
          <w:szCs w:val="28"/>
        </w:rPr>
        <w:br/>
        <w:t xml:space="preserve">як навчальний посібник для здобувачів ступеня бакалавра права за освітньо-професійною програмою «Право» спеціальності 081 «Право» </w:t>
      </w:r>
      <w:r w:rsidRPr="0018314D">
        <w:rPr>
          <w:i/>
          <w:szCs w:val="28"/>
        </w:rPr>
        <w:br/>
      </w: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jc w:val="center"/>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jc w:val="center"/>
        <w:rPr>
          <w:szCs w:val="28"/>
        </w:rPr>
      </w:pPr>
      <w:r w:rsidRPr="0018314D">
        <w:rPr>
          <w:szCs w:val="28"/>
        </w:rPr>
        <w:t>Київ</w:t>
      </w:r>
    </w:p>
    <w:p w:rsidR="0018314D" w:rsidRPr="0018314D" w:rsidRDefault="0018314D" w:rsidP="001F590F">
      <w:pPr>
        <w:spacing w:line="276" w:lineRule="auto"/>
        <w:jc w:val="center"/>
        <w:rPr>
          <w:szCs w:val="28"/>
        </w:rPr>
      </w:pPr>
      <w:r w:rsidRPr="0018314D">
        <w:rPr>
          <w:szCs w:val="28"/>
        </w:rPr>
        <w:t>КПІ ім. Ігоря Сікорського</w:t>
      </w:r>
    </w:p>
    <w:p w:rsidR="0018314D" w:rsidRDefault="0018314D" w:rsidP="001F590F">
      <w:pPr>
        <w:spacing w:line="276" w:lineRule="auto"/>
        <w:jc w:val="center"/>
        <w:rPr>
          <w:szCs w:val="28"/>
        </w:rPr>
      </w:pPr>
      <w:r w:rsidRPr="0018314D">
        <w:rPr>
          <w:szCs w:val="28"/>
        </w:rPr>
        <w:t>2021</w:t>
      </w:r>
    </w:p>
    <w:p w:rsidR="0018314D" w:rsidRPr="0018314D" w:rsidRDefault="0018314D" w:rsidP="001F590F">
      <w:pPr>
        <w:spacing w:line="276" w:lineRule="auto"/>
        <w:jc w:val="both"/>
        <w:rPr>
          <w:szCs w:val="28"/>
        </w:rPr>
      </w:pPr>
      <w:r w:rsidRPr="0018314D">
        <w:rPr>
          <w:b/>
          <w:szCs w:val="28"/>
        </w:rPr>
        <w:lastRenderedPageBreak/>
        <w:t>Господарське процесуальне право:</w:t>
      </w:r>
      <w:r w:rsidRPr="0018314D">
        <w:rPr>
          <w:szCs w:val="28"/>
        </w:rPr>
        <w:t xml:space="preserve"> [Електронний ресурс] : навч. посіб. для студ. спеціальності 081 «Право»/ КПІ ім. Ігоря Сікорського; уклад.: Бевз С.І.  Електронні текстові дані (1 файл: </w:t>
      </w:r>
      <w:r w:rsidR="00A40154">
        <w:rPr>
          <w:szCs w:val="28"/>
        </w:rPr>
        <w:t xml:space="preserve">154 </w:t>
      </w:r>
      <w:r w:rsidRPr="0018314D">
        <w:rPr>
          <w:szCs w:val="28"/>
        </w:rPr>
        <w:t xml:space="preserve">Кбайт). – Київ : КПІ ім. Ігоря Сікорського, 2021. – </w:t>
      </w:r>
      <w:r w:rsidR="00A40154">
        <w:rPr>
          <w:szCs w:val="28"/>
        </w:rPr>
        <w:t xml:space="preserve">103 </w:t>
      </w:r>
      <w:r w:rsidRPr="0018314D">
        <w:rPr>
          <w:szCs w:val="28"/>
        </w:rPr>
        <w:t>с.</w:t>
      </w:r>
    </w:p>
    <w:p w:rsidR="0018314D" w:rsidRPr="0018314D" w:rsidRDefault="0018314D" w:rsidP="001F590F">
      <w:pPr>
        <w:spacing w:line="276" w:lineRule="auto"/>
        <w:rPr>
          <w:szCs w:val="28"/>
        </w:rPr>
      </w:pPr>
    </w:p>
    <w:p w:rsidR="0018314D" w:rsidRPr="0018314D" w:rsidRDefault="0018314D" w:rsidP="001F590F">
      <w:pPr>
        <w:spacing w:line="276" w:lineRule="auto"/>
        <w:jc w:val="center"/>
        <w:rPr>
          <w:i/>
          <w:szCs w:val="28"/>
        </w:rPr>
      </w:pPr>
      <w:r w:rsidRPr="0018314D">
        <w:rPr>
          <w:i/>
          <w:szCs w:val="28"/>
        </w:rPr>
        <w:t xml:space="preserve">Гриф надано Методичною радою КПІ ім. Ігоря Сікорського </w:t>
      </w:r>
    </w:p>
    <w:p w:rsidR="0018314D" w:rsidRPr="0018314D" w:rsidRDefault="0018314D" w:rsidP="001F590F">
      <w:pPr>
        <w:spacing w:line="276" w:lineRule="auto"/>
        <w:jc w:val="center"/>
        <w:rPr>
          <w:i/>
          <w:szCs w:val="28"/>
        </w:rPr>
      </w:pPr>
      <w:r w:rsidRPr="0018314D">
        <w:rPr>
          <w:i/>
          <w:szCs w:val="28"/>
        </w:rPr>
        <w:t xml:space="preserve">(протокол № </w:t>
      </w:r>
      <w:r w:rsidR="00E82F43">
        <w:rPr>
          <w:i/>
          <w:szCs w:val="28"/>
        </w:rPr>
        <w:t>8</w:t>
      </w:r>
      <w:r w:rsidRPr="0018314D">
        <w:rPr>
          <w:i/>
          <w:szCs w:val="28"/>
        </w:rPr>
        <w:t xml:space="preserve"> від </w:t>
      </w:r>
      <w:r w:rsidR="00E82F43">
        <w:rPr>
          <w:i/>
          <w:szCs w:val="28"/>
        </w:rPr>
        <w:t xml:space="preserve">24.06.2021 </w:t>
      </w:r>
      <w:r w:rsidRPr="0018314D">
        <w:rPr>
          <w:i/>
          <w:szCs w:val="28"/>
        </w:rPr>
        <w:t xml:space="preserve">р.) </w:t>
      </w:r>
      <w:r w:rsidRPr="0018314D">
        <w:rPr>
          <w:i/>
          <w:szCs w:val="28"/>
        </w:rPr>
        <w:br/>
        <w:t xml:space="preserve">за поданням Вченої ради факультету соціології і права </w:t>
      </w:r>
    </w:p>
    <w:p w:rsidR="0018314D" w:rsidRPr="0018314D" w:rsidRDefault="0018314D" w:rsidP="001F590F">
      <w:pPr>
        <w:spacing w:line="276" w:lineRule="auto"/>
        <w:jc w:val="center"/>
        <w:rPr>
          <w:i/>
          <w:szCs w:val="28"/>
        </w:rPr>
      </w:pPr>
      <w:r w:rsidRPr="0018314D">
        <w:rPr>
          <w:i/>
          <w:szCs w:val="28"/>
        </w:rPr>
        <w:t xml:space="preserve">(протокол № </w:t>
      </w:r>
      <w:r w:rsidR="00E82F43">
        <w:rPr>
          <w:i/>
          <w:szCs w:val="28"/>
        </w:rPr>
        <w:t>8</w:t>
      </w:r>
      <w:r w:rsidRPr="0018314D">
        <w:rPr>
          <w:i/>
          <w:szCs w:val="28"/>
        </w:rPr>
        <w:t xml:space="preserve"> від </w:t>
      </w:r>
      <w:r w:rsidR="00E82F43">
        <w:rPr>
          <w:i/>
          <w:szCs w:val="28"/>
        </w:rPr>
        <w:t xml:space="preserve">26.04.2021 </w:t>
      </w:r>
      <w:bookmarkStart w:id="0" w:name="_GoBack"/>
      <w:bookmarkEnd w:id="0"/>
      <w:r w:rsidRPr="0018314D">
        <w:rPr>
          <w:i/>
          <w:szCs w:val="28"/>
        </w:rPr>
        <w:t>р.)</w:t>
      </w: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jc w:val="center"/>
        <w:rPr>
          <w:szCs w:val="28"/>
        </w:rPr>
      </w:pPr>
      <w:r w:rsidRPr="0018314D">
        <w:rPr>
          <w:szCs w:val="28"/>
        </w:rPr>
        <w:t>Електронне мережне навчальне видання</w:t>
      </w:r>
    </w:p>
    <w:p w:rsidR="0018314D" w:rsidRPr="0018314D" w:rsidRDefault="0018314D" w:rsidP="001F590F">
      <w:pPr>
        <w:spacing w:line="276" w:lineRule="auto"/>
        <w:jc w:val="center"/>
        <w:rPr>
          <w:b/>
          <w:szCs w:val="28"/>
        </w:rPr>
      </w:pPr>
    </w:p>
    <w:p w:rsidR="0018314D" w:rsidRPr="0018314D" w:rsidRDefault="0018314D" w:rsidP="001F590F">
      <w:pPr>
        <w:spacing w:line="276" w:lineRule="auto"/>
        <w:ind w:firstLine="720"/>
        <w:jc w:val="center"/>
        <w:rPr>
          <w:b/>
          <w:szCs w:val="28"/>
        </w:rPr>
      </w:pPr>
      <w:r w:rsidRPr="0018314D">
        <w:rPr>
          <w:b/>
          <w:szCs w:val="28"/>
        </w:rPr>
        <w:t xml:space="preserve">Господарське процесуальне право </w:t>
      </w:r>
    </w:p>
    <w:p w:rsidR="0018314D" w:rsidRPr="0018314D" w:rsidRDefault="0018314D" w:rsidP="001F590F">
      <w:pPr>
        <w:spacing w:line="276" w:lineRule="auto"/>
        <w:ind w:firstLine="720"/>
        <w:jc w:val="center"/>
        <w:rPr>
          <w:b/>
          <w:szCs w:val="28"/>
        </w:rPr>
      </w:pPr>
      <w:r w:rsidRPr="0018314D">
        <w:rPr>
          <w:b/>
          <w:szCs w:val="28"/>
        </w:rPr>
        <w:t xml:space="preserve">Навчально-методичне видання  </w:t>
      </w:r>
    </w:p>
    <w:p w:rsidR="0018314D" w:rsidRPr="0018314D" w:rsidRDefault="0018314D" w:rsidP="001F590F">
      <w:pPr>
        <w:spacing w:line="276" w:lineRule="auto"/>
        <w:ind w:firstLine="720"/>
        <w:jc w:val="center"/>
        <w:rPr>
          <w:szCs w:val="28"/>
        </w:rPr>
      </w:pPr>
    </w:p>
    <w:p w:rsidR="0018314D" w:rsidRPr="0018314D" w:rsidRDefault="0018314D" w:rsidP="001F590F">
      <w:pPr>
        <w:spacing w:line="276" w:lineRule="auto"/>
        <w:ind w:firstLine="720"/>
        <w:jc w:val="center"/>
        <w:rPr>
          <w:szCs w:val="28"/>
        </w:rPr>
      </w:pPr>
    </w:p>
    <w:p w:rsidR="0018314D" w:rsidRPr="0018314D" w:rsidRDefault="0018314D" w:rsidP="001F590F">
      <w:pPr>
        <w:spacing w:line="276" w:lineRule="auto"/>
        <w:jc w:val="both"/>
        <w:rPr>
          <w:szCs w:val="28"/>
        </w:rPr>
      </w:pPr>
      <w:r w:rsidRPr="0018314D">
        <w:rPr>
          <w:szCs w:val="28"/>
        </w:rPr>
        <w:t xml:space="preserve">Укладач: </w:t>
      </w:r>
      <w:r w:rsidRPr="0018314D">
        <w:rPr>
          <w:szCs w:val="28"/>
        </w:rPr>
        <w:tab/>
        <w:t xml:space="preserve">Бевз Світлана Іванівна, д.ю.н., доцент </w:t>
      </w:r>
    </w:p>
    <w:p w:rsidR="0018314D" w:rsidRPr="0018314D" w:rsidRDefault="0018314D" w:rsidP="001F590F">
      <w:pPr>
        <w:spacing w:line="276" w:lineRule="auto"/>
        <w:jc w:val="both"/>
        <w:rPr>
          <w:szCs w:val="28"/>
        </w:rPr>
      </w:pPr>
    </w:p>
    <w:p w:rsidR="0018314D" w:rsidRDefault="0018314D" w:rsidP="001F590F">
      <w:pPr>
        <w:spacing w:line="276" w:lineRule="auto"/>
        <w:ind w:left="2130" w:hanging="2130"/>
        <w:jc w:val="both"/>
        <w:rPr>
          <w:szCs w:val="28"/>
        </w:rPr>
      </w:pPr>
      <w:r w:rsidRPr="0018314D">
        <w:rPr>
          <w:szCs w:val="28"/>
        </w:rPr>
        <w:t>Відповідальний редактор:</w:t>
      </w:r>
      <w:r w:rsidR="00A40154">
        <w:rPr>
          <w:szCs w:val="28"/>
        </w:rPr>
        <w:t xml:space="preserve"> Цирфа Галина Олександрівна, к.і.н., доцент </w:t>
      </w:r>
    </w:p>
    <w:p w:rsidR="00A40154" w:rsidRPr="0018314D" w:rsidRDefault="00A40154" w:rsidP="001F590F">
      <w:pPr>
        <w:spacing w:line="276" w:lineRule="auto"/>
        <w:ind w:left="2130" w:hanging="2130"/>
        <w:jc w:val="both"/>
        <w:rPr>
          <w:strike/>
          <w:szCs w:val="28"/>
        </w:rPr>
      </w:pPr>
    </w:p>
    <w:p w:rsidR="0018314D" w:rsidRPr="0018314D" w:rsidRDefault="0018314D" w:rsidP="001F590F">
      <w:pPr>
        <w:spacing w:line="276" w:lineRule="auto"/>
        <w:ind w:left="2130" w:hanging="2130"/>
        <w:jc w:val="both"/>
        <w:rPr>
          <w:strike/>
          <w:szCs w:val="28"/>
        </w:rPr>
      </w:pPr>
      <w:r w:rsidRPr="0018314D">
        <w:rPr>
          <w:szCs w:val="28"/>
        </w:rPr>
        <w:t xml:space="preserve">Рецензент: </w:t>
      </w:r>
      <w:r w:rsidRPr="0018314D">
        <w:rPr>
          <w:szCs w:val="28"/>
        </w:rPr>
        <w:tab/>
      </w:r>
      <w:r w:rsidR="00A40154">
        <w:rPr>
          <w:szCs w:val="28"/>
        </w:rPr>
        <w:t xml:space="preserve">Попов Костянтин Леонідович, к.ю.н., доцент </w:t>
      </w:r>
    </w:p>
    <w:p w:rsidR="00A40154" w:rsidRDefault="00A40154" w:rsidP="001F590F">
      <w:pPr>
        <w:pStyle w:val="a3"/>
        <w:spacing w:after="0" w:line="276" w:lineRule="auto"/>
        <w:ind w:firstLine="709"/>
        <w:jc w:val="both"/>
        <w:rPr>
          <w:b/>
          <w:szCs w:val="28"/>
        </w:rPr>
      </w:pPr>
    </w:p>
    <w:p w:rsidR="0018314D" w:rsidRPr="0018314D" w:rsidRDefault="0018314D" w:rsidP="001F590F">
      <w:pPr>
        <w:pStyle w:val="a3"/>
        <w:spacing w:after="0" w:line="276" w:lineRule="auto"/>
        <w:ind w:firstLine="709"/>
        <w:jc w:val="both"/>
        <w:rPr>
          <w:szCs w:val="28"/>
        </w:rPr>
      </w:pPr>
      <w:r w:rsidRPr="0018314D">
        <w:rPr>
          <w:b/>
          <w:szCs w:val="28"/>
        </w:rPr>
        <w:t>Комплекс навчально-методичного забезпечення дисципліни</w:t>
      </w:r>
      <w:r w:rsidRPr="0018314D">
        <w:rPr>
          <w:szCs w:val="28"/>
        </w:rPr>
        <w:t xml:space="preserve"> містить інформацію про мету і завдання навчальної дисципліни, зміст навчального матеріалу, перелік тем лекцій та їх плани, конспекти лекцій, плани практичних занять, завдання для самостійної роботи, індивідуальні завдання, питання для підготовки до заліку з дисципліни «Господарське процесуальне право». Видання має на меті ознайомити студента зі змістом і структурою навчальної дисципліни, допомогти студенту у вивченні та засвоєнні правових норм, на яких базується господарське судочинство, та формуванні навичок, пов’язаних з юридичних супроводженням вирішення господарських спорів. </w:t>
      </w:r>
    </w:p>
    <w:p w:rsidR="0018314D" w:rsidRPr="0018314D" w:rsidRDefault="0018314D" w:rsidP="001F590F">
      <w:pPr>
        <w:spacing w:line="276" w:lineRule="auto"/>
        <w:ind w:firstLine="720"/>
        <w:jc w:val="right"/>
        <w:rPr>
          <w:szCs w:val="28"/>
        </w:rPr>
      </w:pPr>
    </w:p>
    <w:p w:rsidR="0018314D" w:rsidRPr="0018314D" w:rsidRDefault="0018314D" w:rsidP="001F590F">
      <w:pPr>
        <w:spacing w:line="276" w:lineRule="auto"/>
        <w:ind w:firstLine="720"/>
        <w:jc w:val="right"/>
        <w:rPr>
          <w:szCs w:val="28"/>
        </w:rPr>
      </w:pPr>
    </w:p>
    <w:p w:rsidR="0018314D" w:rsidRPr="0018314D" w:rsidRDefault="0018314D" w:rsidP="001F590F">
      <w:pPr>
        <w:spacing w:line="276" w:lineRule="auto"/>
        <w:ind w:firstLine="720"/>
        <w:jc w:val="right"/>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jc w:val="right"/>
        <w:rPr>
          <w:b/>
          <w:szCs w:val="28"/>
        </w:rPr>
      </w:pPr>
      <w:r w:rsidRPr="0018314D">
        <w:rPr>
          <w:szCs w:val="28"/>
        </w:rPr>
        <w:sym w:font="Symbol" w:char="00D3"/>
      </w:r>
      <w:r w:rsidRPr="0018314D">
        <w:rPr>
          <w:szCs w:val="28"/>
        </w:rPr>
        <w:t xml:space="preserve"> КПІ ім. Ігоря Сікорського, 2021</w:t>
      </w:r>
    </w:p>
    <w:p w:rsidR="0018314D" w:rsidRPr="0018314D" w:rsidRDefault="0018314D" w:rsidP="001F590F">
      <w:pPr>
        <w:pStyle w:val="HTML"/>
        <w:shd w:val="clear" w:color="auto" w:fill="FFFFFF"/>
        <w:spacing w:line="276" w:lineRule="auto"/>
        <w:jc w:val="center"/>
        <w:rPr>
          <w:rFonts w:ascii="Times New Roman" w:hAnsi="Times New Roman" w:cs="Times New Roman"/>
          <w:sz w:val="28"/>
          <w:szCs w:val="28"/>
        </w:rPr>
      </w:pPr>
      <w:r w:rsidRPr="0018314D">
        <w:rPr>
          <w:rFonts w:ascii="Times New Roman" w:hAnsi="Times New Roman" w:cs="Times New Roman"/>
          <w:sz w:val="28"/>
          <w:szCs w:val="28"/>
        </w:rPr>
        <w:lastRenderedPageBreak/>
        <w:t>З М І С Т</w:t>
      </w:r>
    </w:p>
    <w:p w:rsidR="0018314D" w:rsidRPr="0018314D" w:rsidRDefault="0018314D" w:rsidP="001F590F">
      <w:pPr>
        <w:pStyle w:val="HTML"/>
        <w:shd w:val="clear" w:color="auto" w:fill="FFFFFF"/>
        <w:spacing w:line="276" w:lineRule="auto"/>
        <w:jc w:val="both"/>
        <w:rPr>
          <w:rFonts w:ascii="Times New Roman" w:hAnsi="Times New Roman" w:cs="Times New Roman"/>
          <w:sz w:val="28"/>
          <w:szCs w:val="28"/>
        </w:rPr>
      </w:pPr>
    </w:p>
    <w:p w:rsidR="0018314D" w:rsidRPr="0018314D" w:rsidRDefault="0018314D" w:rsidP="001F590F">
      <w:pPr>
        <w:pStyle w:val="HTML"/>
        <w:shd w:val="clear" w:color="auto" w:fill="FFFFFF"/>
        <w:spacing w:line="276" w:lineRule="auto"/>
        <w:jc w:val="both"/>
        <w:rPr>
          <w:rFonts w:ascii="Times New Roman" w:hAnsi="Times New Roman" w:cs="Times New Roman"/>
          <w:sz w:val="28"/>
          <w:szCs w:val="28"/>
        </w:rPr>
      </w:pPr>
      <w:r w:rsidRPr="0018314D">
        <w:rPr>
          <w:rFonts w:ascii="Times New Roman" w:hAnsi="Times New Roman" w:cs="Times New Roman"/>
          <w:sz w:val="28"/>
          <w:szCs w:val="28"/>
        </w:rPr>
        <w:t xml:space="preserve">І. Загальні відомості про навчальну дисципліну                                          </w:t>
      </w:r>
      <w:r w:rsidR="006D4071">
        <w:rPr>
          <w:rFonts w:ascii="Times New Roman" w:hAnsi="Times New Roman" w:cs="Times New Roman"/>
          <w:sz w:val="28"/>
          <w:szCs w:val="28"/>
        </w:rPr>
        <w:t xml:space="preserve">       </w:t>
      </w:r>
      <w:r w:rsidRPr="0018314D">
        <w:rPr>
          <w:rFonts w:ascii="Times New Roman" w:hAnsi="Times New Roman" w:cs="Times New Roman"/>
          <w:sz w:val="28"/>
          <w:szCs w:val="28"/>
        </w:rPr>
        <w:t xml:space="preserve"> 4</w:t>
      </w:r>
    </w:p>
    <w:p w:rsidR="0018314D" w:rsidRPr="0018314D" w:rsidRDefault="0018314D" w:rsidP="001F590F">
      <w:pPr>
        <w:pStyle w:val="HTML"/>
        <w:shd w:val="clear" w:color="auto" w:fill="FFFFFF"/>
        <w:spacing w:line="276" w:lineRule="auto"/>
        <w:jc w:val="both"/>
        <w:rPr>
          <w:rFonts w:ascii="Times New Roman" w:hAnsi="Times New Roman" w:cs="Times New Roman"/>
          <w:sz w:val="28"/>
          <w:szCs w:val="28"/>
        </w:rPr>
      </w:pPr>
      <w:r w:rsidRPr="0018314D">
        <w:rPr>
          <w:rFonts w:ascii="Times New Roman" w:hAnsi="Times New Roman" w:cs="Times New Roman"/>
          <w:sz w:val="28"/>
          <w:szCs w:val="28"/>
        </w:rPr>
        <w:t xml:space="preserve">ІІ. Мета та завдання навчальної дисципліни                                  </w:t>
      </w:r>
      <w:r w:rsidR="006D4071">
        <w:rPr>
          <w:rFonts w:ascii="Times New Roman" w:hAnsi="Times New Roman" w:cs="Times New Roman"/>
          <w:sz w:val="28"/>
          <w:szCs w:val="28"/>
        </w:rPr>
        <w:t xml:space="preserve"> </w:t>
      </w:r>
      <w:r w:rsidRPr="0018314D">
        <w:rPr>
          <w:rFonts w:ascii="Times New Roman" w:hAnsi="Times New Roman" w:cs="Times New Roman"/>
          <w:sz w:val="28"/>
          <w:szCs w:val="28"/>
        </w:rPr>
        <w:t xml:space="preserve">           </w:t>
      </w:r>
      <w:r w:rsidR="006D4071">
        <w:rPr>
          <w:rFonts w:ascii="Times New Roman" w:hAnsi="Times New Roman" w:cs="Times New Roman"/>
          <w:sz w:val="28"/>
          <w:szCs w:val="28"/>
        </w:rPr>
        <w:t xml:space="preserve">      </w:t>
      </w:r>
      <w:r w:rsidRPr="0018314D">
        <w:rPr>
          <w:rFonts w:ascii="Times New Roman" w:hAnsi="Times New Roman" w:cs="Times New Roman"/>
          <w:sz w:val="28"/>
          <w:szCs w:val="28"/>
        </w:rPr>
        <w:t xml:space="preserve">    4</w:t>
      </w:r>
    </w:p>
    <w:p w:rsidR="0018314D" w:rsidRPr="0018314D" w:rsidRDefault="0018314D" w:rsidP="001F590F">
      <w:pPr>
        <w:pStyle w:val="HTML"/>
        <w:shd w:val="clear" w:color="auto" w:fill="FFFFFF"/>
        <w:spacing w:line="276" w:lineRule="auto"/>
        <w:jc w:val="both"/>
        <w:rPr>
          <w:rFonts w:ascii="Times New Roman" w:hAnsi="Times New Roman" w:cs="Times New Roman"/>
          <w:sz w:val="28"/>
          <w:szCs w:val="28"/>
        </w:rPr>
      </w:pPr>
      <w:r w:rsidRPr="0018314D">
        <w:rPr>
          <w:rFonts w:ascii="Times New Roman" w:hAnsi="Times New Roman" w:cs="Times New Roman"/>
          <w:sz w:val="28"/>
          <w:szCs w:val="28"/>
        </w:rPr>
        <w:t>III. Структура навчальної дисципліни                                                                  5</w:t>
      </w:r>
    </w:p>
    <w:p w:rsidR="0018314D" w:rsidRPr="00A40154" w:rsidRDefault="00CE6323" w:rsidP="001F590F">
      <w:pPr>
        <w:pStyle w:val="HTML"/>
        <w:shd w:val="clear" w:color="auto" w:fill="FFFFFF"/>
        <w:spacing w:line="276" w:lineRule="auto"/>
        <w:jc w:val="both"/>
        <w:rPr>
          <w:rFonts w:ascii="Times New Roman" w:hAnsi="Times New Roman" w:cs="Times New Roman"/>
          <w:sz w:val="28"/>
          <w:szCs w:val="28"/>
        </w:rPr>
      </w:pPr>
      <w:r>
        <w:rPr>
          <w:rFonts w:ascii="Times New Roman" w:hAnsi="Times New Roman" w:cs="Times New Roman"/>
          <w:sz w:val="28"/>
          <w:szCs w:val="28"/>
          <w:lang w:val="en-US"/>
        </w:rPr>
        <w:t>I</w:t>
      </w:r>
      <w:r w:rsidR="0018314D" w:rsidRPr="0018314D">
        <w:rPr>
          <w:rFonts w:ascii="Times New Roman" w:hAnsi="Times New Roman" w:cs="Times New Roman"/>
          <w:sz w:val="28"/>
          <w:szCs w:val="28"/>
        </w:rPr>
        <w:t>V. Зміст навчальної дисципліни</w:t>
      </w:r>
      <w:r w:rsidRPr="00A40154">
        <w:rPr>
          <w:rFonts w:ascii="Times New Roman" w:hAnsi="Times New Roman" w:cs="Times New Roman"/>
          <w:sz w:val="28"/>
          <w:szCs w:val="28"/>
        </w:rPr>
        <w:t xml:space="preserve">                                                                           8</w:t>
      </w:r>
    </w:p>
    <w:p w:rsidR="00CE6323" w:rsidRDefault="00CE6323" w:rsidP="001F590F">
      <w:pPr>
        <w:pStyle w:val="HTML"/>
        <w:shd w:val="clear" w:color="auto" w:fill="FFFFFF"/>
        <w:spacing w:line="276" w:lineRule="auto"/>
        <w:jc w:val="both"/>
        <w:rPr>
          <w:rFonts w:ascii="Times New Roman" w:hAnsi="Times New Roman" w:cs="Times New Roman"/>
          <w:sz w:val="28"/>
          <w:szCs w:val="28"/>
        </w:rPr>
      </w:pPr>
      <w:r>
        <w:rPr>
          <w:rFonts w:ascii="Times New Roman" w:hAnsi="Times New Roman" w:cs="Times New Roman"/>
          <w:sz w:val="28"/>
          <w:szCs w:val="28"/>
          <w:lang w:val="en-US"/>
        </w:rPr>
        <w:t>V</w:t>
      </w:r>
      <w:r w:rsidRPr="00CE6323">
        <w:rPr>
          <w:rFonts w:ascii="Times New Roman" w:hAnsi="Times New Roman" w:cs="Times New Roman"/>
          <w:sz w:val="28"/>
          <w:szCs w:val="28"/>
          <w:lang w:val="ru-RU"/>
        </w:rPr>
        <w:t xml:space="preserve">. </w:t>
      </w:r>
      <w:r>
        <w:rPr>
          <w:rFonts w:ascii="Times New Roman" w:hAnsi="Times New Roman" w:cs="Times New Roman"/>
          <w:sz w:val="28"/>
          <w:szCs w:val="28"/>
        </w:rPr>
        <w:t xml:space="preserve">Навчальні матеріали та ресурси              </w:t>
      </w:r>
      <w:r w:rsidR="0018314D" w:rsidRPr="0018314D">
        <w:rPr>
          <w:rFonts w:ascii="Times New Roman" w:hAnsi="Times New Roman" w:cs="Times New Roman"/>
          <w:sz w:val="28"/>
          <w:szCs w:val="28"/>
        </w:rPr>
        <w:t xml:space="preserve">                      </w:t>
      </w:r>
      <w:r>
        <w:rPr>
          <w:rFonts w:ascii="Times New Roman" w:hAnsi="Times New Roman" w:cs="Times New Roman"/>
          <w:sz w:val="28"/>
          <w:szCs w:val="28"/>
        </w:rPr>
        <w:t xml:space="preserve">                    </w:t>
      </w:r>
      <w:r w:rsidR="006D4071">
        <w:rPr>
          <w:rFonts w:ascii="Times New Roman" w:hAnsi="Times New Roman" w:cs="Times New Roman"/>
          <w:sz w:val="28"/>
          <w:szCs w:val="28"/>
        </w:rPr>
        <w:t xml:space="preserve">      </w:t>
      </w:r>
      <w:r>
        <w:rPr>
          <w:rFonts w:ascii="Times New Roman" w:hAnsi="Times New Roman" w:cs="Times New Roman"/>
          <w:sz w:val="28"/>
          <w:szCs w:val="28"/>
        </w:rPr>
        <w:t xml:space="preserve">          8</w:t>
      </w:r>
    </w:p>
    <w:p w:rsidR="00CE6323" w:rsidRDefault="00CE6323" w:rsidP="001F590F">
      <w:pPr>
        <w:pStyle w:val="HTML"/>
        <w:shd w:val="clear" w:color="auto" w:fill="FFFFFF"/>
        <w:spacing w:line="276" w:lineRule="auto"/>
        <w:jc w:val="both"/>
        <w:rPr>
          <w:rFonts w:ascii="Times New Roman" w:hAnsi="Times New Roman" w:cs="Times New Roman"/>
          <w:sz w:val="28"/>
          <w:szCs w:val="28"/>
        </w:rPr>
      </w:pPr>
      <w:r>
        <w:rPr>
          <w:rFonts w:ascii="Times New Roman" w:hAnsi="Times New Roman" w:cs="Times New Roman"/>
          <w:sz w:val="28"/>
          <w:szCs w:val="28"/>
          <w:lang w:val="en-US"/>
        </w:rPr>
        <w:t>VI</w:t>
      </w:r>
      <w:r>
        <w:rPr>
          <w:rFonts w:ascii="Times New Roman" w:hAnsi="Times New Roman" w:cs="Times New Roman"/>
          <w:sz w:val="28"/>
          <w:szCs w:val="28"/>
        </w:rPr>
        <w:t>. Навчальні заняття:</w:t>
      </w:r>
    </w:p>
    <w:p w:rsidR="0018314D" w:rsidRPr="0018314D" w:rsidRDefault="0018314D" w:rsidP="00CE6323">
      <w:pPr>
        <w:pStyle w:val="HTML"/>
        <w:shd w:val="clear" w:color="auto" w:fill="FFFFFF"/>
        <w:spacing w:line="276" w:lineRule="auto"/>
        <w:ind w:firstLine="567"/>
        <w:jc w:val="both"/>
        <w:rPr>
          <w:rFonts w:ascii="Times New Roman" w:hAnsi="Times New Roman" w:cs="Times New Roman"/>
          <w:sz w:val="28"/>
          <w:szCs w:val="28"/>
        </w:rPr>
      </w:pPr>
      <w:r w:rsidRPr="0018314D">
        <w:rPr>
          <w:rFonts w:ascii="Times New Roman" w:hAnsi="Times New Roman" w:cs="Times New Roman"/>
          <w:sz w:val="28"/>
          <w:szCs w:val="28"/>
        </w:rPr>
        <w:t xml:space="preserve">Лекційні заняття                                                                            </w:t>
      </w:r>
      <w:r w:rsidR="00CE6323">
        <w:rPr>
          <w:rFonts w:ascii="Times New Roman" w:hAnsi="Times New Roman" w:cs="Times New Roman"/>
          <w:sz w:val="28"/>
          <w:szCs w:val="28"/>
        </w:rPr>
        <w:t xml:space="preserve">               </w:t>
      </w:r>
      <w:r w:rsidRPr="0018314D">
        <w:rPr>
          <w:rFonts w:ascii="Times New Roman" w:hAnsi="Times New Roman" w:cs="Times New Roman"/>
          <w:sz w:val="28"/>
          <w:szCs w:val="28"/>
        </w:rPr>
        <w:t xml:space="preserve"> </w:t>
      </w:r>
      <w:r w:rsidR="00CE6323">
        <w:rPr>
          <w:rFonts w:ascii="Times New Roman" w:hAnsi="Times New Roman" w:cs="Times New Roman"/>
          <w:sz w:val="28"/>
          <w:szCs w:val="28"/>
        </w:rPr>
        <w:t>10</w:t>
      </w:r>
    </w:p>
    <w:p w:rsidR="00CE6323" w:rsidRDefault="0018314D" w:rsidP="00CE6323">
      <w:pPr>
        <w:pStyle w:val="HTML"/>
        <w:shd w:val="clear" w:color="auto" w:fill="FFFFFF"/>
        <w:spacing w:line="276" w:lineRule="auto"/>
        <w:ind w:firstLine="567"/>
        <w:jc w:val="both"/>
        <w:rPr>
          <w:rFonts w:ascii="Times New Roman" w:hAnsi="Times New Roman" w:cs="Times New Roman"/>
          <w:sz w:val="28"/>
          <w:szCs w:val="28"/>
        </w:rPr>
      </w:pPr>
      <w:r w:rsidRPr="0018314D">
        <w:rPr>
          <w:rFonts w:ascii="Times New Roman" w:hAnsi="Times New Roman" w:cs="Times New Roman"/>
          <w:sz w:val="28"/>
          <w:szCs w:val="28"/>
        </w:rPr>
        <w:t xml:space="preserve">Практичні заняття та завдання для самостійної роботи для студентів </w:t>
      </w:r>
    </w:p>
    <w:p w:rsidR="0018314D" w:rsidRDefault="0018314D" w:rsidP="00CE6323">
      <w:pPr>
        <w:pStyle w:val="HTML"/>
        <w:shd w:val="clear" w:color="auto" w:fill="FFFFFF"/>
        <w:spacing w:line="276" w:lineRule="auto"/>
        <w:ind w:firstLine="567"/>
        <w:jc w:val="both"/>
        <w:rPr>
          <w:rFonts w:ascii="Times New Roman" w:hAnsi="Times New Roman" w:cs="Times New Roman"/>
          <w:sz w:val="28"/>
          <w:szCs w:val="28"/>
        </w:rPr>
      </w:pPr>
      <w:r w:rsidRPr="0018314D">
        <w:rPr>
          <w:rFonts w:ascii="Times New Roman" w:hAnsi="Times New Roman" w:cs="Times New Roman"/>
          <w:sz w:val="28"/>
          <w:szCs w:val="28"/>
        </w:rPr>
        <w:t xml:space="preserve">денної форми навчання                            </w:t>
      </w:r>
      <w:r w:rsidR="00CE6323">
        <w:rPr>
          <w:rFonts w:ascii="Times New Roman" w:hAnsi="Times New Roman" w:cs="Times New Roman"/>
          <w:sz w:val="28"/>
          <w:szCs w:val="28"/>
        </w:rPr>
        <w:t xml:space="preserve">            </w:t>
      </w:r>
      <w:r w:rsidRPr="0018314D">
        <w:rPr>
          <w:rFonts w:ascii="Times New Roman" w:hAnsi="Times New Roman" w:cs="Times New Roman"/>
          <w:sz w:val="28"/>
          <w:szCs w:val="28"/>
        </w:rPr>
        <w:t xml:space="preserve">                     </w:t>
      </w:r>
      <w:r w:rsidR="00CE6323">
        <w:rPr>
          <w:rFonts w:ascii="Times New Roman" w:hAnsi="Times New Roman" w:cs="Times New Roman"/>
          <w:sz w:val="28"/>
          <w:szCs w:val="28"/>
        </w:rPr>
        <w:t xml:space="preserve">            </w:t>
      </w:r>
      <w:r w:rsidRPr="0018314D">
        <w:rPr>
          <w:rFonts w:ascii="Times New Roman" w:hAnsi="Times New Roman" w:cs="Times New Roman"/>
          <w:sz w:val="28"/>
          <w:szCs w:val="28"/>
        </w:rPr>
        <w:t xml:space="preserve">        </w:t>
      </w:r>
      <w:r w:rsidR="00CE6323">
        <w:rPr>
          <w:rFonts w:ascii="Times New Roman" w:hAnsi="Times New Roman" w:cs="Times New Roman"/>
          <w:sz w:val="28"/>
          <w:szCs w:val="28"/>
        </w:rPr>
        <w:t>75</w:t>
      </w:r>
    </w:p>
    <w:p w:rsidR="00CE6323" w:rsidRPr="0018314D" w:rsidRDefault="00CE6323" w:rsidP="00CE6323">
      <w:pPr>
        <w:pStyle w:val="HTML"/>
        <w:shd w:val="clear" w:color="auto" w:fill="FFFFFF"/>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Навчальні заняття у студентів заочної форми навчання                           82</w:t>
      </w:r>
    </w:p>
    <w:p w:rsidR="0018314D" w:rsidRPr="0018314D" w:rsidRDefault="0018314D" w:rsidP="001F590F">
      <w:pPr>
        <w:pStyle w:val="HTML"/>
        <w:shd w:val="clear" w:color="auto" w:fill="FFFFFF"/>
        <w:spacing w:line="276" w:lineRule="auto"/>
        <w:jc w:val="both"/>
        <w:rPr>
          <w:rFonts w:ascii="Times New Roman" w:hAnsi="Times New Roman" w:cs="Times New Roman"/>
          <w:sz w:val="28"/>
          <w:szCs w:val="28"/>
        </w:rPr>
      </w:pPr>
      <w:r w:rsidRPr="0018314D">
        <w:rPr>
          <w:rFonts w:ascii="Times New Roman" w:hAnsi="Times New Roman" w:cs="Times New Roman"/>
          <w:sz w:val="28"/>
          <w:szCs w:val="28"/>
        </w:rPr>
        <w:t>V</w:t>
      </w:r>
      <w:r w:rsidR="00CE6323">
        <w:rPr>
          <w:rFonts w:ascii="Times New Roman" w:hAnsi="Times New Roman" w:cs="Times New Roman"/>
          <w:sz w:val="28"/>
          <w:szCs w:val="28"/>
          <w:lang w:val="en-US"/>
        </w:rPr>
        <w:t>I</w:t>
      </w:r>
      <w:r w:rsidRPr="0018314D">
        <w:rPr>
          <w:rFonts w:ascii="Times New Roman" w:hAnsi="Times New Roman" w:cs="Times New Roman"/>
          <w:sz w:val="28"/>
          <w:szCs w:val="28"/>
        </w:rPr>
        <w:t xml:space="preserve">I. Самостійна робота                                                                                         </w:t>
      </w:r>
      <w:r w:rsidR="00CE6323" w:rsidRPr="00A40154">
        <w:rPr>
          <w:rFonts w:ascii="Times New Roman" w:hAnsi="Times New Roman" w:cs="Times New Roman"/>
          <w:sz w:val="28"/>
          <w:szCs w:val="28"/>
        </w:rPr>
        <w:t>86</w:t>
      </w:r>
    </w:p>
    <w:p w:rsidR="0018314D" w:rsidRPr="0018314D" w:rsidRDefault="00CE6323" w:rsidP="001F590F">
      <w:pPr>
        <w:pStyle w:val="HTML"/>
        <w:shd w:val="clear" w:color="auto" w:fill="FFFFFF"/>
        <w:spacing w:line="276" w:lineRule="auto"/>
        <w:jc w:val="both"/>
        <w:rPr>
          <w:rFonts w:ascii="Times New Roman" w:hAnsi="Times New Roman" w:cs="Times New Roman"/>
          <w:sz w:val="28"/>
          <w:szCs w:val="28"/>
        </w:rPr>
      </w:pPr>
      <w:r>
        <w:rPr>
          <w:rFonts w:ascii="Times New Roman" w:hAnsi="Times New Roman" w:cs="Times New Roman"/>
          <w:sz w:val="28"/>
          <w:szCs w:val="28"/>
          <w:lang w:val="en-US"/>
        </w:rPr>
        <w:t>VIII</w:t>
      </w:r>
      <w:r w:rsidR="0018314D" w:rsidRPr="0018314D">
        <w:rPr>
          <w:rFonts w:ascii="Times New Roman" w:hAnsi="Times New Roman" w:cs="Times New Roman"/>
          <w:sz w:val="28"/>
          <w:szCs w:val="28"/>
        </w:rPr>
        <w:t>. Методичні рекомендації</w:t>
      </w:r>
      <w:r w:rsidRPr="00A40154">
        <w:rPr>
          <w:rFonts w:ascii="Times New Roman" w:hAnsi="Times New Roman" w:cs="Times New Roman"/>
          <w:sz w:val="28"/>
          <w:szCs w:val="28"/>
        </w:rPr>
        <w:t xml:space="preserve"> </w:t>
      </w:r>
      <w:r>
        <w:rPr>
          <w:rFonts w:ascii="Times New Roman" w:hAnsi="Times New Roman" w:cs="Times New Roman"/>
          <w:sz w:val="28"/>
          <w:szCs w:val="28"/>
        </w:rPr>
        <w:t xml:space="preserve">з викладання дисципліни </w:t>
      </w:r>
      <w:r w:rsidR="0018314D" w:rsidRPr="0018314D">
        <w:rPr>
          <w:rFonts w:ascii="Times New Roman" w:hAnsi="Times New Roman" w:cs="Times New Roman"/>
          <w:sz w:val="28"/>
          <w:szCs w:val="28"/>
        </w:rPr>
        <w:t xml:space="preserve">                                 </w:t>
      </w:r>
      <w:r>
        <w:rPr>
          <w:rFonts w:ascii="Times New Roman" w:hAnsi="Times New Roman" w:cs="Times New Roman"/>
          <w:sz w:val="28"/>
          <w:szCs w:val="28"/>
        </w:rPr>
        <w:t>87</w:t>
      </w:r>
    </w:p>
    <w:p w:rsidR="0018314D" w:rsidRPr="0018314D" w:rsidRDefault="00CE6323" w:rsidP="001F590F">
      <w:pPr>
        <w:pStyle w:val="HTML"/>
        <w:shd w:val="clear" w:color="auto" w:fill="FFFFFF"/>
        <w:spacing w:line="276" w:lineRule="auto"/>
        <w:jc w:val="both"/>
        <w:rPr>
          <w:rFonts w:ascii="Times New Roman" w:hAnsi="Times New Roman" w:cs="Times New Roman"/>
          <w:sz w:val="28"/>
          <w:szCs w:val="28"/>
        </w:rPr>
      </w:pPr>
      <w:r>
        <w:rPr>
          <w:rFonts w:ascii="Times New Roman" w:hAnsi="Times New Roman" w:cs="Times New Roman"/>
          <w:sz w:val="28"/>
          <w:szCs w:val="28"/>
          <w:lang w:val="en-US"/>
        </w:rPr>
        <w:t>I</w:t>
      </w:r>
      <w:r w:rsidR="0018314D" w:rsidRPr="0018314D">
        <w:rPr>
          <w:rFonts w:ascii="Times New Roman" w:hAnsi="Times New Roman" w:cs="Times New Roman"/>
          <w:sz w:val="28"/>
          <w:szCs w:val="28"/>
        </w:rPr>
        <w:t xml:space="preserve">X. </w:t>
      </w:r>
      <w:r>
        <w:rPr>
          <w:rFonts w:ascii="Times New Roman" w:hAnsi="Times New Roman" w:cs="Times New Roman"/>
          <w:sz w:val="28"/>
          <w:szCs w:val="28"/>
        </w:rPr>
        <w:t xml:space="preserve">Політика навчальної дисципліни </w:t>
      </w:r>
      <w:r w:rsidR="0018314D" w:rsidRPr="0018314D">
        <w:rPr>
          <w:rFonts w:ascii="Times New Roman" w:hAnsi="Times New Roman" w:cs="Times New Roman"/>
          <w:sz w:val="28"/>
          <w:szCs w:val="28"/>
        </w:rPr>
        <w:t xml:space="preserve">                                                                  </w:t>
      </w:r>
      <w:r>
        <w:rPr>
          <w:rFonts w:ascii="Times New Roman" w:hAnsi="Times New Roman" w:cs="Times New Roman"/>
          <w:sz w:val="28"/>
          <w:szCs w:val="28"/>
        </w:rPr>
        <w:t>90</w:t>
      </w:r>
    </w:p>
    <w:p w:rsidR="00CE6323" w:rsidRPr="00CE6323" w:rsidRDefault="00CE6323" w:rsidP="001F590F">
      <w:pPr>
        <w:pStyle w:val="HTML"/>
        <w:shd w:val="clear" w:color="auto" w:fill="FFFFFF"/>
        <w:spacing w:line="276" w:lineRule="auto"/>
        <w:jc w:val="both"/>
        <w:rPr>
          <w:rFonts w:ascii="Times New Roman" w:hAnsi="Times New Roman" w:cs="Times New Roman"/>
          <w:sz w:val="28"/>
          <w:szCs w:val="28"/>
          <w:lang w:val="ru-RU"/>
        </w:rPr>
      </w:pPr>
      <w:r w:rsidRPr="00CE6323">
        <w:rPr>
          <w:rFonts w:ascii="Times New Roman" w:hAnsi="Times New Roman" w:cs="Times New Roman"/>
          <w:sz w:val="28"/>
          <w:szCs w:val="28"/>
          <w:lang w:val="ru-RU"/>
        </w:rPr>
        <w:t>Х.</w:t>
      </w:r>
      <w:r>
        <w:rPr>
          <w:rFonts w:ascii="Times New Roman" w:hAnsi="Times New Roman" w:cs="Times New Roman"/>
          <w:sz w:val="28"/>
          <w:szCs w:val="28"/>
          <w:lang w:val="ru-RU"/>
        </w:rPr>
        <w:t xml:space="preserve"> Види контролю та рейтингова система результатів навчання (РСО)          92</w:t>
      </w:r>
    </w:p>
    <w:p w:rsidR="00CE6323" w:rsidRDefault="0018314D" w:rsidP="001F590F">
      <w:pPr>
        <w:pStyle w:val="HTML"/>
        <w:shd w:val="clear" w:color="auto" w:fill="FFFFFF"/>
        <w:spacing w:line="276" w:lineRule="auto"/>
        <w:jc w:val="both"/>
        <w:rPr>
          <w:rFonts w:ascii="Times New Roman" w:hAnsi="Times New Roman" w:cs="Times New Roman"/>
          <w:sz w:val="28"/>
          <w:szCs w:val="28"/>
        </w:rPr>
      </w:pPr>
      <w:r w:rsidRPr="0018314D">
        <w:rPr>
          <w:rFonts w:ascii="Times New Roman" w:hAnsi="Times New Roman" w:cs="Times New Roman"/>
          <w:sz w:val="28"/>
          <w:szCs w:val="28"/>
        </w:rPr>
        <w:t xml:space="preserve">XI. </w:t>
      </w:r>
      <w:r w:rsidR="00CE6323">
        <w:rPr>
          <w:rFonts w:ascii="Times New Roman" w:hAnsi="Times New Roman" w:cs="Times New Roman"/>
          <w:sz w:val="28"/>
          <w:szCs w:val="28"/>
        </w:rPr>
        <w:t>Орієнтовні питання та задання:</w:t>
      </w:r>
    </w:p>
    <w:p w:rsidR="00CE6323" w:rsidRDefault="00CE6323" w:rsidP="00CE6323">
      <w:pPr>
        <w:pStyle w:val="HTML"/>
        <w:shd w:val="clear" w:color="auto" w:fill="FFFFFF"/>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Питання до першого календарного конролю                                             95 </w:t>
      </w:r>
    </w:p>
    <w:p w:rsidR="00CE6323" w:rsidRDefault="00CE6323" w:rsidP="00CE6323">
      <w:pPr>
        <w:pStyle w:val="HTML"/>
        <w:shd w:val="clear" w:color="auto" w:fill="FFFFFF"/>
        <w:spacing w:line="276"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на залік                                                                                            9</w:t>
      </w:r>
      <w:r w:rsidR="00A06ED1" w:rsidRPr="00A06ED1">
        <w:rPr>
          <w:rFonts w:ascii="Times New Roman" w:hAnsi="Times New Roman" w:cs="Times New Roman"/>
          <w:sz w:val="28"/>
          <w:szCs w:val="28"/>
          <w:lang w:val="ru-RU"/>
        </w:rPr>
        <w:t>8</w:t>
      </w:r>
      <w:r>
        <w:rPr>
          <w:rFonts w:ascii="Times New Roman" w:hAnsi="Times New Roman" w:cs="Times New Roman"/>
          <w:sz w:val="28"/>
          <w:szCs w:val="28"/>
        </w:rPr>
        <w:t xml:space="preserve"> </w:t>
      </w:r>
    </w:p>
    <w:p w:rsidR="00CE6323" w:rsidRPr="00A06ED1" w:rsidRDefault="00CE6323" w:rsidP="00CE6323">
      <w:pPr>
        <w:pStyle w:val="HTML"/>
        <w:shd w:val="clear" w:color="auto" w:fill="FFFFFF"/>
        <w:spacing w:line="276"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Варіанти домашньої контрольної роботи (ДКР)                                     </w:t>
      </w:r>
      <w:r w:rsidR="00A06ED1" w:rsidRPr="00A06ED1">
        <w:rPr>
          <w:rFonts w:ascii="Times New Roman" w:hAnsi="Times New Roman" w:cs="Times New Roman"/>
          <w:sz w:val="28"/>
          <w:szCs w:val="28"/>
          <w:lang w:val="ru-RU"/>
        </w:rPr>
        <w:t>100</w:t>
      </w:r>
    </w:p>
    <w:p w:rsidR="00CE6323" w:rsidRPr="00A06ED1" w:rsidRDefault="00CE6323" w:rsidP="00CE6323">
      <w:pPr>
        <w:pStyle w:val="HTML"/>
        <w:shd w:val="clear" w:color="auto" w:fill="FFFFFF"/>
        <w:spacing w:line="276"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Приклади завдань для розвязання на практичних заняттях                    </w:t>
      </w:r>
      <w:r w:rsidR="00A06ED1">
        <w:rPr>
          <w:rFonts w:ascii="Times New Roman" w:hAnsi="Times New Roman" w:cs="Times New Roman"/>
          <w:sz w:val="28"/>
          <w:szCs w:val="28"/>
        </w:rPr>
        <w:t>10</w:t>
      </w:r>
      <w:r w:rsidR="00A06ED1" w:rsidRPr="00A06ED1">
        <w:rPr>
          <w:rFonts w:ascii="Times New Roman" w:hAnsi="Times New Roman" w:cs="Times New Roman"/>
          <w:sz w:val="28"/>
          <w:szCs w:val="28"/>
          <w:lang w:val="ru-RU"/>
        </w:rPr>
        <w:t>2</w:t>
      </w:r>
    </w:p>
    <w:p w:rsidR="00CE6323" w:rsidRPr="00A40154" w:rsidRDefault="00CE6323" w:rsidP="00CE6323">
      <w:pPr>
        <w:pStyle w:val="HTML"/>
        <w:shd w:val="clear" w:color="auto" w:fill="FFFFFF"/>
        <w:spacing w:line="276"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Приклади тестових завдань                                                                        10</w:t>
      </w:r>
      <w:r w:rsidR="00A06ED1" w:rsidRPr="00A40154">
        <w:rPr>
          <w:rFonts w:ascii="Times New Roman" w:hAnsi="Times New Roman" w:cs="Times New Roman"/>
          <w:sz w:val="28"/>
          <w:szCs w:val="28"/>
          <w:lang w:val="ru-RU"/>
        </w:rPr>
        <w:t>3</w:t>
      </w:r>
    </w:p>
    <w:p w:rsidR="00CE6323" w:rsidRDefault="00CE6323" w:rsidP="001F590F">
      <w:pPr>
        <w:pStyle w:val="HTML"/>
        <w:shd w:val="clear" w:color="auto" w:fill="FFFFFF"/>
        <w:spacing w:line="276" w:lineRule="auto"/>
        <w:jc w:val="both"/>
        <w:rPr>
          <w:rFonts w:ascii="Times New Roman" w:hAnsi="Times New Roman" w:cs="Times New Roman"/>
          <w:sz w:val="28"/>
          <w:szCs w:val="28"/>
        </w:rPr>
      </w:pPr>
    </w:p>
    <w:p w:rsidR="00CE6323" w:rsidRDefault="00CE6323" w:rsidP="001F590F">
      <w:pPr>
        <w:pStyle w:val="HTML"/>
        <w:shd w:val="clear" w:color="auto" w:fill="FFFFFF"/>
        <w:spacing w:line="276" w:lineRule="auto"/>
        <w:jc w:val="both"/>
        <w:rPr>
          <w:rFonts w:ascii="Times New Roman" w:hAnsi="Times New Roman" w:cs="Times New Roman"/>
          <w:sz w:val="28"/>
          <w:szCs w:val="28"/>
        </w:rPr>
      </w:pPr>
    </w:p>
    <w:p w:rsidR="0018314D" w:rsidRPr="0018314D" w:rsidRDefault="0018314D" w:rsidP="001F590F">
      <w:pPr>
        <w:spacing w:line="276" w:lineRule="auto"/>
        <w:rPr>
          <w:szCs w:val="28"/>
        </w:rPr>
      </w:pPr>
    </w:p>
    <w:p w:rsidR="00755BE4" w:rsidRPr="0018314D" w:rsidRDefault="00755BE4"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rsidP="001F590F">
      <w:pPr>
        <w:spacing w:line="276" w:lineRule="auto"/>
        <w:rPr>
          <w:szCs w:val="28"/>
        </w:rPr>
      </w:pPr>
    </w:p>
    <w:p w:rsidR="0018314D" w:rsidRPr="0018314D" w:rsidRDefault="0018314D">
      <w:pPr>
        <w:rPr>
          <w:szCs w:val="28"/>
        </w:rPr>
      </w:pPr>
    </w:p>
    <w:p w:rsidR="0018314D" w:rsidRPr="0018314D" w:rsidRDefault="0018314D">
      <w:pPr>
        <w:rPr>
          <w:szCs w:val="28"/>
        </w:rPr>
      </w:pPr>
    </w:p>
    <w:p w:rsidR="0018314D" w:rsidRPr="0018314D" w:rsidRDefault="0018314D">
      <w:pPr>
        <w:rPr>
          <w:szCs w:val="28"/>
        </w:rPr>
      </w:pPr>
    </w:p>
    <w:p w:rsidR="0018314D" w:rsidRPr="0018314D" w:rsidRDefault="0018314D">
      <w:pPr>
        <w:rPr>
          <w:szCs w:val="28"/>
        </w:rPr>
      </w:pPr>
    </w:p>
    <w:p w:rsidR="0018314D" w:rsidRPr="0018314D" w:rsidRDefault="0018314D">
      <w:pPr>
        <w:rPr>
          <w:szCs w:val="28"/>
        </w:rPr>
      </w:pPr>
    </w:p>
    <w:p w:rsidR="0018314D" w:rsidRPr="0018314D" w:rsidRDefault="0018314D" w:rsidP="001F590F">
      <w:pPr>
        <w:tabs>
          <w:tab w:val="left" w:pos="284"/>
          <w:tab w:val="left" w:pos="567"/>
        </w:tabs>
        <w:spacing w:line="276" w:lineRule="auto"/>
        <w:ind w:firstLine="709"/>
        <w:jc w:val="center"/>
        <w:rPr>
          <w:b/>
          <w:szCs w:val="28"/>
        </w:rPr>
      </w:pPr>
      <w:r w:rsidRPr="0018314D">
        <w:rPr>
          <w:b/>
          <w:szCs w:val="28"/>
        </w:rPr>
        <w:lastRenderedPageBreak/>
        <w:t>ЗАГАЛЬНІ ВІДОМОСТІ</w:t>
      </w:r>
    </w:p>
    <w:p w:rsidR="0018314D" w:rsidRPr="0018314D" w:rsidRDefault="0018314D" w:rsidP="001F590F">
      <w:pPr>
        <w:tabs>
          <w:tab w:val="left" w:pos="284"/>
          <w:tab w:val="left" w:pos="567"/>
        </w:tabs>
        <w:spacing w:line="276" w:lineRule="auto"/>
        <w:ind w:firstLine="709"/>
        <w:jc w:val="both"/>
        <w:rPr>
          <w:b/>
          <w:szCs w:val="28"/>
        </w:rPr>
      </w:pPr>
    </w:p>
    <w:p w:rsidR="0018314D" w:rsidRPr="0018314D" w:rsidRDefault="0018314D" w:rsidP="001F590F">
      <w:pPr>
        <w:tabs>
          <w:tab w:val="left" w:pos="284"/>
          <w:tab w:val="left" w:pos="567"/>
        </w:tabs>
        <w:spacing w:line="276" w:lineRule="auto"/>
        <w:ind w:firstLine="709"/>
        <w:jc w:val="both"/>
        <w:rPr>
          <w:szCs w:val="28"/>
        </w:rPr>
      </w:pPr>
      <w:r w:rsidRPr="0018314D">
        <w:rPr>
          <w:szCs w:val="28"/>
        </w:rPr>
        <w:t xml:space="preserve">Навчальна дисципліна </w:t>
      </w:r>
      <w:r w:rsidR="00F902D1">
        <w:rPr>
          <w:szCs w:val="28"/>
        </w:rPr>
        <w:t>«Господарське процесуальне право»</w:t>
      </w:r>
      <w:r w:rsidRPr="0018314D">
        <w:rPr>
          <w:szCs w:val="28"/>
        </w:rPr>
        <w:t xml:space="preserve"> займає важливе місце у професійній підготовці майбутніх фахівців –бакалаврів права.  </w:t>
      </w:r>
    </w:p>
    <w:p w:rsidR="0018314D" w:rsidRDefault="0018314D" w:rsidP="001F590F">
      <w:pPr>
        <w:tabs>
          <w:tab w:val="left" w:pos="284"/>
          <w:tab w:val="left" w:pos="567"/>
        </w:tabs>
        <w:spacing w:line="276" w:lineRule="auto"/>
        <w:ind w:firstLine="709"/>
        <w:jc w:val="both"/>
        <w:rPr>
          <w:szCs w:val="28"/>
        </w:rPr>
      </w:pPr>
      <w:r w:rsidRPr="0018314D">
        <w:rPr>
          <w:szCs w:val="28"/>
        </w:rPr>
        <w:t xml:space="preserve">Розвиток ринкових відносин спричинив в свою чергу і розвиток сфери господарювання, суб’єкти якої не завжди можуть самотужки вирішити спірні питання, що виникають між ними. В той же час держава зацікавлена в активних господарських зв’язках суб’єктів господарювання різних організаційно-правових форм. Саме тому актуальним є належне здійснення господарського судочинства, в якому безпосередню участь беруть правники – як представники сторін, судді та інші учасники господарського процесу. </w:t>
      </w:r>
    </w:p>
    <w:p w:rsidR="0018314D" w:rsidRPr="0018314D" w:rsidRDefault="0018314D" w:rsidP="001F590F">
      <w:pPr>
        <w:tabs>
          <w:tab w:val="left" w:pos="284"/>
          <w:tab w:val="left" w:pos="567"/>
        </w:tabs>
        <w:spacing w:line="276" w:lineRule="auto"/>
        <w:ind w:firstLine="709"/>
        <w:jc w:val="both"/>
        <w:rPr>
          <w:szCs w:val="28"/>
        </w:rPr>
      </w:pPr>
      <w:r w:rsidRPr="0018314D">
        <w:rPr>
          <w:szCs w:val="28"/>
        </w:rPr>
        <w:t xml:space="preserve">Представлена навчальна дисципліна спрямована на формування вмінь та навичок здійснювати юридичне супроводження вирішення господарського спору в суді, бути учасником господарського процесу. </w:t>
      </w:r>
    </w:p>
    <w:p w:rsidR="0018314D" w:rsidRDefault="0018314D" w:rsidP="001F590F">
      <w:pPr>
        <w:tabs>
          <w:tab w:val="left" w:pos="284"/>
          <w:tab w:val="left" w:pos="567"/>
        </w:tabs>
        <w:spacing w:line="276" w:lineRule="auto"/>
        <w:ind w:firstLine="709"/>
        <w:jc w:val="both"/>
        <w:rPr>
          <w:szCs w:val="28"/>
        </w:rPr>
      </w:pPr>
      <w:r w:rsidRPr="0018314D">
        <w:rPr>
          <w:szCs w:val="28"/>
        </w:rPr>
        <w:t>Засвоєння матеріалу дисципліни студентами-правниками є необхідною передумовою якісного виконання ними в майбутньому своїх професійних завдань, зокрема, юрисконсульта певного підприємства, представника сторони в господарському спорі тощо.</w:t>
      </w:r>
    </w:p>
    <w:p w:rsidR="0018314D" w:rsidRPr="0018314D" w:rsidRDefault="0018314D" w:rsidP="001F590F">
      <w:pPr>
        <w:tabs>
          <w:tab w:val="left" w:pos="284"/>
          <w:tab w:val="left" w:pos="567"/>
        </w:tabs>
        <w:spacing w:line="276" w:lineRule="auto"/>
        <w:ind w:firstLine="709"/>
        <w:jc w:val="both"/>
        <w:rPr>
          <w:szCs w:val="28"/>
        </w:rPr>
      </w:pPr>
      <w:r w:rsidRPr="0018314D">
        <w:rPr>
          <w:szCs w:val="28"/>
        </w:rPr>
        <w:t>Вивчення дисципліни «Господарське процесуальне право» базується на знаннях, отриманих студентами з дисципліни «Господарське право»,  «Практика Європейського Суду з прав людини». Дисципліна «Господарське процесуальне право» стане основою для вивчення дисциплін «Правове регулювання виконавчого провадження», «Правове регулювання банкрутства», «Право на справедливий суд».</w:t>
      </w:r>
    </w:p>
    <w:p w:rsidR="0018314D" w:rsidRPr="0018314D" w:rsidRDefault="0018314D" w:rsidP="001F590F">
      <w:pPr>
        <w:spacing w:line="276" w:lineRule="auto"/>
        <w:ind w:firstLine="709"/>
        <w:rPr>
          <w:szCs w:val="28"/>
        </w:rPr>
      </w:pPr>
    </w:p>
    <w:p w:rsidR="0018314D" w:rsidRPr="0018314D" w:rsidRDefault="0018314D" w:rsidP="001F590F">
      <w:pPr>
        <w:spacing w:line="276" w:lineRule="auto"/>
        <w:ind w:firstLine="709"/>
        <w:jc w:val="center"/>
        <w:rPr>
          <w:b/>
          <w:szCs w:val="28"/>
        </w:rPr>
      </w:pPr>
      <w:r w:rsidRPr="0018314D">
        <w:rPr>
          <w:b/>
          <w:szCs w:val="28"/>
        </w:rPr>
        <w:t>МЕТА ТА ЗАВДАННЯ ДИСЦИПЛІНИ</w:t>
      </w:r>
    </w:p>
    <w:p w:rsidR="0018314D" w:rsidRPr="0018314D" w:rsidRDefault="0018314D" w:rsidP="001F590F">
      <w:pPr>
        <w:spacing w:line="276" w:lineRule="auto"/>
        <w:ind w:firstLine="709"/>
        <w:jc w:val="center"/>
        <w:rPr>
          <w:b/>
          <w:szCs w:val="28"/>
        </w:rPr>
      </w:pPr>
    </w:p>
    <w:p w:rsidR="0018314D" w:rsidRPr="0018314D" w:rsidRDefault="0018314D" w:rsidP="001F590F">
      <w:pPr>
        <w:pStyle w:val="a3"/>
        <w:spacing w:after="0" w:line="276" w:lineRule="auto"/>
        <w:ind w:firstLine="709"/>
        <w:jc w:val="both"/>
        <w:rPr>
          <w:szCs w:val="28"/>
        </w:rPr>
      </w:pPr>
      <w:r w:rsidRPr="0018314D">
        <w:rPr>
          <w:szCs w:val="28"/>
        </w:rPr>
        <w:t xml:space="preserve">«Господарське процесуальне право» полягає у вивченні та засвоєнні студентами процесуальних норм та основних правових інститутів в галузі процесуального регулювання порядку розгляду господарськими судами України спорів. </w:t>
      </w:r>
    </w:p>
    <w:p w:rsidR="0018314D" w:rsidRPr="0018314D" w:rsidRDefault="0018314D" w:rsidP="001F590F">
      <w:pPr>
        <w:pStyle w:val="a3"/>
        <w:spacing w:after="0" w:line="276" w:lineRule="auto"/>
        <w:ind w:firstLine="709"/>
        <w:rPr>
          <w:szCs w:val="28"/>
        </w:rPr>
      </w:pPr>
      <w:r w:rsidRPr="0018314D">
        <w:rPr>
          <w:szCs w:val="28"/>
          <w:u w:val="single"/>
        </w:rPr>
        <w:t>Метою навчальної дисципліни є формування у студентів компетентностей</w:t>
      </w:r>
      <w:r w:rsidRPr="0018314D">
        <w:rPr>
          <w:szCs w:val="28"/>
        </w:rPr>
        <w:t>:</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t>розуміти особливості реалізації та застосування норм процесуального права;</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t>визначати належні та прийнятні для юридичного аналізу факти;</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lastRenderedPageBreak/>
        <w:t>аналізувати правові проблеми, формувати та обґрунтовувати правові позиції;</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t xml:space="preserve"> здійснювати критичний та системний аналіз правових явищ і застосовувати набуті знання у професійній діяльності;</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t>самостійно готувати проекти актів правозастосування;</w:t>
      </w:r>
    </w:p>
    <w:p w:rsidR="0018314D" w:rsidRPr="0018314D" w:rsidRDefault="0018314D" w:rsidP="001F590F">
      <w:pPr>
        <w:pStyle w:val="a3"/>
        <w:numPr>
          <w:ilvl w:val="0"/>
          <w:numId w:val="1"/>
        </w:numPr>
        <w:spacing w:after="0" w:line="276" w:lineRule="auto"/>
        <w:ind w:left="0" w:firstLine="709"/>
        <w:jc w:val="both"/>
        <w:rPr>
          <w:szCs w:val="28"/>
        </w:rPr>
      </w:pPr>
      <w:r w:rsidRPr="0018314D">
        <w:rPr>
          <w:szCs w:val="28"/>
        </w:rPr>
        <w:t xml:space="preserve">здійснювати </w:t>
      </w:r>
      <w:r w:rsidRPr="0018314D">
        <w:rPr>
          <w:szCs w:val="28"/>
          <w:lang w:eastAsia="uk-UA"/>
        </w:rPr>
        <w:t>процесуально-документальне оформлення супроводження розгляду та вирішення господарської справи.</w:t>
      </w:r>
    </w:p>
    <w:p w:rsidR="0018314D" w:rsidRPr="0018314D" w:rsidRDefault="0018314D" w:rsidP="001F590F">
      <w:pPr>
        <w:spacing w:line="276" w:lineRule="auto"/>
        <w:ind w:firstLine="709"/>
        <w:jc w:val="both"/>
        <w:rPr>
          <w:szCs w:val="28"/>
        </w:rPr>
      </w:pPr>
    </w:p>
    <w:p w:rsidR="0018314D" w:rsidRDefault="0018314D" w:rsidP="001F590F">
      <w:pPr>
        <w:spacing w:line="276" w:lineRule="auto"/>
        <w:ind w:firstLine="709"/>
        <w:jc w:val="both"/>
        <w:rPr>
          <w:szCs w:val="28"/>
          <w:u w:val="single"/>
        </w:rPr>
      </w:pPr>
      <w:r w:rsidRPr="0018314D">
        <w:rPr>
          <w:szCs w:val="28"/>
          <w:u w:val="single"/>
        </w:rPr>
        <w:t>Опанувавши навчальну дисципліну, студенти:</w:t>
      </w:r>
    </w:p>
    <w:p w:rsidR="0018314D" w:rsidRPr="0018314D" w:rsidRDefault="0018314D" w:rsidP="001F590F">
      <w:pPr>
        <w:pStyle w:val="a5"/>
        <w:numPr>
          <w:ilvl w:val="0"/>
          <w:numId w:val="1"/>
        </w:numPr>
        <w:ind w:left="0" w:firstLine="709"/>
        <w:jc w:val="both"/>
      </w:pPr>
      <w:r w:rsidRPr="0018314D">
        <w:t xml:space="preserve">зрозуміють принципи, на яких базується господарське судочинство та порушення яких може бути підставою для оскарження рішення господарського суду; </w:t>
      </w:r>
    </w:p>
    <w:p w:rsidR="0018314D" w:rsidRPr="0018314D" w:rsidRDefault="0018314D" w:rsidP="001F590F">
      <w:pPr>
        <w:pStyle w:val="a5"/>
        <w:numPr>
          <w:ilvl w:val="0"/>
          <w:numId w:val="1"/>
        </w:numPr>
        <w:ind w:left="0" w:firstLine="709"/>
        <w:jc w:val="both"/>
      </w:pPr>
      <w:r w:rsidRPr="0018314D">
        <w:t>визначатимуть правильно юрисдикцію певного спору;</w:t>
      </w:r>
    </w:p>
    <w:p w:rsidR="0018314D" w:rsidRPr="0018314D" w:rsidRDefault="0018314D" w:rsidP="001F590F">
      <w:pPr>
        <w:pStyle w:val="a5"/>
        <w:numPr>
          <w:ilvl w:val="0"/>
          <w:numId w:val="1"/>
        </w:numPr>
        <w:ind w:left="0" w:firstLine="709"/>
        <w:jc w:val="both"/>
      </w:pPr>
      <w:r w:rsidRPr="0018314D">
        <w:t>формуватимуть стратегію і тактику поведінки у судовому засіданні, розуміючи свій процесуальний статус;</w:t>
      </w:r>
    </w:p>
    <w:p w:rsidR="0018314D" w:rsidRPr="0018314D" w:rsidRDefault="0018314D" w:rsidP="001F590F">
      <w:pPr>
        <w:pStyle w:val="a5"/>
        <w:numPr>
          <w:ilvl w:val="0"/>
          <w:numId w:val="1"/>
        </w:numPr>
        <w:ind w:left="0" w:firstLine="709"/>
        <w:jc w:val="both"/>
      </w:pPr>
      <w:r w:rsidRPr="0018314D">
        <w:t>оформлюватимуть правильно докази своєї позиції у суді, в тому числі показання свідків в господарському процесі;</w:t>
      </w:r>
    </w:p>
    <w:p w:rsidR="0018314D" w:rsidRPr="0018314D" w:rsidRDefault="0018314D" w:rsidP="001F590F">
      <w:pPr>
        <w:pStyle w:val="a5"/>
        <w:numPr>
          <w:ilvl w:val="0"/>
          <w:numId w:val="1"/>
        </w:numPr>
        <w:ind w:left="0" w:firstLine="709"/>
        <w:jc w:val="both"/>
      </w:pPr>
      <w:r w:rsidRPr="0018314D">
        <w:t>зможуть критично оцінити правову позицію процесуального суперника, обґрунтовувати заперечення, виокремлювати підстави для оскарження судового рішення;</w:t>
      </w:r>
    </w:p>
    <w:p w:rsidR="0018314D" w:rsidRPr="0018314D" w:rsidRDefault="0018314D" w:rsidP="001F590F">
      <w:pPr>
        <w:pStyle w:val="a5"/>
        <w:numPr>
          <w:ilvl w:val="0"/>
          <w:numId w:val="1"/>
        </w:numPr>
        <w:ind w:left="0" w:firstLine="709"/>
        <w:jc w:val="both"/>
      </w:pPr>
      <w:r w:rsidRPr="0018314D">
        <w:t xml:space="preserve">навчаться формувати проекти клопотань, заяв та скарг до господарського суду; </w:t>
      </w:r>
    </w:p>
    <w:p w:rsidR="0018314D" w:rsidRPr="0018314D" w:rsidRDefault="0018314D" w:rsidP="001F590F">
      <w:pPr>
        <w:pStyle w:val="a5"/>
        <w:numPr>
          <w:ilvl w:val="0"/>
          <w:numId w:val="1"/>
        </w:numPr>
        <w:ind w:left="0" w:firstLine="709"/>
        <w:jc w:val="both"/>
      </w:pPr>
      <w:r w:rsidRPr="0018314D">
        <w:t>виявлятимуть можливі варіанти поведінки учасників господарського процесу.</w:t>
      </w:r>
    </w:p>
    <w:p w:rsidR="0018314D" w:rsidRPr="0018314D" w:rsidRDefault="0018314D" w:rsidP="001F590F">
      <w:pPr>
        <w:spacing w:line="276" w:lineRule="auto"/>
        <w:ind w:firstLine="709"/>
        <w:jc w:val="both"/>
        <w:rPr>
          <w:szCs w:val="28"/>
        </w:rPr>
      </w:pPr>
    </w:p>
    <w:p w:rsidR="0018314D" w:rsidRPr="0018314D" w:rsidRDefault="0018314D" w:rsidP="001F590F">
      <w:pPr>
        <w:spacing w:line="276" w:lineRule="auto"/>
        <w:ind w:firstLine="709"/>
        <w:jc w:val="center"/>
        <w:rPr>
          <w:b/>
          <w:szCs w:val="28"/>
        </w:rPr>
      </w:pPr>
      <w:r w:rsidRPr="0018314D">
        <w:rPr>
          <w:b/>
          <w:szCs w:val="28"/>
        </w:rPr>
        <w:t>СТРУКТУРА НАВЧАЛЬНОЇ ДИСЦИПЛІНИ</w:t>
      </w:r>
    </w:p>
    <w:p w:rsidR="0018314D" w:rsidRPr="0018314D" w:rsidRDefault="0018314D" w:rsidP="001F590F">
      <w:pPr>
        <w:spacing w:line="276" w:lineRule="auto"/>
        <w:ind w:firstLine="709"/>
        <w:rPr>
          <w:szCs w:val="28"/>
        </w:rPr>
      </w:pPr>
    </w:p>
    <w:p w:rsidR="0018314D" w:rsidRPr="0018314D" w:rsidRDefault="0018314D" w:rsidP="001F590F">
      <w:pPr>
        <w:spacing w:line="276" w:lineRule="auto"/>
        <w:ind w:firstLine="709"/>
        <w:jc w:val="both"/>
        <w:rPr>
          <w:szCs w:val="28"/>
        </w:rPr>
      </w:pPr>
      <w:r w:rsidRPr="0018314D">
        <w:rPr>
          <w:szCs w:val="28"/>
        </w:rPr>
        <w:t>На вивчення навчальної дисципліни відводиться 90 годин/3 кредити EСTS для студентів денної та заочної форм навчання. Навчальна дисципліна містить</w:t>
      </w:r>
      <w:r w:rsidR="00A40154">
        <w:rPr>
          <w:szCs w:val="28"/>
        </w:rPr>
        <w:t xml:space="preserve"> 2 розділи</w:t>
      </w:r>
      <w:r w:rsidRPr="0018314D">
        <w:rPr>
          <w:szCs w:val="28"/>
        </w:rPr>
        <w:t>.</w:t>
      </w:r>
    </w:p>
    <w:p w:rsidR="0018314D" w:rsidRPr="0018314D" w:rsidRDefault="0018314D" w:rsidP="001F590F">
      <w:pPr>
        <w:spacing w:line="276" w:lineRule="auto"/>
        <w:ind w:firstLine="709"/>
        <w:jc w:val="both"/>
        <w:rPr>
          <w:bCs/>
          <w:szCs w:val="28"/>
        </w:rPr>
      </w:pPr>
      <w:r w:rsidRPr="0018314D">
        <w:rPr>
          <w:bCs/>
          <w:szCs w:val="28"/>
        </w:rPr>
        <w:t xml:space="preserve">Засвоєння навчальної дисципліни «Господарське процесуальне право» відбувається на лекційних, практичних заняттях та під час самостійної роботи студента. </w:t>
      </w:r>
    </w:p>
    <w:p w:rsidR="0018314D" w:rsidRDefault="0018314D" w:rsidP="001F590F">
      <w:pPr>
        <w:spacing w:line="276" w:lineRule="auto"/>
        <w:ind w:firstLine="709"/>
        <w:jc w:val="both"/>
        <w:rPr>
          <w:szCs w:val="28"/>
        </w:rPr>
      </w:pPr>
    </w:p>
    <w:p w:rsidR="0018314D" w:rsidRDefault="0018314D" w:rsidP="0018314D">
      <w:pPr>
        <w:ind w:firstLine="709"/>
        <w:jc w:val="both"/>
        <w:rPr>
          <w:szCs w:val="28"/>
        </w:rPr>
      </w:pPr>
    </w:p>
    <w:p w:rsidR="001F590F" w:rsidRDefault="001F590F" w:rsidP="0018314D">
      <w:pPr>
        <w:ind w:firstLine="709"/>
        <w:jc w:val="both"/>
        <w:rPr>
          <w:szCs w:val="28"/>
        </w:rPr>
      </w:pPr>
    </w:p>
    <w:p w:rsidR="001F590F" w:rsidRDefault="001F590F" w:rsidP="0018314D">
      <w:pPr>
        <w:ind w:firstLine="709"/>
        <w:jc w:val="both"/>
        <w:rPr>
          <w:szCs w:val="28"/>
        </w:rPr>
      </w:pPr>
    </w:p>
    <w:p w:rsidR="001F590F" w:rsidRDefault="001F590F" w:rsidP="0018314D">
      <w:pPr>
        <w:ind w:firstLine="709"/>
        <w:jc w:val="both"/>
        <w:rPr>
          <w:szCs w:val="28"/>
        </w:rPr>
      </w:pPr>
    </w:p>
    <w:p w:rsidR="001F590F" w:rsidRDefault="001F590F" w:rsidP="0018314D">
      <w:pPr>
        <w:ind w:firstLine="709"/>
        <w:jc w:val="both"/>
        <w:rPr>
          <w:szCs w:val="28"/>
        </w:rPr>
      </w:pPr>
    </w:p>
    <w:p w:rsidR="0018314D" w:rsidRPr="0018314D" w:rsidRDefault="0018314D" w:rsidP="0018314D">
      <w:pPr>
        <w:ind w:firstLine="709"/>
        <w:jc w:val="center"/>
        <w:rPr>
          <w:b/>
          <w:szCs w:val="28"/>
        </w:rPr>
      </w:pPr>
      <w:r w:rsidRPr="0018314D">
        <w:rPr>
          <w:b/>
          <w:szCs w:val="28"/>
        </w:rPr>
        <w:t>Структура дисципліни для студентів денної форми навчання</w:t>
      </w:r>
    </w:p>
    <w:p w:rsidR="0018314D" w:rsidRPr="0018314D" w:rsidRDefault="0018314D" w:rsidP="0018314D">
      <w:pPr>
        <w:ind w:firstLine="709"/>
        <w:jc w:val="center"/>
        <w:rPr>
          <w:b/>
          <w:szCs w:val="28"/>
        </w:rPr>
      </w:pPr>
    </w:p>
    <w:tbl>
      <w:tblPr>
        <w:tblW w:w="9374"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567"/>
        <w:gridCol w:w="5103"/>
        <w:gridCol w:w="851"/>
        <w:gridCol w:w="1134"/>
        <w:gridCol w:w="850"/>
        <w:gridCol w:w="851"/>
        <w:gridCol w:w="18"/>
      </w:tblGrid>
      <w:tr w:rsidR="0018314D" w:rsidRPr="0018314D" w:rsidTr="006D4071">
        <w:trPr>
          <w:gridAfter w:val="1"/>
          <w:wAfter w:w="18" w:type="dxa"/>
          <w:trHeight w:val="284"/>
        </w:trPr>
        <w:tc>
          <w:tcPr>
            <w:tcW w:w="567" w:type="dxa"/>
            <w:vMerge w:val="restart"/>
          </w:tcPr>
          <w:p w:rsidR="0018314D" w:rsidRPr="0018314D" w:rsidRDefault="0018314D" w:rsidP="003F7F2B">
            <w:pPr>
              <w:numPr>
                <w:ilvl w:val="12"/>
                <w:numId w:val="0"/>
              </w:numPr>
              <w:jc w:val="center"/>
              <w:rPr>
                <w:b/>
                <w:szCs w:val="28"/>
              </w:rPr>
            </w:pPr>
          </w:p>
          <w:p w:rsidR="0018314D" w:rsidRPr="0018314D" w:rsidRDefault="0018314D" w:rsidP="003F7F2B">
            <w:pPr>
              <w:numPr>
                <w:ilvl w:val="12"/>
                <w:numId w:val="0"/>
              </w:numPr>
              <w:jc w:val="center"/>
              <w:rPr>
                <w:b/>
                <w:szCs w:val="28"/>
              </w:rPr>
            </w:pPr>
            <w:r w:rsidRPr="0018314D">
              <w:rPr>
                <w:b/>
                <w:szCs w:val="28"/>
              </w:rPr>
              <w:t>№</w:t>
            </w:r>
          </w:p>
        </w:tc>
        <w:tc>
          <w:tcPr>
            <w:tcW w:w="5103" w:type="dxa"/>
            <w:vMerge w:val="restart"/>
            <w:tcBorders>
              <w:top w:val="single" w:sz="4" w:space="0" w:color="auto"/>
            </w:tcBorders>
          </w:tcPr>
          <w:p w:rsidR="0018314D" w:rsidRPr="0018314D" w:rsidRDefault="0018314D" w:rsidP="003F7F2B">
            <w:pPr>
              <w:numPr>
                <w:ilvl w:val="12"/>
                <w:numId w:val="0"/>
              </w:numPr>
              <w:ind w:firstLine="709"/>
              <w:jc w:val="center"/>
              <w:rPr>
                <w:b/>
                <w:szCs w:val="28"/>
              </w:rPr>
            </w:pPr>
          </w:p>
          <w:p w:rsidR="0018314D" w:rsidRPr="0018314D" w:rsidRDefault="0018314D" w:rsidP="003F7F2B">
            <w:pPr>
              <w:numPr>
                <w:ilvl w:val="12"/>
                <w:numId w:val="0"/>
              </w:numPr>
              <w:ind w:firstLine="709"/>
              <w:jc w:val="center"/>
              <w:rPr>
                <w:b/>
                <w:szCs w:val="28"/>
              </w:rPr>
            </w:pPr>
            <w:r w:rsidRPr="0018314D">
              <w:rPr>
                <w:b/>
                <w:szCs w:val="28"/>
              </w:rPr>
              <w:t xml:space="preserve">НАЗВА ТЕМИ </w:t>
            </w:r>
          </w:p>
        </w:tc>
        <w:tc>
          <w:tcPr>
            <w:tcW w:w="3686" w:type="dxa"/>
            <w:gridSpan w:val="4"/>
          </w:tcPr>
          <w:p w:rsidR="0018314D" w:rsidRPr="0018314D" w:rsidRDefault="0018314D" w:rsidP="003F7F2B">
            <w:pPr>
              <w:numPr>
                <w:ilvl w:val="12"/>
                <w:numId w:val="0"/>
              </w:numPr>
              <w:ind w:hanging="9"/>
              <w:jc w:val="center"/>
              <w:rPr>
                <w:b/>
                <w:szCs w:val="28"/>
              </w:rPr>
            </w:pPr>
            <w:r w:rsidRPr="0018314D">
              <w:rPr>
                <w:b/>
                <w:szCs w:val="28"/>
              </w:rPr>
              <w:t>Кількість годин</w:t>
            </w:r>
          </w:p>
        </w:tc>
      </w:tr>
      <w:tr w:rsidR="0018314D" w:rsidRPr="0018314D" w:rsidTr="006D4071">
        <w:trPr>
          <w:gridAfter w:val="1"/>
          <w:wAfter w:w="18" w:type="dxa"/>
          <w:trHeight w:val="620"/>
        </w:trPr>
        <w:tc>
          <w:tcPr>
            <w:tcW w:w="567" w:type="dxa"/>
            <w:vMerge/>
          </w:tcPr>
          <w:p w:rsidR="0018314D" w:rsidRPr="0018314D" w:rsidRDefault="0018314D" w:rsidP="003F7F2B">
            <w:pPr>
              <w:numPr>
                <w:ilvl w:val="12"/>
                <w:numId w:val="0"/>
              </w:numPr>
              <w:jc w:val="center"/>
              <w:rPr>
                <w:b/>
                <w:szCs w:val="28"/>
              </w:rPr>
            </w:pPr>
          </w:p>
        </w:tc>
        <w:tc>
          <w:tcPr>
            <w:tcW w:w="5103" w:type="dxa"/>
            <w:vMerge/>
          </w:tcPr>
          <w:p w:rsidR="0018314D" w:rsidRPr="0018314D" w:rsidRDefault="0018314D" w:rsidP="003F7F2B">
            <w:pPr>
              <w:numPr>
                <w:ilvl w:val="12"/>
                <w:numId w:val="0"/>
              </w:numPr>
              <w:ind w:firstLine="709"/>
              <w:jc w:val="center"/>
              <w:rPr>
                <w:b/>
                <w:szCs w:val="28"/>
              </w:rPr>
            </w:pPr>
          </w:p>
        </w:tc>
        <w:tc>
          <w:tcPr>
            <w:tcW w:w="851" w:type="dxa"/>
          </w:tcPr>
          <w:p w:rsidR="0018314D" w:rsidRPr="0018314D" w:rsidRDefault="0018314D" w:rsidP="003F7F2B">
            <w:pPr>
              <w:numPr>
                <w:ilvl w:val="12"/>
                <w:numId w:val="0"/>
              </w:numPr>
              <w:ind w:hanging="9"/>
              <w:jc w:val="center"/>
              <w:rPr>
                <w:b/>
                <w:szCs w:val="28"/>
              </w:rPr>
            </w:pPr>
            <w:r w:rsidRPr="0018314D">
              <w:rPr>
                <w:b/>
                <w:szCs w:val="28"/>
              </w:rPr>
              <w:t>Лекційних</w:t>
            </w:r>
          </w:p>
        </w:tc>
        <w:tc>
          <w:tcPr>
            <w:tcW w:w="1134" w:type="dxa"/>
            <w:shd w:val="clear" w:color="auto" w:fill="auto"/>
          </w:tcPr>
          <w:p w:rsidR="0018314D" w:rsidRPr="0018314D" w:rsidRDefault="0018314D" w:rsidP="003F7F2B">
            <w:pPr>
              <w:numPr>
                <w:ilvl w:val="12"/>
                <w:numId w:val="0"/>
              </w:numPr>
              <w:ind w:hanging="9"/>
              <w:jc w:val="center"/>
              <w:rPr>
                <w:b/>
                <w:szCs w:val="28"/>
              </w:rPr>
            </w:pPr>
            <w:r w:rsidRPr="0018314D">
              <w:rPr>
                <w:b/>
                <w:szCs w:val="28"/>
              </w:rPr>
              <w:t>Практичних</w:t>
            </w:r>
          </w:p>
        </w:tc>
        <w:tc>
          <w:tcPr>
            <w:tcW w:w="850" w:type="dxa"/>
            <w:shd w:val="clear" w:color="auto" w:fill="auto"/>
          </w:tcPr>
          <w:p w:rsidR="0018314D" w:rsidRPr="0018314D" w:rsidRDefault="0018314D" w:rsidP="003F7F2B">
            <w:pPr>
              <w:numPr>
                <w:ilvl w:val="12"/>
                <w:numId w:val="0"/>
              </w:numPr>
              <w:ind w:hanging="9"/>
              <w:jc w:val="center"/>
              <w:rPr>
                <w:b/>
                <w:szCs w:val="28"/>
              </w:rPr>
            </w:pPr>
            <w:r w:rsidRPr="0018314D">
              <w:rPr>
                <w:b/>
                <w:szCs w:val="28"/>
              </w:rPr>
              <w:t>Сам. раб</w:t>
            </w:r>
          </w:p>
        </w:tc>
        <w:tc>
          <w:tcPr>
            <w:tcW w:w="851" w:type="dxa"/>
            <w:shd w:val="clear" w:color="auto" w:fill="auto"/>
          </w:tcPr>
          <w:p w:rsidR="0018314D" w:rsidRPr="0018314D" w:rsidRDefault="0018314D" w:rsidP="003F7F2B">
            <w:pPr>
              <w:numPr>
                <w:ilvl w:val="12"/>
                <w:numId w:val="0"/>
              </w:numPr>
              <w:ind w:hanging="9"/>
              <w:jc w:val="center"/>
              <w:rPr>
                <w:b/>
                <w:szCs w:val="28"/>
              </w:rPr>
            </w:pPr>
            <w:r w:rsidRPr="0018314D">
              <w:rPr>
                <w:b/>
                <w:szCs w:val="28"/>
              </w:rPr>
              <w:t>Всього</w:t>
            </w:r>
          </w:p>
        </w:tc>
      </w:tr>
      <w:tr w:rsidR="0018314D" w:rsidRPr="0018314D" w:rsidTr="006D4071">
        <w:trPr>
          <w:gridAfter w:val="1"/>
          <w:wAfter w:w="18" w:type="dxa"/>
          <w:trHeight w:val="372"/>
        </w:trPr>
        <w:tc>
          <w:tcPr>
            <w:tcW w:w="9356" w:type="dxa"/>
            <w:gridSpan w:val="6"/>
          </w:tcPr>
          <w:p w:rsidR="0018314D" w:rsidRPr="0018314D" w:rsidRDefault="0018314D" w:rsidP="003F7F2B">
            <w:pPr>
              <w:numPr>
                <w:ilvl w:val="12"/>
                <w:numId w:val="0"/>
              </w:numPr>
              <w:ind w:hanging="9"/>
              <w:jc w:val="center"/>
              <w:rPr>
                <w:b/>
                <w:bCs/>
                <w:szCs w:val="28"/>
              </w:rPr>
            </w:pPr>
            <w:r w:rsidRPr="0018314D">
              <w:rPr>
                <w:b/>
                <w:bCs/>
                <w:szCs w:val="28"/>
              </w:rPr>
              <w:t>Розділ 1. Загальні положення господарського судочинства</w:t>
            </w:r>
          </w:p>
          <w:p w:rsidR="0018314D" w:rsidRPr="0018314D" w:rsidRDefault="0018314D" w:rsidP="003F7F2B">
            <w:pPr>
              <w:numPr>
                <w:ilvl w:val="12"/>
                <w:numId w:val="0"/>
              </w:numPr>
              <w:ind w:hanging="9"/>
              <w:jc w:val="center"/>
              <w:rPr>
                <w:b/>
                <w:szCs w:val="28"/>
              </w:rPr>
            </w:pPr>
          </w:p>
        </w:tc>
      </w:tr>
      <w:tr w:rsidR="0018314D" w:rsidRPr="0018314D" w:rsidTr="006D4071">
        <w:trPr>
          <w:gridAfter w:val="1"/>
          <w:wAfter w:w="18" w:type="dxa"/>
          <w:trHeight w:val="345"/>
        </w:trPr>
        <w:tc>
          <w:tcPr>
            <w:tcW w:w="567" w:type="dxa"/>
          </w:tcPr>
          <w:p w:rsidR="0018314D" w:rsidRPr="0018314D" w:rsidRDefault="0018314D" w:rsidP="003F7F2B">
            <w:pPr>
              <w:numPr>
                <w:ilvl w:val="12"/>
                <w:numId w:val="0"/>
              </w:numPr>
              <w:ind w:hanging="9"/>
              <w:jc w:val="center"/>
              <w:rPr>
                <w:b/>
                <w:szCs w:val="28"/>
              </w:rPr>
            </w:pPr>
            <w:r w:rsidRPr="0018314D">
              <w:rPr>
                <w:b/>
                <w:szCs w:val="28"/>
              </w:rPr>
              <w:t>1.</w:t>
            </w:r>
          </w:p>
        </w:tc>
        <w:tc>
          <w:tcPr>
            <w:tcW w:w="5103" w:type="dxa"/>
          </w:tcPr>
          <w:p w:rsidR="0018314D" w:rsidRPr="0018314D" w:rsidRDefault="0018314D" w:rsidP="003F7F2B">
            <w:pPr>
              <w:numPr>
                <w:ilvl w:val="12"/>
                <w:numId w:val="0"/>
              </w:numPr>
              <w:rPr>
                <w:szCs w:val="28"/>
              </w:rPr>
            </w:pPr>
            <w:r w:rsidRPr="0018314D">
              <w:rPr>
                <w:b/>
                <w:szCs w:val="28"/>
              </w:rPr>
              <w:t>Тема 1.1.</w:t>
            </w:r>
            <w:r w:rsidRPr="0018314D">
              <w:rPr>
                <w:szCs w:val="28"/>
              </w:rPr>
              <w:t xml:space="preserve"> Основні засади та джерела господарського судочинства </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numPr>
                <w:ilvl w:val="12"/>
                <w:numId w:val="0"/>
              </w:numPr>
              <w:ind w:hanging="9"/>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4</w:t>
            </w:r>
          </w:p>
        </w:tc>
        <w:tc>
          <w:tcPr>
            <w:tcW w:w="851" w:type="dxa"/>
          </w:tcPr>
          <w:p w:rsidR="0018314D" w:rsidRPr="0018314D" w:rsidRDefault="0018314D" w:rsidP="003F7F2B">
            <w:pPr>
              <w:numPr>
                <w:ilvl w:val="12"/>
                <w:numId w:val="0"/>
              </w:numPr>
              <w:ind w:hanging="9"/>
              <w:jc w:val="center"/>
              <w:rPr>
                <w:szCs w:val="28"/>
              </w:rPr>
            </w:pPr>
            <w:r w:rsidRPr="0018314D">
              <w:rPr>
                <w:szCs w:val="28"/>
              </w:rPr>
              <w:t>8</w:t>
            </w:r>
          </w:p>
        </w:tc>
      </w:tr>
      <w:tr w:rsidR="0018314D" w:rsidRPr="0018314D" w:rsidTr="006D4071">
        <w:trPr>
          <w:gridAfter w:val="1"/>
          <w:wAfter w:w="18" w:type="dxa"/>
          <w:trHeight w:val="404"/>
        </w:trPr>
        <w:tc>
          <w:tcPr>
            <w:tcW w:w="567" w:type="dxa"/>
          </w:tcPr>
          <w:p w:rsidR="0018314D" w:rsidRPr="0018314D" w:rsidRDefault="0018314D" w:rsidP="003F7F2B">
            <w:pPr>
              <w:numPr>
                <w:ilvl w:val="12"/>
                <w:numId w:val="0"/>
              </w:numPr>
              <w:ind w:hanging="9"/>
              <w:jc w:val="center"/>
              <w:rPr>
                <w:b/>
                <w:szCs w:val="28"/>
              </w:rPr>
            </w:pPr>
            <w:r w:rsidRPr="0018314D">
              <w:rPr>
                <w:b/>
                <w:szCs w:val="28"/>
              </w:rPr>
              <w:t>2.</w:t>
            </w:r>
          </w:p>
        </w:tc>
        <w:tc>
          <w:tcPr>
            <w:tcW w:w="5103" w:type="dxa"/>
          </w:tcPr>
          <w:p w:rsidR="0018314D" w:rsidRPr="0018314D" w:rsidRDefault="0018314D" w:rsidP="003F7F2B">
            <w:pPr>
              <w:numPr>
                <w:ilvl w:val="12"/>
                <w:numId w:val="0"/>
              </w:numPr>
              <w:rPr>
                <w:szCs w:val="28"/>
              </w:rPr>
            </w:pPr>
            <w:r w:rsidRPr="0018314D">
              <w:rPr>
                <w:b/>
                <w:szCs w:val="28"/>
              </w:rPr>
              <w:t>Тема 1.2.</w:t>
            </w:r>
            <w:r w:rsidRPr="0018314D">
              <w:rPr>
                <w:szCs w:val="28"/>
              </w:rPr>
              <w:t xml:space="preserve">  Форми господарського судочинства. Юрисдикція господарського суду</w:t>
            </w:r>
          </w:p>
        </w:tc>
        <w:tc>
          <w:tcPr>
            <w:tcW w:w="851" w:type="dxa"/>
          </w:tcPr>
          <w:p w:rsidR="0018314D" w:rsidRPr="0018314D" w:rsidRDefault="0018314D" w:rsidP="003F7F2B">
            <w:pPr>
              <w:numPr>
                <w:ilvl w:val="12"/>
                <w:numId w:val="0"/>
              </w:numPr>
              <w:ind w:hanging="9"/>
              <w:jc w:val="center"/>
              <w:rPr>
                <w:szCs w:val="28"/>
              </w:rPr>
            </w:pPr>
            <w:r w:rsidRPr="0018314D">
              <w:rPr>
                <w:szCs w:val="28"/>
              </w:rPr>
              <w:t>4</w:t>
            </w:r>
          </w:p>
        </w:tc>
        <w:tc>
          <w:tcPr>
            <w:tcW w:w="1134" w:type="dxa"/>
          </w:tcPr>
          <w:p w:rsidR="0018314D" w:rsidRPr="0018314D" w:rsidRDefault="0018314D" w:rsidP="003F7F2B">
            <w:pPr>
              <w:numPr>
                <w:ilvl w:val="12"/>
                <w:numId w:val="0"/>
              </w:numPr>
              <w:ind w:hanging="9"/>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4</w:t>
            </w:r>
          </w:p>
        </w:tc>
        <w:tc>
          <w:tcPr>
            <w:tcW w:w="851" w:type="dxa"/>
          </w:tcPr>
          <w:p w:rsidR="0018314D" w:rsidRPr="0018314D" w:rsidRDefault="0018314D" w:rsidP="003F7F2B">
            <w:pPr>
              <w:numPr>
                <w:ilvl w:val="12"/>
                <w:numId w:val="0"/>
              </w:numPr>
              <w:ind w:hanging="9"/>
              <w:jc w:val="center"/>
              <w:rPr>
                <w:szCs w:val="28"/>
              </w:rPr>
            </w:pPr>
            <w:r w:rsidRPr="0018314D">
              <w:rPr>
                <w:szCs w:val="28"/>
              </w:rPr>
              <w:t>10</w:t>
            </w:r>
          </w:p>
        </w:tc>
      </w:tr>
      <w:tr w:rsidR="0018314D" w:rsidRPr="0018314D" w:rsidTr="006D4071">
        <w:trPr>
          <w:gridAfter w:val="1"/>
          <w:wAfter w:w="18" w:type="dxa"/>
          <w:trHeight w:val="398"/>
        </w:trPr>
        <w:tc>
          <w:tcPr>
            <w:tcW w:w="567" w:type="dxa"/>
          </w:tcPr>
          <w:p w:rsidR="0018314D" w:rsidRPr="0018314D" w:rsidRDefault="0018314D" w:rsidP="003F7F2B">
            <w:pPr>
              <w:numPr>
                <w:ilvl w:val="12"/>
                <w:numId w:val="0"/>
              </w:numPr>
              <w:ind w:hanging="9"/>
              <w:jc w:val="center"/>
              <w:rPr>
                <w:b/>
                <w:szCs w:val="28"/>
              </w:rPr>
            </w:pPr>
            <w:r w:rsidRPr="0018314D">
              <w:rPr>
                <w:b/>
                <w:szCs w:val="28"/>
              </w:rPr>
              <w:t>3.</w:t>
            </w:r>
          </w:p>
        </w:tc>
        <w:tc>
          <w:tcPr>
            <w:tcW w:w="5103" w:type="dxa"/>
          </w:tcPr>
          <w:p w:rsidR="0018314D" w:rsidRPr="0018314D" w:rsidRDefault="0018314D" w:rsidP="003F7F2B">
            <w:pPr>
              <w:numPr>
                <w:ilvl w:val="12"/>
                <w:numId w:val="0"/>
              </w:numPr>
              <w:rPr>
                <w:szCs w:val="28"/>
              </w:rPr>
            </w:pPr>
            <w:r w:rsidRPr="0018314D">
              <w:rPr>
                <w:b/>
                <w:szCs w:val="28"/>
              </w:rPr>
              <w:t>Тема 1.3.</w:t>
            </w:r>
            <w:r w:rsidRPr="0018314D">
              <w:rPr>
                <w:szCs w:val="28"/>
              </w:rPr>
              <w:t xml:space="preserve"> Учасники судового процесу</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numPr>
                <w:ilvl w:val="12"/>
                <w:numId w:val="0"/>
              </w:numPr>
              <w:ind w:hanging="9"/>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51" w:type="dxa"/>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gridAfter w:val="1"/>
          <w:wAfter w:w="18" w:type="dxa"/>
          <w:trHeight w:val="372"/>
        </w:trPr>
        <w:tc>
          <w:tcPr>
            <w:tcW w:w="567" w:type="dxa"/>
          </w:tcPr>
          <w:p w:rsidR="0018314D" w:rsidRPr="0018314D" w:rsidRDefault="0018314D" w:rsidP="003F7F2B">
            <w:pPr>
              <w:numPr>
                <w:ilvl w:val="12"/>
                <w:numId w:val="0"/>
              </w:numPr>
              <w:ind w:hanging="9"/>
              <w:jc w:val="center"/>
              <w:rPr>
                <w:b/>
                <w:szCs w:val="28"/>
              </w:rPr>
            </w:pPr>
            <w:r w:rsidRPr="0018314D">
              <w:rPr>
                <w:b/>
                <w:szCs w:val="28"/>
              </w:rPr>
              <w:t>4.</w:t>
            </w:r>
          </w:p>
        </w:tc>
        <w:tc>
          <w:tcPr>
            <w:tcW w:w="5103" w:type="dxa"/>
          </w:tcPr>
          <w:p w:rsidR="0018314D" w:rsidRPr="0018314D" w:rsidRDefault="0018314D" w:rsidP="003F7F2B">
            <w:pPr>
              <w:numPr>
                <w:ilvl w:val="12"/>
                <w:numId w:val="0"/>
              </w:numPr>
              <w:rPr>
                <w:szCs w:val="28"/>
              </w:rPr>
            </w:pPr>
            <w:r w:rsidRPr="0018314D">
              <w:rPr>
                <w:b/>
                <w:szCs w:val="28"/>
              </w:rPr>
              <w:t>Тема 1.4.</w:t>
            </w:r>
            <w:r w:rsidRPr="0018314D">
              <w:rPr>
                <w:szCs w:val="28"/>
              </w:rPr>
              <w:t xml:space="preserve"> Докази та доказування в господарському процесі</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numPr>
                <w:ilvl w:val="12"/>
                <w:numId w:val="0"/>
              </w:numPr>
              <w:ind w:hanging="9"/>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51" w:type="dxa"/>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gridAfter w:val="1"/>
          <w:wAfter w:w="18" w:type="dxa"/>
          <w:trHeight w:val="362"/>
        </w:trPr>
        <w:tc>
          <w:tcPr>
            <w:tcW w:w="567" w:type="dxa"/>
          </w:tcPr>
          <w:p w:rsidR="0018314D" w:rsidRPr="0018314D" w:rsidRDefault="0018314D" w:rsidP="003F7F2B">
            <w:pPr>
              <w:numPr>
                <w:ilvl w:val="12"/>
                <w:numId w:val="0"/>
              </w:numPr>
              <w:ind w:hanging="9"/>
              <w:jc w:val="center"/>
              <w:rPr>
                <w:b/>
                <w:szCs w:val="28"/>
              </w:rPr>
            </w:pPr>
            <w:r w:rsidRPr="0018314D">
              <w:rPr>
                <w:b/>
                <w:szCs w:val="28"/>
              </w:rPr>
              <w:t>5.</w:t>
            </w:r>
          </w:p>
        </w:tc>
        <w:tc>
          <w:tcPr>
            <w:tcW w:w="5103" w:type="dxa"/>
          </w:tcPr>
          <w:p w:rsidR="0018314D" w:rsidRPr="0018314D" w:rsidRDefault="0018314D" w:rsidP="003F7F2B">
            <w:pPr>
              <w:numPr>
                <w:ilvl w:val="12"/>
                <w:numId w:val="0"/>
              </w:numPr>
              <w:rPr>
                <w:szCs w:val="28"/>
              </w:rPr>
            </w:pPr>
            <w:r w:rsidRPr="0018314D">
              <w:rPr>
                <w:b/>
                <w:szCs w:val="28"/>
              </w:rPr>
              <w:t>Тема 1.5.</w:t>
            </w:r>
            <w:r w:rsidRPr="0018314D">
              <w:rPr>
                <w:szCs w:val="28"/>
              </w:rPr>
              <w:t xml:space="preserve"> Процесуальні строки та судові витрати в господарському судочинстві. </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numPr>
                <w:ilvl w:val="12"/>
                <w:numId w:val="0"/>
              </w:numPr>
              <w:ind w:hanging="9"/>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51" w:type="dxa"/>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gridAfter w:val="1"/>
          <w:wAfter w:w="18" w:type="dxa"/>
          <w:trHeight w:val="389"/>
        </w:trPr>
        <w:tc>
          <w:tcPr>
            <w:tcW w:w="567" w:type="dxa"/>
          </w:tcPr>
          <w:p w:rsidR="0018314D" w:rsidRPr="0018314D" w:rsidRDefault="0018314D" w:rsidP="003F7F2B">
            <w:pPr>
              <w:numPr>
                <w:ilvl w:val="12"/>
                <w:numId w:val="0"/>
              </w:numPr>
              <w:ind w:hanging="9"/>
              <w:jc w:val="center"/>
              <w:rPr>
                <w:b/>
                <w:szCs w:val="28"/>
              </w:rPr>
            </w:pPr>
            <w:r w:rsidRPr="0018314D">
              <w:rPr>
                <w:b/>
                <w:szCs w:val="28"/>
              </w:rPr>
              <w:t>6.</w:t>
            </w:r>
          </w:p>
        </w:tc>
        <w:tc>
          <w:tcPr>
            <w:tcW w:w="5103" w:type="dxa"/>
          </w:tcPr>
          <w:p w:rsidR="0018314D" w:rsidRPr="0018314D" w:rsidRDefault="0018314D" w:rsidP="003F7F2B">
            <w:pPr>
              <w:numPr>
                <w:ilvl w:val="12"/>
                <w:numId w:val="0"/>
              </w:numPr>
              <w:rPr>
                <w:szCs w:val="28"/>
              </w:rPr>
            </w:pPr>
            <w:r w:rsidRPr="0018314D">
              <w:rPr>
                <w:b/>
                <w:szCs w:val="28"/>
              </w:rPr>
              <w:t>Тема 1.6.</w:t>
            </w:r>
            <w:r w:rsidRPr="0018314D">
              <w:rPr>
                <w:szCs w:val="28"/>
              </w:rPr>
              <w:t xml:space="preserve"> Інститут забезпечення в господарському процесі</w:t>
            </w:r>
          </w:p>
        </w:tc>
        <w:tc>
          <w:tcPr>
            <w:tcW w:w="851" w:type="dxa"/>
          </w:tcPr>
          <w:p w:rsidR="0018314D" w:rsidRPr="0018314D" w:rsidRDefault="0018314D" w:rsidP="003F7F2B">
            <w:pPr>
              <w:numPr>
                <w:ilvl w:val="12"/>
                <w:numId w:val="0"/>
              </w:numPr>
              <w:ind w:hanging="9"/>
              <w:jc w:val="center"/>
              <w:rPr>
                <w:szCs w:val="28"/>
              </w:rPr>
            </w:pPr>
            <w:r w:rsidRPr="0018314D">
              <w:rPr>
                <w:szCs w:val="28"/>
              </w:rPr>
              <w:t>1</w:t>
            </w:r>
          </w:p>
        </w:tc>
        <w:tc>
          <w:tcPr>
            <w:tcW w:w="1134" w:type="dxa"/>
          </w:tcPr>
          <w:p w:rsidR="0018314D" w:rsidRPr="0018314D" w:rsidRDefault="0018314D" w:rsidP="003F7F2B">
            <w:pPr>
              <w:numPr>
                <w:ilvl w:val="12"/>
                <w:numId w:val="0"/>
              </w:numPr>
              <w:ind w:hanging="9"/>
              <w:jc w:val="center"/>
              <w:rPr>
                <w:szCs w:val="28"/>
              </w:rPr>
            </w:pPr>
            <w:r w:rsidRPr="0018314D">
              <w:rPr>
                <w:szCs w:val="28"/>
              </w:rPr>
              <w:t>1</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51" w:type="dxa"/>
          </w:tcPr>
          <w:p w:rsidR="0018314D" w:rsidRPr="0018314D" w:rsidRDefault="0018314D" w:rsidP="003F7F2B">
            <w:pPr>
              <w:numPr>
                <w:ilvl w:val="12"/>
                <w:numId w:val="0"/>
              </w:numPr>
              <w:ind w:hanging="9"/>
              <w:jc w:val="center"/>
              <w:rPr>
                <w:szCs w:val="28"/>
              </w:rPr>
            </w:pPr>
            <w:r w:rsidRPr="0018314D">
              <w:rPr>
                <w:szCs w:val="28"/>
              </w:rPr>
              <w:t>4</w:t>
            </w:r>
          </w:p>
        </w:tc>
      </w:tr>
      <w:tr w:rsidR="0018314D" w:rsidRPr="0018314D" w:rsidTr="006D4071">
        <w:trPr>
          <w:gridAfter w:val="1"/>
          <w:wAfter w:w="18" w:type="dxa"/>
          <w:trHeight w:val="350"/>
        </w:trPr>
        <w:tc>
          <w:tcPr>
            <w:tcW w:w="9356" w:type="dxa"/>
            <w:gridSpan w:val="6"/>
          </w:tcPr>
          <w:p w:rsidR="0018314D" w:rsidRPr="0018314D" w:rsidRDefault="0018314D" w:rsidP="003F7F2B">
            <w:pPr>
              <w:jc w:val="center"/>
              <w:rPr>
                <w:b/>
                <w:bCs/>
                <w:szCs w:val="28"/>
              </w:rPr>
            </w:pPr>
          </w:p>
          <w:p w:rsidR="0018314D" w:rsidRPr="0018314D" w:rsidRDefault="0018314D" w:rsidP="003F7F2B">
            <w:pPr>
              <w:jc w:val="center"/>
              <w:rPr>
                <w:b/>
                <w:szCs w:val="28"/>
              </w:rPr>
            </w:pPr>
            <w:r w:rsidRPr="0018314D">
              <w:rPr>
                <w:b/>
                <w:bCs/>
                <w:szCs w:val="28"/>
              </w:rPr>
              <w:t xml:space="preserve">Розділ 2. </w:t>
            </w:r>
            <w:r w:rsidRPr="0018314D">
              <w:rPr>
                <w:b/>
                <w:szCs w:val="28"/>
              </w:rPr>
              <w:t>Провадження у різних інстанціях господарських судів та виконання рішень господарського суду</w:t>
            </w:r>
          </w:p>
          <w:p w:rsidR="0018314D" w:rsidRPr="0018314D" w:rsidRDefault="0018314D" w:rsidP="003F7F2B">
            <w:pPr>
              <w:jc w:val="center"/>
              <w:rPr>
                <w:szCs w:val="28"/>
              </w:rPr>
            </w:pP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7.</w:t>
            </w:r>
          </w:p>
        </w:tc>
        <w:tc>
          <w:tcPr>
            <w:tcW w:w="5103" w:type="dxa"/>
          </w:tcPr>
          <w:p w:rsidR="0018314D" w:rsidRPr="0018314D" w:rsidRDefault="0018314D" w:rsidP="003F7F2B">
            <w:pPr>
              <w:numPr>
                <w:ilvl w:val="12"/>
                <w:numId w:val="0"/>
              </w:numPr>
              <w:rPr>
                <w:szCs w:val="28"/>
              </w:rPr>
            </w:pPr>
            <w:r w:rsidRPr="0018314D">
              <w:rPr>
                <w:b/>
                <w:szCs w:val="28"/>
              </w:rPr>
              <w:t>Тема 2.1.</w:t>
            </w:r>
            <w:r w:rsidRPr="0018314D">
              <w:rPr>
                <w:szCs w:val="28"/>
              </w:rPr>
              <w:t xml:space="preserve"> Наказне провадження</w:t>
            </w:r>
          </w:p>
        </w:tc>
        <w:tc>
          <w:tcPr>
            <w:tcW w:w="851" w:type="dxa"/>
          </w:tcPr>
          <w:p w:rsidR="0018314D" w:rsidRPr="0018314D" w:rsidRDefault="0018314D" w:rsidP="003F7F2B">
            <w:pPr>
              <w:numPr>
                <w:ilvl w:val="12"/>
                <w:numId w:val="0"/>
              </w:numPr>
              <w:ind w:hanging="9"/>
              <w:jc w:val="center"/>
              <w:rPr>
                <w:szCs w:val="28"/>
              </w:rPr>
            </w:pPr>
            <w:r w:rsidRPr="0018314D">
              <w:rPr>
                <w:szCs w:val="28"/>
              </w:rPr>
              <w:t>1</w:t>
            </w:r>
          </w:p>
        </w:tc>
        <w:tc>
          <w:tcPr>
            <w:tcW w:w="1134" w:type="dxa"/>
          </w:tcPr>
          <w:p w:rsidR="0018314D" w:rsidRPr="0018314D" w:rsidRDefault="0018314D" w:rsidP="003F7F2B">
            <w:pPr>
              <w:jc w:val="center"/>
              <w:rPr>
                <w:szCs w:val="28"/>
              </w:rPr>
            </w:pPr>
            <w:r w:rsidRPr="0018314D">
              <w:rPr>
                <w:szCs w:val="28"/>
              </w:rPr>
              <w:t xml:space="preserve">1           </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4</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8.</w:t>
            </w:r>
          </w:p>
        </w:tc>
        <w:tc>
          <w:tcPr>
            <w:tcW w:w="5103" w:type="dxa"/>
          </w:tcPr>
          <w:p w:rsidR="0018314D" w:rsidRPr="0018314D" w:rsidRDefault="0018314D" w:rsidP="003F7F2B">
            <w:pPr>
              <w:numPr>
                <w:ilvl w:val="12"/>
                <w:numId w:val="0"/>
              </w:numPr>
              <w:rPr>
                <w:szCs w:val="28"/>
              </w:rPr>
            </w:pPr>
            <w:r w:rsidRPr="0018314D">
              <w:rPr>
                <w:b/>
                <w:szCs w:val="28"/>
              </w:rPr>
              <w:t>Тема 2.2.</w:t>
            </w:r>
            <w:r w:rsidRPr="0018314D">
              <w:rPr>
                <w:szCs w:val="28"/>
              </w:rPr>
              <w:t xml:space="preserve"> Позовне провадження </w:t>
            </w:r>
          </w:p>
        </w:tc>
        <w:tc>
          <w:tcPr>
            <w:tcW w:w="851" w:type="dxa"/>
          </w:tcPr>
          <w:p w:rsidR="0018314D" w:rsidRPr="0018314D" w:rsidRDefault="0018314D" w:rsidP="003F7F2B">
            <w:pPr>
              <w:numPr>
                <w:ilvl w:val="12"/>
                <w:numId w:val="0"/>
              </w:numPr>
              <w:ind w:hanging="9"/>
              <w:jc w:val="center"/>
              <w:rPr>
                <w:szCs w:val="28"/>
              </w:rPr>
            </w:pPr>
            <w:r w:rsidRPr="0018314D">
              <w:rPr>
                <w:szCs w:val="28"/>
              </w:rPr>
              <w:t>4</w:t>
            </w:r>
          </w:p>
        </w:tc>
        <w:tc>
          <w:tcPr>
            <w:tcW w:w="1134" w:type="dxa"/>
          </w:tcPr>
          <w:p w:rsidR="0018314D" w:rsidRPr="0018314D" w:rsidRDefault="0018314D" w:rsidP="003F7F2B">
            <w:pPr>
              <w:jc w:val="center"/>
              <w:rPr>
                <w:szCs w:val="28"/>
              </w:rPr>
            </w:pPr>
            <w:r w:rsidRPr="0018314D">
              <w:rPr>
                <w:szCs w:val="28"/>
              </w:rPr>
              <w:t>4</w:t>
            </w:r>
          </w:p>
        </w:tc>
        <w:tc>
          <w:tcPr>
            <w:tcW w:w="850" w:type="dxa"/>
          </w:tcPr>
          <w:p w:rsidR="0018314D" w:rsidRPr="0018314D" w:rsidRDefault="0018314D" w:rsidP="003F7F2B">
            <w:pPr>
              <w:numPr>
                <w:ilvl w:val="12"/>
                <w:numId w:val="0"/>
              </w:numPr>
              <w:ind w:hanging="9"/>
              <w:jc w:val="center"/>
              <w:rPr>
                <w:szCs w:val="28"/>
              </w:rPr>
            </w:pPr>
            <w:r w:rsidRPr="0018314D">
              <w:rPr>
                <w:szCs w:val="28"/>
              </w:rPr>
              <w:t>4</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12</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9.</w:t>
            </w:r>
          </w:p>
        </w:tc>
        <w:tc>
          <w:tcPr>
            <w:tcW w:w="5103" w:type="dxa"/>
          </w:tcPr>
          <w:p w:rsidR="0018314D" w:rsidRPr="0018314D" w:rsidRDefault="0018314D" w:rsidP="003F7F2B">
            <w:pPr>
              <w:numPr>
                <w:ilvl w:val="12"/>
                <w:numId w:val="0"/>
              </w:numPr>
              <w:rPr>
                <w:szCs w:val="28"/>
              </w:rPr>
            </w:pPr>
            <w:r w:rsidRPr="0018314D">
              <w:rPr>
                <w:b/>
                <w:szCs w:val="28"/>
              </w:rPr>
              <w:t>Тема 2.3.</w:t>
            </w:r>
            <w:r w:rsidRPr="0018314D">
              <w:rPr>
                <w:szCs w:val="28"/>
              </w:rPr>
              <w:t xml:space="preserve"> Рішення господарського суду</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10.</w:t>
            </w:r>
          </w:p>
        </w:tc>
        <w:tc>
          <w:tcPr>
            <w:tcW w:w="5103" w:type="dxa"/>
          </w:tcPr>
          <w:p w:rsidR="0018314D" w:rsidRPr="0018314D" w:rsidRDefault="0018314D" w:rsidP="003F7F2B">
            <w:pPr>
              <w:numPr>
                <w:ilvl w:val="12"/>
                <w:numId w:val="0"/>
              </w:numPr>
              <w:rPr>
                <w:szCs w:val="28"/>
              </w:rPr>
            </w:pPr>
            <w:r w:rsidRPr="0018314D">
              <w:rPr>
                <w:b/>
                <w:szCs w:val="28"/>
              </w:rPr>
              <w:t>Тема 2.4.</w:t>
            </w:r>
            <w:r w:rsidRPr="0018314D">
              <w:rPr>
                <w:szCs w:val="28"/>
              </w:rPr>
              <w:t xml:space="preserve"> Апеляційне та касаційне провадження</w:t>
            </w:r>
          </w:p>
        </w:tc>
        <w:tc>
          <w:tcPr>
            <w:tcW w:w="851" w:type="dxa"/>
          </w:tcPr>
          <w:p w:rsidR="0018314D" w:rsidRPr="0018314D" w:rsidRDefault="0018314D" w:rsidP="003F7F2B">
            <w:pPr>
              <w:numPr>
                <w:ilvl w:val="12"/>
                <w:numId w:val="0"/>
              </w:numPr>
              <w:ind w:hanging="9"/>
              <w:jc w:val="center"/>
              <w:rPr>
                <w:szCs w:val="28"/>
              </w:rPr>
            </w:pPr>
            <w:r w:rsidRPr="0018314D">
              <w:rPr>
                <w:szCs w:val="28"/>
              </w:rPr>
              <w:t>4</w:t>
            </w:r>
          </w:p>
        </w:tc>
        <w:tc>
          <w:tcPr>
            <w:tcW w:w="1134" w:type="dxa"/>
          </w:tcPr>
          <w:p w:rsidR="0018314D" w:rsidRPr="0018314D" w:rsidRDefault="0018314D" w:rsidP="003F7F2B">
            <w:pPr>
              <w:jc w:val="center"/>
              <w:rPr>
                <w:szCs w:val="28"/>
              </w:rPr>
            </w:pPr>
            <w:r w:rsidRPr="0018314D">
              <w:rPr>
                <w:szCs w:val="28"/>
              </w:rPr>
              <w:t>4</w:t>
            </w:r>
          </w:p>
        </w:tc>
        <w:tc>
          <w:tcPr>
            <w:tcW w:w="850" w:type="dxa"/>
          </w:tcPr>
          <w:p w:rsidR="0018314D" w:rsidRPr="0018314D" w:rsidRDefault="0018314D" w:rsidP="003F7F2B">
            <w:pPr>
              <w:numPr>
                <w:ilvl w:val="12"/>
                <w:numId w:val="0"/>
              </w:numPr>
              <w:ind w:hanging="9"/>
              <w:jc w:val="center"/>
              <w:rPr>
                <w:szCs w:val="28"/>
              </w:rPr>
            </w:pPr>
            <w:r w:rsidRPr="0018314D">
              <w:rPr>
                <w:szCs w:val="28"/>
              </w:rPr>
              <w:t>4</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12</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11.</w:t>
            </w:r>
          </w:p>
        </w:tc>
        <w:tc>
          <w:tcPr>
            <w:tcW w:w="5103" w:type="dxa"/>
          </w:tcPr>
          <w:p w:rsidR="0018314D" w:rsidRPr="0018314D" w:rsidRDefault="0018314D" w:rsidP="003F7F2B">
            <w:pPr>
              <w:numPr>
                <w:ilvl w:val="12"/>
                <w:numId w:val="0"/>
              </w:numPr>
              <w:rPr>
                <w:szCs w:val="28"/>
              </w:rPr>
            </w:pPr>
            <w:r w:rsidRPr="0018314D">
              <w:rPr>
                <w:b/>
                <w:szCs w:val="28"/>
              </w:rPr>
              <w:t>Тема 2.5.</w:t>
            </w:r>
            <w:r w:rsidRPr="0018314D">
              <w:rPr>
                <w:szCs w:val="28"/>
              </w:rPr>
              <w:t xml:space="preserve"> Перегляд судових рішень за нововиявленими або виключними обставинами</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12.</w:t>
            </w:r>
          </w:p>
        </w:tc>
        <w:tc>
          <w:tcPr>
            <w:tcW w:w="5103" w:type="dxa"/>
          </w:tcPr>
          <w:p w:rsidR="0018314D" w:rsidRPr="0018314D" w:rsidRDefault="0018314D" w:rsidP="003F7F2B">
            <w:pPr>
              <w:pStyle w:val="Default"/>
              <w:jc w:val="both"/>
              <w:rPr>
                <w:sz w:val="28"/>
                <w:szCs w:val="28"/>
              </w:rPr>
            </w:pPr>
            <w:r w:rsidRPr="0018314D">
              <w:rPr>
                <w:b/>
                <w:sz w:val="28"/>
                <w:szCs w:val="28"/>
              </w:rPr>
              <w:t>Тема 2.6.</w:t>
            </w:r>
            <w:r w:rsidRPr="0018314D">
              <w:rPr>
                <w:sz w:val="28"/>
                <w:szCs w:val="28"/>
              </w:rPr>
              <w:t xml:space="preserve"> Розгляд господарських спорів третейськими судами та порядок оскарження їх рішень в господарських судах </w:t>
            </w:r>
          </w:p>
        </w:tc>
        <w:tc>
          <w:tcPr>
            <w:tcW w:w="851" w:type="dxa"/>
          </w:tcPr>
          <w:p w:rsidR="0018314D" w:rsidRPr="0018314D" w:rsidRDefault="0018314D" w:rsidP="003F7F2B">
            <w:pPr>
              <w:numPr>
                <w:ilvl w:val="12"/>
                <w:numId w:val="0"/>
              </w:numPr>
              <w:ind w:hanging="9"/>
              <w:jc w:val="center"/>
              <w:rPr>
                <w:szCs w:val="28"/>
              </w:rPr>
            </w:pPr>
            <w:r w:rsidRPr="0018314D">
              <w:rPr>
                <w:szCs w:val="28"/>
              </w:rPr>
              <w:t>2</w:t>
            </w:r>
          </w:p>
        </w:tc>
        <w:tc>
          <w:tcPr>
            <w:tcW w:w="1134" w:type="dxa"/>
          </w:tcPr>
          <w:p w:rsidR="0018314D" w:rsidRPr="0018314D" w:rsidRDefault="0018314D" w:rsidP="003F7F2B">
            <w:pPr>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13.</w:t>
            </w:r>
          </w:p>
        </w:tc>
        <w:tc>
          <w:tcPr>
            <w:tcW w:w="5103" w:type="dxa"/>
          </w:tcPr>
          <w:p w:rsidR="0018314D" w:rsidRPr="0018314D" w:rsidRDefault="0018314D" w:rsidP="003F7F2B">
            <w:pPr>
              <w:pStyle w:val="Default"/>
              <w:jc w:val="both"/>
              <w:rPr>
                <w:i/>
                <w:sz w:val="28"/>
                <w:szCs w:val="28"/>
              </w:rPr>
            </w:pPr>
            <w:r w:rsidRPr="0018314D">
              <w:rPr>
                <w:i/>
                <w:sz w:val="28"/>
                <w:szCs w:val="28"/>
              </w:rPr>
              <w:t>Контрольна робота за кредитним модулем</w:t>
            </w:r>
          </w:p>
        </w:tc>
        <w:tc>
          <w:tcPr>
            <w:tcW w:w="851" w:type="dxa"/>
          </w:tcPr>
          <w:p w:rsidR="0018314D" w:rsidRPr="0018314D" w:rsidRDefault="0018314D" w:rsidP="003F7F2B">
            <w:pPr>
              <w:numPr>
                <w:ilvl w:val="12"/>
                <w:numId w:val="0"/>
              </w:numPr>
              <w:ind w:hanging="9"/>
              <w:jc w:val="center"/>
              <w:rPr>
                <w:szCs w:val="28"/>
              </w:rPr>
            </w:pPr>
          </w:p>
        </w:tc>
        <w:tc>
          <w:tcPr>
            <w:tcW w:w="1134" w:type="dxa"/>
          </w:tcPr>
          <w:p w:rsidR="0018314D" w:rsidRPr="0018314D" w:rsidRDefault="0018314D" w:rsidP="003F7F2B">
            <w:pPr>
              <w:jc w:val="center"/>
              <w:rPr>
                <w:szCs w:val="28"/>
              </w:rPr>
            </w:pPr>
            <w:r w:rsidRPr="0018314D">
              <w:rPr>
                <w:szCs w:val="28"/>
              </w:rPr>
              <w:t>2</w:t>
            </w:r>
          </w:p>
        </w:tc>
        <w:tc>
          <w:tcPr>
            <w:tcW w:w="850" w:type="dxa"/>
          </w:tcPr>
          <w:p w:rsidR="0018314D" w:rsidRPr="0018314D" w:rsidRDefault="0018314D" w:rsidP="003F7F2B">
            <w:pPr>
              <w:numPr>
                <w:ilvl w:val="12"/>
                <w:numId w:val="0"/>
              </w:numPr>
              <w:ind w:hanging="9"/>
              <w:jc w:val="center"/>
              <w:rPr>
                <w:szCs w:val="28"/>
              </w:rPr>
            </w:pPr>
            <w:r w:rsidRPr="0018314D">
              <w:rPr>
                <w:szCs w:val="28"/>
              </w:rPr>
              <w:t>2</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4</w:t>
            </w:r>
          </w:p>
        </w:tc>
      </w:tr>
      <w:tr w:rsidR="0018314D" w:rsidRPr="0018314D" w:rsidTr="006D4071">
        <w:trPr>
          <w:trHeight w:val="367"/>
        </w:trPr>
        <w:tc>
          <w:tcPr>
            <w:tcW w:w="5670" w:type="dxa"/>
            <w:gridSpan w:val="2"/>
          </w:tcPr>
          <w:p w:rsidR="0018314D" w:rsidRPr="0018314D" w:rsidRDefault="0018314D" w:rsidP="003F7F2B">
            <w:pPr>
              <w:numPr>
                <w:ilvl w:val="12"/>
                <w:numId w:val="0"/>
              </w:numPr>
              <w:ind w:firstLine="709"/>
              <w:jc w:val="center"/>
              <w:rPr>
                <w:b/>
                <w:szCs w:val="28"/>
              </w:rPr>
            </w:pPr>
            <w:r w:rsidRPr="0018314D">
              <w:rPr>
                <w:b/>
                <w:szCs w:val="28"/>
              </w:rPr>
              <w:t xml:space="preserve">ВСЬОГО: </w:t>
            </w:r>
          </w:p>
        </w:tc>
        <w:tc>
          <w:tcPr>
            <w:tcW w:w="851" w:type="dxa"/>
          </w:tcPr>
          <w:p w:rsidR="0018314D" w:rsidRPr="0018314D" w:rsidRDefault="0018314D" w:rsidP="003F7F2B">
            <w:pPr>
              <w:numPr>
                <w:ilvl w:val="12"/>
                <w:numId w:val="0"/>
              </w:numPr>
              <w:ind w:hanging="9"/>
              <w:jc w:val="center"/>
              <w:rPr>
                <w:b/>
                <w:szCs w:val="28"/>
              </w:rPr>
            </w:pPr>
            <w:r w:rsidRPr="0018314D">
              <w:rPr>
                <w:b/>
                <w:szCs w:val="28"/>
              </w:rPr>
              <w:t>28</w:t>
            </w:r>
          </w:p>
        </w:tc>
        <w:tc>
          <w:tcPr>
            <w:tcW w:w="1134" w:type="dxa"/>
          </w:tcPr>
          <w:p w:rsidR="0018314D" w:rsidRPr="0018314D" w:rsidRDefault="0018314D" w:rsidP="003F7F2B">
            <w:pPr>
              <w:numPr>
                <w:ilvl w:val="12"/>
                <w:numId w:val="0"/>
              </w:numPr>
              <w:ind w:hanging="9"/>
              <w:jc w:val="center"/>
              <w:rPr>
                <w:b/>
                <w:szCs w:val="28"/>
              </w:rPr>
            </w:pPr>
            <w:r w:rsidRPr="0018314D">
              <w:rPr>
                <w:b/>
                <w:szCs w:val="28"/>
              </w:rPr>
              <w:t>28</w:t>
            </w:r>
          </w:p>
        </w:tc>
        <w:tc>
          <w:tcPr>
            <w:tcW w:w="850" w:type="dxa"/>
          </w:tcPr>
          <w:p w:rsidR="0018314D" w:rsidRPr="0018314D" w:rsidRDefault="0018314D" w:rsidP="003F7F2B">
            <w:pPr>
              <w:numPr>
                <w:ilvl w:val="12"/>
                <w:numId w:val="0"/>
              </w:numPr>
              <w:ind w:hanging="9"/>
              <w:jc w:val="center"/>
              <w:rPr>
                <w:b/>
                <w:szCs w:val="28"/>
              </w:rPr>
            </w:pPr>
            <w:r w:rsidRPr="0018314D">
              <w:rPr>
                <w:b/>
                <w:szCs w:val="28"/>
              </w:rPr>
              <w:t>34</w:t>
            </w:r>
          </w:p>
        </w:tc>
        <w:tc>
          <w:tcPr>
            <w:tcW w:w="869" w:type="dxa"/>
            <w:gridSpan w:val="2"/>
          </w:tcPr>
          <w:p w:rsidR="0018314D" w:rsidRPr="0018314D" w:rsidRDefault="0018314D" w:rsidP="003F7F2B">
            <w:pPr>
              <w:numPr>
                <w:ilvl w:val="12"/>
                <w:numId w:val="0"/>
              </w:numPr>
              <w:ind w:hanging="9"/>
              <w:jc w:val="center"/>
              <w:rPr>
                <w:b/>
                <w:szCs w:val="28"/>
              </w:rPr>
            </w:pPr>
            <w:r w:rsidRPr="0018314D">
              <w:rPr>
                <w:b/>
                <w:szCs w:val="28"/>
              </w:rPr>
              <w:t>90</w:t>
            </w:r>
          </w:p>
        </w:tc>
      </w:tr>
    </w:tbl>
    <w:p w:rsidR="0018314D" w:rsidRDefault="0018314D" w:rsidP="0018314D">
      <w:pPr>
        <w:spacing w:after="120"/>
        <w:jc w:val="center"/>
        <w:rPr>
          <w:b/>
          <w:szCs w:val="28"/>
        </w:rPr>
      </w:pPr>
    </w:p>
    <w:p w:rsidR="0018314D" w:rsidRDefault="0018314D" w:rsidP="0018314D">
      <w:pPr>
        <w:spacing w:after="120"/>
        <w:jc w:val="center"/>
        <w:rPr>
          <w:b/>
          <w:szCs w:val="28"/>
        </w:rPr>
      </w:pPr>
    </w:p>
    <w:p w:rsidR="0018314D" w:rsidRDefault="0018314D" w:rsidP="0018314D">
      <w:pPr>
        <w:spacing w:after="120"/>
        <w:jc w:val="center"/>
        <w:rPr>
          <w:b/>
          <w:szCs w:val="28"/>
        </w:rPr>
      </w:pPr>
    </w:p>
    <w:p w:rsidR="0018314D" w:rsidRPr="0018314D" w:rsidRDefault="0018314D" w:rsidP="0018314D">
      <w:pPr>
        <w:spacing w:after="120"/>
        <w:jc w:val="center"/>
        <w:rPr>
          <w:b/>
          <w:szCs w:val="28"/>
        </w:rPr>
      </w:pPr>
      <w:r w:rsidRPr="0018314D">
        <w:rPr>
          <w:b/>
          <w:szCs w:val="28"/>
        </w:rPr>
        <w:lastRenderedPageBreak/>
        <w:t>Структура дисципліни для студентів заочної форми навчання</w:t>
      </w:r>
    </w:p>
    <w:tbl>
      <w:tblPr>
        <w:tblW w:w="9374"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567"/>
        <w:gridCol w:w="4962"/>
        <w:gridCol w:w="141"/>
        <w:gridCol w:w="851"/>
        <w:gridCol w:w="992"/>
        <w:gridCol w:w="142"/>
        <w:gridCol w:w="850"/>
        <w:gridCol w:w="851"/>
        <w:gridCol w:w="18"/>
      </w:tblGrid>
      <w:tr w:rsidR="0018314D" w:rsidRPr="0018314D" w:rsidTr="006D4071">
        <w:trPr>
          <w:gridAfter w:val="1"/>
          <w:wAfter w:w="18" w:type="dxa"/>
          <w:trHeight w:val="284"/>
        </w:trPr>
        <w:tc>
          <w:tcPr>
            <w:tcW w:w="567" w:type="dxa"/>
            <w:vMerge w:val="restart"/>
          </w:tcPr>
          <w:p w:rsidR="0018314D" w:rsidRPr="0018314D" w:rsidRDefault="0018314D" w:rsidP="003F7F2B">
            <w:pPr>
              <w:numPr>
                <w:ilvl w:val="12"/>
                <w:numId w:val="0"/>
              </w:numPr>
              <w:jc w:val="center"/>
              <w:rPr>
                <w:b/>
                <w:szCs w:val="28"/>
              </w:rPr>
            </w:pPr>
          </w:p>
          <w:p w:rsidR="0018314D" w:rsidRPr="0018314D" w:rsidRDefault="0018314D" w:rsidP="003F7F2B">
            <w:pPr>
              <w:numPr>
                <w:ilvl w:val="12"/>
                <w:numId w:val="0"/>
              </w:numPr>
              <w:jc w:val="center"/>
              <w:rPr>
                <w:b/>
                <w:szCs w:val="28"/>
              </w:rPr>
            </w:pPr>
            <w:r w:rsidRPr="0018314D">
              <w:rPr>
                <w:b/>
                <w:szCs w:val="28"/>
              </w:rPr>
              <w:t>№</w:t>
            </w:r>
          </w:p>
        </w:tc>
        <w:tc>
          <w:tcPr>
            <w:tcW w:w="5103" w:type="dxa"/>
            <w:gridSpan w:val="2"/>
            <w:vMerge w:val="restart"/>
            <w:tcBorders>
              <w:top w:val="single" w:sz="4" w:space="0" w:color="auto"/>
            </w:tcBorders>
          </w:tcPr>
          <w:p w:rsidR="0018314D" w:rsidRPr="0018314D" w:rsidRDefault="0018314D" w:rsidP="003F7F2B">
            <w:pPr>
              <w:numPr>
                <w:ilvl w:val="12"/>
                <w:numId w:val="0"/>
              </w:numPr>
              <w:ind w:firstLine="709"/>
              <w:jc w:val="center"/>
              <w:rPr>
                <w:b/>
                <w:szCs w:val="28"/>
              </w:rPr>
            </w:pPr>
          </w:p>
          <w:p w:rsidR="0018314D" w:rsidRPr="0018314D" w:rsidRDefault="0018314D" w:rsidP="003F7F2B">
            <w:pPr>
              <w:numPr>
                <w:ilvl w:val="12"/>
                <w:numId w:val="0"/>
              </w:numPr>
              <w:ind w:firstLine="709"/>
              <w:jc w:val="center"/>
              <w:rPr>
                <w:b/>
                <w:szCs w:val="28"/>
              </w:rPr>
            </w:pPr>
            <w:r w:rsidRPr="0018314D">
              <w:rPr>
                <w:b/>
                <w:szCs w:val="28"/>
              </w:rPr>
              <w:t xml:space="preserve">НАЗВА ТЕМИ </w:t>
            </w:r>
          </w:p>
        </w:tc>
        <w:tc>
          <w:tcPr>
            <w:tcW w:w="3686" w:type="dxa"/>
            <w:gridSpan w:val="5"/>
          </w:tcPr>
          <w:p w:rsidR="0018314D" w:rsidRPr="0018314D" w:rsidRDefault="0018314D" w:rsidP="003F7F2B">
            <w:pPr>
              <w:numPr>
                <w:ilvl w:val="12"/>
                <w:numId w:val="0"/>
              </w:numPr>
              <w:ind w:hanging="9"/>
              <w:jc w:val="center"/>
              <w:rPr>
                <w:b/>
                <w:szCs w:val="28"/>
              </w:rPr>
            </w:pPr>
            <w:r w:rsidRPr="0018314D">
              <w:rPr>
                <w:b/>
                <w:szCs w:val="28"/>
              </w:rPr>
              <w:t>Кількість годин</w:t>
            </w:r>
          </w:p>
        </w:tc>
      </w:tr>
      <w:tr w:rsidR="0018314D" w:rsidRPr="0018314D" w:rsidTr="006D4071">
        <w:trPr>
          <w:gridAfter w:val="1"/>
          <w:wAfter w:w="18" w:type="dxa"/>
          <w:trHeight w:val="620"/>
        </w:trPr>
        <w:tc>
          <w:tcPr>
            <w:tcW w:w="567" w:type="dxa"/>
            <w:vMerge/>
          </w:tcPr>
          <w:p w:rsidR="0018314D" w:rsidRPr="0018314D" w:rsidRDefault="0018314D" w:rsidP="003F7F2B">
            <w:pPr>
              <w:numPr>
                <w:ilvl w:val="12"/>
                <w:numId w:val="0"/>
              </w:numPr>
              <w:jc w:val="center"/>
              <w:rPr>
                <w:b/>
                <w:szCs w:val="28"/>
              </w:rPr>
            </w:pPr>
          </w:p>
        </w:tc>
        <w:tc>
          <w:tcPr>
            <w:tcW w:w="5103" w:type="dxa"/>
            <w:gridSpan w:val="2"/>
            <w:vMerge/>
          </w:tcPr>
          <w:p w:rsidR="0018314D" w:rsidRPr="0018314D" w:rsidRDefault="0018314D" w:rsidP="003F7F2B">
            <w:pPr>
              <w:numPr>
                <w:ilvl w:val="12"/>
                <w:numId w:val="0"/>
              </w:numPr>
              <w:ind w:firstLine="709"/>
              <w:jc w:val="center"/>
              <w:rPr>
                <w:b/>
                <w:szCs w:val="28"/>
              </w:rPr>
            </w:pPr>
          </w:p>
        </w:tc>
        <w:tc>
          <w:tcPr>
            <w:tcW w:w="851" w:type="dxa"/>
          </w:tcPr>
          <w:p w:rsidR="0018314D" w:rsidRPr="0018314D" w:rsidRDefault="0018314D" w:rsidP="003F7F2B">
            <w:pPr>
              <w:numPr>
                <w:ilvl w:val="12"/>
                <w:numId w:val="0"/>
              </w:numPr>
              <w:ind w:hanging="9"/>
              <w:jc w:val="center"/>
              <w:rPr>
                <w:b/>
                <w:szCs w:val="28"/>
              </w:rPr>
            </w:pPr>
            <w:r w:rsidRPr="0018314D">
              <w:rPr>
                <w:b/>
                <w:szCs w:val="28"/>
              </w:rPr>
              <w:t>Лекційних</w:t>
            </w:r>
          </w:p>
        </w:tc>
        <w:tc>
          <w:tcPr>
            <w:tcW w:w="1134" w:type="dxa"/>
            <w:gridSpan w:val="2"/>
            <w:shd w:val="clear" w:color="auto" w:fill="auto"/>
          </w:tcPr>
          <w:p w:rsidR="0018314D" w:rsidRPr="0018314D" w:rsidRDefault="0018314D" w:rsidP="003F7F2B">
            <w:pPr>
              <w:numPr>
                <w:ilvl w:val="12"/>
                <w:numId w:val="0"/>
              </w:numPr>
              <w:ind w:hanging="9"/>
              <w:jc w:val="center"/>
              <w:rPr>
                <w:b/>
                <w:szCs w:val="28"/>
              </w:rPr>
            </w:pPr>
            <w:r w:rsidRPr="0018314D">
              <w:rPr>
                <w:b/>
                <w:szCs w:val="28"/>
              </w:rPr>
              <w:t>Практичних</w:t>
            </w:r>
          </w:p>
        </w:tc>
        <w:tc>
          <w:tcPr>
            <w:tcW w:w="850" w:type="dxa"/>
            <w:shd w:val="clear" w:color="auto" w:fill="auto"/>
          </w:tcPr>
          <w:p w:rsidR="0018314D" w:rsidRPr="0018314D" w:rsidRDefault="0018314D" w:rsidP="003F7F2B">
            <w:pPr>
              <w:numPr>
                <w:ilvl w:val="12"/>
                <w:numId w:val="0"/>
              </w:numPr>
              <w:ind w:hanging="9"/>
              <w:jc w:val="center"/>
              <w:rPr>
                <w:b/>
                <w:szCs w:val="28"/>
              </w:rPr>
            </w:pPr>
            <w:r w:rsidRPr="0018314D">
              <w:rPr>
                <w:b/>
                <w:szCs w:val="28"/>
              </w:rPr>
              <w:t>Сам. раб</w:t>
            </w:r>
          </w:p>
        </w:tc>
        <w:tc>
          <w:tcPr>
            <w:tcW w:w="851" w:type="dxa"/>
            <w:shd w:val="clear" w:color="auto" w:fill="auto"/>
          </w:tcPr>
          <w:p w:rsidR="0018314D" w:rsidRPr="0018314D" w:rsidRDefault="0018314D" w:rsidP="003F7F2B">
            <w:pPr>
              <w:numPr>
                <w:ilvl w:val="12"/>
                <w:numId w:val="0"/>
              </w:numPr>
              <w:ind w:hanging="9"/>
              <w:jc w:val="center"/>
              <w:rPr>
                <w:b/>
                <w:szCs w:val="28"/>
              </w:rPr>
            </w:pPr>
            <w:r w:rsidRPr="0018314D">
              <w:rPr>
                <w:b/>
                <w:szCs w:val="28"/>
              </w:rPr>
              <w:t>Всього</w:t>
            </w:r>
          </w:p>
        </w:tc>
      </w:tr>
      <w:tr w:rsidR="0018314D" w:rsidRPr="0018314D" w:rsidTr="006D4071">
        <w:trPr>
          <w:gridAfter w:val="1"/>
          <w:wAfter w:w="18" w:type="dxa"/>
          <w:trHeight w:val="372"/>
        </w:trPr>
        <w:tc>
          <w:tcPr>
            <w:tcW w:w="9356" w:type="dxa"/>
            <w:gridSpan w:val="8"/>
          </w:tcPr>
          <w:p w:rsidR="0018314D" w:rsidRPr="0018314D" w:rsidRDefault="0018314D" w:rsidP="003F7F2B">
            <w:pPr>
              <w:numPr>
                <w:ilvl w:val="12"/>
                <w:numId w:val="0"/>
              </w:numPr>
              <w:ind w:hanging="9"/>
              <w:jc w:val="center"/>
              <w:rPr>
                <w:b/>
                <w:bCs/>
                <w:szCs w:val="28"/>
              </w:rPr>
            </w:pPr>
          </w:p>
          <w:p w:rsidR="0018314D" w:rsidRPr="0018314D" w:rsidRDefault="0018314D" w:rsidP="003F7F2B">
            <w:pPr>
              <w:numPr>
                <w:ilvl w:val="12"/>
                <w:numId w:val="0"/>
              </w:numPr>
              <w:ind w:hanging="9"/>
              <w:jc w:val="center"/>
              <w:rPr>
                <w:b/>
                <w:bCs/>
                <w:szCs w:val="28"/>
              </w:rPr>
            </w:pPr>
            <w:r w:rsidRPr="0018314D">
              <w:rPr>
                <w:b/>
                <w:bCs/>
                <w:szCs w:val="28"/>
              </w:rPr>
              <w:t>Розділ 1. Загальні положення господарського судочинства</w:t>
            </w:r>
          </w:p>
          <w:p w:rsidR="0018314D" w:rsidRPr="0018314D" w:rsidRDefault="0018314D" w:rsidP="003F7F2B">
            <w:pPr>
              <w:numPr>
                <w:ilvl w:val="12"/>
                <w:numId w:val="0"/>
              </w:numPr>
              <w:ind w:hanging="9"/>
              <w:jc w:val="center"/>
              <w:rPr>
                <w:b/>
                <w:szCs w:val="28"/>
              </w:rPr>
            </w:pPr>
          </w:p>
        </w:tc>
      </w:tr>
      <w:tr w:rsidR="0018314D" w:rsidRPr="0018314D" w:rsidTr="006D4071">
        <w:trPr>
          <w:gridAfter w:val="1"/>
          <w:wAfter w:w="18" w:type="dxa"/>
          <w:trHeight w:val="345"/>
        </w:trPr>
        <w:tc>
          <w:tcPr>
            <w:tcW w:w="567" w:type="dxa"/>
          </w:tcPr>
          <w:p w:rsidR="0018314D" w:rsidRPr="0018314D" w:rsidRDefault="0018314D" w:rsidP="003F7F2B">
            <w:pPr>
              <w:numPr>
                <w:ilvl w:val="12"/>
                <w:numId w:val="0"/>
              </w:numPr>
              <w:ind w:hanging="9"/>
              <w:jc w:val="center"/>
              <w:rPr>
                <w:b/>
                <w:szCs w:val="28"/>
              </w:rPr>
            </w:pPr>
            <w:r w:rsidRPr="0018314D">
              <w:rPr>
                <w:b/>
                <w:szCs w:val="28"/>
              </w:rPr>
              <w:t>1.</w:t>
            </w:r>
          </w:p>
        </w:tc>
        <w:tc>
          <w:tcPr>
            <w:tcW w:w="5103" w:type="dxa"/>
            <w:gridSpan w:val="2"/>
          </w:tcPr>
          <w:p w:rsidR="0018314D" w:rsidRPr="0018314D" w:rsidRDefault="0018314D" w:rsidP="003F7F2B">
            <w:pPr>
              <w:numPr>
                <w:ilvl w:val="12"/>
                <w:numId w:val="0"/>
              </w:numPr>
              <w:rPr>
                <w:szCs w:val="28"/>
              </w:rPr>
            </w:pPr>
            <w:r w:rsidRPr="0018314D">
              <w:rPr>
                <w:b/>
                <w:szCs w:val="28"/>
              </w:rPr>
              <w:t>Тема 1.1.</w:t>
            </w:r>
            <w:r w:rsidRPr="0018314D">
              <w:rPr>
                <w:szCs w:val="28"/>
              </w:rPr>
              <w:t xml:space="preserve"> Основні засади та джерела господарського судочинства </w:t>
            </w:r>
          </w:p>
        </w:tc>
        <w:tc>
          <w:tcPr>
            <w:tcW w:w="851" w:type="dxa"/>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51" w:type="dxa"/>
          </w:tcPr>
          <w:p w:rsidR="0018314D" w:rsidRPr="0018314D" w:rsidRDefault="0018314D" w:rsidP="003F7F2B">
            <w:pPr>
              <w:numPr>
                <w:ilvl w:val="12"/>
                <w:numId w:val="0"/>
              </w:numPr>
              <w:ind w:hanging="9"/>
              <w:jc w:val="center"/>
              <w:rPr>
                <w:szCs w:val="28"/>
              </w:rPr>
            </w:pPr>
            <w:r w:rsidRPr="0018314D">
              <w:rPr>
                <w:szCs w:val="28"/>
              </w:rPr>
              <w:t>7,5</w:t>
            </w:r>
          </w:p>
        </w:tc>
      </w:tr>
      <w:tr w:rsidR="0018314D" w:rsidRPr="0018314D" w:rsidTr="006D4071">
        <w:trPr>
          <w:gridAfter w:val="1"/>
          <w:wAfter w:w="18" w:type="dxa"/>
          <w:trHeight w:val="404"/>
        </w:trPr>
        <w:tc>
          <w:tcPr>
            <w:tcW w:w="567" w:type="dxa"/>
          </w:tcPr>
          <w:p w:rsidR="0018314D" w:rsidRPr="0018314D" w:rsidRDefault="0018314D" w:rsidP="003F7F2B">
            <w:pPr>
              <w:numPr>
                <w:ilvl w:val="12"/>
                <w:numId w:val="0"/>
              </w:numPr>
              <w:ind w:hanging="9"/>
              <w:jc w:val="center"/>
              <w:rPr>
                <w:b/>
                <w:szCs w:val="28"/>
              </w:rPr>
            </w:pPr>
            <w:r w:rsidRPr="0018314D">
              <w:rPr>
                <w:b/>
                <w:szCs w:val="28"/>
              </w:rPr>
              <w:t>2.</w:t>
            </w:r>
          </w:p>
        </w:tc>
        <w:tc>
          <w:tcPr>
            <w:tcW w:w="5103" w:type="dxa"/>
            <w:gridSpan w:val="2"/>
          </w:tcPr>
          <w:p w:rsidR="0018314D" w:rsidRPr="0018314D" w:rsidRDefault="0018314D" w:rsidP="003F7F2B">
            <w:pPr>
              <w:numPr>
                <w:ilvl w:val="12"/>
                <w:numId w:val="0"/>
              </w:numPr>
              <w:rPr>
                <w:szCs w:val="28"/>
              </w:rPr>
            </w:pPr>
            <w:r w:rsidRPr="0018314D">
              <w:rPr>
                <w:b/>
                <w:szCs w:val="28"/>
              </w:rPr>
              <w:t>Тема 1.2.</w:t>
            </w:r>
            <w:r w:rsidRPr="0018314D">
              <w:rPr>
                <w:szCs w:val="28"/>
              </w:rPr>
              <w:t xml:space="preserve">  Форми господарського судочинства. Юрисдикція господарського суду</w:t>
            </w:r>
          </w:p>
        </w:tc>
        <w:tc>
          <w:tcPr>
            <w:tcW w:w="851" w:type="dxa"/>
          </w:tcPr>
          <w:p w:rsidR="0018314D" w:rsidRPr="0018314D" w:rsidRDefault="0018314D" w:rsidP="003F7F2B">
            <w:pPr>
              <w:numPr>
                <w:ilvl w:val="12"/>
                <w:numId w:val="0"/>
              </w:numPr>
              <w:ind w:hanging="9"/>
              <w:jc w:val="center"/>
              <w:rPr>
                <w:szCs w:val="28"/>
              </w:rPr>
            </w:pPr>
            <w:r w:rsidRPr="0018314D">
              <w:rPr>
                <w:szCs w:val="28"/>
              </w:rPr>
              <w:t>1</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51" w:type="dxa"/>
          </w:tcPr>
          <w:p w:rsidR="0018314D" w:rsidRPr="0018314D" w:rsidRDefault="0018314D" w:rsidP="003F7F2B">
            <w:pPr>
              <w:numPr>
                <w:ilvl w:val="12"/>
                <w:numId w:val="0"/>
              </w:numPr>
              <w:ind w:hanging="9"/>
              <w:jc w:val="center"/>
              <w:rPr>
                <w:szCs w:val="28"/>
              </w:rPr>
            </w:pPr>
            <w:r w:rsidRPr="0018314D">
              <w:rPr>
                <w:szCs w:val="28"/>
              </w:rPr>
              <w:t>8</w:t>
            </w:r>
          </w:p>
        </w:tc>
      </w:tr>
      <w:tr w:rsidR="0018314D" w:rsidRPr="0018314D" w:rsidTr="006D4071">
        <w:trPr>
          <w:gridAfter w:val="1"/>
          <w:wAfter w:w="18" w:type="dxa"/>
          <w:trHeight w:val="398"/>
        </w:trPr>
        <w:tc>
          <w:tcPr>
            <w:tcW w:w="567" w:type="dxa"/>
          </w:tcPr>
          <w:p w:rsidR="0018314D" w:rsidRPr="0018314D" w:rsidRDefault="0018314D" w:rsidP="003F7F2B">
            <w:pPr>
              <w:numPr>
                <w:ilvl w:val="12"/>
                <w:numId w:val="0"/>
              </w:numPr>
              <w:ind w:hanging="9"/>
              <w:jc w:val="center"/>
              <w:rPr>
                <w:b/>
                <w:szCs w:val="28"/>
              </w:rPr>
            </w:pPr>
            <w:r w:rsidRPr="0018314D">
              <w:rPr>
                <w:b/>
                <w:szCs w:val="28"/>
              </w:rPr>
              <w:t>3.</w:t>
            </w:r>
          </w:p>
        </w:tc>
        <w:tc>
          <w:tcPr>
            <w:tcW w:w="5103" w:type="dxa"/>
            <w:gridSpan w:val="2"/>
          </w:tcPr>
          <w:p w:rsidR="0018314D" w:rsidRPr="0018314D" w:rsidRDefault="0018314D" w:rsidP="003F7F2B">
            <w:pPr>
              <w:numPr>
                <w:ilvl w:val="12"/>
                <w:numId w:val="0"/>
              </w:numPr>
              <w:rPr>
                <w:szCs w:val="28"/>
              </w:rPr>
            </w:pPr>
            <w:r w:rsidRPr="0018314D">
              <w:rPr>
                <w:b/>
                <w:szCs w:val="28"/>
              </w:rPr>
              <w:t>Тема 1.3.</w:t>
            </w:r>
            <w:r w:rsidRPr="0018314D">
              <w:rPr>
                <w:szCs w:val="28"/>
              </w:rPr>
              <w:t xml:space="preserve"> Учасники судового процесу</w:t>
            </w:r>
          </w:p>
        </w:tc>
        <w:tc>
          <w:tcPr>
            <w:tcW w:w="851" w:type="dxa"/>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51" w:type="dxa"/>
          </w:tcPr>
          <w:p w:rsidR="0018314D" w:rsidRPr="0018314D" w:rsidRDefault="0018314D" w:rsidP="003F7F2B">
            <w:pPr>
              <w:numPr>
                <w:ilvl w:val="12"/>
                <w:numId w:val="0"/>
              </w:numPr>
              <w:ind w:hanging="9"/>
              <w:jc w:val="center"/>
              <w:rPr>
                <w:szCs w:val="28"/>
              </w:rPr>
            </w:pPr>
            <w:r w:rsidRPr="0018314D">
              <w:rPr>
                <w:szCs w:val="28"/>
              </w:rPr>
              <w:t>7,5</w:t>
            </w:r>
          </w:p>
        </w:tc>
      </w:tr>
      <w:tr w:rsidR="0018314D" w:rsidRPr="0018314D" w:rsidTr="006D4071">
        <w:trPr>
          <w:gridAfter w:val="1"/>
          <w:wAfter w:w="18" w:type="dxa"/>
          <w:trHeight w:val="372"/>
        </w:trPr>
        <w:tc>
          <w:tcPr>
            <w:tcW w:w="567" w:type="dxa"/>
          </w:tcPr>
          <w:p w:rsidR="0018314D" w:rsidRPr="0018314D" w:rsidRDefault="0018314D" w:rsidP="003F7F2B">
            <w:pPr>
              <w:numPr>
                <w:ilvl w:val="12"/>
                <w:numId w:val="0"/>
              </w:numPr>
              <w:ind w:hanging="9"/>
              <w:jc w:val="center"/>
              <w:rPr>
                <w:b/>
                <w:szCs w:val="28"/>
              </w:rPr>
            </w:pPr>
            <w:r w:rsidRPr="0018314D">
              <w:rPr>
                <w:b/>
                <w:szCs w:val="28"/>
              </w:rPr>
              <w:t>4.</w:t>
            </w:r>
          </w:p>
        </w:tc>
        <w:tc>
          <w:tcPr>
            <w:tcW w:w="5103" w:type="dxa"/>
            <w:gridSpan w:val="2"/>
          </w:tcPr>
          <w:p w:rsidR="0018314D" w:rsidRPr="0018314D" w:rsidRDefault="0018314D" w:rsidP="003F7F2B">
            <w:pPr>
              <w:numPr>
                <w:ilvl w:val="12"/>
                <w:numId w:val="0"/>
              </w:numPr>
              <w:rPr>
                <w:szCs w:val="28"/>
              </w:rPr>
            </w:pPr>
            <w:r w:rsidRPr="0018314D">
              <w:rPr>
                <w:b/>
                <w:szCs w:val="28"/>
              </w:rPr>
              <w:t>Тема 1.4.</w:t>
            </w:r>
            <w:r w:rsidRPr="0018314D">
              <w:rPr>
                <w:szCs w:val="28"/>
              </w:rPr>
              <w:t xml:space="preserve"> Докази та доказування в господарському процесі</w:t>
            </w:r>
          </w:p>
        </w:tc>
        <w:tc>
          <w:tcPr>
            <w:tcW w:w="851" w:type="dxa"/>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51" w:type="dxa"/>
          </w:tcPr>
          <w:p w:rsidR="0018314D" w:rsidRPr="0018314D" w:rsidRDefault="0018314D" w:rsidP="003F7F2B">
            <w:pPr>
              <w:numPr>
                <w:ilvl w:val="12"/>
                <w:numId w:val="0"/>
              </w:numPr>
              <w:ind w:hanging="9"/>
              <w:jc w:val="center"/>
              <w:rPr>
                <w:szCs w:val="28"/>
              </w:rPr>
            </w:pPr>
            <w:r w:rsidRPr="0018314D">
              <w:rPr>
                <w:szCs w:val="28"/>
              </w:rPr>
              <w:t>5,5</w:t>
            </w:r>
          </w:p>
        </w:tc>
      </w:tr>
      <w:tr w:rsidR="0018314D" w:rsidRPr="0018314D" w:rsidTr="006D4071">
        <w:trPr>
          <w:gridAfter w:val="1"/>
          <w:wAfter w:w="18" w:type="dxa"/>
          <w:trHeight w:val="362"/>
        </w:trPr>
        <w:tc>
          <w:tcPr>
            <w:tcW w:w="567" w:type="dxa"/>
          </w:tcPr>
          <w:p w:rsidR="0018314D" w:rsidRPr="0018314D" w:rsidRDefault="0018314D" w:rsidP="003F7F2B">
            <w:pPr>
              <w:numPr>
                <w:ilvl w:val="12"/>
                <w:numId w:val="0"/>
              </w:numPr>
              <w:ind w:hanging="9"/>
              <w:jc w:val="center"/>
              <w:rPr>
                <w:b/>
                <w:szCs w:val="28"/>
              </w:rPr>
            </w:pPr>
            <w:r w:rsidRPr="0018314D">
              <w:rPr>
                <w:b/>
                <w:szCs w:val="28"/>
              </w:rPr>
              <w:t>5.</w:t>
            </w:r>
          </w:p>
        </w:tc>
        <w:tc>
          <w:tcPr>
            <w:tcW w:w="5103" w:type="dxa"/>
            <w:gridSpan w:val="2"/>
          </w:tcPr>
          <w:p w:rsidR="0018314D" w:rsidRPr="0018314D" w:rsidRDefault="0018314D" w:rsidP="003F7F2B">
            <w:pPr>
              <w:numPr>
                <w:ilvl w:val="12"/>
                <w:numId w:val="0"/>
              </w:numPr>
              <w:rPr>
                <w:szCs w:val="28"/>
              </w:rPr>
            </w:pPr>
            <w:r w:rsidRPr="0018314D">
              <w:rPr>
                <w:b/>
                <w:szCs w:val="28"/>
              </w:rPr>
              <w:t>Тема 1.5.</w:t>
            </w:r>
            <w:r w:rsidRPr="0018314D">
              <w:rPr>
                <w:szCs w:val="28"/>
              </w:rPr>
              <w:t xml:space="preserve"> Процесуальні строки та судові витрати в господарському судочинстві. </w:t>
            </w:r>
          </w:p>
        </w:tc>
        <w:tc>
          <w:tcPr>
            <w:tcW w:w="851" w:type="dxa"/>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51" w:type="dxa"/>
          </w:tcPr>
          <w:p w:rsidR="0018314D" w:rsidRPr="0018314D" w:rsidRDefault="0018314D" w:rsidP="003F7F2B">
            <w:pPr>
              <w:numPr>
                <w:ilvl w:val="12"/>
                <w:numId w:val="0"/>
              </w:numPr>
              <w:ind w:hanging="9"/>
              <w:jc w:val="center"/>
              <w:rPr>
                <w:szCs w:val="28"/>
              </w:rPr>
            </w:pPr>
            <w:r w:rsidRPr="0018314D">
              <w:rPr>
                <w:szCs w:val="28"/>
              </w:rPr>
              <w:t>5,5</w:t>
            </w:r>
          </w:p>
        </w:tc>
      </w:tr>
      <w:tr w:rsidR="0018314D" w:rsidRPr="0018314D" w:rsidTr="006D4071">
        <w:trPr>
          <w:gridAfter w:val="1"/>
          <w:wAfter w:w="18" w:type="dxa"/>
          <w:trHeight w:val="389"/>
        </w:trPr>
        <w:tc>
          <w:tcPr>
            <w:tcW w:w="567" w:type="dxa"/>
          </w:tcPr>
          <w:p w:rsidR="0018314D" w:rsidRPr="0018314D" w:rsidRDefault="0018314D" w:rsidP="003F7F2B">
            <w:pPr>
              <w:numPr>
                <w:ilvl w:val="12"/>
                <w:numId w:val="0"/>
              </w:numPr>
              <w:ind w:hanging="9"/>
              <w:jc w:val="center"/>
              <w:rPr>
                <w:b/>
                <w:szCs w:val="28"/>
              </w:rPr>
            </w:pPr>
            <w:r w:rsidRPr="0018314D">
              <w:rPr>
                <w:b/>
                <w:szCs w:val="28"/>
              </w:rPr>
              <w:t>6.</w:t>
            </w:r>
          </w:p>
        </w:tc>
        <w:tc>
          <w:tcPr>
            <w:tcW w:w="5103" w:type="dxa"/>
            <w:gridSpan w:val="2"/>
          </w:tcPr>
          <w:p w:rsidR="0018314D" w:rsidRPr="0018314D" w:rsidRDefault="0018314D" w:rsidP="003F7F2B">
            <w:pPr>
              <w:numPr>
                <w:ilvl w:val="12"/>
                <w:numId w:val="0"/>
              </w:numPr>
              <w:rPr>
                <w:szCs w:val="28"/>
              </w:rPr>
            </w:pPr>
            <w:r w:rsidRPr="0018314D">
              <w:rPr>
                <w:b/>
                <w:szCs w:val="28"/>
              </w:rPr>
              <w:t>Тема 1.6.</w:t>
            </w:r>
            <w:r w:rsidRPr="0018314D">
              <w:rPr>
                <w:szCs w:val="28"/>
              </w:rPr>
              <w:t xml:space="preserve"> Інститут забезпечення в господарському процесі</w:t>
            </w:r>
          </w:p>
        </w:tc>
        <w:tc>
          <w:tcPr>
            <w:tcW w:w="851" w:type="dxa"/>
          </w:tcPr>
          <w:p w:rsidR="0018314D" w:rsidRPr="0018314D" w:rsidRDefault="0018314D" w:rsidP="003F7F2B">
            <w:pPr>
              <w:numPr>
                <w:ilvl w:val="12"/>
                <w:numId w:val="0"/>
              </w:numPr>
              <w:ind w:hanging="9"/>
              <w:jc w:val="center"/>
              <w:rPr>
                <w:szCs w:val="28"/>
              </w:rPr>
            </w:pPr>
            <w:r w:rsidRPr="0018314D">
              <w:rPr>
                <w:szCs w:val="28"/>
              </w:rPr>
              <w:t>1</w:t>
            </w:r>
          </w:p>
        </w:tc>
        <w:tc>
          <w:tcPr>
            <w:tcW w:w="992" w:type="dxa"/>
          </w:tcPr>
          <w:p w:rsidR="0018314D" w:rsidRPr="0018314D" w:rsidRDefault="0018314D" w:rsidP="003F7F2B">
            <w:pPr>
              <w:numPr>
                <w:ilvl w:val="12"/>
                <w:numId w:val="0"/>
              </w:numPr>
              <w:ind w:hanging="9"/>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51" w:type="dxa"/>
          </w:tcPr>
          <w:p w:rsidR="0018314D" w:rsidRPr="0018314D" w:rsidRDefault="0018314D" w:rsidP="003F7F2B">
            <w:pPr>
              <w:numPr>
                <w:ilvl w:val="12"/>
                <w:numId w:val="0"/>
              </w:numPr>
              <w:ind w:hanging="9"/>
              <w:jc w:val="center"/>
              <w:rPr>
                <w:szCs w:val="28"/>
              </w:rPr>
            </w:pPr>
            <w:r w:rsidRPr="0018314D">
              <w:rPr>
                <w:szCs w:val="28"/>
              </w:rPr>
              <w:t>6</w:t>
            </w:r>
          </w:p>
        </w:tc>
      </w:tr>
      <w:tr w:rsidR="0018314D" w:rsidRPr="0018314D" w:rsidTr="006D4071">
        <w:trPr>
          <w:gridAfter w:val="1"/>
          <w:wAfter w:w="18" w:type="dxa"/>
          <w:trHeight w:val="350"/>
        </w:trPr>
        <w:tc>
          <w:tcPr>
            <w:tcW w:w="9356" w:type="dxa"/>
            <w:gridSpan w:val="8"/>
          </w:tcPr>
          <w:p w:rsidR="0018314D" w:rsidRPr="0018314D" w:rsidRDefault="0018314D" w:rsidP="003F7F2B">
            <w:pPr>
              <w:jc w:val="center"/>
              <w:rPr>
                <w:b/>
                <w:bCs/>
                <w:szCs w:val="28"/>
              </w:rPr>
            </w:pPr>
          </w:p>
          <w:p w:rsidR="0018314D" w:rsidRPr="0018314D" w:rsidRDefault="0018314D" w:rsidP="003F7F2B">
            <w:pPr>
              <w:jc w:val="center"/>
              <w:rPr>
                <w:b/>
                <w:szCs w:val="28"/>
              </w:rPr>
            </w:pPr>
            <w:r w:rsidRPr="0018314D">
              <w:rPr>
                <w:b/>
                <w:bCs/>
                <w:szCs w:val="28"/>
              </w:rPr>
              <w:t xml:space="preserve">Розділ 2. </w:t>
            </w:r>
            <w:r w:rsidRPr="0018314D">
              <w:rPr>
                <w:b/>
                <w:szCs w:val="28"/>
              </w:rPr>
              <w:t>Провадження у різних інстанціях господарських судів та виконання рішень господарського суду</w:t>
            </w:r>
          </w:p>
          <w:p w:rsidR="0018314D" w:rsidRPr="0018314D" w:rsidRDefault="0018314D" w:rsidP="003F7F2B">
            <w:pPr>
              <w:jc w:val="center"/>
              <w:rPr>
                <w:szCs w:val="28"/>
              </w:rPr>
            </w:pP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7.</w:t>
            </w:r>
          </w:p>
        </w:tc>
        <w:tc>
          <w:tcPr>
            <w:tcW w:w="4962" w:type="dxa"/>
          </w:tcPr>
          <w:p w:rsidR="0018314D" w:rsidRPr="0018314D" w:rsidRDefault="0018314D" w:rsidP="003F7F2B">
            <w:pPr>
              <w:numPr>
                <w:ilvl w:val="12"/>
                <w:numId w:val="0"/>
              </w:numPr>
              <w:rPr>
                <w:szCs w:val="28"/>
              </w:rPr>
            </w:pPr>
            <w:r w:rsidRPr="0018314D">
              <w:rPr>
                <w:b/>
                <w:szCs w:val="28"/>
              </w:rPr>
              <w:t>Тема 2.1.</w:t>
            </w:r>
            <w:r w:rsidRPr="0018314D">
              <w:rPr>
                <w:szCs w:val="28"/>
              </w:rPr>
              <w:t xml:space="preserve"> Наказне провадження</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jc w:val="center"/>
              <w:rPr>
                <w:szCs w:val="28"/>
              </w:rPr>
            </w:pPr>
            <w:r w:rsidRPr="0018314D">
              <w:rPr>
                <w:szCs w:val="28"/>
              </w:rPr>
              <w:t xml:space="preserve">             </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5,5</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8.</w:t>
            </w:r>
          </w:p>
        </w:tc>
        <w:tc>
          <w:tcPr>
            <w:tcW w:w="4962" w:type="dxa"/>
          </w:tcPr>
          <w:p w:rsidR="0018314D" w:rsidRPr="0018314D" w:rsidRDefault="0018314D" w:rsidP="003F7F2B">
            <w:pPr>
              <w:numPr>
                <w:ilvl w:val="12"/>
                <w:numId w:val="0"/>
              </w:numPr>
              <w:rPr>
                <w:szCs w:val="28"/>
              </w:rPr>
            </w:pPr>
            <w:r w:rsidRPr="0018314D">
              <w:rPr>
                <w:b/>
                <w:szCs w:val="28"/>
              </w:rPr>
              <w:t>Тема 2.2.</w:t>
            </w:r>
            <w:r w:rsidRPr="0018314D">
              <w:rPr>
                <w:szCs w:val="28"/>
              </w:rPr>
              <w:t xml:space="preserve"> Позовне провадження </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1</w:t>
            </w:r>
          </w:p>
        </w:tc>
        <w:tc>
          <w:tcPr>
            <w:tcW w:w="992" w:type="dxa"/>
          </w:tcPr>
          <w:p w:rsidR="0018314D" w:rsidRPr="0018314D" w:rsidRDefault="0018314D" w:rsidP="003F7F2B">
            <w:pPr>
              <w:jc w:val="center"/>
              <w:rPr>
                <w:szCs w:val="28"/>
              </w:rPr>
            </w:pPr>
            <w:r w:rsidRPr="0018314D">
              <w:rPr>
                <w:szCs w:val="28"/>
              </w:rPr>
              <w:t>1</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9</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9.</w:t>
            </w:r>
          </w:p>
        </w:tc>
        <w:tc>
          <w:tcPr>
            <w:tcW w:w="4962" w:type="dxa"/>
          </w:tcPr>
          <w:p w:rsidR="0018314D" w:rsidRPr="0018314D" w:rsidRDefault="0018314D" w:rsidP="003F7F2B">
            <w:pPr>
              <w:numPr>
                <w:ilvl w:val="12"/>
                <w:numId w:val="0"/>
              </w:numPr>
              <w:rPr>
                <w:szCs w:val="28"/>
              </w:rPr>
            </w:pPr>
            <w:r w:rsidRPr="0018314D">
              <w:rPr>
                <w:b/>
                <w:szCs w:val="28"/>
              </w:rPr>
              <w:t>Тема 2.3.</w:t>
            </w:r>
            <w:r w:rsidRPr="0018314D">
              <w:rPr>
                <w:szCs w:val="28"/>
              </w:rPr>
              <w:t xml:space="preserve"> Рішення господарського суду</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5,5</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10.</w:t>
            </w:r>
          </w:p>
        </w:tc>
        <w:tc>
          <w:tcPr>
            <w:tcW w:w="4962" w:type="dxa"/>
          </w:tcPr>
          <w:p w:rsidR="0018314D" w:rsidRPr="0018314D" w:rsidRDefault="0018314D" w:rsidP="003F7F2B">
            <w:pPr>
              <w:numPr>
                <w:ilvl w:val="12"/>
                <w:numId w:val="0"/>
              </w:numPr>
              <w:rPr>
                <w:szCs w:val="28"/>
              </w:rPr>
            </w:pPr>
            <w:r w:rsidRPr="0018314D">
              <w:rPr>
                <w:b/>
                <w:szCs w:val="28"/>
              </w:rPr>
              <w:t>Тема 2.4.</w:t>
            </w:r>
            <w:r w:rsidRPr="0018314D">
              <w:rPr>
                <w:szCs w:val="28"/>
              </w:rPr>
              <w:t xml:space="preserve"> Апеляційне та касаційне провадження</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jc w:val="center"/>
              <w:rPr>
                <w:szCs w:val="28"/>
              </w:rPr>
            </w:pPr>
            <w:r w:rsidRPr="0018314D">
              <w:rPr>
                <w:szCs w:val="28"/>
              </w:rPr>
              <w:t>1</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8,5</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11.</w:t>
            </w:r>
          </w:p>
        </w:tc>
        <w:tc>
          <w:tcPr>
            <w:tcW w:w="4962" w:type="dxa"/>
          </w:tcPr>
          <w:p w:rsidR="0018314D" w:rsidRPr="0018314D" w:rsidRDefault="0018314D" w:rsidP="003F7F2B">
            <w:pPr>
              <w:numPr>
                <w:ilvl w:val="12"/>
                <w:numId w:val="0"/>
              </w:numPr>
              <w:rPr>
                <w:szCs w:val="28"/>
              </w:rPr>
            </w:pPr>
            <w:r w:rsidRPr="0018314D">
              <w:rPr>
                <w:b/>
                <w:szCs w:val="28"/>
              </w:rPr>
              <w:t>Тема 2.5.</w:t>
            </w:r>
            <w:r w:rsidRPr="0018314D">
              <w:rPr>
                <w:szCs w:val="28"/>
              </w:rPr>
              <w:t xml:space="preserve"> Перегляд судових рішень за нововиявленими або виключними обставинами</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0,5</w:t>
            </w:r>
          </w:p>
        </w:tc>
        <w:tc>
          <w:tcPr>
            <w:tcW w:w="992" w:type="dxa"/>
          </w:tcPr>
          <w:p w:rsidR="0018314D" w:rsidRPr="0018314D" w:rsidRDefault="0018314D" w:rsidP="003F7F2B">
            <w:pPr>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5</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5,5</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12.</w:t>
            </w:r>
          </w:p>
        </w:tc>
        <w:tc>
          <w:tcPr>
            <w:tcW w:w="4962" w:type="dxa"/>
          </w:tcPr>
          <w:p w:rsidR="0018314D" w:rsidRPr="0018314D" w:rsidRDefault="0018314D" w:rsidP="003F7F2B">
            <w:pPr>
              <w:pStyle w:val="Default"/>
              <w:jc w:val="both"/>
              <w:rPr>
                <w:sz w:val="28"/>
                <w:szCs w:val="28"/>
              </w:rPr>
            </w:pPr>
            <w:r w:rsidRPr="0018314D">
              <w:rPr>
                <w:b/>
                <w:sz w:val="28"/>
                <w:szCs w:val="28"/>
              </w:rPr>
              <w:t>Тема 2.6.</w:t>
            </w:r>
            <w:r w:rsidRPr="0018314D">
              <w:rPr>
                <w:sz w:val="28"/>
                <w:szCs w:val="28"/>
              </w:rPr>
              <w:t xml:space="preserve"> Розгляд господарських спорів третейськими судами та порядок оскарження їх рішень в господарських судах </w:t>
            </w: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1</w:t>
            </w:r>
          </w:p>
        </w:tc>
        <w:tc>
          <w:tcPr>
            <w:tcW w:w="992" w:type="dxa"/>
          </w:tcPr>
          <w:p w:rsidR="0018314D" w:rsidRPr="0018314D" w:rsidRDefault="0018314D" w:rsidP="003F7F2B">
            <w:pPr>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7</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8</w:t>
            </w:r>
          </w:p>
        </w:tc>
      </w:tr>
      <w:tr w:rsidR="0018314D" w:rsidRPr="0018314D" w:rsidTr="006D4071">
        <w:trPr>
          <w:trHeight w:val="350"/>
        </w:trPr>
        <w:tc>
          <w:tcPr>
            <w:tcW w:w="567" w:type="dxa"/>
          </w:tcPr>
          <w:p w:rsidR="0018314D" w:rsidRPr="0018314D" w:rsidRDefault="0018314D" w:rsidP="003F7F2B">
            <w:pPr>
              <w:numPr>
                <w:ilvl w:val="12"/>
                <w:numId w:val="0"/>
              </w:numPr>
              <w:ind w:hanging="9"/>
              <w:jc w:val="center"/>
              <w:rPr>
                <w:b/>
                <w:szCs w:val="28"/>
              </w:rPr>
            </w:pPr>
            <w:r w:rsidRPr="0018314D">
              <w:rPr>
                <w:b/>
                <w:szCs w:val="28"/>
              </w:rPr>
              <w:t>13.</w:t>
            </w:r>
          </w:p>
        </w:tc>
        <w:tc>
          <w:tcPr>
            <w:tcW w:w="4962" w:type="dxa"/>
          </w:tcPr>
          <w:p w:rsidR="0018314D" w:rsidRPr="0018314D" w:rsidRDefault="0018314D" w:rsidP="003F7F2B">
            <w:pPr>
              <w:pStyle w:val="Default"/>
              <w:jc w:val="both"/>
              <w:rPr>
                <w:i/>
                <w:sz w:val="28"/>
                <w:szCs w:val="28"/>
              </w:rPr>
            </w:pPr>
            <w:r w:rsidRPr="0018314D">
              <w:rPr>
                <w:i/>
                <w:sz w:val="28"/>
                <w:szCs w:val="28"/>
              </w:rPr>
              <w:t xml:space="preserve">Виконання індивідуального завдання – ДКР </w:t>
            </w:r>
          </w:p>
        </w:tc>
        <w:tc>
          <w:tcPr>
            <w:tcW w:w="992" w:type="dxa"/>
            <w:gridSpan w:val="2"/>
          </w:tcPr>
          <w:p w:rsidR="0018314D" w:rsidRPr="0018314D" w:rsidRDefault="0018314D" w:rsidP="003F7F2B">
            <w:pPr>
              <w:numPr>
                <w:ilvl w:val="12"/>
                <w:numId w:val="0"/>
              </w:numPr>
              <w:ind w:hanging="9"/>
              <w:jc w:val="center"/>
              <w:rPr>
                <w:szCs w:val="28"/>
              </w:rPr>
            </w:pPr>
          </w:p>
        </w:tc>
        <w:tc>
          <w:tcPr>
            <w:tcW w:w="992" w:type="dxa"/>
          </w:tcPr>
          <w:p w:rsidR="0018314D" w:rsidRPr="0018314D" w:rsidRDefault="0018314D" w:rsidP="003F7F2B">
            <w:pPr>
              <w:jc w:val="center"/>
              <w:rPr>
                <w:szCs w:val="28"/>
              </w:rPr>
            </w:pPr>
          </w:p>
        </w:tc>
        <w:tc>
          <w:tcPr>
            <w:tcW w:w="992" w:type="dxa"/>
            <w:gridSpan w:val="2"/>
          </w:tcPr>
          <w:p w:rsidR="0018314D" w:rsidRPr="0018314D" w:rsidRDefault="0018314D" w:rsidP="003F7F2B">
            <w:pPr>
              <w:numPr>
                <w:ilvl w:val="12"/>
                <w:numId w:val="0"/>
              </w:numPr>
              <w:ind w:hanging="9"/>
              <w:jc w:val="center"/>
              <w:rPr>
                <w:szCs w:val="28"/>
              </w:rPr>
            </w:pPr>
            <w:r w:rsidRPr="0018314D">
              <w:rPr>
                <w:szCs w:val="28"/>
              </w:rPr>
              <w:t>8</w:t>
            </w:r>
          </w:p>
        </w:tc>
        <w:tc>
          <w:tcPr>
            <w:tcW w:w="869" w:type="dxa"/>
            <w:gridSpan w:val="2"/>
          </w:tcPr>
          <w:p w:rsidR="0018314D" w:rsidRPr="0018314D" w:rsidRDefault="0018314D" w:rsidP="003F7F2B">
            <w:pPr>
              <w:numPr>
                <w:ilvl w:val="12"/>
                <w:numId w:val="0"/>
              </w:numPr>
              <w:ind w:hanging="9"/>
              <w:jc w:val="center"/>
              <w:rPr>
                <w:szCs w:val="28"/>
              </w:rPr>
            </w:pPr>
            <w:r w:rsidRPr="0018314D">
              <w:rPr>
                <w:szCs w:val="28"/>
              </w:rPr>
              <w:t>8</w:t>
            </w:r>
          </w:p>
        </w:tc>
      </w:tr>
      <w:tr w:rsidR="0018314D" w:rsidRPr="0018314D" w:rsidTr="006D4071">
        <w:trPr>
          <w:trHeight w:val="367"/>
        </w:trPr>
        <w:tc>
          <w:tcPr>
            <w:tcW w:w="5529" w:type="dxa"/>
            <w:gridSpan w:val="2"/>
          </w:tcPr>
          <w:p w:rsidR="0018314D" w:rsidRPr="0018314D" w:rsidRDefault="0018314D" w:rsidP="003F7F2B">
            <w:pPr>
              <w:numPr>
                <w:ilvl w:val="12"/>
                <w:numId w:val="0"/>
              </w:numPr>
              <w:ind w:firstLine="709"/>
              <w:jc w:val="center"/>
              <w:rPr>
                <w:b/>
                <w:szCs w:val="28"/>
              </w:rPr>
            </w:pPr>
            <w:r w:rsidRPr="0018314D">
              <w:rPr>
                <w:b/>
                <w:szCs w:val="28"/>
              </w:rPr>
              <w:t xml:space="preserve">ВСЬОГО: </w:t>
            </w:r>
          </w:p>
        </w:tc>
        <w:tc>
          <w:tcPr>
            <w:tcW w:w="992" w:type="dxa"/>
            <w:gridSpan w:val="2"/>
          </w:tcPr>
          <w:p w:rsidR="0018314D" w:rsidRPr="0018314D" w:rsidRDefault="0018314D" w:rsidP="003F7F2B">
            <w:pPr>
              <w:numPr>
                <w:ilvl w:val="12"/>
                <w:numId w:val="0"/>
              </w:numPr>
              <w:ind w:hanging="9"/>
              <w:jc w:val="center"/>
              <w:rPr>
                <w:b/>
                <w:szCs w:val="28"/>
              </w:rPr>
            </w:pPr>
            <w:r w:rsidRPr="0018314D">
              <w:rPr>
                <w:b/>
                <w:szCs w:val="28"/>
              </w:rPr>
              <w:t>8</w:t>
            </w:r>
          </w:p>
        </w:tc>
        <w:tc>
          <w:tcPr>
            <w:tcW w:w="992" w:type="dxa"/>
          </w:tcPr>
          <w:p w:rsidR="0018314D" w:rsidRPr="0018314D" w:rsidRDefault="0018314D" w:rsidP="003F7F2B">
            <w:pPr>
              <w:numPr>
                <w:ilvl w:val="12"/>
                <w:numId w:val="0"/>
              </w:numPr>
              <w:ind w:hanging="9"/>
              <w:jc w:val="center"/>
              <w:rPr>
                <w:b/>
                <w:szCs w:val="28"/>
              </w:rPr>
            </w:pPr>
            <w:r w:rsidRPr="0018314D">
              <w:rPr>
                <w:b/>
                <w:szCs w:val="28"/>
              </w:rPr>
              <w:t>2</w:t>
            </w:r>
          </w:p>
        </w:tc>
        <w:tc>
          <w:tcPr>
            <w:tcW w:w="992" w:type="dxa"/>
            <w:gridSpan w:val="2"/>
          </w:tcPr>
          <w:p w:rsidR="0018314D" w:rsidRPr="0018314D" w:rsidRDefault="0018314D" w:rsidP="003F7F2B">
            <w:pPr>
              <w:numPr>
                <w:ilvl w:val="12"/>
                <w:numId w:val="0"/>
              </w:numPr>
              <w:ind w:hanging="9"/>
              <w:jc w:val="center"/>
              <w:rPr>
                <w:b/>
                <w:szCs w:val="28"/>
              </w:rPr>
            </w:pPr>
            <w:r w:rsidRPr="0018314D">
              <w:rPr>
                <w:b/>
                <w:szCs w:val="28"/>
              </w:rPr>
              <w:t>80</w:t>
            </w:r>
          </w:p>
        </w:tc>
        <w:tc>
          <w:tcPr>
            <w:tcW w:w="869" w:type="dxa"/>
            <w:gridSpan w:val="2"/>
          </w:tcPr>
          <w:p w:rsidR="0018314D" w:rsidRPr="0018314D" w:rsidRDefault="0018314D" w:rsidP="003F7F2B">
            <w:pPr>
              <w:numPr>
                <w:ilvl w:val="12"/>
                <w:numId w:val="0"/>
              </w:numPr>
              <w:ind w:hanging="9"/>
              <w:jc w:val="center"/>
              <w:rPr>
                <w:b/>
                <w:szCs w:val="28"/>
              </w:rPr>
            </w:pPr>
            <w:r w:rsidRPr="0018314D">
              <w:rPr>
                <w:b/>
                <w:szCs w:val="28"/>
              </w:rPr>
              <w:t>90</w:t>
            </w:r>
          </w:p>
        </w:tc>
      </w:tr>
    </w:tbl>
    <w:p w:rsidR="0018314D" w:rsidRPr="0018314D" w:rsidRDefault="0018314D" w:rsidP="0018314D">
      <w:pPr>
        <w:spacing w:after="120"/>
        <w:jc w:val="both"/>
        <w:rPr>
          <w:i/>
          <w:color w:val="0070C0"/>
          <w:szCs w:val="28"/>
        </w:rPr>
      </w:pPr>
    </w:p>
    <w:p w:rsidR="0018314D" w:rsidRPr="0018314D" w:rsidRDefault="0018314D" w:rsidP="0018314D">
      <w:pPr>
        <w:ind w:firstLine="709"/>
        <w:jc w:val="center"/>
        <w:rPr>
          <w:b/>
          <w:szCs w:val="28"/>
        </w:rPr>
      </w:pPr>
    </w:p>
    <w:p w:rsidR="0018314D" w:rsidRDefault="0018314D" w:rsidP="0018314D">
      <w:pPr>
        <w:spacing w:after="120"/>
        <w:jc w:val="center"/>
        <w:rPr>
          <w:b/>
          <w:szCs w:val="28"/>
        </w:rPr>
      </w:pPr>
    </w:p>
    <w:p w:rsidR="00180085" w:rsidRPr="001F590F" w:rsidRDefault="00180085" w:rsidP="001F590F">
      <w:pPr>
        <w:pStyle w:val="a3"/>
        <w:spacing w:after="0" w:line="276" w:lineRule="auto"/>
        <w:ind w:firstLine="709"/>
        <w:jc w:val="center"/>
        <w:rPr>
          <w:b/>
          <w:szCs w:val="28"/>
        </w:rPr>
      </w:pPr>
      <w:r w:rsidRPr="001F590F">
        <w:rPr>
          <w:b/>
          <w:szCs w:val="28"/>
          <w:lang w:val="en-US"/>
        </w:rPr>
        <w:lastRenderedPageBreak/>
        <w:t>I</w:t>
      </w:r>
      <w:r w:rsidRPr="001F590F">
        <w:rPr>
          <w:b/>
          <w:szCs w:val="28"/>
        </w:rPr>
        <w:t>V. ЗМІСТ НАВЧАЛЬНОЇ ДИСЦИПЛІНИ</w:t>
      </w:r>
    </w:p>
    <w:p w:rsidR="00180085" w:rsidRPr="001F590F" w:rsidRDefault="00180085" w:rsidP="001F590F">
      <w:pPr>
        <w:spacing w:line="276" w:lineRule="auto"/>
        <w:ind w:firstLine="709"/>
        <w:jc w:val="both"/>
        <w:rPr>
          <w:b/>
          <w:bCs/>
          <w:szCs w:val="28"/>
          <w:lang w:val="en-US"/>
        </w:rPr>
      </w:pPr>
    </w:p>
    <w:p w:rsidR="00180085" w:rsidRPr="001F590F" w:rsidRDefault="00180085" w:rsidP="001F590F">
      <w:pPr>
        <w:spacing w:line="276" w:lineRule="auto"/>
        <w:ind w:firstLine="709"/>
        <w:jc w:val="both"/>
        <w:rPr>
          <w:szCs w:val="28"/>
        </w:rPr>
      </w:pPr>
      <w:r w:rsidRPr="001F590F">
        <w:rPr>
          <w:b/>
          <w:bCs/>
          <w:szCs w:val="28"/>
        </w:rPr>
        <w:t>Розділ 1. Загальні положення господарського судочинства</w:t>
      </w:r>
      <w:r w:rsidRPr="001F590F">
        <w:rPr>
          <w:szCs w:val="28"/>
        </w:rPr>
        <w:t xml:space="preserve">. Основні засади та джерела господарського судочинства. Форми господарського судочинства. Юрисдикція господарського суду. Учасники судового процесу. Докази та доказування в господарському процесі. Процесуальні строки та судові витрати в господарському судочинстві. Інститут забезпечення в господарському процесі. </w:t>
      </w:r>
    </w:p>
    <w:p w:rsidR="00180085" w:rsidRPr="001F590F" w:rsidRDefault="00180085" w:rsidP="001F590F">
      <w:pPr>
        <w:spacing w:line="276" w:lineRule="auto"/>
        <w:ind w:firstLine="709"/>
        <w:jc w:val="both"/>
        <w:rPr>
          <w:b/>
          <w:bCs/>
          <w:szCs w:val="28"/>
        </w:rPr>
      </w:pPr>
    </w:p>
    <w:p w:rsidR="00180085" w:rsidRPr="001F590F" w:rsidRDefault="00180085" w:rsidP="001F590F">
      <w:pPr>
        <w:spacing w:line="276" w:lineRule="auto"/>
        <w:ind w:firstLine="709"/>
        <w:jc w:val="both"/>
        <w:rPr>
          <w:szCs w:val="28"/>
        </w:rPr>
      </w:pPr>
      <w:r w:rsidRPr="001F590F">
        <w:rPr>
          <w:b/>
          <w:bCs/>
          <w:szCs w:val="28"/>
        </w:rPr>
        <w:t xml:space="preserve">Розділ 2. </w:t>
      </w:r>
      <w:r w:rsidRPr="001F590F">
        <w:rPr>
          <w:b/>
          <w:szCs w:val="28"/>
        </w:rPr>
        <w:t>Провадження у різних інстанціях господарських судів та виконання рішень господарського суду</w:t>
      </w:r>
      <w:r w:rsidRPr="001F590F">
        <w:rPr>
          <w:szCs w:val="28"/>
        </w:rPr>
        <w:t xml:space="preserve">. Наказне провадження. Письмові заяви учасників справи. Позовне провадження. Рішення господарського суду. Апеляційне провадження. Касаційне провадження. Перегляд судових рішень за нововиявленими або виключними обставинами. Розгляд господарських спорів третейськими судами та міжнародним комерційним арбітражем. Оскарження рішень третейських судів в господарських судах.  </w:t>
      </w:r>
    </w:p>
    <w:p w:rsidR="00180085" w:rsidRDefault="00180085" w:rsidP="001F590F">
      <w:pPr>
        <w:pStyle w:val="1"/>
        <w:spacing w:before="0" w:line="276" w:lineRule="auto"/>
        <w:ind w:firstLine="709"/>
        <w:jc w:val="both"/>
        <w:rPr>
          <w:rFonts w:ascii="Times New Roman" w:hAnsi="Times New Roman"/>
        </w:rPr>
      </w:pPr>
    </w:p>
    <w:p w:rsidR="00B44D58" w:rsidRPr="006D4071" w:rsidRDefault="006D4071" w:rsidP="00B44D58">
      <w:pPr>
        <w:pStyle w:val="1"/>
        <w:keepLines w:val="0"/>
        <w:tabs>
          <w:tab w:val="left" w:pos="284"/>
        </w:tabs>
        <w:spacing w:before="0" w:line="276" w:lineRule="auto"/>
        <w:ind w:firstLine="284"/>
        <w:jc w:val="center"/>
        <w:rPr>
          <w:rFonts w:ascii="Times New Roman" w:eastAsiaTheme="minorHAnsi" w:hAnsi="Times New Roman"/>
          <w:caps/>
          <w:color w:val="auto"/>
        </w:rPr>
      </w:pPr>
      <w:r w:rsidRPr="006D4071">
        <w:rPr>
          <w:rFonts w:ascii="Times New Roman" w:eastAsiaTheme="minorHAnsi" w:hAnsi="Times New Roman"/>
          <w:caps/>
          <w:color w:val="auto"/>
          <w:lang w:val="en-US"/>
        </w:rPr>
        <w:t>V</w:t>
      </w:r>
      <w:r w:rsidRPr="006D4071">
        <w:rPr>
          <w:rFonts w:ascii="Times New Roman" w:eastAsiaTheme="minorHAnsi" w:hAnsi="Times New Roman"/>
          <w:caps/>
          <w:color w:val="auto"/>
          <w:lang w:val="ru-RU"/>
        </w:rPr>
        <w:t xml:space="preserve">. </w:t>
      </w:r>
      <w:r w:rsidR="00B44D58" w:rsidRPr="006D4071">
        <w:rPr>
          <w:rFonts w:ascii="Times New Roman" w:eastAsiaTheme="minorHAnsi" w:hAnsi="Times New Roman"/>
          <w:caps/>
          <w:color w:val="auto"/>
        </w:rPr>
        <w:t>Навчальні матеріали та ресурси</w:t>
      </w:r>
    </w:p>
    <w:p w:rsidR="00B44D58" w:rsidRDefault="00B44D58" w:rsidP="00B44D58">
      <w:pPr>
        <w:spacing w:line="276" w:lineRule="auto"/>
        <w:ind w:firstLine="709"/>
        <w:jc w:val="both"/>
        <w:rPr>
          <w:szCs w:val="28"/>
        </w:rPr>
      </w:pPr>
    </w:p>
    <w:p w:rsidR="00B44D58" w:rsidRPr="00B44D58" w:rsidRDefault="00B44D58" w:rsidP="00B44D58">
      <w:pPr>
        <w:spacing w:line="276" w:lineRule="auto"/>
        <w:ind w:firstLine="709"/>
        <w:jc w:val="both"/>
        <w:rPr>
          <w:szCs w:val="28"/>
        </w:rPr>
      </w:pPr>
      <w:r w:rsidRPr="00B44D58">
        <w:rPr>
          <w:szCs w:val="28"/>
        </w:rPr>
        <w:t>Базовим джерелом опанування дисципліни «Господарське процесуальне право» є Господарський процесуальний кодекс, який є основою кожної теми дисципліни.</w:t>
      </w:r>
    </w:p>
    <w:p w:rsidR="00B44D58" w:rsidRPr="00B44D58" w:rsidRDefault="00B44D58" w:rsidP="00B44D58">
      <w:pPr>
        <w:spacing w:line="276" w:lineRule="auto"/>
        <w:ind w:firstLine="709"/>
        <w:jc w:val="both"/>
        <w:rPr>
          <w:szCs w:val="28"/>
          <w:u w:val="single"/>
        </w:rPr>
      </w:pPr>
      <w:r w:rsidRPr="00B44D58">
        <w:rPr>
          <w:szCs w:val="28"/>
          <w:u w:val="single"/>
        </w:rPr>
        <w:t>Базова література:</w:t>
      </w:r>
    </w:p>
    <w:p w:rsidR="00B44D58" w:rsidRPr="00B44D58" w:rsidRDefault="00B44D58" w:rsidP="004328EF">
      <w:pPr>
        <w:pStyle w:val="a5"/>
        <w:numPr>
          <w:ilvl w:val="0"/>
          <w:numId w:val="141"/>
        </w:numPr>
        <w:ind w:left="0" w:firstLine="709"/>
        <w:jc w:val="both"/>
      </w:pPr>
      <w:r w:rsidRPr="00B44D58">
        <w:t>Господарський процесуальний кодекс України : зі змінами та доповненнями станом на 20 листопада 2020 року : офіційний текст. Київ : Правова Єдність : Алерта, 2020. 190 с.</w:t>
      </w:r>
    </w:p>
    <w:p w:rsidR="00B44D58" w:rsidRPr="00B44D58" w:rsidRDefault="00B44D58" w:rsidP="004328EF">
      <w:pPr>
        <w:pStyle w:val="a5"/>
        <w:numPr>
          <w:ilvl w:val="0"/>
          <w:numId w:val="141"/>
        </w:numPr>
        <w:ind w:left="0" w:firstLine="709"/>
        <w:jc w:val="both"/>
      </w:pPr>
      <w:r w:rsidRPr="00B44D58">
        <w:rPr>
          <w:shd w:val="clear" w:color="auto" w:fill="FFFFFF"/>
        </w:rPr>
        <w:t>Господарське процесуальне право (у схемах і таблицях) : навч. посіб. / авт. кол. О. Ю. Минюк, Д. І. Минюк, Н. В. Никитченко, К. Б. Починок, М. В. Шапочкіна ; за заг. ред. Н. В. Никитченко / Державна фіскальна служба України, Ун-т ДФС України.  Чернігів: Вид-во «Десна Поліграф», 2019.  440 с.</w:t>
      </w:r>
    </w:p>
    <w:p w:rsidR="00B44D58" w:rsidRPr="00B44D58" w:rsidRDefault="00B44D58" w:rsidP="004328EF">
      <w:pPr>
        <w:pStyle w:val="a5"/>
        <w:numPr>
          <w:ilvl w:val="0"/>
          <w:numId w:val="141"/>
        </w:numPr>
        <w:ind w:left="0" w:firstLine="709"/>
        <w:jc w:val="both"/>
      </w:pPr>
      <w:r w:rsidRPr="00B44D58">
        <w:t xml:space="preserve">Ступник Я.В., Коблик М.В. </w:t>
      </w:r>
      <w:r w:rsidRPr="00B44D58">
        <w:rPr>
          <w:bCs/>
        </w:rPr>
        <w:t>Господарський процес: ключові теоретичні аспекти та зразки господарських процесуальних документів. 2019. 312 с.</w:t>
      </w:r>
    </w:p>
    <w:p w:rsidR="00B44D58" w:rsidRPr="00B44D58" w:rsidRDefault="00B44D58" w:rsidP="004328EF">
      <w:pPr>
        <w:pStyle w:val="a5"/>
        <w:numPr>
          <w:ilvl w:val="0"/>
          <w:numId w:val="141"/>
        </w:numPr>
        <w:ind w:left="0" w:firstLine="709"/>
        <w:jc w:val="both"/>
      </w:pPr>
      <w:r w:rsidRPr="00B44D58">
        <w:t>Баулін О.В. Адвокатський іспит: зразки процесуальних документів : навчальний посібник. Київ :  Алерта. 2019. 287 с.</w:t>
      </w:r>
    </w:p>
    <w:p w:rsidR="00B44D58" w:rsidRPr="00B44D58" w:rsidRDefault="00B44D58" w:rsidP="00B44D58">
      <w:pPr>
        <w:spacing w:line="276" w:lineRule="auto"/>
        <w:ind w:firstLine="709"/>
        <w:jc w:val="both"/>
        <w:rPr>
          <w:szCs w:val="28"/>
          <w:u w:val="single"/>
        </w:rPr>
      </w:pPr>
      <w:r w:rsidRPr="00B44D58">
        <w:rPr>
          <w:szCs w:val="28"/>
          <w:u w:val="single"/>
        </w:rPr>
        <w:t>Додаткові матеріали та ресурси:</w:t>
      </w:r>
    </w:p>
    <w:p w:rsidR="00B44D58" w:rsidRPr="00B44D58" w:rsidRDefault="00B44D58" w:rsidP="004328EF">
      <w:pPr>
        <w:pStyle w:val="1"/>
        <w:keepLines w:val="0"/>
        <w:numPr>
          <w:ilvl w:val="0"/>
          <w:numId w:val="142"/>
        </w:numPr>
        <w:tabs>
          <w:tab w:val="left" w:pos="284"/>
        </w:tabs>
        <w:spacing w:before="0" w:line="276" w:lineRule="auto"/>
        <w:ind w:left="0" w:firstLine="709"/>
        <w:jc w:val="both"/>
        <w:rPr>
          <w:rFonts w:ascii="Times New Roman" w:eastAsiaTheme="minorHAnsi" w:hAnsi="Times New Roman"/>
          <w:b w:val="0"/>
          <w:color w:val="auto"/>
        </w:rPr>
      </w:pPr>
      <w:r w:rsidRPr="00B44D58">
        <w:rPr>
          <w:rFonts w:ascii="Times New Roman" w:eastAsiaTheme="minorHAnsi" w:hAnsi="Times New Roman"/>
          <w:b w:val="0"/>
          <w:color w:val="auto"/>
        </w:rPr>
        <w:lastRenderedPageBreak/>
        <w:t>Іванюта Н. В. Функції господарського процесуального права: теоретико-практичні аспекти : монографія. Одеса : Фенікс, 2018. 514 с.</w:t>
      </w:r>
    </w:p>
    <w:p w:rsidR="00B44D58" w:rsidRPr="00B44D58" w:rsidRDefault="00B44D58" w:rsidP="004328EF">
      <w:pPr>
        <w:pStyle w:val="1"/>
        <w:keepLines w:val="0"/>
        <w:numPr>
          <w:ilvl w:val="0"/>
          <w:numId w:val="142"/>
        </w:numPr>
        <w:tabs>
          <w:tab w:val="left" w:pos="284"/>
        </w:tabs>
        <w:spacing w:before="0" w:line="276" w:lineRule="auto"/>
        <w:ind w:left="0" w:firstLine="709"/>
        <w:jc w:val="both"/>
        <w:rPr>
          <w:rFonts w:ascii="Times New Roman" w:eastAsiaTheme="minorHAnsi" w:hAnsi="Times New Roman"/>
          <w:b w:val="0"/>
          <w:color w:val="auto"/>
        </w:rPr>
      </w:pPr>
      <w:r w:rsidRPr="00B44D58">
        <w:rPr>
          <w:rFonts w:ascii="Times New Roman" w:eastAsiaTheme="minorHAnsi" w:hAnsi="Times New Roman"/>
          <w:b w:val="0"/>
          <w:color w:val="auto"/>
          <w:shd w:val="clear" w:color="auto" w:fill="FFFFFF"/>
        </w:rPr>
        <w:t xml:space="preserve">Чижмарь К.І. </w:t>
      </w:r>
      <w:r w:rsidRPr="00B44D58">
        <w:rPr>
          <w:rFonts w:ascii="Times New Roman" w:eastAsiaTheme="minorHAnsi" w:hAnsi="Times New Roman"/>
          <w:b w:val="0"/>
          <w:color w:val="auto"/>
        </w:rPr>
        <w:t xml:space="preserve">Господарське судочинство. Процесуальні документи. Практичний коментар та зразки. </w:t>
      </w:r>
      <w:r w:rsidRPr="00B44D58">
        <w:rPr>
          <w:rFonts w:ascii="Times New Roman" w:eastAsiaTheme="minorHAnsi" w:hAnsi="Times New Roman"/>
          <w:b w:val="0"/>
          <w:color w:val="auto"/>
          <w:shd w:val="clear" w:color="auto" w:fill="FFFFFF"/>
        </w:rPr>
        <w:t>ЦУЛ. 2018. 176 с.</w:t>
      </w:r>
    </w:p>
    <w:p w:rsidR="00B44D58" w:rsidRPr="00A40154" w:rsidRDefault="00B44D58" w:rsidP="004328EF">
      <w:pPr>
        <w:pStyle w:val="a5"/>
        <w:numPr>
          <w:ilvl w:val="0"/>
          <w:numId w:val="142"/>
        </w:numPr>
        <w:ind w:left="0" w:firstLine="709"/>
        <w:jc w:val="both"/>
      </w:pPr>
      <w:r w:rsidRPr="00A40154">
        <w:t xml:space="preserve">Новели господарського процесуального законодавства. Позовне провадження: навчальний посібник. </w:t>
      </w:r>
      <w:r w:rsidR="00A40154" w:rsidRPr="00A40154">
        <w:t>/ Брус І.І. та ін. /</w:t>
      </w:r>
      <w:r w:rsidR="00A40154">
        <w:t xml:space="preserve"> </w:t>
      </w:r>
      <w:r w:rsidRPr="00A40154">
        <w:t xml:space="preserve">Київ : Національна академія прокуратури України, 2019. 186 с. </w:t>
      </w:r>
    </w:p>
    <w:p w:rsidR="00B44D58" w:rsidRPr="00B44D58" w:rsidRDefault="00B44D58" w:rsidP="004328EF">
      <w:pPr>
        <w:pStyle w:val="a5"/>
        <w:numPr>
          <w:ilvl w:val="0"/>
          <w:numId w:val="142"/>
        </w:numPr>
        <w:ind w:left="0" w:firstLine="709"/>
        <w:jc w:val="both"/>
      </w:pPr>
      <w:r w:rsidRPr="00B44D58">
        <w:rPr>
          <w:shd w:val="clear" w:color="auto" w:fill="FFFFFF"/>
        </w:rPr>
        <w:t xml:space="preserve">Журавльов Д.В., Чижмарь К.І.  Оскарження судових рішень в </w:t>
      </w:r>
      <w:r w:rsidRPr="00B44D58">
        <w:t>господарському судочинстві. ЦУЛ. 2018. 224 с.</w:t>
      </w:r>
    </w:p>
    <w:p w:rsidR="00B44D58" w:rsidRPr="00B44D58" w:rsidRDefault="00B44D58" w:rsidP="004328EF">
      <w:pPr>
        <w:pStyle w:val="a5"/>
        <w:numPr>
          <w:ilvl w:val="0"/>
          <w:numId w:val="141"/>
        </w:numPr>
        <w:ind w:left="0" w:firstLine="709"/>
        <w:jc w:val="both"/>
      </w:pPr>
      <w:r w:rsidRPr="00B44D58">
        <w:t>Продивус О.В., Журавльов Д.В., Чижмарь К. І., Кузнєцова Н.С., Бабенко К.А., Журавель В.І.  Складові успіху в господарському процесі. ЦУЛ. 2019. 320 с.</w:t>
      </w:r>
    </w:p>
    <w:p w:rsidR="00B44D58" w:rsidRPr="00B44D58" w:rsidRDefault="00B44D58" w:rsidP="004328EF">
      <w:pPr>
        <w:numPr>
          <w:ilvl w:val="0"/>
          <w:numId w:val="141"/>
        </w:numPr>
        <w:spacing w:line="276" w:lineRule="auto"/>
        <w:ind w:left="0" w:firstLine="709"/>
        <w:jc w:val="both"/>
        <w:rPr>
          <w:szCs w:val="28"/>
        </w:rPr>
      </w:pPr>
      <w:r w:rsidRPr="00B44D58">
        <w:rPr>
          <w:szCs w:val="28"/>
        </w:rPr>
        <w:t>Оскарження судових рішень і ухвал в системі господарського судочинства України: практичний посібник / Дрозд О.Ю., Ігнатенко В.В., Лебедєва А.В., Пєтков С.В., Рамазанова У., Соболь Є.Ю., Стародубов І.В.  Центр навчальної літератури. 2017. 220</w:t>
      </w:r>
      <w:r w:rsidRPr="00B44D58">
        <w:rPr>
          <w:szCs w:val="28"/>
          <w:lang w:val="ru-RU"/>
        </w:rPr>
        <w:t xml:space="preserve"> </w:t>
      </w:r>
      <w:r w:rsidRPr="00B44D58">
        <w:rPr>
          <w:szCs w:val="28"/>
        </w:rPr>
        <w:t>с.</w:t>
      </w:r>
    </w:p>
    <w:p w:rsidR="00B44D58" w:rsidRPr="00B44D58" w:rsidRDefault="00B44D58" w:rsidP="004328EF">
      <w:pPr>
        <w:numPr>
          <w:ilvl w:val="0"/>
          <w:numId w:val="141"/>
        </w:numPr>
        <w:spacing w:line="276" w:lineRule="auto"/>
        <w:ind w:left="0" w:firstLine="709"/>
        <w:jc w:val="both"/>
        <w:rPr>
          <w:szCs w:val="28"/>
        </w:rPr>
      </w:pPr>
      <w:r w:rsidRPr="00B44D58">
        <w:rPr>
          <w:rStyle w:val="af0"/>
          <w:szCs w:val="28"/>
          <w:shd w:val="clear" w:color="auto" w:fill="FFFFFF"/>
        </w:rPr>
        <w:t xml:space="preserve"> </w:t>
      </w:r>
      <w:r w:rsidRPr="00B44D58">
        <w:rPr>
          <w:szCs w:val="28"/>
          <w:lang w:val="ru-RU"/>
        </w:rPr>
        <w:t>Доктрина господарського процесуального права Укра</w:t>
      </w:r>
      <w:r w:rsidRPr="00B44D58">
        <w:rPr>
          <w:szCs w:val="28"/>
        </w:rPr>
        <w:t xml:space="preserve">їни (Актуальна тема номера). </w:t>
      </w:r>
      <w:r w:rsidRPr="00B44D58">
        <w:rPr>
          <w:i/>
          <w:szCs w:val="28"/>
          <w:lang w:val="ru-RU"/>
        </w:rPr>
        <w:t>Право України.</w:t>
      </w:r>
      <w:r w:rsidRPr="00B44D58">
        <w:rPr>
          <w:szCs w:val="28"/>
          <w:lang w:val="ru-RU"/>
        </w:rPr>
        <w:t xml:space="preserve"> 2020. №7. </w:t>
      </w:r>
    </w:p>
    <w:p w:rsidR="00B44D58" w:rsidRPr="00B44D58" w:rsidRDefault="00B44D58" w:rsidP="004328EF">
      <w:pPr>
        <w:numPr>
          <w:ilvl w:val="0"/>
          <w:numId w:val="141"/>
        </w:numPr>
        <w:spacing w:line="276" w:lineRule="auto"/>
        <w:ind w:left="0" w:firstLine="709"/>
        <w:jc w:val="both"/>
        <w:rPr>
          <w:szCs w:val="28"/>
        </w:rPr>
      </w:pPr>
      <w:r w:rsidRPr="00B44D58">
        <w:rPr>
          <w:rStyle w:val="af0"/>
          <w:b w:val="0"/>
          <w:szCs w:val="28"/>
          <w:shd w:val="clear" w:color="auto" w:fill="FFFFFF"/>
        </w:rPr>
        <w:t>Пігарева Г.</w:t>
      </w:r>
      <w:r w:rsidRPr="00B44D58">
        <w:rPr>
          <w:rStyle w:val="af0"/>
          <w:szCs w:val="28"/>
          <w:shd w:val="clear" w:color="auto" w:fill="FFFFFF"/>
        </w:rPr>
        <w:t xml:space="preserve"> </w:t>
      </w:r>
      <w:r w:rsidRPr="00B44D58">
        <w:rPr>
          <w:szCs w:val="28"/>
          <w:shd w:val="clear" w:color="auto" w:fill="FFFFFF"/>
        </w:rPr>
        <w:t>Загальновизнані принципи здійснення правосуддя: міжнародний та національний досвід</w:t>
      </w:r>
      <w:r w:rsidRPr="00B44D58">
        <w:rPr>
          <w:szCs w:val="28"/>
        </w:rPr>
        <w:t>.</w:t>
      </w:r>
      <w:r w:rsidRPr="00B44D58">
        <w:rPr>
          <w:szCs w:val="28"/>
          <w:lang w:val="ru-RU"/>
        </w:rPr>
        <w:t xml:space="preserve"> </w:t>
      </w:r>
      <w:r w:rsidRPr="00B44D58">
        <w:rPr>
          <w:i/>
          <w:szCs w:val="28"/>
        </w:rPr>
        <w:t>Підприємництво, господарство і право.</w:t>
      </w:r>
      <w:r w:rsidRPr="00B44D58">
        <w:rPr>
          <w:szCs w:val="28"/>
        </w:rPr>
        <w:t xml:space="preserve"> 2017. №3. </w:t>
      </w:r>
      <w:r w:rsidRPr="00B44D58">
        <w:rPr>
          <w:szCs w:val="28"/>
          <w:lang w:val="ru-RU"/>
        </w:rPr>
        <w:t>С.</w:t>
      </w:r>
      <w:r w:rsidRPr="00B44D58">
        <w:rPr>
          <w:szCs w:val="28"/>
        </w:rPr>
        <w:t xml:space="preserve"> 91-94</w:t>
      </w:r>
      <w:r w:rsidRPr="00B44D58">
        <w:rPr>
          <w:szCs w:val="28"/>
          <w:lang w:val="ru-RU"/>
        </w:rPr>
        <w:t>.</w:t>
      </w:r>
    </w:p>
    <w:p w:rsidR="00B44D58" w:rsidRPr="00B44D58" w:rsidRDefault="00B44D58" w:rsidP="004328EF">
      <w:pPr>
        <w:numPr>
          <w:ilvl w:val="0"/>
          <w:numId w:val="141"/>
        </w:numPr>
        <w:spacing w:line="276" w:lineRule="auto"/>
        <w:ind w:left="0" w:firstLine="709"/>
        <w:jc w:val="both"/>
        <w:rPr>
          <w:szCs w:val="28"/>
        </w:rPr>
      </w:pPr>
      <w:r w:rsidRPr="00B44D58">
        <w:rPr>
          <w:szCs w:val="28"/>
        </w:rPr>
        <w:t xml:space="preserve">Пільков К. Умови обов’язковості для господарського суду фактів, встановлених в іншій справі.  </w:t>
      </w:r>
      <w:r w:rsidRPr="00B44D58">
        <w:rPr>
          <w:i/>
          <w:szCs w:val="28"/>
        </w:rPr>
        <w:t>Підприємництво, господарство і право.</w:t>
      </w:r>
      <w:r w:rsidRPr="00B44D58">
        <w:rPr>
          <w:szCs w:val="28"/>
        </w:rPr>
        <w:t>2019. №11. С.106-116.</w:t>
      </w:r>
    </w:p>
    <w:p w:rsidR="00B44D58" w:rsidRPr="00A40154" w:rsidRDefault="00B44D58" w:rsidP="004328EF">
      <w:pPr>
        <w:pStyle w:val="a5"/>
        <w:numPr>
          <w:ilvl w:val="0"/>
          <w:numId w:val="141"/>
        </w:numPr>
        <w:ind w:left="0" w:firstLine="709"/>
        <w:jc w:val="both"/>
      </w:pPr>
      <w:r w:rsidRPr="00B44D58">
        <w:t xml:space="preserve">Єдиний державний реєстр судових рішень. URL: </w:t>
      </w:r>
      <w:hyperlink r:id="rId9" w:history="1">
        <w:r w:rsidRPr="00A40154">
          <w:rPr>
            <w:rStyle w:val="a6"/>
            <w:color w:val="auto"/>
            <w:u w:val="none"/>
          </w:rPr>
          <w:t>https://reyestr.court.gov.ua/</w:t>
        </w:r>
      </w:hyperlink>
    </w:p>
    <w:p w:rsidR="00B44D58" w:rsidRPr="00A40154" w:rsidRDefault="00B44D58" w:rsidP="004328EF">
      <w:pPr>
        <w:pStyle w:val="a5"/>
        <w:numPr>
          <w:ilvl w:val="0"/>
          <w:numId w:val="141"/>
        </w:numPr>
        <w:ind w:left="0" w:firstLine="709"/>
        <w:jc w:val="both"/>
      </w:pPr>
      <w:r w:rsidRPr="00A40154">
        <w:t xml:space="preserve">Дайджести судової практики Великої Палати Верховного Суду. </w:t>
      </w:r>
      <w:r w:rsidRPr="00A40154">
        <w:rPr>
          <w:lang w:val="en-US"/>
        </w:rPr>
        <w:t xml:space="preserve">URL: </w:t>
      </w:r>
      <w:hyperlink r:id="rId10" w:history="1">
        <w:r w:rsidRPr="00A40154">
          <w:rPr>
            <w:rStyle w:val="a6"/>
            <w:color w:val="auto"/>
            <w:u w:val="none"/>
          </w:rPr>
          <w:t>https://supreme.court.gov.ua/supreme/pokazniki-diyalnosti/analiz</w:t>
        </w:r>
      </w:hyperlink>
    </w:p>
    <w:p w:rsidR="00B44D58" w:rsidRPr="00A40154" w:rsidRDefault="00B44D58" w:rsidP="004328EF">
      <w:pPr>
        <w:pStyle w:val="a5"/>
        <w:numPr>
          <w:ilvl w:val="0"/>
          <w:numId w:val="141"/>
        </w:numPr>
        <w:ind w:left="0" w:firstLine="709"/>
        <w:jc w:val="both"/>
      </w:pPr>
      <w:r w:rsidRPr="00A40154">
        <w:t xml:space="preserve">Огляди судової практики касаційних судів. </w:t>
      </w:r>
      <w:r w:rsidRPr="00A40154">
        <w:rPr>
          <w:lang w:val="en-US"/>
        </w:rPr>
        <w:t xml:space="preserve">URL: </w:t>
      </w:r>
      <w:hyperlink r:id="rId11" w:history="1">
        <w:r w:rsidRPr="00A40154">
          <w:rPr>
            <w:rStyle w:val="a6"/>
            <w:color w:val="auto"/>
            <w:u w:val="none"/>
            <w:lang w:val="en-US"/>
          </w:rPr>
          <w:t>https://supreme.court.gov.ua/supreme/pokazniki-diyalnosti/analiz</w:t>
        </w:r>
      </w:hyperlink>
    </w:p>
    <w:p w:rsidR="00B44D58" w:rsidRPr="00B44D58" w:rsidRDefault="00B44D58" w:rsidP="004328EF">
      <w:pPr>
        <w:pStyle w:val="a5"/>
        <w:numPr>
          <w:ilvl w:val="0"/>
          <w:numId w:val="141"/>
        </w:numPr>
        <w:ind w:left="0" w:firstLine="709"/>
        <w:jc w:val="both"/>
      </w:pPr>
      <w:r w:rsidRPr="00A40154">
        <w:t xml:space="preserve">Огляд судової практики Касаційного господарського суду у складі Верховного Суду (актуальна судова практика). Рішення, внесені до </w:t>
      </w:r>
      <w:r w:rsidRPr="00B44D58">
        <w:t xml:space="preserve">ЄДРСР за жовтень 2020 року. </w:t>
      </w:r>
      <w:r w:rsidRPr="00B44D58">
        <w:rPr>
          <w:lang w:val="en-US"/>
        </w:rPr>
        <w:t>URL</w:t>
      </w:r>
      <w:r w:rsidRPr="00B44D58">
        <w:rPr>
          <w:lang w:val="ru-RU"/>
        </w:rPr>
        <w:t xml:space="preserve">: </w:t>
      </w:r>
      <w:r w:rsidRPr="00B44D58">
        <w:t>https://supreme.court.gov.ua/userfiles/media/new_folder_for_uploads/supreme/Ogljad_KGS_10_2020.pdf</w:t>
      </w:r>
    </w:p>
    <w:p w:rsidR="00B44D58" w:rsidRPr="00A40154" w:rsidRDefault="00B44D58" w:rsidP="004328EF">
      <w:pPr>
        <w:pStyle w:val="a5"/>
        <w:numPr>
          <w:ilvl w:val="0"/>
          <w:numId w:val="141"/>
        </w:numPr>
        <w:ind w:left="0" w:firstLine="709"/>
        <w:jc w:val="both"/>
      </w:pPr>
      <w:r w:rsidRPr="00A40154">
        <w:t xml:space="preserve">Аналітика на jurliga.ligazakon.net/ ЮРЛІГА. URL: </w:t>
      </w:r>
      <w:hyperlink r:id="rId12" w:history="1">
        <w:r w:rsidRPr="00A40154">
          <w:rPr>
            <w:rStyle w:val="a6"/>
            <w:color w:val="auto"/>
            <w:u w:val="none"/>
          </w:rPr>
          <w:t>https://jurliga.ligazakon.net/ua/analitycs/</w:t>
        </w:r>
      </w:hyperlink>
    </w:p>
    <w:p w:rsidR="00B44D58" w:rsidRPr="00B44D58" w:rsidRDefault="00B44D58" w:rsidP="00B44D58">
      <w:pPr>
        <w:pStyle w:val="a5"/>
        <w:ind w:left="0" w:firstLine="709"/>
        <w:jc w:val="both"/>
      </w:pPr>
      <w:r w:rsidRPr="00B44D58">
        <w:lastRenderedPageBreak/>
        <w:t>Періодичні видання, зокрема «</w:t>
      </w:r>
      <w:r w:rsidRPr="00B44D58">
        <w:rPr>
          <w:i/>
        </w:rPr>
        <w:t>Право України», «Підприємництво, господарство і право»</w:t>
      </w:r>
      <w:r w:rsidRPr="00B44D58">
        <w:t xml:space="preserve"> можна знайти в методичному кабінеті (ауд.322-19)</w:t>
      </w:r>
    </w:p>
    <w:p w:rsidR="00B44D58" w:rsidRPr="00B44D58" w:rsidRDefault="00B44D58" w:rsidP="00B44D58">
      <w:pPr>
        <w:pStyle w:val="a5"/>
        <w:ind w:left="0" w:firstLine="709"/>
        <w:jc w:val="both"/>
      </w:pPr>
    </w:p>
    <w:p w:rsidR="00B44D58" w:rsidRPr="00B44D58" w:rsidRDefault="00B44D58" w:rsidP="00B44D58">
      <w:pPr>
        <w:pStyle w:val="a5"/>
        <w:ind w:left="0" w:firstLine="709"/>
        <w:jc w:val="both"/>
      </w:pPr>
      <w:r w:rsidRPr="00B44D58">
        <w:t>З метою кращого засвоєння дисципліни доцільно ознайомлюватися з постановами Великої Палати Верховного Суду з питань, що складають навчальний контент даної дисципліни, та з рішеннями господарських судів різних інстанцій.</w:t>
      </w:r>
    </w:p>
    <w:p w:rsidR="00B44D58" w:rsidRPr="00A40154" w:rsidRDefault="00B44D58" w:rsidP="00B44D58">
      <w:pPr>
        <w:pStyle w:val="a5"/>
        <w:spacing w:line="240" w:lineRule="auto"/>
        <w:ind w:left="0" w:firstLine="709"/>
        <w:jc w:val="both"/>
        <w:rPr>
          <w:rFonts w:ascii="Arial" w:hAnsi="Arial" w:cs="Arial"/>
          <w:sz w:val="24"/>
          <w:szCs w:val="24"/>
        </w:rPr>
      </w:pPr>
    </w:p>
    <w:p w:rsidR="006D4071" w:rsidRDefault="006D4071" w:rsidP="006D4071">
      <w:pPr>
        <w:pStyle w:val="a5"/>
        <w:spacing w:line="240" w:lineRule="auto"/>
        <w:ind w:left="0" w:firstLine="709"/>
        <w:jc w:val="center"/>
        <w:rPr>
          <w:b/>
        </w:rPr>
      </w:pPr>
      <w:r w:rsidRPr="006D4071">
        <w:rPr>
          <w:b/>
          <w:lang w:val="en-US"/>
        </w:rPr>
        <w:t>VI</w:t>
      </w:r>
      <w:r w:rsidRPr="006D4071">
        <w:rPr>
          <w:b/>
        </w:rPr>
        <w:t>. НАВЧАЛЬНІ ЗАНЯТТЯ</w:t>
      </w:r>
    </w:p>
    <w:p w:rsidR="006D4071" w:rsidRPr="006D4071" w:rsidRDefault="006D4071" w:rsidP="006D4071">
      <w:pPr>
        <w:pStyle w:val="a5"/>
        <w:spacing w:line="240" w:lineRule="auto"/>
        <w:ind w:left="0" w:firstLine="709"/>
        <w:jc w:val="center"/>
        <w:rPr>
          <w:b/>
        </w:rPr>
      </w:pPr>
    </w:p>
    <w:p w:rsidR="00180085" w:rsidRPr="006D4071" w:rsidRDefault="00180085" w:rsidP="001F590F">
      <w:pPr>
        <w:spacing w:line="276" w:lineRule="auto"/>
        <w:ind w:firstLine="709"/>
        <w:jc w:val="center"/>
        <w:rPr>
          <w:b/>
          <w:szCs w:val="28"/>
          <w:u w:val="single"/>
        </w:rPr>
      </w:pPr>
      <w:r w:rsidRPr="006D4071">
        <w:rPr>
          <w:b/>
          <w:szCs w:val="28"/>
          <w:u w:val="single"/>
        </w:rPr>
        <w:t>Лекційні заняття</w:t>
      </w:r>
    </w:p>
    <w:p w:rsidR="006D4071" w:rsidRDefault="006D4071" w:rsidP="001F590F">
      <w:pPr>
        <w:spacing w:line="276" w:lineRule="auto"/>
        <w:ind w:firstLine="709"/>
        <w:jc w:val="both"/>
        <w:rPr>
          <w:b/>
          <w:szCs w:val="28"/>
        </w:rPr>
      </w:pPr>
    </w:p>
    <w:p w:rsidR="00180085" w:rsidRPr="001F590F" w:rsidRDefault="00180085" w:rsidP="001F590F">
      <w:pPr>
        <w:spacing w:line="276" w:lineRule="auto"/>
        <w:ind w:firstLine="709"/>
        <w:jc w:val="both"/>
        <w:rPr>
          <w:b/>
          <w:szCs w:val="28"/>
        </w:rPr>
      </w:pPr>
      <w:r w:rsidRPr="001F590F">
        <w:rPr>
          <w:b/>
          <w:szCs w:val="28"/>
        </w:rPr>
        <w:t xml:space="preserve">Розділ 1. </w:t>
      </w:r>
      <w:r w:rsidRPr="001F590F">
        <w:rPr>
          <w:b/>
          <w:bCs/>
          <w:szCs w:val="28"/>
        </w:rPr>
        <w:t>Загальні положення господарського судочинства</w:t>
      </w:r>
    </w:p>
    <w:p w:rsidR="00180085" w:rsidRPr="001F590F" w:rsidRDefault="00180085" w:rsidP="001F590F">
      <w:pPr>
        <w:spacing w:line="276" w:lineRule="auto"/>
        <w:ind w:firstLine="709"/>
        <w:jc w:val="both"/>
        <w:rPr>
          <w:b/>
          <w:szCs w:val="28"/>
        </w:rPr>
      </w:pPr>
      <w:r w:rsidRPr="001F590F">
        <w:rPr>
          <w:b/>
          <w:bCs/>
          <w:szCs w:val="28"/>
        </w:rPr>
        <w:t xml:space="preserve">Тема 1.1. </w:t>
      </w:r>
      <w:r w:rsidRPr="001F590F">
        <w:rPr>
          <w:b/>
          <w:szCs w:val="28"/>
        </w:rPr>
        <w:t>Основні засади та джерела господарського судочинства</w:t>
      </w:r>
    </w:p>
    <w:p w:rsidR="00180085" w:rsidRPr="001F590F" w:rsidRDefault="00180085" w:rsidP="001F590F">
      <w:pPr>
        <w:spacing w:line="276" w:lineRule="auto"/>
        <w:ind w:firstLine="709"/>
        <w:jc w:val="both"/>
        <w:rPr>
          <w:bCs/>
          <w:i/>
          <w:szCs w:val="28"/>
          <w:u w:val="single"/>
        </w:rPr>
      </w:pPr>
      <w:r w:rsidRPr="001F590F">
        <w:rPr>
          <w:i/>
          <w:szCs w:val="28"/>
          <w:u w:val="single"/>
        </w:rPr>
        <w:t>План лекції:</w:t>
      </w:r>
    </w:p>
    <w:p w:rsidR="00180085" w:rsidRPr="001F590F" w:rsidRDefault="00180085" w:rsidP="001F590F">
      <w:pPr>
        <w:pStyle w:val="a7"/>
        <w:numPr>
          <w:ilvl w:val="0"/>
          <w:numId w:val="2"/>
        </w:numPr>
        <w:spacing w:before="0" w:beforeAutospacing="0" w:after="0" w:afterAutospacing="0" w:line="276" w:lineRule="auto"/>
        <w:ind w:left="0" w:firstLine="709"/>
        <w:jc w:val="both"/>
        <w:rPr>
          <w:sz w:val="28"/>
          <w:szCs w:val="28"/>
        </w:rPr>
      </w:pPr>
      <w:r w:rsidRPr="001F590F">
        <w:rPr>
          <w:bCs/>
          <w:sz w:val="28"/>
          <w:szCs w:val="28"/>
        </w:rPr>
        <w:t>Основні засади судочинства.</w:t>
      </w:r>
    </w:p>
    <w:p w:rsidR="00180085" w:rsidRPr="001F590F" w:rsidRDefault="00180085" w:rsidP="001F590F">
      <w:pPr>
        <w:pStyle w:val="a7"/>
        <w:numPr>
          <w:ilvl w:val="0"/>
          <w:numId w:val="2"/>
        </w:numPr>
        <w:spacing w:before="0" w:beforeAutospacing="0" w:after="0" w:afterAutospacing="0" w:line="276" w:lineRule="auto"/>
        <w:ind w:left="0" w:firstLine="709"/>
        <w:jc w:val="both"/>
        <w:rPr>
          <w:sz w:val="28"/>
          <w:szCs w:val="28"/>
        </w:rPr>
      </w:pPr>
      <w:r w:rsidRPr="001F590F">
        <w:rPr>
          <w:bCs/>
          <w:sz w:val="28"/>
          <w:szCs w:val="28"/>
        </w:rPr>
        <w:t>Джерела вирішення спорів господарськими судами.</w:t>
      </w:r>
    </w:p>
    <w:p w:rsidR="00180085" w:rsidRPr="001F590F" w:rsidRDefault="00180085" w:rsidP="001F590F">
      <w:pPr>
        <w:pStyle w:val="a7"/>
        <w:numPr>
          <w:ilvl w:val="0"/>
          <w:numId w:val="2"/>
        </w:numPr>
        <w:spacing w:before="0" w:beforeAutospacing="0" w:after="0" w:afterAutospacing="0" w:line="276" w:lineRule="auto"/>
        <w:ind w:left="0" w:firstLine="709"/>
        <w:jc w:val="both"/>
        <w:rPr>
          <w:sz w:val="28"/>
          <w:szCs w:val="28"/>
        </w:rPr>
      </w:pPr>
      <w:r w:rsidRPr="001F590F">
        <w:rPr>
          <w:bCs/>
          <w:sz w:val="28"/>
          <w:szCs w:val="28"/>
        </w:rPr>
        <w:t>Рішення ЄСПЛ в господарському судочинстві.</w:t>
      </w:r>
    </w:p>
    <w:p w:rsidR="00180085" w:rsidRPr="001F590F" w:rsidRDefault="00180085" w:rsidP="001F590F">
      <w:pPr>
        <w:pStyle w:val="a7"/>
        <w:spacing w:before="0" w:beforeAutospacing="0" w:after="0" w:afterAutospacing="0" w:line="276" w:lineRule="auto"/>
        <w:ind w:firstLine="709"/>
        <w:jc w:val="both"/>
        <w:rPr>
          <w:bCs/>
          <w:sz w:val="28"/>
          <w:szCs w:val="28"/>
          <w:lang w:val="uk-UA"/>
        </w:rPr>
      </w:pPr>
    </w:p>
    <w:p w:rsidR="00180085" w:rsidRPr="001F590F" w:rsidRDefault="00180085" w:rsidP="001F590F">
      <w:pPr>
        <w:pStyle w:val="a7"/>
        <w:spacing w:before="0" w:beforeAutospacing="0" w:after="0" w:afterAutospacing="0" w:line="276" w:lineRule="auto"/>
        <w:ind w:firstLine="709"/>
        <w:jc w:val="both"/>
        <w:rPr>
          <w:i/>
          <w:sz w:val="28"/>
          <w:szCs w:val="28"/>
          <w:u w:val="single"/>
          <w:lang w:val="uk-UA"/>
        </w:rPr>
      </w:pPr>
      <w:r w:rsidRPr="001F590F">
        <w:rPr>
          <w:i/>
          <w:sz w:val="28"/>
          <w:szCs w:val="28"/>
          <w:u w:val="single"/>
          <w:lang w:val="uk-UA"/>
        </w:rPr>
        <w:t>Конспект лекції:</w:t>
      </w:r>
    </w:p>
    <w:p w:rsidR="00180085" w:rsidRPr="001F590F" w:rsidRDefault="00180085" w:rsidP="001F590F">
      <w:pPr>
        <w:pStyle w:val="a7"/>
        <w:numPr>
          <w:ilvl w:val="0"/>
          <w:numId w:val="16"/>
        </w:numPr>
        <w:spacing w:before="0" w:beforeAutospacing="0" w:after="0" w:afterAutospacing="0" w:line="276" w:lineRule="auto"/>
        <w:ind w:left="0" w:firstLine="709"/>
        <w:jc w:val="both"/>
        <w:rPr>
          <w:b/>
          <w:sz w:val="28"/>
          <w:szCs w:val="28"/>
        </w:rPr>
      </w:pPr>
      <w:r w:rsidRPr="001F590F">
        <w:rPr>
          <w:b/>
          <w:bCs/>
          <w:sz w:val="28"/>
          <w:szCs w:val="28"/>
        </w:rPr>
        <w:t>Основні засади судочинства.</w:t>
      </w:r>
    </w:p>
    <w:p w:rsidR="00180085" w:rsidRPr="001F590F" w:rsidRDefault="00180085" w:rsidP="001F590F">
      <w:pPr>
        <w:spacing w:line="276" w:lineRule="auto"/>
        <w:ind w:firstLine="709"/>
        <w:jc w:val="both"/>
        <w:rPr>
          <w:szCs w:val="28"/>
        </w:rPr>
      </w:pPr>
      <w:r w:rsidRPr="001F590F">
        <w:rPr>
          <w:szCs w:val="28"/>
        </w:rPr>
        <w:t>Конституція України та Господарський процесуальний кодекс України (далі – ГПК України), розкривають зміст основних засад (принципів) господарського судочинства України як загальних керівних положень, що визначають характер діяльності суду щодо здійснення судочинства в господарських відносинах. </w:t>
      </w:r>
    </w:p>
    <w:p w:rsidR="00180085" w:rsidRPr="001F590F" w:rsidRDefault="00180085" w:rsidP="001F590F">
      <w:pPr>
        <w:spacing w:line="276" w:lineRule="auto"/>
        <w:ind w:firstLine="709"/>
        <w:jc w:val="both"/>
        <w:rPr>
          <w:szCs w:val="28"/>
        </w:rPr>
      </w:pPr>
      <w:r w:rsidRPr="001F590F">
        <w:rPr>
          <w:i/>
          <w:szCs w:val="28"/>
        </w:rPr>
        <w:t xml:space="preserve">Завданнями </w:t>
      </w:r>
      <w:r w:rsidR="00283261" w:rsidRPr="001F590F">
        <w:rPr>
          <w:i/>
          <w:szCs w:val="28"/>
        </w:rPr>
        <w:t xml:space="preserve"> </w:t>
      </w:r>
      <w:r w:rsidRPr="001F590F">
        <w:rPr>
          <w:i/>
          <w:szCs w:val="28"/>
        </w:rPr>
        <w:t>господарського судочинства є:</w:t>
      </w:r>
      <w:r w:rsidRPr="001F590F">
        <w:rPr>
          <w:szCs w:val="28"/>
        </w:rPr>
        <w:t xml:space="preserve"> справедливе, неупереджене та своєчасне вирішення судом спорів, пов'язаних із здійсненням господарської діяльності, та розгляд інших справ, віднесених до юрисдикції господарського суду, з метою ефективного захисту порушених, невизнаних або оспорюваних прав і законних інтересів фізичних та юридичних осіб, держави.</w:t>
      </w:r>
    </w:p>
    <w:p w:rsidR="00180085" w:rsidRPr="001F590F" w:rsidRDefault="00180085" w:rsidP="001F590F">
      <w:pPr>
        <w:spacing w:line="276" w:lineRule="auto"/>
        <w:ind w:firstLine="709"/>
        <w:jc w:val="both"/>
        <w:rPr>
          <w:szCs w:val="28"/>
        </w:rPr>
      </w:pPr>
      <w:r w:rsidRPr="001F590F">
        <w:rPr>
          <w:i/>
          <w:szCs w:val="28"/>
        </w:rPr>
        <w:t xml:space="preserve">Основні засади господарського судочинства – </w:t>
      </w:r>
      <w:r w:rsidRPr="001F590F">
        <w:rPr>
          <w:szCs w:val="28"/>
        </w:rPr>
        <w:t xml:space="preserve">це принципи господарського судочинства, до яких законодавець відносить: </w:t>
      </w:r>
    </w:p>
    <w:p w:rsidR="00180085" w:rsidRPr="001F590F" w:rsidRDefault="00180085" w:rsidP="001F590F">
      <w:pPr>
        <w:spacing w:line="276" w:lineRule="auto"/>
        <w:ind w:firstLine="709"/>
        <w:jc w:val="both"/>
        <w:rPr>
          <w:szCs w:val="28"/>
        </w:rPr>
      </w:pPr>
      <w:r w:rsidRPr="001F590F">
        <w:rPr>
          <w:szCs w:val="28"/>
        </w:rPr>
        <w:t>1) верховенство права;</w:t>
      </w:r>
    </w:p>
    <w:p w:rsidR="00180085" w:rsidRPr="001F590F" w:rsidRDefault="00180085" w:rsidP="001F590F">
      <w:pPr>
        <w:spacing w:line="276" w:lineRule="auto"/>
        <w:ind w:firstLine="709"/>
        <w:jc w:val="both"/>
        <w:rPr>
          <w:szCs w:val="28"/>
        </w:rPr>
      </w:pPr>
      <w:r w:rsidRPr="001F590F">
        <w:rPr>
          <w:szCs w:val="28"/>
        </w:rPr>
        <w:t>2) рівність усіх учасників судового процесу перед законом і судом;</w:t>
      </w:r>
    </w:p>
    <w:p w:rsidR="00180085" w:rsidRPr="001F590F" w:rsidRDefault="00180085" w:rsidP="001F590F">
      <w:pPr>
        <w:spacing w:line="276" w:lineRule="auto"/>
        <w:ind w:firstLine="709"/>
        <w:jc w:val="both"/>
        <w:rPr>
          <w:szCs w:val="28"/>
        </w:rPr>
      </w:pPr>
      <w:r w:rsidRPr="001F590F">
        <w:rPr>
          <w:szCs w:val="28"/>
        </w:rPr>
        <w:t>3) гласність і відкритість судового процесу та його повне фіксування технічними засобами;</w:t>
      </w:r>
    </w:p>
    <w:p w:rsidR="00180085" w:rsidRPr="001F590F" w:rsidRDefault="00180085" w:rsidP="001F590F">
      <w:pPr>
        <w:spacing w:line="276" w:lineRule="auto"/>
        <w:ind w:firstLine="709"/>
        <w:jc w:val="both"/>
        <w:rPr>
          <w:szCs w:val="28"/>
        </w:rPr>
      </w:pPr>
      <w:r w:rsidRPr="001F590F">
        <w:rPr>
          <w:szCs w:val="28"/>
        </w:rPr>
        <w:t>4) змагальність сторін;</w:t>
      </w:r>
    </w:p>
    <w:p w:rsidR="00180085" w:rsidRPr="001F590F" w:rsidRDefault="00180085" w:rsidP="001F590F">
      <w:pPr>
        <w:spacing w:line="276" w:lineRule="auto"/>
        <w:ind w:firstLine="709"/>
        <w:jc w:val="both"/>
        <w:rPr>
          <w:szCs w:val="28"/>
        </w:rPr>
      </w:pPr>
      <w:r w:rsidRPr="001F590F">
        <w:rPr>
          <w:szCs w:val="28"/>
        </w:rPr>
        <w:lastRenderedPageBreak/>
        <w:t>5) диспозитивність;</w:t>
      </w:r>
    </w:p>
    <w:p w:rsidR="00180085" w:rsidRPr="001F590F" w:rsidRDefault="00180085" w:rsidP="001F590F">
      <w:pPr>
        <w:spacing w:line="276" w:lineRule="auto"/>
        <w:ind w:firstLine="709"/>
        <w:jc w:val="both"/>
        <w:rPr>
          <w:szCs w:val="28"/>
        </w:rPr>
      </w:pPr>
      <w:r w:rsidRPr="001F590F">
        <w:rPr>
          <w:szCs w:val="28"/>
        </w:rPr>
        <w:t>6) пропорційність;</w:t>
      </w:r>
    </w:p>
    <w:p w:rsidR="00180085" w:rsidRPr="001F590F" w:rsidRDefault="00180085" w:rsidP="001F590F">
      <w:pPr>
        <w:spacing w:line="276" w:lineRule="auto"/>
        <w:ind w:firstLine="709"/>
        <w:jc w:val="both"/>
        <w:rPr>
          <w:szCs w:val="28"/>
        </w:rPr>
      </w:pPr>
      <w:r w:rsidRPr="001F590F">
        <w:rPr>
          <w:szCs w:val="28"/>
        </w:rPr>
        <w:t>7) обов'язковість судового рішення;</w:t>
      </w:r>
    </w:p>
    <w:p w:rsidR="00180085" w:rsidRPr="001F590F" w:rsidRDefault="00180085" w:rsidP="001F590F">
      <w:pPr>
        <w:spacing w:line="276" w:lineRule="auto"/>
        <w:ind w:firstLine="709"/>
        <w:jc w:val="both"/>
        <w:rPr>
          <w:szCs w:val="28"/>
        </w:rPr>
      </w:pPr>
      <w:r w:rsidRPr="001F590F">
        <w:rPr>
          <w:szCs w:val="28"/>
        </w:rPr>
        <w:t>8) забезпечення права на апеляційний перегляд справи;</w:t>
      </w:r>
    </w:p>
    <w:p w:rsidR="00180085" w:rsidRPr="001F590F" w:rsidRDefault="00180085" w:rsidP="001F590F">
      <w:pPr>
        <w:spacing w:line="276" w:lineRule="auto"/>
        <w:ind w:firstLine="709"/>
        <w:jc w:val="both"/>
        <w:rPr>
          <w:szCs w:val="28"/>
        </w:rPr>
      </w:pPr>
      <w:r w:rsidRPr="001F590F">
        <w:rPr>
          <w:szCs w:val="28"/>
        </w:rPr>
        <w:t>9) забезпечення права на касаційне оскарження судового рішення у визначених законом випадках;</w:t>
      </w:r>
    </w:p>
    <w:p w:rsidR="00180085" w:rsidRPr="001F590F" w:rsidRDefault="00180085" w:rsidP="001F590F">
      <w:pPr>
        <w:spacing w:line="276" w:lineRule="auto"/>
        <w:ind w:firstLine="709"/>
        <w:jc w:val="both"/>
        <w:rPr>
          <w:szCs w:val="28"/>
        </w:rPr>
      </w:pPr>
      <w:r w:rsidRPr="001F590F">
        <w:rPr>
          <w:szCs w:val="28"/>
        </w:rPr>
        <w:t>10) розумність строків розгляду справи судом;</w:t>
      </w:r>
    </w:p>
    <w:p w:rsidR="00180085" w:rsidRPr="001F590F" w:rsidRDefault="00180085" w:rsidP="001F590F">
      <w:pPr>
        <w:spacing w:line="276" w:lineRule="auto"/>
        <w:ind w:firstLine="709"/>
        <w:jc w:val="both"/>
        <w:rPr>
          <w:szCs w:val="28"/>
        </w:rPr>
      </w:pPr>
      <w:r w:rsidRPr="001F590F">
        <w:rPr>
          <w:szCs w:val="28"/>
        </w:rPr>
        <w:t>11) неприпустимість зловживання процесуальними правами;</w:t>
      </w:r>
    </w:p>
    <w:p w:rsidR="00180085" w:rsidRPr="001F590F" w:rsidRDefault="00180085" w:rsidP="001F590F">
      <w:pPr>
        <w:spacing w:line="276" w:lineRule="auto"/>
        <w:ind w:firstLine="709"/>
        <w:jc w:val="both"/>
        <w:rPr>
          <w:szCs w:val="28"/>
        </w:rPr>
      </w:pPr>
      <w:r w:rsidRPr="001F590F">
        <w:rPr>
          <w:szCs w:val="28"/>
        </w:rPr>
        <w:t>12) відшкодування судових витрат сторони, на користь якої ухвалене судове рішення.</w:t>
      </w:r>
    </w:p>
    <w:p w:rsidR="00180085" w:rsidRPr="001F590F" w:rsidRDefault="00180085" w:rsidP="001F590F">
      <w:pPr>
        <w:spacing w:line="276" w:lineRule="auto"/>
        <w:ind w:firstLine="709"/>
        <w:jc w:val="both"/>
        <w:rPr>
          <w:szCs w:val="28"/>
        </w:rPr>
      </w:pPr>
      <w:r w:rsidRPr="001F590F">
        <w:rPr>
          <w:szCs w:val="28"/>
        </w:rPr>
        <w:t>Кожен з цих принципів має свої характеристики та особливості застосування. Наприклад, д</w:t>
      </w:r>
      <w:r w:rsidRPr="001F590F">
        <w:rPr>
          <w:i/>
          <w:szCs w:val="28"/>
        </w:rPr>
        <w:t>ля принципу рівності характерними є такі аспекти:</w:t>
      </w:r>
    </w:p>
    <w:p w:rsidR="00180085" w:rsidRPr="001F590F" w:rsidRDefault="00180085" w:rsidP="001F590F">
      <w:pPr>
        <w:pStyle w:val="a5"/>
        <w:numPr>
          <w:ilvl w:val="0"/>
          <w:numId w:val="8"/>
        </w:numPr>
        <w:ind w:left="0" w:firstLine="709"/>
        <w:jc w:val="both"/>
      </w:pPr>
      <w:r w:rsidRPr="001F590F">
        <w:t>всі юридичні особи незалежно від організаційно-правової форми, форми власності;</w:t>
      </w:r>
    </w:p>
    <w:p w:rsidR="00180085" w:rsidRPr="001F590F" w:rsidRDefault="00180085" w:rsidP="001F590F">
      <w:pPr>
        <w:pStyle w:val="a5"/>
        <w:numPr>
          <w:ilvl w:val="0"/>
          <w:numId w:val="8"/>
        </w:numPr>
        <w:ind w:left="0" w:firstLine="709"/>
        <w:jc w:val="both"/>
      </w:pPr>
      <w:r w:rsidRPr="001F590F">
        <w:t>підпорядкування, місцезнаходження, місця створення та реєстрації, законодавства, відповідно до якого створена юридична особа, та інших обставин є рівними при здійсненні правосуддя;</w:t>
      </w:r>
    </w:p>
    <w:p w:rsidR="00180085" w:rsidRPr="001F590F" w:rsidRDefault="00180085" w:rsidP="001F590F">
      <w:pPr>
        <w:pStyle w:val="a5"/>
        <w:numPr>
          <w:ilvl w:val="0"/>
          <w:numId w:val="8"/>
        </w:numPr>
        <w:ind w:left="0" w:firstLine="709"/>
        <w:jc w:val="both"/>
      </w:pPr>
      <w:r w:rsidRPr="001F590F">
        <w:t>всі фізичні особи незалежно від раси, кольору шкіри, політичних, релігійних та інших переконань, статі, етнічного і соціального походження, майнового стану, місця проживання, мовних або інших ознак є рівними при здійсненні правосуддя;</w:t>
      </w:r>
    </w:p>
    <w:p w:rsidR="00180085" w:rsidRPr="001F590F" w:rsidRDefault="00180085" w:rsidP="001F590F">
      <w:pPr>
        <w:pStyle w:val="a5"/>
        <w:numPr>
          <w:ilvl w:val="0"/>
          <w:numId w:val="8"/>
        </w:numPr>
        <w:ind w:left="0" w:firstLine="709"/>
        <w:jc w:val="both"/>
      </w:pPr>
      <w:r w:rsidRPr="001F590F">
        <w:t>фізичні та юридичні особи незалежно від будь-яких ознак чи обставин є рівними при здійсненні правосуддя.</w:t>
      </w:r>
    </w:p>
    <w:p w:rsidR="00180085" w:rsidRPr="001F590F" w:rsidRDefault="00180085" w:rsidP="001F590F">
      <w:pPr>
        <w:pStyle w:val="a5"/>
        <w:ind w:left="0" w:firstLine="709"/>
        <w:jc w:val="both"/>
        <w:rPr>
          <w:i/>
        </w:rPr>
      </w:pPr>
      <w:r w:rsidRPr="001F590F">
        <w:rPr>
          <w:i/>
        </w:rPr>
        <w:t>Принцип гласності і відкритості судового процесу та його повне фіксування технічними засобами полягає у тому що:</w:t>
      </w:r>
    </w:p>
    <w:p w:rsidR="00180085" w:rsidRPr="001F590F" w:rsidRDefault="00180085" w:rsidP="001F590F">
      <w:pPr>
        <w:pStyle w:val="a5"/>
        <w:numPr>
          <w:ilvl w:val="0"/>
          <w:numId w:val="8"/>
        </w:numPr>
        <w:ind w:left="0" w:firstLine="709"/>
        <w:jc w:val="both"/>
      </w:pPr>
      <w:r w:rsidRPr="001F590F">
        <w:t>у відкритому судовому засіданні має право бути присутньою будь-яка особа;</w:t>
      </w:r>
    </w:p>
    <w:p w:rsidR="00180085" w:rsidRPr="001F590F" w:rsidRDefault="00180085" w:rsidP="001F590F">
      <w:pPr>
        <w:pStyle w:val="a5"/>
        <w:numPr>
          <w:ilvl w:val="0"/>
          <w:numId w:val="8"/>
        </w:numPr>
        <w:ind w:left="0" w:firstLine="709"/>
        <w:jc w:val="both"/>
      </w:pPr>
      <w:r w:rsidRPr="001F590F">
        <w:t>може вимагатися лише документ, що посвідчує особу;</w:t>
      </w:r>
    </w:p>
    <w:p w:rsidR="00180085" w:rsidRPr="001F590F" w:rsidRDefault="00180085" w:rsidP="001F590F">
      <w:pPr>
        <w:pStyle w:val="a5"/>
        <w:numPr>
          <w:ilvl w:val="0"/>
          <w:numId w:val="8"/>
        </w:numPr>
        <w:ind w:left="0" w:firstLine="709"/>
        <w:jc w:val="both"/>
      </w:pPr>
      <w:r w:rsidRPr="001F590F">
        <w:t>такі особи допускаються до початку судового засідання або під час перерви;</w:t>
      </w:r>
    </w:p>
    <w:p w:rsidR="00180085" w:rsidRPr="001F590F" w:rsidRDefault="00180085" w:rsidP="001F590F">
      <w:pPr>
        <w:pStyle w:val="a5"/>
        <w:numPr>
          <w:ilvl w:val="0"/>
          <w:numId w:val="8"/>
        </w:numPr>
        <w:ind w:left="0" w:firstLine="709"/>
        <w:jc w:val="both"/>
      </w:pPr>
      <w:r w:rsidRPr="001F590F">
        <w:t>такі особи можуть бути видалені із зали судових засідань;</w:t>
      </w:r>
    </w:p>
    <w:p w:rsidR="00180085" w:rsidRPr="001F590F" w:rsidRDefault="00180085" w:rsidP="001F590F">
      <w:pPr>
        <w:pStyle w:val="a5"/>
        <w:numPr>
          <w:ilvl w:val="0"/>
          <w:numId w:val="8"/>
        </w:numPr>
        <w:ind w:left="0" w:firstLine="709"/>
        <w:jc w:val="both"/>
      </w:pPr>
      <w:r w:rsidRPr="001F590F">
        <w:t>особи, присутні в залі судового засідання, представники ЗМІ можуть проводити у залі судового засідання фотозйомку, відео- та аудіозапис з використанням портативних відео- та аудіотехнічних засобів без отримання окремого дозволу суду, але з урахуванням обмежень, встановлених ГПК України;</w:t>
      </w:r>
    </w:p>
    <w:p w:rsidR="00180085" w:rsidRPr="001F590F" w:rsidRDefault="00180085" w:rsidP="001F590F">
      <w:pPr>
        <w:pStyle w:val="a5"/>
        <w:numPr>
          <w:ilvl w:val="0"/>
          <w:numId w:val="8"/>
        </w:numPr>
        <w:ind w:left="0" w:firstLine="709"/>
        <w:jc w:val="both"/>
      </w:pPr>
      <w:r w:rsidRPr="001F590F">
        <w:t xml:space="preserve">трансляція судового засідання здійснюється з дозволу суду; </w:t>
      </w:r>
    </w:p>
    <w:p w:rsidR="00180085" w:rsidRPr="001F590F" w:rsidRDefault="00180085" w:rsidP="001F590F">
      <w:pPr>
        <w:pStyle w:val="a5"/>
        <w:numPr>
          <w:ilvl w:val="0"/>
          <w:numId w:val="8"/>
        </w:numPr>
        <w:ind w:left="0" w:firstLine="709"/>
        <w:jc w:val="both"/>
      </w:pPr>
      <w:r w:rsidRPr="001F590F">
        <w:lastRenderedPageBreak/>
        <w:t>проведення в залі судового засідання фотозйомки, відеозапису, а також трансляція судового засідання повинні здійснюватися без створення перешкод у веденні засідання і здійсненні учасниками судового процесу їхніх процесуальних прав.</w:t>
      </w:r>
    </w:p>
    <w:p w:rsidR="00180085" w:rsidRPr="001F590F" w:rsidRDefault="00180085" w:rsidP="001F590F">
      <w:pPr>
        <w:pStyle w:val="a5"/>
        <w:ind w:left="0" w:firstLine="709"/>
        <w:jc w:val="both"/>
      </w:pPr>
      <w:r w:rsidRPr="001F590F">
        <w:t>Розгляд справи у закритому судовому засіданні проводиться за умов, що відкритий судовий розгляд може мати наслідком:</w:t>
      </w:r>
    </w:p>
    <w:p w:rsidR="00180085" w:rsidRPr="001F590F" w:rsidRDefault="00180085" w:rsidP="001F590F">
      <w:pPr>
        <w:pStyle w:val="a5"/>
        <w:numPr>
          <w:ilvl w:val="0"/>
          <w:numId w:val="9"/>
        </w:numPr>
        <w:ind w:left="0" w:firstLine="709"/>
        <w:jc w:val="both"/>
      </w:pPr>
      <w:r w:rsidRPr="001F590F">
        <w:t>розголошення таємної чи іншої інформації, що охороняється законом;</w:t>
      </w:r>
    </w:p>
    <w:p w:rsidR="00180085" w:rsidRPr="001F590F" w:rsidRDefault="00180085" w:rsidP="001F590F">
      <w:pPr>
        <w:pStyle w:val="a5"/>
        <w:numPr>
          <w:ilvl w:val="0"/>
          <w:numId w:val="9"/>
        </w:numPr>
        <w:ind w:left="0" w:firstLine="709"/>
        <w:jc w:val="both"/>
      </w:pPr>
      <w:r w:rsidRPr="001F590F">
        <w:t>необхідності захисту особистого та сімейного життя людини;</w:t>
      </w:r>
    </w:p>
    <w:p w:rsidR="00180085" w:rsidRPr="001F590F" w:rsidRDefault="00180085" w:rsidP="001F590F">
      <w:pPr>
        <w:pStyle w:val="a5"/>
        <w:numPr>
          <w:ilvl w:val="0"/>
          <w:numId w:val="9"/>
        </w:numPr>
        <w:ind w:left="0" w:firstLine="709"/>
        <w:jc w:val="both"/>
      </w:pPr>
      <w:r w:rsidRPr="001F590F">
        <w:t>в інших випадках, установлених законом.</w:t>
      </w:r>
    </w:p>
    <w:p w:rsidR="00180085" w:rsidRPr="001F590F" w:rsidRDefault="00180085" w:rsidP="001F590F">
      <w:pPr>
        <w:pStyle w:val="a5"/>
        <w:ind w:left="0" w:firstLine="709"/>
        <w:jc w:val="both"/>
        <w:rPr>
          <w:u w:val="single"/>
        </w:rPr>
      </w:pPr>
      <w:r w:rsidRPr="001F590F">
        <w:t xml:space="preserve">Повне фіксування технічними засобами проводиться під час розгляду справи в судовому засіданні, здійснюється за допомогою відео- та (або) звукозаписувального технічного засобу, крім випадків, передбачених ГПК. Офіційним записом судового засідання є лише технічний запис, здійснений судом, він вноситься як додаток до протоколу судового засідання та приєднується до матеріалів справи. </w:t>
      </w:r>
      <w:r w:rsidRPr="001F590F">
        <w:rPr>
          <w:u w:val="single"/>
        </w:rPr>
        <w:t>Фіксування технічними засобами не здійснюється:</w:t>
      </w:r>
    </w:p>
    <w:p w:rsidR="00180085" w:rsidRPr="001F590F" w:rsidRDefault="00180085" w:rsidP="001F590F">
      <w:pPr>
        <w:pStyle w:val="a5"/>
        <w:numPr>
          <w:ilvl w:val="0"/>
          <w:numId w:val="10"/>
        </w:numPr>
        <w:ind w:left="0" w:firstLine="709"/>
        <w:jc w:val="both"/>
        <w:rPr>
          <w:u w:val="single"/>
        </w:rPr>
      </w:pPr>
      <w:r w:rsidRPr="001F590F">
        <w:t>у разі неявки в судове засідання всіх учасників справи;</w:t>
      </w:r>
    </w:p>
    <w:p w:rsidR="00180085" w:rsidRPr="001F590F" w:rsidRDefault="00180085" w:rsidP="001F590F">
      <w:pPr>
        <w:pStyle w:val="a5"/>
        <w:numPr>
          <w:ilvl w:val="0"/>
          <w:numId w:val="10"/>
        </w:numPr>
        <w:ind w:left="0" w:firstLine="709"/>
        <w:jc w:val="both"/>
        <w:rPr>
          <w:u w:val="single"/>
        </w:rPr>
      </w:pPr>
      <w:r w:rsidRPr="001F590F">
        <w:t>у разі здійснення розгляду справи судом за відсутності учасників справи;</w:t>
      </w:r>
    </w:p>
    <w:p w:rsidR="00180085" w:rsidRPr="001F590F" w:rsidRDefault="00180085" w:rsidP="001F590F">
      <w:pPr>
        <w:pStyle w:val="a5"/>
        <w:numPr>
          <w:ilvl w:val="0"/>
          <w:numId w:val="10"/>
        </w:numPr>
        <w:ind w:left="0" w:firstLine="709"/>
        <w:jc w:val="both"/>
        <w:rPr>
          <w:u w:val="single"/>
        </w:rPr>
      </w:pPr>
      <w:r w:rsidRPr="001F590F">
        <w:t>під час врегулювання спору за участі судді.</w:t>
      </w:r>
    </w:p>
    <w:p w:rsidR="00180085" w:rsidRPr="001F590F" w:rsidRDefault="00180085" w:rsidP="001F590F">
      <w:pPr>
        <w:pStyle w:val="a5"/>
        <w:ind w:left="0" w:firstLine="709"/>
        <w:jc w:val="both"/>
      </w:pPr>
      <w:r w:rsidRPr="001F590F">
        <w:rPr>
          <w:i/>
        </w:rPr>
        <w:t>Принцип змагальності сторін</w:t>
      </w:r>
      <w:r w:rsidRPr="001F590F">
        <w:t xml:space="preserve"> полягає у тому, що кожна сторона повинна довести обставини, які мають значення для справи і на які вона посилається як на підставу своїх вимог або заперечень; кожна сторона несе ризик настання наслідків, пов’язаних з вчиненням чи невчиненням нею процесуальних дій.</w:t>
      </w:r>
    </w:p>
    <w:p w:rsidR="00180085" w:rsidRPr="001F590F" w:rsidRDefault="00180085" w:rsidP="001F590F">
      <w:pPr>
        <w:pStyle w:val="a5"/>
        <w:ind w:left="0" w:firstLine="709"/>
        <w:jc w:val="both"/>
      </w:pPr>
      <w:r w:rsidRPr="001F590F">
        <w:t xml:space="preserve">Для принципу </w:t>
      </w:r>
      <w:r w:rsidRPr="001F590F">
        <w:rPr>
          <w:i/>
        </w:rPr>
        <w:t>диспозитивності</w:t>
      </w:r>
      <w:r w:rsidRPr="001F590F">
        <w:t xml:space="preserve"> характерним є те, що справи розглядаються судом не інакше як за зверненням особи в межах заявлених вимог особи та на підставі доказів, поданих учасниками справи або витребуваних судом у передбачених ГПК випадках.</w:t>
      </w:r>
    </w:p>
    <w:p w:rsidR="00180085" w:rsidRPr="001F590F" w:rsidRDefault="00180085" w:rsidP="001F590F">
      <w:pPr>
        <w:pStyle w:val="a5"/>
        <w:ind w:left="0" w:firstLine="709"/>
        <w:jc w:val="both"/>
      </w:pPr>
      <w:r w:rsidRPr="001F590F">
        <w:rPr>
          <w:i/>
        </w:rPr>
        <w:t>Пропорційність</w:t>
      </w:r>
      <w:r w:rsidRPr="001F590F">
        <w:t xml:space="preserve"> – порядок здійснення провадження у справі визначається, враховуючи: завдання господарського судочинства; забезпечення розумного балансу між приватними й публічними інтересами; особливість предмета спору; ціну позову; складність справи; значення розгляду справи для сторін; час, необхідний для вчинення тих чи інших дій; розмір судових витрат, пов’язаних із відповідними процесуальними діями.</w:t>
      </w:r>
    </w:p>
    <w:p w:rsidR="00180085" w:rsidRPr="001F590F" w:rsidRDefault="00180085" w:rsidP="001F590F">
      <w:pPr>
        <w:pStyle w:val="a5"/>
        <w:ind w:left="0" w:firstLine="709"/>
        <w:jc w:val="both"/>
      </w:pPr>
      <w:r w:rsidRPr="001F590F">
        <w:rPr>
          <w:i/>
        </w:rPr>
        <w:t>Обов'язковість судових рішень</w:t>
      </w:r>
      <w:r w:rsidRPr="001F590F">
        <w:t xml:space="preserve"> полягає у тому, що: </w:t>
      </w:r>
    </w:p>
    <w:p w:rsidR="00180085" w:rsidRPr="001F590F" w:rsidRDefault="00180085" w:rsidP="001F590F">
      <w:pPr>
        <w:pStyle w:val="a5"/>
        <w:numPr>
          <w:ilvl w:val="0"/>
          <w:numId w:val="8"/>
        </w:numPr>
        <w:ind w:left="0" w:firstLine="709"/>
        <w:jc w:val="both"/>
        <w:rPr>
          <w:b/>
        </w:rPr>
      </w:pPr>
      <w:r w:rsidRPr="001F590F">
        <w:t>обов’язковими є судові рішення, які набрали законної сили;</w:t>
      </w:r>
    </w:p>
    <w:p w:rsidR="00180085" w:rsidRPr="001F590F" w:rsidRDefault="00180085" w:rsidP="001F590F">
      <w:pPr>
        <w:pStyle w:val="a5"/>
        <w:numPr>
          <w:ilvl w:val="0"/>
          <w:numId w:val="8"/>
        </w:numPr>
        <w:ind w:left="0" w:firstLine="709"/>
        <w:jc w:val="both"/>
      </w:pPr>
      <w:r w:rsidRPr="001F590F">
        <w:lastRenderedPageBreak/>
        <w:t>обов'язкові до виконання всіма органами державної влади, органами місцевого самоврядування, їх посадовими та</w:t>
      </w:r>
      <w:r w:rsidR="006464B3" w:rsidRPr="001F590F">
        <w:t xml:space="preserve"> </w:t>
      </w:r>
      <w:r w:rsidRPr="001F590F">
        <w:t>службовими особами, фізичними і юридичними особами та їх об’єднаннями на всій території України;</w:t>
      </w:r>
    </w:p>
    <w:p w:rsidR="00180085" w:rsidRPr="001F590F" w:rsidRDefault="00180085" w:rsidP="001F590F">
      <w:pPr>
        <w:pStyle w:val="a5"/>
        <w:numPr>
          <w:ilvl w:val="0"/>
          <w:numId w:val="8"/>
        </w:numPr>
        <w:ind w:left="0" w:firstLine="709"/>
        <w:jc w:val="both"/>
      </w:pPr>
      <w:r w:rsidRPr="001F590F">
        <w:t>невиконання судового рішення – підстава для відповідальності (н-д, ст.382 КК України).</w:t>
      </w:r>
    </w:p>
    <w:p w:rsidR="00180085" w:rsidRPr="001F590F" w:rsidRDefault="00180085" w:rsidP="001F590F">
      <w:pPr>
        <w:pStyle w:val="a5"/>
        <w:ind w:left="0" w:firstLine="709"/>
        <w:jc w:val="both"/>
        <w:rPr>
          <w:b/>
        </w:rPr>
      </w:pPr>
      <w:r w:rsidRPr="001F590F">
        <w:rPr>
          <w:i/>
        </w:rPr>
        <w:t xml:space="preserve"> Неприпустимість зловживання процесуальними правами.</w:t>
      </w:r>
      <w:r w:rsidRPr="001F590F">
        <w:rPr>
          <w:b/>
        </w:rPr>
        <w:t xml:space="preserve"> </w:t>
      </w:r>
      <w:r w:rsidRPr="001F590F">
        <w:t>Зловживання процесуальними правами визнається судом, зокрема, щодо:</w:t>
      </w:r>
    </w:p>
    <w:p w:rsidR="00180085" w:rsidRPr="001F590F" w:rsidRDefault="00180085" w:rsidP="001F590F">
      <w:pPr>
        <w:pStyle w:val="a5"/>
        <w:numPr>
          <w:ilvl w:val="0"/>
          <w:numId w:val="8"/>
        </w:numPr>
        <w:ind w:left="0" w:firstLine="709"/>
        <w:jc w:val="both"/>
      </w:pPr>
      <w:r w:rsidRPr="001F590F">
        <w:t>подання скарги на судове рішення, яке не підлягає оскарженню, не є чинним або дія якого закінчилася (вичерпана), подання клопотання (заяви) для вирішення питання, яке вже вирішено судом, за відсутності інших підстав або нових обставин, заявлення завідомо безпідставного відводу або вчинення інших аналогічних дій, спрямованих на безпідставне затягування чи перешкоджання розгляду справи чи виконання судового рішення;</w:t>
      </w:r>
    </w:p>
    <w:p w:rsidR="00180085" w:rsidRPr="001F590F" w:rsidRDefault="00180085" w:rsidP="001F590F">
      <w:pPr>
        <w:pStyle w:val="a5"/>
        <w:numPr>
          <w:ilvl w:val="0"/>
          <w:numId w:val="8"/>
        </w:numPr>
        <w:ind w:left="0" w:firstLine="709"/>
        <w:jc w:val="both"/>
      </w:pPr>
      <w:r w:rsidRPr="001F590F">
        <w:t>подання декількох позовів до одного й того самого відповідача (відповідачів) з тим самим предметом та з тих самих підстав або подання декількох позовів з аналогічним предметом і з аналогічних підстав, або вчинення інших дій, метою яких є маніпуляція автоматизованим розподілом справ між суддями;</w:t>
      </w:r>
    </w:p>
    <w:p w:rsidR="00180085" w:rsidRPr="001F590F" w:rsidRDefault="00180085" w:rsidP="001F590F">
      <w:pPr>
        <w:pStyle w:val="a5"/>
        <w:numPr>
          <w:ilvl w:val="0"/>
          <w:numId w:val="8"/>
        </w:numPr>
        <w:ind w:left="0" w:firstLine="709"/>
        <w:jc w:val="both"/>
      </w:pPr>
      <w:r w:rsidRPr="001F590F">
        <w:t>подання завідомо безпідставного позову, позову за відсутності предмета спору або у спорі, який має очевидно штучний характер;</w:t>
      </w:r>
    </w:p>
    <w:p w:rsidR="00180085" w:rsidRPr="001F590F" w:rsidRDefault="00180085" w:rsidP="001F590F">
      <w:pPr>
        <w:pStyle w:val="a5"/>
        <w:numPr>
          <w:ilvl w:val="0"/>
          <w:numId w:val="8"/>
        </w:numPr>
        <w:ind w:left="0" w:firstLine="709"/>
        <w:jc w:val="both"/>
      </w:pPr>
      <w:r w:rsidRPr="001F590F">
        <w:t>необґрунтоване або штучне об’єднання позовних вимог з метою зміни підсудності справи, або завідомо безпідставне залучення особи як відповідача (співвідповідача) з тією самою метою;</w:t>
      </w:r>
    </w:p>
    <w:p w:rsidR="00180085" w:rsidRPr="001F590F" w:rsidRDefault="00180085" w:rsidP="001F590F">
      <w:pPr>
        <w:pStyle w:val="a5"/>
        <w:numPr>
          <w:ilvl w:val="0"/>
          <w:numId w:val="8"/>
        </w:numPr>
        <w:ind w:left="0" w:firstLine="709"/>
        <w:jc w:val="both"/>
      </w:pPr>
      <w:r w:rsidRPr="001F590F">
        <w:t>укладення мирової угоди, спрямованої на шкоду правам третіх осіб, умисне неповідомлення про осіб, які мають бути залучені до участі у справі.</w:t>
      </w:r>
    </w:p>
    <w:p w:rsidR="00180085" w:rsidRPr="001F590F" w:rsidRDefault="00180085" w:rsidP="001F590F">
      <w:pPr>
        <w:spacing w:line="276" w:lineRule="auto"/>
        <w:ind w:firstLine="709"/>
        <w:jc w:val="both"/>
        <w:rPr>
          <w:szCs w:val="28"/>
        </w:rPr>
      </w:pPr>
      <w:r w:rsidRPr="001F590F">
        <w:rPr>
          <w:i/>
          <w:szCs w:val="28"/>
        </w:rPr>
        <w:t>Розумність строків розгляду справи судом</w:t>
      </w:r>
      <w:r w:rsidRPr="001F590F">
        <w:rPr>
          <w:szCs w:val="28"/>
        </w:rPr>
        <w:t xml:space="preserve"> визначається враховуючи час, достатній, з урахуванням обставин справи, для вчинення процесуальної дії, та відповідає завданню господарського судочинства.</w:t>
      </w:r>
    </w:p>
    <w:p w:rsidR="00180085" w:rsidRPr="001F590F" w:rsidRDefault="00180085" w:rsidP="001F590F">
      <w:pPr>
        <w:spacing w:line="276" w:lineRule="auto"/>
        <w:ind w:firstLine="709"/>
        <w:jc w:val="both"/>
        <w:rPr>
          <w:szCs w:val="28"/>
        </w:rPr>
      </w:pPr>
      <w:r w:rsidRPr="001F590F">
        <w:rPr>
          <w:szCs w:val="28"/>
        </w:rPr>
        <w:t>Недотримання принципів судочинства при вирішенні справи в суді може бути підставою для оскарження прийнятого у такій справі рішення.</w:t>
      </w:r>
    </w:p>
    <w:p w:rsidR="00283261" w:rsidRPr="001F590F" w:rsidRDefault="00283261" w:rsidP="001F590F">
      <w:pPr>
        <w:spacing w:line="276" w:lineRule="auto"/>
        <w:ind w:firstLine="709"/>
        <w:jc w:val="both"/>
        <w:rPr>
          <w:szCs w:val="28"/>
        </w:rPr>
      </w:pPr>
    </w:p>
    <w:p w:rsidR="00180085" w:rsidRPr="001F590F" w:rsidRDefault="00180085" w:rsidP="001F590F">
      <w:pPr>
        <w:pStyle w:val="a5"/>
        <w:numPr>
          <w:ilvl w:val="0"/>
          <w:numId w:val="16"/>
        </w:numPr>
        <w:ind w:left="0" w:firstLine="709"/>
        <w:jc w:val="both"/>
      </w:pPr>
      <w:r w:rsidRPr="001F590F">
        <w:rPr>
          <w:b/>
        </w:rPr>
        <w:t>Джерела вирішення спорів господарськими судами.</w:t>
      </w:r>
      <w:r w:rsidRPr="001F590F">
        <w:t xml:space="preserve"> </w:t>
      </w:r>
    </w:p>
    <w:p w:rsidR="00180085" w:rsidRPr="001F590F" w:rsidRDefault="00180085" w:rsidP="001F590F">
      <w:pPr>
        <w:spacing w:line="276" w:lineRule="auto"/>
        <w:ind w:firstLine="709"/>
        <w:jc w:val="both"/>
        <w:rPr>
          <w:szCs w:val="28"/>
        </w:rPr>
      </w:pPr>
      <w:r w:rsidRPr="001F590F">
        <w:rPr>
          <w:szCs w:val="28"/>
        </w:rPr>
        <w:t>При вирішенні спорів господарські суди застосовують:</w:t>
      </w:r>
      <w:r w:rsidR="006464B3" w:rsidRPr="001F590F">
        <w:rPr>
          <w:szCs w:val="28"/>
        </w:rPr>
        <w:t xml:space="preserve"> </w:t>
      </w:r>
    </w:p>
    <w:p w:rsidR="00180085" w:rsidRPr="001F590F" w:rsidRDefault="006464B3" w:rsidP="001F590F">
      <w:pPr>
        <w:pStyle w:val="a5"/>
        <w:numPr>
          <w:ilvl w:val="0"/>
          <w:numId w:val="17"/>
        </w:numPr>
        <w:ind w:left="0" w:firstLine="709"/>
        <w:jc w:val="both"/>
      </w:pPr>
      <w:r w:rsidRPr="001F590F">
        <w:t>п</w:t>
      </w:r>
      <w:r w:rsidR="00180085" w:rsidRPr="001F590F">
        <w:t>ринцип верховенства права;</w:t>
      </w:r>
    </w:p>
    <w:p w:rsidR="00180085" w:rsidRPr="001F590F" w:rsidRDefault="00180085" w:rsidP="001F590F">
      <w:pPr>
        <w:pStyle w:val="a5"/>
        <w:numPr>
          <w:ilvl w:val="0"/>
          <w:numId w:val="17"/>
        </w:numPr>
        <w:ind w:left="0" w:firstLine="709"/>
        <w:jc w:val="both"/>
      </w:pPr>
      <w:r w:rsidRPr="001F590F">
        <w:lastRenderedPageBreak/>
        <w:t>Конституцію України, закони України, міжнародні договори, згода на обов'язковість яких надана Верховною Радою України, інші правові акти;</w:t>
      </w:r>
    </w:p>
    <w:p w:rsidR="00180085" w:rsidRPr="001F590F" w:rsidRDefault="00180085" w:rsidP="001F590F">
      <w:pPr>
        <w:pStyle w:val="a5"/>
        <w:numPr>
          <w:ilvl w:val="0"/>
          <w:numId w:val="17"/>
        </w:numPr>
        <w:ind w:left="0" w:firstLine="709"/>
        <w:jc w:val="both"/>
      </w:pPr>
      <w:r w:rsidRPr="001F590F">
        <w:t>Конвенцію про захист прав людини і основоположних свобод 1950 року і протоколи до неї;</w:t>
      </w:r>
    </w:p>
    <w:p w:rsidR="00180085" w:rsidRPr="001F590F" w:rsidRDefault="006464B3" w:rsidP="001F590F">
      <w:pPr>
        <w:pStyle w:val="a5"/>
        <w:numPr>
          <w:ilvl w:val="0"/>
          <w:numId w:val="17"/>
        </w:numPr>
        <w:ind w:left="0" w:firstLine="709"/>
        <w:jc w:val="both"/>
      </w:pPr>
      <w:r w:rsidRPr="001F590F">
        <w:t>п</w:t>
      </w:r>
      <w:r w:rsidR="00180085" w:rsidRPr="001F590F">
        <w:t>рактику Європейського суду з прав людини;</w:t>
      </w:r>
    </w:p>
    <w:p w:rsidR="00180085" w:rsidRPr="001F590F" w:rsidRDefault="006464B3" w:rsidP="001F590F">
      <w:pPr>
        <w:pStyle w:val="a5"/>
        <w:numPr>
          <w:ilvl w:val="0"/>
          <w:numId w:val="17"/>
        </w:numPr>
        <w:ind w:left="0" w:firstLine="709"/>
        <w:jc w:val="both"/>
      </w:pPr>
      <w:r w:rsidRPr="001F590F">
        <w:t>н</w:t>
      </w:r>
      <w:r w:rsidR="00180085" w:rsidRPr="001F590F">
        <w:t>орми права інших держав – якщо це передбачено законом України чи міжнародним договором, згода на обов'язковість якого надана</w:t>
      </w:r>
      <w:r w:rsidRPr="001F590F">
        <w:t xml:space="preserve"> Верховною Радою України;</w:t>
      </w:r>
    </w:p>
    <w:p w:rsidR="006464B3" w:rsidRPr="001F590F" w:rsidRDefault="006464B3" w:rsidP="001F590F">
      <w:pPr>
        <w:pStyle w:val="a5"/>
        <w:numPr>
          <w:ilvl w:val="0"/>
          <w:numId w:val="17"/>
        </w:numPr>
        <w:ind w:left="0" w:firstLine="709"/>
        <w:jc w:val="both"/>
      </w:pPr>
      <w:r w:rsidRPr="001F590F">
        <w:t>звичаї, які є вживаними у діловому обороті; закон, що регулює подібні відносини (аналогія закону); загальні засади і зміст законодавства (аналогія права) - я</w:t>
      </w:r>
      <w:r w:rsidR="00180085" w:rsidRPr="001F590F">
        <w:t>кщо спірні відносини</w:t>
      </w:r>
      <w:r w:rsidRPr="001F590F">
        <w:t xml:space="preserve"> не врегульовані законодавством.</w:t>
      </w:r>
    </w:p>
    <w:p w:rsidR="00180085" w:rsidRPr="001F590F" w:rsidRDefault="00180085" w:rsidP="001F590F">
      <w:pPr>
        <w:pStyle w:val="a5"/>
        <w:ind w:left="0" w:firstLine="709"/>
        <w:jc w:val="both"/>
      </w:pPr>
      <w:r w:rsidRPr="001F590F">
        <w:rPr>
          <w:b/>
        </w:rPr>
        <w:t xml:space="preserve"> </w:t>
      </w:r>
    </w:p>
    <w:p w:rsidR="00180085" w:rsidRPr="001F590F" w:rsidRDefault="00180085" w:rsidP="001F590F">
      <w:pPr>
        <w:pStyle w:val="a5"/>
        <w:numPr>
          <w:ilvl w:val="0"/>
          <w:numId w:val="16"/>
        </w:numPr>
        <w:ind w:left="0" w:firstLine="709"/>
        <w:jc w:val="both"/>
      </w:pPr>
      <w:r w:rsidRPr="001F590F">
        <w:rPr>
          <w:b/>
        </w:rPr>
        <w:t>Рішення Європейського суду з прав люди</w:t>
      </w:r>
      <w:r w:rsidR="006464B3" w:rsidRPr="001F590F">
        <w:rPr>
          <w:b/>
        </w:rPr>
        <w:t>ни у господарському судочинстві</w:t>
      </w:r>
    </w:p>
    <w:p w:rsidR="00180085" w:rsidRPr="001F590F" w:rsidRDefault="00180085" w:rsidP="001F590F">
      <w:pPr>
        <w:spacing w:line="276" w:lineRule="auto"/>
        <w:ind w:firstLine="709"/>
        <w:jc w:val="both"/>
        <w:rPr>
          <w:szCs w:val="28"/>
        </w:rPr>
      </w:pPr>
      <w:r w:rsidRPr="001F590F">
        <w:rPr>
          <w:szCs w:val="28"/>
        </w:rPr>
        <w:t>Відповідно до</w:t>
      </w:r>
      <w:r w:rsidRPr="001F590F">
        <w:rPr>
          <w:b/>
          <w:szCs w:val="28"/>
        </w:rPr>
        <w:t xml:space="preserve"> </w:t>
      </w:r>
      <w:r w:rsidRPr="001F590F">
        <w:rPr>
          <w:szCs w:val="28"/>
        </w:rPr>
        <w:t xml:space="preserve">статті 17 Закону України "Про виконання рішень та застосування практики Європейського суду з прав людини", господарським судам у здійсненні судочинства зі справ, віднесених до їх </w:t>
      </w:r>
      <w:r w:rsidR="006464B3" w:rsidRPr="001F590F">
        <w:rPr>
          <w:szCs w:val="28"/>
        </w:rPr>
        <w:t>юрисдикції</w:t>
      </w:r>
      <w:r w:rsidRPr="001F590F">
        <w:rPr>
          <w:szCs w:val="28"/>
        </w:rPr>
        <w:t>, слід застосовувати судові рішення та ухвали Європейського суду з прав людини (далі – ЄСПЛ) з будь-якої справи, що перебувала в його провадженні.</w:t>
      </w:r>
    </w:p>
    <w:p w:rsidR="00180085" w:rsidRPr="001F590F" w:rsidRDefault="00180085" w:rsidP="001F590F">
      <w:pPr>
        <w:spacing w:line="276" w:lineRule="auto"/>
        <w:ind w:firstLine="709"/>
        <w:jc w:val="both"/>
        <w:rPr>
          <w:szCs w:val="28"/>
        </w:rPr>
      </w:pPr>
      <w:r w:rsidRPr="001F590F">
        <w:rPr>
          <w:szCs w:val="28"/>
        </w:rPr>
        <w:t>Вагоме значення для здійснення господарського судочинства має ст. 6 Європейської конвенції про захист прав людини і основоположних свобод «Право на справедливий суд», яка передбачає що: «</w:t>
      </w:r>
      <w:r w:rsidRPr="001F590F">
        <w:rPr>
          <w:szCs w:val="28"/>
          <w:shd w:val="clear" w:color="auto" w:fill="FFFFFF"/>
        </w:rPr>
        <w:t>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Судове рішення проголошується публічно, але преса і публіка можуть бути не допущені в зал засідань протягом усього судового розгляду або його частини в інтересах моралі, громадського порядку чи національної безпеки в демократичному суспільстві, якщо того вимагають інтереси неповнолітніх або захист приватного життя сторін, або - тією мірою, що визнана судом суворо необхідною, - коли за особливих обставин публічність розгляду може зашкодити інтересам правосуддя».</w:t>
      </w:r>
    </w:p>
    <w:p w:rsidR="00180085" w:rsidRPr="001F590F" w:rsidRDefault="00180085" w:rsidP="001F590F">
      <w:pPr>
        <w:spacing w:line="276" w:lineRule="auto"/>
        <w:ind w:firstLine="709"/>
        <w:jc w:val="both"/>
        <w:rPr>
          <w:szCs w:val="28"/>
        </w:rPr>
      </w:pPr>
      <w:r w:rsidRPr="001F590F">
        <w:rPr>
          <w:szCs w:val="28"/>
        </w:rPr>
        <w:t>Суд визнає застосування статті 6 § 1 у провадженнях, які розглядаються національним законодавством у контексті «публічного права», і рішення у яких є вирішальними для прав та зобов’язань фізичних осіб. Такі провадження, inter alia, можуть стосуватись :</w:t>
      </w:r>
    </w:p>
    <w:p w:rsidR="00180085" w:rsidRPr="001F590F" w:rsidRDefault="00180085" w:rsidP="001F590F">
      <w:pPr>
        <w:pStyle w:val="a5"/>
        <w:numPr>
          <w:ilvl w:val="0"/>
          <w:numId w:val="8"/>
        </w:numPr>
        <w:ind w:left="0" w:firstLine="709"/>
        <w:jc w:val="both"/>
      </w:pPr>
      <w:r w:rsidRPr="001F590F">
        <w:lastRenderedPageBreak/>
        <w:t>ведення приватної кліники (König v. Germany (Кьоніг проти Німеччини), §§ 94-95);</w:t>
      </w:r>
    </w:p>
    <w:p w:rsidR="00180085" w:rsidRPr="001F590F" w:rsidRDefault="00180085" w:rsidP="001F590F">
      <w:pPr>
        <w:pStyle w:val="a5"/>
        <w:numPr>
          <w:ilvl w:val="0"/>
          <w:numId w:val="8"/>
        </w:numPr>
        <w:ind w:left="0" w:firstLine="709"/>
        <w:jc w:val="both"/>
      </w:pPr>
      <w:r w:rsidRPr="001F590F">
        <w:t>дозволу на будівництво (див., inter alia, Sporrong and Lönnroth v. Sweden (Спорронґ і Льоннрот проти Швеції), § 79);</w:t>
      </w:r>
    </w:p>
    <w:p w:rsidR="00180085" w:rsidRPr="001F590F" w:rsidRDefault="00180085" w:rsidP="001F590F">
      <w:pPr>
        <w:pStyle w:val="a5"/>
        <w:numPr>
          <w:ilvl w:val="0"/>
          <w:numId w:val="8"/>
        </w:numPr>
        <w:ind w:left="0" w:firstLine="709"/>
        <w:jc w:val="both"/>
      </w:pPr>
      <w:r w:rsidRPr="001F590F">
        <w:t>адміністративного дозволу, пов’язанного із вимогами до виконання певної професійної діяльності (Benthem v. The Netherlands (Бентем проти Нідерландів), § 36);</w:t>
      </w:r>
    </w:p>
    <w:p w:rsidR="00180085" w:rsidRPr="001F590F" w:rsidRDefault="00180085" w:rsidP="001F590F">
      <w:pPr>
        <w:pStyle w:val="a5"/>
        <w:numPr>
          <w:ilvl w:val="0"/>
          <w:numId w:val="8"/>
        </w:numPr>
        <w:ind w:left="0" w:firstLine="709"/>
        <w:jc w:val="both"/>
      </w:pPr>
      <w:r w:rsidRPr="001F590F">
        <w:t>ліцензією на реалізацію алкогольних напоїв (Tre Traktörer Aktiebolag v. Sweden (Тре Тракторер проти Швеції), § 43).</w:t>
      </w:r>
    </w:p>
    <w:p w:rsidR="00180085" w:rsidRPr="001F590F" w:rsidRDefault="00180085" w:rsidP="001F590F">
      <w:pPr>
        <w:pStyle w:val="a5"/>
        <w:ind w:left="0" w:firstLine="709"/>
        <w:jc w:val="both"/>
      </w:pPr>
      <w:r w:rsidRPr="001F590F">
        <w:t>У діяльності господарського суду є багато справ, які стосуються порушення права власності особи у сфері господарської діяльності.</w:t>
      </w:r>
    </w:p>
    <w:p w:rsidR="00180085" w:rsidRPr="001F590F" w:rsidRDefault="00180085" w:rsidP="001F590F">
      <w:pPr>
        <w:pStyle w:val="a5"/>
        <w:ind w:left="0" w:firstLine="709"/>
        <w:jc w:val="both"/>
      </w:pPr>
      <w:r w:rsidRPr="001F590F">
        <w:t>Стаття 1 першого протоколу до Європейської конвенції зазначає, що:</w:t>
      </w:r>
    </w:p>
    <w:p w:rsidR="00180085" w:rsidRPr="001F590F" w:rsidRDefault="00180085" w:rsidP="001F590F">
      <w:pPr>
        <w:spacing w:line="276" w:lineRule="auto"/>
        <w:ind w:firstLine="709"/>
        <w:jc w:val="both"/>
        <w:rPr>
          <w:szCs w:val="28"/>
        </w:rPr>
      </w:pPr>
      <w:r w:rsidRPr="001F590F">
        <w:rPr>
          <w:szCs w:val="28"/>
        </w:rPr>
        <w:t>кожна фізична або юридична особа має право мирно володіти своїм майном; ніхто не може бути позбавлений своєї власності інакше як в інтересах суспільства і на умовах, передбачених законом і загальними принципами міжнародного права. Проте попередні положення жодним чином не обмежують право держави вводити в дію такі закони, які вона вважає за необхідне, щоб здійснювати контроль за користуванням майном відповідно до загальних інтересів або для забезпечення сплати податків чи інших зборів або штрафів.</w:t>
      </w:r>
    </w:p>
    <w:p w:rsidR="00180085" w:rsidRPr="001F590F" w:rsidRDefault="00180085" w:rsidP="001F590F">
      <w:pPr>
        <w:pStyle w:val="a5"/>
        <w:ind w:left="0" w:firstLine="709"/>
        <w:jc w:val="both"/>
      </w:pPr>
      <w:r w:rsidRPr="001F590F">
        <w:t>Поняття власності у діяльності ЄСПЛ трактується досить широко, зокрема як:</w:t>
      </w:r>
    </w:p>
    <w:p w:rsidR="00180085" w:rsidRPr="001F590F" w:rsidRDefault="00180085" w:rsidP="001F590F">
      <w:pPr>
        <w:pStyle w:val="a5"/>
        <w:numPr>
          <w:ilvl w:val="0"/>
          <w:numId w:val="8"/>
        </w:numPr>
        <w:ind w:left="0" w:firstLine="709"/>
        <w:jc w:val="both"/>
      </w:pPr>
      <w:r w:rsidRPr="001F590F">
        <w:t>усе «власне» майно особи, що може входити до складу спадщини, і яке можна заповісти («Маркс проти Бельгії»;</w:t>
      </w:r>
    </w:p>
    <w:p w:rsidR="00180085" w:rsidRPr="001F590F" w:rsidRDefault="00180085" w:rsidP="001F590F">
      <w:pPr>
        <w:pStyle w:val="a5"/>
        <w:numPr>
          <w:ilvl w:val="0"/>
          <w:numId w:val="8"/>
        </w:numPr>
        <w:ind w:left="0" w:firstLine="709"/>
        <w:jc w:val="both"/>
      </w:pPr>
      <w:r w:rsidRPr="001F590F">
        <w:t>нерухомість, зокрема, маєтки («Колишній Король Греції та інші проти Греції» (The Former King Of Greece and Others v. Greece);</w:t>
      </w:r>
    </w:p>
    <w:p w:rsidR="00180085" w:rsidRPr="001F590F" w:rsidRDefault="00180085" w:rsidP="001F590F">
      <w:pPr>
        <w:pStyle w:val="a5"/>
        <w:numPr>
          <w:ilvl w:val="0"/>
          <w:numId w:val="8"/>
        </w:numPr>
        <w:ind w:left="0" w:firstLine="709"/>
        <w:jc w:val="both"/>
      </w:pPr>
      <w:r w:rsidRPr="001F590F">
        <w:t>земельна ділянка та будинок, будинки («Спорронґ і Льоннрот проти Швеції» та інша нерухомість;</w:t>
      </w:r>
    </w:p>
    <w:p w:rsidR="00180085" w:rsidRPr="001F590F" w:rsidRDefault="00180085" w:rsidP="001F590F">
      <w:pPr>
        <w:pStyle w:val="a5"/>
        <w:numPr>
          <w:ilvl w:val="0"/>
          <w:numId w:val="8"/>
        </w:numPr>
        <w:ind w:left="0" w:firstLine="709"/>
        <w:jc w:val="both"/>
      </w:pPr>
      <w:r w:rsidRPr="001F590F">
        <w:t xml:space="preserve">прибутки, що випливають з власності, зокрема, орендна плата (рента), передбачена договором, добровільно укладеним відповідно до законодавства («Мелахер та інші проти Австрії»; </w:t>
      </w:r>
    </w:p>
    <w:p w:rsidR="00180085" w:rsidRPr="001F590F" w:rsidRDefault="00180085" w:rsidP="001F590F">
      <w:pPr>
        <w:pStyle w:val="a5"/>
        <w:numPr>
          <w:ilvl w:val="0"/>
          <w:numId w:val="8"/>
        </w:numPr>
        <w:ind w:left="0" w:firstLine="709"/>
        <w:jc w:val="both"/>
      </w:pPr>
      <w:r w:rsidRPr="001F590F">
        <w:t>рухоме майно, наприклад, картина (зокрема, «Портрет молодого селянина» Ван Гога був предметом розгляду у справі «Беєлер проти Італії» (Beyeler v. Italy);</w:t>
      </w:r>
    </w:p>
    <w:p w:rsidR="00180085" w:rsidRPr="001F590F" w:rsidRDefault="00180085" w:rsidP="001F590F">
      <w:pPr>
        <w:pStyle w:val="a5"/>
        <w:numPr>
          <w:ilvl w:val="0"/>
          <w:numId w:val="8"/>
        </w:numPr>
        <w:ind w:left="0" w:firstLine="709"/>
        <w:jc w:val="both"/>
      </w:pPr>
      <w:r w:rsidRPr="001F590F">
        <w:t>речі особи, що знаходяться в її помешканні («Новоселецький проти України»;</w:t>
      </w:r>
    </w:p>
    <w:p w:rsidR="00180085" w:rsidRPr="001F590F" w:rsidRDefault="00180085" w:rsidP="001F590F">
      <w:pPr>
        <w:pStyle w:val="a5"/>
        <w:numPr>
          <w:ilvl w:val="0"/>
          <w:numId w:val="8"/>
        </w:numPr>
        <w:ind w:left="0" w:firstLine="709"/>
        <w:jc w:val="both"/>
      </w:pPr>
      <w:r w:rsidRPr="001F590F">
        <w:t>банківські внески («Гайдук та інші проти України»);</w:t>
      </w:r>
    </w:p>
    <w:p w:rsidR="00180085" w:rsidRPr="001F590F" w:rsidRDefault="00180085" w:rsidP="001F590F">
      <w:pPr>
        <w:pStyle w:val="a5"/>
        <w:numPr>
          <w:ilvl w:val="0"/>
          <w:numId w:val="8"/>
        </w:numPr>
        <w:ind w:left="0" w:firstLine="709"/>
        <w:jc w:val="both"/>
      </w:pPr>
      <w:r w:rsidRPr="001F590F">
        <w:lastRenderedPageBreak/>
        <w:t>кошти/присуджені суми, належні до виплати заявникам на підставі остаточного і обов’язкового до виконання арбітражного рішення («Грецькі нафтопереробні заводи «Стран» та Стратіс Андреадіс проти Греції»);</w:t>
      </w:r>
    </w:p>
    <w:p w:rsidR="00180085" w:rsidRPr="001F590F" w:rsidRDefault="00180085" w:rsidP="001F590F">
      <w:pPr>
        <w:pStyle w:val="a5"/>
        <w:numPr>
          <w:ilvl w:val="0"/>
          <w:numId w:val="8"/>
        </w:numPr>
        <w:ind w:left="0" w:firstLine="709"/>
        <w:jc w:val="both"/>
      </w:pPr>
      <w:r w:rsidRPr="001F590F">
        <w:t>кошти, належні заявникам на підставі судових рішень, які є остаточними та підлягають виконанню («Бурдов проти Росії»);</w:t>
      </w:r>
    </w:p>
    <w:p w:rsidR="00180085" w:rsidRPr="001F590F" w:rsidRDefault="00180085" w:rsidP="001F590F">
      <w:pPr>
        <w:pStyle w:val="a5"/>
        <w:numPr>
          <w:ilvl w:val="0"/>
          <w:numId w:val="8"/>
        </w:numPr>
        <w:ind w:left="0" w:firstLine="709"/>
        <w:jc w:val="both"/>
      </w:pPr>
      <w:r w:rsidRPr="001F590F">
        <w:t>«активи», які можуть виникнути, зокрема, на підставі позову про відшкодування шкоди, який виникає з її заподіянням («Прессос Компанія Нав’єра С.А. та інші проти Бельгії»);</w:t>
      </w:r>
    </w:p>
    <w:p w:rsidR="00180085" w:rsidRPr="001F590F" w:rsidRDefault="00180085" w:rsidP="001F590F">
      <w:pPr>
        <w:pStyle w:val="a5"/>
        <w:numPr>
          <w:ilvl w:val="0"/>
          <w:numId w:val="8"/>
        </w:numPr>
        <w:ind w:left="0" w:firstLine="709"/>
        <w:jc w:val="both"/>
      </w:pPr>
      <w:r w:rsidRPr="001F590F">
        <w:t>«правомірні очікування» / «законні сподівання» вчиняти певні дії</w:t>
      </w:r>
      <w:r w:rsidR="006464B3" w:rsidRPr="001F590F">
        <w:t xml:space="preserve"> </w:t>
      </w:r>
      <w:r w:rsidRPr="001F590F">
        <w:t>відповідно до виданого державними органами дозволу (наприклад, правомірні сподівання бути здатним здійснювати запланований розвиток території, з огляду на чинний на той час дозвіл на промислове освоєння землі (Справа «Пайн Велі Девелопмент Лтд та інші проти Ірландії);</w:t>
      </w:r>
    </w:p>
    <w:p w:rsidR="00180085" w:rsidRPr="001F590F" w:rsidRDefault="00180085" w:rsidP="001F590F">
      <w:pPr>
        <w:pStyle w:val="a5"/>
        <w:numPr>
          <w:ilvl w:val="0"/>
          <w:numId w:val="8"/>
        </w:numPr>
        <w:ind w:left="0" w:firstLine="709"/>
        <w:jc w:val="both"/>
      </w:pPr>
      <w:r w:rsidRPr="001F590F">
        <w:t>майнові права, приватновласницькі інтереси, визнані відповідно до національного права (справа «Беєлер проти Італії» (Beyeler v. Italy);</w:t>
      </w:r>
    </w:p>
    <w:p w:rsidR="00180085" w:rsidRPr="001F590F" w:rsidRDefault="00180085" w:rsidP="001F590F">
      <w:pPr>
        <w:pStyle w:val="a5"/>
        <w:numPr>
          <w:ilvl w:val="0"/>
          <w:numId w:val="8"/>
        </w:numPr>
        <w:ind w:left="0" w:firstLine="709"/>
        <w:jc w:val="both"/>
      </w:pPr>
      <w:r w:rsidRPr="001F590F">
        <w:t>акцій компанії Lars Bramelid and Anne-Marie Malmstrцm v. Sweden</w:t>
      </w:r>
    </w:p>
    <w:p w:rsidR="00180085" w:rsidRPr="001F590F" w:rsidRDefault="00180085" w:rsidP="001F590F">
      <w:pPr>
        <w:spacing w:line="276" w:lineRule="auto"/>
        <w:ind w:firstLine="709"/>
        <w:jc w:val="both"/>
        <w:rPr>
          <w:szCs w:val="28"/>
        </w:rPr>
      </w:pPr>
      <w:r w:rsidRPr="001F590F">
        <w:rPr>
          <w:szCs w:val="28"/>
        </w:rPr>
        <w:t>від 12 жовтня 1982 р.; «"Совтрансавто-Холдинґ" проти України» (Sovtransavto Holding v.Ukraine), заява No 48553/99, рішення від 25 липня 2002 р.;</w:t>
      </w:r>
    </w:p>
    <w:p w:rsidR="00180085" w:rsidRPr="001F590F" w:rsidRDefault="00180085" w:rsidP="001F590F">
      <w:pPr>
        <w:pStyle w:val="a5"/>
        <w:numPr>
          <w:ilvl w:val="0"/>
          <w:numId w:val="8"/>
        </w:numPr>
        <w:ind w:left="0" w:firstLine="709"/>
        <w:jc w:val="both"/>
      </w:pPr>
      <w:r w:rsidRPr="001F590F">
        <w:t>патенти; «гудвіл» (goodwill) – накопичені нематеріальні активи підприємства, що включають її найменування, репутацію, ділові зв’язки (в тому числі клієнтуру), товарні знаки та ін.; власність «фірми» (Ван Марле та інші проти Нідерландів»);</w:t>
      </w:r>
    </w:p>
    <w:p w:rsidR="00180085" w:rsidRPr="001F590F" w:rsidRDefault="00180085" w:rsidP="001F590F">
      <w:pPr>
        <w:pStyle w:val="a5"/>
        <w:numPr>
          <w:ilvl w:val="0"/>
          <w:numId w:val="8"/>
        </w:numPr>
        <w:ind w:left="0" w:firstLine="709"/>
        <w:jc w:val="both"/>
      </w:pPr>
      <w:r w:rsidRPr="001F590F">
        <w:t>інше «майно», що «становить економічну цінність», зокрема, необхідні для здійснення підприємницької діяльності дозволи чи ліцензії (cправа «Тре Тракторер Актіболаґ» проти Швеції» (Tre Traktцrer Aktiebolag v. Sweden).</w:t>
      </w:r>
    </w:p>
    <w:p w:rsidR="00180085" w:rsidRPr="001F590F" w:rsidRDefault="00180085" w:rsidP="001F590F">
      <w:pPr>
        <w:spacing w:line="276" w:lineRule="auto"/>
        <w:ind w:firstLine="709"/>
        <w:jc w:val="both"/>
        <w:rPr>
          <w:szCs w:val="28"/>
        </w:rPr>
      </w:pPr>
      <w:r w:rsidRPr="001F590F">
        <w:rPr>
          <w:szCs w:val="28"/>
        </w:rPr>
        <w:t>Посилання на практику ЄСПЛ містяться в рішення</w:t>
      </w:r>
      <w:r w:rsidR="006464B3" w:rsidRPr="001F590F">
        <w:rPr>
          <w:szCs w:val="28"/>
        </w:rPr>
        <w:t>х</w:t>
      </w:r>
      <w:r w:rsidRPr="001F590F">
        <w:rPr>
          <w:szCs w:val="28"/>
        </w:rPr>
        <w:t xml:space="preserve"> Верховного Суду.</w:t>
      </w:r>
    </w:p>
    <w:p w:rsidR="00180085" w:rsidRPr="001F590F" w:rsidRDefault="00180085" w:rsidP="001F590F">
      <w:pPr>
        <w:pStyle w:val="a7"/>
        <w:spacing w:before="0" w:beforeAutospacing="0" w:after="0" w:afterAutospacing="0" w:line="276" w:lineRule="auto"/>
        <w:ind w:firstLine="709"/>
        <w:jc w:val="both"/>
        <w:rPr>
          <w:sz w:val="28"/>
          <w:szCs w:val="28"/>
          <w:lang w:val="uk-UA"/>
        </w:rPr>
      </w:pPr>
    </w:p>
    <w:p w:rsidR="006464B3" w:rsidRPr="001F590F" w:rsidRDefault="006464B3" w:rsidP="001F590F">
      <w:pPr>
        <w:spacing w:line="276" w:lineRule="auto"/>
        <w:ind w:firstLine="709"/>
        <w:jc w:val="both"/>
        <w:rPr>
          <w:b/>
          <w:szCs w:val="28"/>
        </w:rPr>
      </w:pPr>
      <w:r w:rsidRPr="001F590F">
        <w:rPr>
          <w:b/>
          <w:bCs/>
          <w:szCs w:val="28"/>
        </w:rPr>
        <w:t xml:space="preserve">Тема 1.2. </w:t>
      </w:r>
      <w:r w:rsidRPr="001F590F">
        <w:rPr>
          <w:b/>
          <w:szCs w:val="28"/>
        </w:rPr>
        <w:t>Форми господарського судочинства. Юрисдикція господарського суду</w:t>
      </w:r>
    </w:p>
    <w:p w:rsidR="006464B3" w:rsidRPr="001F590F" w:rsidRDefault="006464B3" w:rsidP="001F590F">
      <w:pPr>
        <w:spacing w:line="276" w:lineRule="auto"/>
        <w:ind w:firstLine="709"/>
        <w:jc w:val="both"/>
        <w:rPr>
          <w:bCs/>
          <w:i/>
          <w:szCs w:val="28"/>
          <w:u w:val="single"/>
        </w:rPr>
      </w:pPr>
      <w:r w:rsidRPr="001F590F">
        <w:rPr>
          <w:i/>
          <w:szCs w:val="28"/>
          <w:u w:val="single"/>
        </w:rPr>
        <w:t>План лекції:</w:t>
      </w:r>
    </w:p>
    <w:p w:rsidR="006464B3" w:rsidRPr="001F590F" w:rsidRDefault="006464B3" w:rsidP="001F590F">
      <w:pPr>
        <w:pStyle w:val="a5"/>
        <w:numPr>
          <w:ilvl w:val="0"/>
          <w:numId w:val="3"/>
        </w:numPr>
        <w:ind w:left="0" w:firstLine="709"/>
        <w:jc w:val="both"/>
      </w:pPr>
      <w:r w:rsidRPr="001F590F">
        <w:t>Загальна характеристика форм господарського судочинства</w:t>
      </w:r>
      <w:r w:rsidRPr="001F590F">
        <w:rPr>
          <w:lang w:val="ru-RU"/>
        </w:rPr>
        <w:t>.</w:t>
      </w:r>
    </w:p>
    <w:p w:rsidR="006464B3" w:rsidRPr="001F590F" w:rsidRDefault="006464B3" w:rsidP="001F590F">
      <w:pPr>
        <w:pStyle w:val="a5"/>
        <w:numPr>
          <w:ilvl w:val="0"/>
          <w:numId w:val="3"/>
        </w:numPr>
        <w:ind w:left="0" w:firstLine="709"/>
        <w:jc w:val="both"/>
      </w:pPr>
      <w:r w:rsidRPr="001F590F">
        <w:t xml:space="preserve">Справи, що відносяться до юрисдикції господарських судів (предметна та суб’єктна юрисдикція). </w:t>
      </w:r>
    </w:p>
    <w:p w:rsidR="006464B3" w:rsidRPr="001F590F" w:rsidRDefault="006464B3" w:rsidP="001F590F">
      <w:pPr>
        <w:pStyle w:val="a5"/>
        <w:numPr>
          <w:ilvl w:val="0"/>
          <w:numId w:val="3"/>
        </w:numPr>
        <w:ind w:left="0" w:firstLine="709"/>
        <w:jc w:val="both"/>
      </w:pPr>
      <w:r w:rsidRPr="001F590F">
        <w:t>Інстанційна та територіальна юрисдикції господарського суду</w:t>
      </w:r>
      <w:r w:rsidRPr="001F590F">
        <w:rPr>
          <w:lang w:val="ru-RU"/>
        </w:rPr>
        <w:t>.</w:t>
      </w:r>
    </w:p>
    <w:p w:rsidR="006464B3" w:rsidRPr="001F590F" w:rsidRDefault="006464B3" w:rsidP="001F590F">
      <w:pPr>
        <w:spacing w:line="276" w:lineRule="auto"/>
        <w:ind w:firstLine="709"/>
        <w:jc w:val="both"/>
        <w:rPr>
          <w:i/>
          <w:szCs w:val="28"/>
          <w:u w:val="single"/>
        </w:rPr>
      </w:pPr>
      <w:r w:rsidRPr="001F590F">
        <w:rPr>
          <w:i/>
          <w:szCs w:val="28"/>
          <w:u w:val="single"/>
        </w:rPr>
        <w:lastRenderedPageBreak/>
        <w:t>Конспект лекції:</w:t>
      </w:r>
    </w:p>
    <w:p w:rsidR="006464B3" w:rsidRPr="001F590F" w:rsidRDefault="006464B3" w:rsidP="001F590F">
      <w:pPr>
        <w:pStyle w:val="a5"/>
        <w:numPr>
          <w:ilvl w:val="0"/>
          <w:numId w:val="19"/>
        </w:numPr>
        <w:ind w:left="0" w:firstLine="709"/>
        <w:jc w:val="both"/>
        <w:rPr>
          <w:b/>
        </w:rPr>
      </w:pPr>
      <w:r w:rsidRPr="001F590F">
        <w:rPr>
          <w:b/>
        </w:rPr>
        <w:t>Загальна характеристика форм господарського судочинства</w:t>
      </w:r>
      <w:r w:rsidRPr="001F590F">
        <w:rPr>
          <w:b/>
          <w:lang w:val="ru-RU"/>
        </w:rPr>
        <w:t>.</w:t>
      </w:r>
    </w:p>
    <w:p w:rsidR="006464B3" w:rsidRPr="001F590F" w:rsidRDefault="006464B3" w:rsidP="001F590F">
      <w:pPr>
        <w:pStyle w:val="a5"/>
        <w:ind w:left="0" w:firstLine="709"/>
        <w:jc w:val="both"/>
      </w:pPr>
      <w:r w:rsidRPr="001F590F">
        <w:rPr>
          <w:i/>
        </w:rPr>
        <w:t>Формами господарського судочинства</w:t>
      </w:r>
      <w:r w:rsidRPr="001F590F">
        <w:t xml:space="preserve"> є:</w:t>
      </w:r>
      <w:r w:rsidRPr="001F590F">
        <w:rPr>
          <w:b/>
        </w:rPr>
        <w:t xml:space="preserve"> </w:t>
      </w:r>
    </w:p>
    <w:p w:rsidR="006464B3" w:rsidRPr="001F590F" w:rsidRDefault="006464B3" w:rsidP="001F590F">
      <w:pPr>
        <w:pStyle w:val="a5"/>
        <w:numPr>
          <w:ilvl w:val="0"/>
          <w:numId w:val="18"/>
        </w:numPr>
        <w:ind w:left="0" w:firstLine="709"/>
        <w:jc w:val="both"/>
      </w:pPr>
      <w:r w:rsidRPr="001F590F">
        <w:t>наказне провадження,</w:t>
      </w:r>
    </w:p>
    <w:p w:rsidR="006464B3" w:rsidRPr="001F590F" w:rsidRDefault="006464B3" w:rsidP="001F590F">
      <w:pPr>
        <w:pStyle w:val="a5"/>
        <w:numPr>
          <w:ilvl w:val="0"/>
          <w:numId w:val="18"/>
        </w:numPr>
        <w:ind w:left="0" w:firstLine="709"/>
        <w:jc w:val="both"/>
      </w:pPr>
      <w:r w:rsidRPr="001F590F">
        <w:t>позовне провадження (загальне та спрощене).</w:t>
      </w:r>
    </w:p>
    <w:p w:rsidR="005E7CB2" w:rsidRPr="001F590F" w:rsidRDefault="005E7CB2" w:rsidP="001F590F">
      <w:pPr>
        <w:pStyle w:val="a5"/>
        <w:ind w:left="709" w:firstLine="709"/>
        <w:jc w:val="both"/>
      </w:pPr>
    </w:p>
    <w:p w:rsidR="006464B3" w:rsidRPr="001F590F" w:rsidRDefault="006464B3" w:rsidP="001F590F">
      <w:pPr>
        <w:pStyle w:val="a5"/>
        <w:ind w:left="0" w:firstLine="709"/>
        <w:jc w:val="both"/>
      </w:pPr>
      <w:r w:rsidRPr="001F590F">
        <w:rPr>
          <w:u w:val="single"/>
        </w:rPr>
        <w:t>Наказне провадження</w:t>
      </w:r>
      <w:r w:rsidRPr="001F590F">
        <w:t xml:space="preserve"> призначене для розгляду справ за заявами про стягнення грошових сум незначного розміру, щодо яких відсутній спір або про його наявність заявнику не відомо.</w:t>
      </w:r>
    </w:p>
    <w:p w:rsidR="006464B3" w:rsidRPr="001F590F" w:rsidRDefault="006464B3" w:rsidP="001F590F">
      <w:pPr>
        <w:pStyle w:val="a5"/>
        <w:ind w:left="0" w:firstLine="709"/>
        <w:jc w:val="both"/>
      </w:pPr>
      <w:r w:rsidRPr="001F590F">
        <w:rPr>
          <w:u w:val="single"/>
        </w:rPr>
        <w:t>Спрощене позовне</w:t>
      </w:r>
      <w:r w:rsidRPr="001F590F">
        <w:t xml:space="preserve"> провадження призначене для розгляду малозначних справ, справ незначної складності та інших справ, для яких пріоритетним є швидке вирішення справи.</w:t>
      </w:r>
    </w:p>
    <w:p w:rsidR="006464B3" w:rsidRPr="001F590F" w:rsidRDefault="006464B3" w:rsidP="001F590F">
      <w:pPr>
        <w:pStyle w:val="a5"/>
        <w:ind w:left="0" w:firstLine="709"/>
        <w:jc w:val="both"/>
        <w:rPr>
          <w:u w:val="single"/>
        </w:rPr>
      </w:pPr>
      <w:r w:rsidRPr="001F590F">
        <w:rPr>
          <w:u w:val="single"/>
        </w:rPr>
        <w:t>Малозначними справами є:</w:t>
      </w:r>
    </w:p>
    <w:p w:rsidR="006464B3" w:rsidRPr="001F590F" w:rsidRDefault="006464B3" w:rsidP="001F590F">
      <w:pPr>
        <w:pStyle w:val="a5"/>
        <w:ind w:left="0" w:firstLine="709"/>
        <w:jc w:val="both"/>
      </w:pPr>
      <w:r w:rsidRPr="001F590F">
        <w:t>1) справи, у яких ціна позову не перевищує сто розмірів прожиткового мінімуму для працездатних осіб;</w:t>
      </w:r>
    </w:p>
    <w:p w:rsidR="006464B3" w:rsidRPr="001F590F" w:rsidRDefault="006464B3" w:rsidP="001F590F">
      <w:pPr>
        <w:pStyle w:val="a5"/>
        <w:ind w:left="0" w:firstLine="709"/>
        <w:jc w:val="both"/>
      </w:pPr>
      <w:r w:rsidRPr="001F590F">
        <w:t>2) справи незначної складності, визнані судом малозначними, крім справ, які підлягають розгляду лише за правилами загального позовного провадження, та справ, ціна позову в яких перевищує п'ятсот розмірів прожиткового мінімуму для працездатних осіб.</w:t>
      </w:r>
    </w:p>
    <w:p w:rsidR="006464B3" w:rsidRPr="001F590F" w:rsidRDefault="006464B3" w:rsidP="001F590F">
      <w:pPr>
        <w:pStyle w:val="a5"/>
        <w:ind w:left="0" w:firstLine="709"/>
        <w:jc w:val="both"/>
      </w:pPr>
      <w:r w:rsidRPr="001F590F">
        <w:rPr>
          <w:u w:val="single"/>
        </w:rPr>
        <w:t>Загальне позовне провадження</w:t>
      </w:r>
      <w:r w:rsidRPr="001F590F">
        <w:t xml:space="preserve"> призначене для розгляду справ, які через складність або інші обставини недоцільно розглядати у спрощеному позовному провадженні.</w:t>
      </w:r>
    </w:p>
    <w:p w:rsidR="006464B3" w:rsidRPr="001F590F" w:rsidRDefault="006464B3" w:rsidP="001F590F">
      <w:pPr>
        <w:pStyle w:val="a5"/>
        <w:ind w:left="0" w:firstLine="709"/>
        <w:jc w:val="both"/>
        <w:rPr>
          <w:b/>
        </w:rPr>
      </w:pPr>
    </w:p>
    <w:p w:rsidR="006464B3" w:rsidRPr="001F590F" w:rsidRDefault="006464B3" w:rsidP="001F590F">
      <w:pPr>
        <w:pStyle w:val="a5"/>
        <w:numPr>
          <w:ilvl w:val="0"/>
          <w:numId w:val="19"/>
        </w:numPr>
        <w:ind w:left="0" w:firstLine="709"/>
        <w:jc w:val="both"/>
        <w:rPr>
          <w:b/>
        </w:rPr>
      </w:pPr>
      <w:r w:rsidRPr="001F590F">
        <w:rPr>
          <w:b/>
        </w:rPr>
        <w:t xml:space="preserve">Справи, що відносяться до юрисдикції господарських судів (предметна та суб’єктна юрисдикція). </w:t>
      </w:r>
    </w:p>
    <w:p w:rsidR="006464B3" w:rsidRPr="001F590F" w:rsidRDefault="006464B3" w:rsidP="001F590F">
      <w:pPr>
        <w:pStyle w:val="a5"/>
        <w:ind w:left="0" w:firstLine="709"/>
        <w:jc w:val="both"/>
      </w:pPr>
      <w:r w:rsidRPr="001F590F">
        <w:rPr>
          <w:i/>
        </w:rPr>
        <w:t xml:space="preserve">Юрисдикція </w:t>
      </w:r>
      <w:r w:rsidRPr="001F590F">
        <w:rPr>
          <w:b/>
        </w:rPr>
        <w:t xml:space="preserve">- </w:t>
      </w:r>
      <w:r w:rsidRPr="001F590F">
        <w:t>це визначена законом сукупність повноважень господарських судів щодо розгляду справ, віднесених до їх компетенції.</w:t>
      </w:r>
    </w:p>
    <w:p w:rsidR="006464B3" w:rsidRPr="001F590F" w:rsidRDefault="006464B3" w:rsidP="001F590F">
      <w:pPr>
        <w:pStyle w:val="a5"/>
        <w:ind w:left="0" w:firstLine="709"/>
        <w:jc w:val="both"/>
      </w:pPr>
      <w:r w:rsidRPr="001F590F">
        <w:t>За ГПК України юрисдикція поділяється на:</w:t>
      </w:r>
    </w:p>
    <w:p w:rsidR="006464B3" w:rsidRPr="001F590F" w:rsidRDefault="006464B3" w:rsidP="001F590F">
      <w:pPr>
        <w:pStyle w:val="a5"/>
        <w:ind w:left="0" w:firstLine="709"/>
        <w:jc w:val="both"/>
      </w:pPr>
      <w:r w:rsidRPr="001F590F">
        <w:t xml:space="preserve">предметну та суб'єктну, </w:t>
      </w:r>
    </w:p>
    <w:p w:rsidR="006464B3" w:rsidRPr="001F590F" w:rsidRDefault="006464B3" w:rsidP="001F590F">
      <w:pPr>
        <w:pStyle w:val="a5"/>
        <w:ind w:left="0" w:firstLine="709"/>
        <w:jc w:val="both"/>
      </w:pPr>
      <w:r w:rsidRPr="001F590F">
        <w:t>інстанційну,</w:t>
      </w:r>
    </w:p>
    <w:p w:rsidR="006464B3" w:rsidRPr="001F590F" w:rsidRDefault="006464B3" w:rsidP="001F590F">
      <w:pPr>
        <w:pStyle w:val="a5"/>
        <w:ind w:left="0" w:firstLine="709"/>
        <w:jc w:val="both"/>
      </w:pPr>
      <w:r w:rsidRPr="001F590F">
        <w:t>територіальну (підсудність).</w:t>
      </w:r>
    </w:p>
    <w:p w:rsidR="006464B3" w:rsidRPr="001F590F" w:rsidRDefault="006464B3" w:rsidP="001F590F">
      <w:pPr>
        <w:pStyle w:val="a5"/>
        <w:ind w:left="0" w:firstLine="709"/>
        <w:jc w:val="both"/>
      </w:pPr>
      <w:r w:rsidRPr="001F590F">
        <w:t>Для вирішення питання, чи підлягає</w:t>
      </w:r>
      <w:r w:rsidR="00546059" w:rsidRPr="001F590F">
        <w:t xml:space="preserve"> </w:t>
      </w:r>
      <w:r w:rsidRPr="001F590F">
        <w:t>даний спір вирішенню в господарському суді, потрібно встановити,</w:t>
      </w:r>
      <w:r w:rsidR="00546059" w:rsidRPr="001F590F">
        <w:t xml:space="preserve"> ч</w:t>
      </w:r>
      <w:r w:rsidRPr="001F590F">
        <w:t>и є такий спір господарським</w:t>
      </w:r>
    </w:p>
    <w:p w:rsidR="006464B3" w:rsidRPr="001F590F" w:rsidRDefault="006464B3" w:rsidP="001F590F">
      <w:pPr>
        <w:pStyle w:val="a5"/>
        <w:ind w:left="0" w:firstLine="709"/>
        <w:jc w:val="both"/>
        <w:rPr>
          <w:i/>
        </w:rPr>
      </w:pPr>
      <w:r w:rsidRPr="001F590F">
        <w:rPr>
          <w:i/>
        </w:rPr>
        <w:t>Ознак</w:t>
      </w:r>
      <w:r w:rsidR="00546059" w:rsidRPr="001F590F">
        <w:rPr>
          <w:i/>
        </w:rPr>
        <w:t xml:space="preserve">ами </w:t>
      </w:r>
      <w:r w:rsidRPr="001F590F">
        <w:rPr>
          <w:i/>
        </w:rPr>
        <w:t>господарського спору</w:t>
      </w:r>
      <w:r w:rsidR="00546059" w:rsidRPr="001F590F">
        <w:rPr>
          <w:i/>
        </w:rPr>
        <w:t xml:space="preserve"> є</w:t>
      </w:r>
      <w:r w:rsidRPr="001F590F">
        <w:rPr>
          <w:i/>
        </w:rPr>
        <w:t>:</w:t>
      </w:r>
    </w:p>
    <w:p w:rsidR="006464B3" w:rsidRPr="001F590F" w:rsidRDefault="006464B3" w:rsidP="001F590F">
      <w:pPr>
        <w:pStyle w:val="a5"/>
        <w:numPr>
          <w:ilvl w:val="0"/>
          <w:numId w:val="11"/>
        </w:numPr>
        <w:ind w:left="0" w:firstLine="709"/>
        <w:jc w:val="both"/>
      </w:pPr>
      <w:r w:rsidRPr="001F590F">
        <w:t>участь у спорі суб'єкта господарювання;</w:t>
      </w:r>
    </w:p>
    <w:p w:rsidR="006464B3" w:rsidRPr="001F590F" w:rsidRDefault="006464B3" w:rsidP="001F590F">
      <w:pPr>
        <w:pStyle w:val="a5"/>
        <w:numPr>
          <w:ilvl w:val="0"/>
          <w:numId w:val="11"/>
        </w:numPr>
        <w:ind w:left="0" w:firstLine="709"/>
        <w:jc w:val="both"/>
      </w:pPr>
      <w:r w:rsidRPr="001F590F">
        <w:t>наявність між сторонами: господарських відносин, врегульованих ЦК України, ГК України, іншими актами господарського і цивільного законодавства; спору про право, що виникає з відповідних відносин;</w:t>
      </w:r>
    </w:p>
    <w:p w:rsidR="006464B3" w:rsidRPr="001F590F" w:rsidRDefault="006464B3" w:rsidP="001F590F">
      <w:pPr>
        <w:pStyle w:val="a5"/>
        <w:numPr>
          <w:ilvl w:val="0"/>
          <w:numId w:val="11"/>
        </w:numPr>
        <w:ind w:left="0" w:firstLine="709"/>
        <w:jc w:val="both"/>
      </w:pPr>
      <w:r w:rsidRPr="001F590F">
        <w:lastRenderedPageBreak/>
        <w:t>наявність у законі норми, що прямо передбачала б вирішення спору господарським судом;</w:t>
      </w:r>
    </w:p>
    <w:p w:rsidR="006464B3" w:rsidRPr="001F590F" w:rsidRDefault="006464B3" w:rsidP="001F590F">
      <w:pPr>
        <w:pStyle w:val="a5"/>
        <w:numPr>
          <w:ilvl w:val="0"/>
          <w:numId w:val="11"/>
        </w:numPr>
        <w:ind w:left="0" w:firstLine="709"/>
        <w:jc w:val="both"/>
      </w:pPr>
      <w:r w:rsidRPr="001F590F">
        <w:t>відсутність у законі норми, що прямо передбачала б вирішення такого спору судом іншої юрисдикції.</w:t>
      </w:r>
    </w:p>
    <w:p w:rsidR="00546059" w:rsidRPr="001F590F" w:rsidRDefault="006464B3" w:rsidP="001F590F">
      <w:pPr>
        <w:pStyle w:val="a5"/>
        <w:ind w:left="0" w:firstLine="709"/>
        <w:jc w:val="both"/>
      </w:pPr>
      <w:r w:rsidRPr="001F590F">
        <w:t>Справи, що відносяться до</w:t>
      </w:r>
      <w:r w:rsidR="00546059" w:rsidRPr="001F590F">
        <w:t xml:space="preserve"> юрисдикції господарських судів, передбачені в ст. 20 ГПК України. Утім встановлений перелік не є вичерпним.</w:t>
      </w:r>
    </w:p>
    <w:p w:rsidR="006464B3" w:rsidRPr="001F590F" w:rsidRDefault="00546059" w:rsidP="001F590F">
      <w:pPr>
        <w:pStyle w:val="a5"/>
        <w:ind w:left="0" w:firstLine="709"/>
        <w:jc w:val="both"/>
      </w:pPr>
      <w:r w:rsidRPr="001F590F">
        <w:t>Передбачені в ст.20 категорії спорів потребують певних уточнень.</w:t>
      </w:r>
    </w:p>
    <w:p w:rsidR="00546059" w:rsidRPr="001F590F" w:rsidRDefault="00546059" w:rsidP="001F590F">
      <w:pPr>
        <w:pStyle w:val="a5"/>
        <w:ind w:left="0" w:firstLine="709"/>
        <w:jc w:val="both"/>
        <w:rPr>
          <w:shd w:val="clear" w:color="auto" w:fill="FFFFFF"/>
        </w:rPr>
      </w:pPr>
      <w:r w:rsidRPr="001F590F">
        <w:t xml:space="preserve">Зокрема, п.3 до юрисдикції господарських судів відносить: справи, що виникають з корпоративних відносин у спорах між: юридичною особою та її учасниками (засновниками, акціонерами, членами), у тому числі учасником, який вибув; учасниками (засновниками, акціонерами, членами) юридичної особи, пов’язаними із створенням, діяльністю, управлінням та припиненням діяльності такої особи, крім трудових спорів. </w:t>
      </w:r>
      <w:r w:rsidRPr="001F590F">
        <w:rPr>
          <w:shd w:val="clear" w:color="auto" w:fill="FFFFFF"/>
        </w:rPr>
        <w:t>Предметом позовів у справах, що виникають з корпоративних відносин, можуть бути вимоги про визнання недійсними:</w:t>
      </w:r>
      <w:r w:rsidRPr="001F590F">
        <w:rPr>
          <w:b/>
          <w:i/>
          <w:shd w:val="clear" w:color="auto" w:fill="FFFFFF"/>
        </w:rPr>
        <w:t xml:space="preserve"> </w:t>
      </w:r>
      <w:r w:rsidRPr="001F590F">
        <w:rPr>
          <w:shd w:val="clear" w:color="auto" w:fill="FFFFFF"/>
        </w:rPr>
        <w:t>установчих документів юридичної особи; актів органів управління юридичної особи; правочинів, укладених юридичною особою, якщо позивач обґрунтує свої вимоги порушенням його корпоративних прав або інтересів.</w:t>
      </w:r>
    </w:p>
    <w:p w:rsidR="00546059" w:rsidRPr="001F590F" w:rsidRDefault="00546059" w:rsidP="001F590F">
      <w:pPr>
        <w:pStyle w:val="a5"/>
        <w:ind w:left="0" w:firstLine="709"/>
        <w:jc w:val="both"/>
        <w:rPr>
          <w:i/>
          <w:shd w:val="clear" w:color="auto" w:fill="FFFFFF"/>
        </w:rPr>
      </w:pPr>
      <w:r w:rsidRPr="001F590F">
        <w:rPr>
          <w:i/>
          <w:shd w:val="clear" w:color="auto" w:fill="FFFFFF"/>
        </w:rPr>
        <w:t>До корпоративних спорів належать спори про:</w:t>
      </w:r>
    </w:p>
    <w:p w:rsidR="00546059" w:rsidRPr="001F590F" w:rsidRDefault="00546059" w:rsidP="001F590F">
      <w:pPr>
        <w:pStyle w:val="a5"/>
        <w:numPr>
          <w:ilvl w:val="0"/>
          <w:numId w:val="11"/>
        </w:numPr>
        <w:ind w:left="0" w:firstLine="709"/>
        <w:jc w:val="both"/>
      </w:pPr>
      <w:r w:rsidRPr="001F590F">
        <w:t>ліквідацію юридичної особи чи скасування її державної реєстрації за позовами учасників (засновників, акціонерів, членів) до цієї юридичної особи;</w:t>
      </w:r>
    </w:p>
    <w:p w:rsidR="00546059" w:rsidRPr="001F590F" w:rsidRDefault="00546059" w:rsidP="001F590F">
      <w:pPr>
        <w:pStyle w:val="a5"/>
        <w:numPr>
          <w:ilvl w:val="0"/>
          <w:numId w:val="11"/>
        </w:numPr>
        <w:ind w:left="0" w:firstLine="709"/>
        <w:jc w:val="both"/>
      </w:pPr>
      <w:r w:rsidRPr="001F590F">
        <w:t>спори за позовами акціонерів акціонерних товариств про переведення на них прав та обов'язків покупця акцій у зв'язку з порушенням їхнього переважного права на придбання акцій, що продаються іншими акціонерами товариства;</w:t>
      </w:r>
    </w:p>
    <w:p w:rsidR="00546059" w:rsidRPr="001F590F" w:rsidRDefault="00546059" w:rsidP="001F590F">
      <w:pPr>
        <w:pStyle w:val="a5"/>
        <w:numPr>
          <w:ilvl w:val="0"/>
          <w:numId w:val="11"/>
        </w:numPr>
        <w:ind w:left="0" w:firstLine="709"/>
        <w:jc w:val="both"/>
      </w:pPr>
      <w:r w:rsidRPr="001F590F">
        <w:t>спори між учасниками (засновниками, акціонерами, членами) юридичної особи та юридичною особою щодо права власності на майно, передане юридичній особі як вклад до статутного (складеного) капіталу.</w:t>
      </w:r>
    </w:p>
    <w:p w:rsidR="00546059" w:rsidRPr="001F590F" w:rsidRDefault="00546059" w:rsidP="001F590F">
      <w:pPr>
        <w:pStyle w:val="a5"/>
        <w:ind w:left="0" w:firstLine="709"/>
        <w:jc w:val="both"/>
      </w:pPr>
      <w:r w:rsidRPr="001F590F">
        <w:t xml:space="preserve">Варто звернути також увагу на </w:t>
      </w:r>
      <w:r w:rsidRPr="001F590F">
        <w:rPr>
          <w:i/>
        </w:rPr>
        <w:t>справи про банкрутство</w:t>
      </w:r>
      <w:r w:rsidRPr="001F590F">
        <w:t xml:space="preserve"> та наголосити, що суд, у провадженні якого перебуває справа про банкрутство, вирішує усі майнові спори з вимогами до боржника, у тому числі:</w:t>
      </w:r>
    </w:p>
    <w:p w:rsidR="00546059" w:rsidRPr="001F590F" w:rsidRDefault="00546059" w:rsidP="001F590F">
      <w:pPr>
        <w:pStyle w:val="a5"/>
        <w:ind w:left="0" w:firstLine="709"/>
        <w:jc w:val="both"/>
      </w:pPr>
      <w:r w:rsidRPr="001F590F">
        <w:t>• спори про визнання недійсними будь-яких правочинів (договорів), укладених боржником;</w:t>
      </w:r>
    </w:p>
    <w:p w:rsidR="00546059" w:rsidRPr="001F590F" w:rsidRDefault="00546059" w:rsidP="001F590F">
      <w:pPr>
        <w:pStyle w:val="a5"/>
        <w:ind w:left="0" w:firstLine="709"/>
        <w:jc w:val="both"/>
      </w:pPr>
      <w:r w:rsidRPr="001F590F">
        <w:t>• стягнення заробітної плати;</w:t>
      </w:r>
    </w:p>
    <w:p w:rsidR="00546059" w:rsidRPr="001F590F" w:rsidRDefault="00546059" w:rsidP="001F590F">
      <w:pPr>
        <w:pStyle w:val="a5"/>
        <w:ind w:left="0" w:firstLine="709"/>
        <w:jc w:val="both"/>
      </w:pPr>
      <w:r w:rsidRPr="001F590F">
        <w:t>• поновлення на роботі посадових та службових осіб боржника, за винятком:</w:t>
      </w:r>
    </w:p>
    <w:p w:rsidR="00546059" w:rsidRPr="001F590F" w:rsidRDefault="00546059" w:rsidP="001F590F">
      <w:pPr>
        <w:pStyle w:val="a5"/>
        <w:ind w:left="0" w:firstLine="709"/>
        <w:jc w:val="both"/>
      </w:pPr>
      <w:r w:rsidRPr="001F590F">
        <w:lastRenderedPageBreak/>
        <w:t>• спорів, пов’язаних із визначенням та сплатою (стягненням) грошових зобов’язань (податкового боргу), визначених відповідно до Податкового кодексу України;</w:t>
      </w:r>
    </w:p>
    <w:p w:rsidR="00546059" w:rsidRPr="001F590F" w:rsidRDefault="00546059" w:rsidP="001F590F">
      <w:pPr>
        <w:pStyle w:val="a5"/>
        <w:ind w:left="0" w:firstLine="709"/>
        <w:jc w:val="both"/>
      </w:pPr>
      <w:r w:rsidRPr="001F590F">
        <w:t>• справ у спорах про визнання недійсними правочинів (договорів), якщо з відповідним позовом звертається на виконання своїх повноважень контролюючий орган, визначений Податковим кодексом України;</w:t>
      </w:r>
    </w:p>
    <w:p w:rsidR="00546059" w:rsidRPr="001F590F" w:rsidRDefault="00546059" w:rsidP="001F590F">
      <w:pPr>
        <w:pStyle w:val="a5"/>
        <w:ind w:left="0" w:firstLine="709"/>
        <w:jc w:val="both"/>
        <w:rPr>
          <w:b/>
        </w:rPr>
      </w:pPr>
      <w:r w:rsidRPr="001F590F">
        <w:t xml:space="preserve">Нормами ГПК України встановлена також </w:t>
      </w:r>
      <w:r w:rsidRPr="001F590F">
        <w:rPr>
          <w:i/>
        </w:rPr>
        <w:t>компетенція Вищого</w:t>
      </w:r>
      <w:r w:rsidR="006464B3" w:rsidRPr="001F590F">
        <w:rPr>
          <w:i/>
        </w:rPr>
        <w:t xml:space="preserve"> суд</w:t>
      </w:r>
      <w:r w:rsidRPr="001F590F">
        <w:rPr>
          <w:i/>
        </w:rPr>
        <w:t>у</w:t>
      </w:r>
      <w:r w:rsidR="006464B3" w:rsidRPr="001F590F">
        <w:rPr>
          <w:i/>
        </w:rPr>
        <w:t xml:space="preserve"> з питань інтелектуальної власності</w:t>
      </w:r>
      <w:r w:rsidRPr="001F590F">
        <w:rPr>
          <w:b/>
          <w:i/>
        </w:rPr>
        <w:t>.</w:t>
      </w:r>
      <w:r w:rsidRPr="001F590F">
        <w:rPr>
          <w:b/>
        </w:rPr>
        <w:t xml:space="preserve"> </w:t>
      </w:r>
      <w:r w:rsidRPr="001F590F">
        <w:t>Наразі такі спори за участю суб’єктів господарювання</w:t>
      </w:r>
      <w:r w:rsidR="006464B3" w:rsidRPr="001F590F">
        <w:t xml:space="preserve"> розгляда</w:t>
      </w:r>
      <w:r w:rsidRPr="001F590F">
        <w:t>ють господарські суди.</w:t>
      </w:r>
    </w:p>
    <w:p w:rsidR="006464B3" w:rsidRPr="001F590F" w:rsidRDefault="006464B3" w:rsidP="001F590F">
      <w:pPr>
        <w:pStyle w:val="a5"/>
        <w:ind w:left="0" w:firstLine="709"/>
        <w:jc w:val="both"/>
      </w:pPr>
      <w:r w:rsidRPr="001F590F">
        <w:t>На сьогодні існує проблема розмежування юрисдикції</w:t>
      </w:r>
      <w:r w:rsidR="00546059" w:rsidRPr="001F590F">
        <w:t xml:space="preserve"> </w:t>
      </w:r>
      <w:r w:rsidRPr="001F590F">
        <w:t>господарських і адміністративних судів.</w:t>
      </w:r>
      <w:r w:rsidRPr="001F590F">
        <w:rPr>
          <w:b/>
        </w:rPr>
        <w:t xml:space="preserve"> </w:t>
      </w:r>
      <w:r w:rsidRPr="001F590F">
        <w:t>Відмінність можна побачити у змісті правовідносин та предметі позовних вимог.</w:t>
      </w:r>
    </w:p>
    <w:p w:rsidR="006464B3" w:rsidRPr="001F590F" w:rsidRDefault="006464B3" w:rsidP="001F590F">
      <w:pPr>
        <w:pStyle w:val="a5"/>
        <w:ind w:left="0" w:firstLine="709"/>
        <w:jc w:val="both"/>
        <w:rPr>
          <w:i/>
        </w:rPr>
      </w:pPr>
      <w:r w:rsidRPr="001F590F">
        <w:rPr>
          <w:i/>
        </w:rPr>
        <w:t>До компетенції господарських судів не відноситься розгляд справ у спорах:</w:t>
      </w:r>
    </w:p>
    <w:p w:rsidR="006464B3" w:rsidRPr="001F590F" w:rsidRDefault="006464B3" w:rsidP="001F590F">
      <w:pPr>
        <w:pStyle w:val="a5"/>
        <w:numPr>
          <w:ilvl w:val="0"/>
          <w:numId w:val="11"/>
        </w:numPr>
        <w:ind w:left="0" w:firstLine="709"/>
        <w:jc w:val="both"/>
      </w:pPr>
      <w:r w:rsidRPr="001F590F">
        <w:t>про оскарження нормативно-правових актів, ухвалених суб'єктом владних повноважень, яким останній зобов'язує суб'єкта господарювання вчинити певні дії, утриматись від вчинення певних дій або нести відповідальність;</w:t>
      </w:r>
    </w:p>
    <w:p w:rsidR="006464B3" w:rsidRPr="001F590F" w:rsidRDefault="006464B3" w:rsidP="001F590F">
      <w:pPr>
        <w:pStyle w:val="a5"/>
        <w:numPr>
          <w:ilvl w:val="0"/>
          <w:numId w:val="11"/>
        </w:numPr>
        <w:ind w:left="0" w:firstLine="709"/>
        <w:jc w:val="both"/>
      </w:pPr>
      <w:r w:rsidRPr="001F590F">
        <w:t>про оскарження суб'єктом господарювання дій (бездіяльності) органу державної влади, органу місцевого самоврядування, іншого суб'єкта владних повноважень, їхньої посадової чи службової особи, що випливають з наданих їм владних управлінських функцій, якщо ці дії (бездіяльність) не пов'язані з відносинами, у сфері господарювання;</w:t>
      </w:r>
    </w:p>
    <w:p w:rsidR="006464B3" w:rsidRPr="001F590F" w:rsidRDefault="006464B3" w:rsidP="001F590F">
      <w:pPr>
        <w:pStyle w:val="a5"/>
        <w:numPr>
          <w:ilvl w:val="0"/>
          <w:numId w:val="11"/>
        </w:numPr>
        <w:ind w:left="0" w:firstLine="709"/>
        <w:jc w:val="both"/>
      </w:pPr>
      <w:r w:rsidRPr="001F590F">
        <w:t>між суб'єктами владних повноважень з приводу їхньої компетенції у сфері управління з приводу укладання та виконання адміністративних договорів за зверненням суб'єкта владних повноважень у випадках, встановлених законом.</w:t>
      </w:r>
    </w:p>
    <w:p w:rsidR="006464B3" w:rsidRPr="001F590F" w:rsidRDefault="00546059" w:rsidP="001F590F">
      <w:pPr>
        <w:pStyle w:val="a5"/>
        <w:ind w:left="0" w:firstLine="709"/>
        <w:jc w:val="both"/>
      </w:pPr>
      <w:r w:rsidRPr="001F590F">
        <w:t xml:space="preserve">Підвідомчі господарським судам спори можуть бути, за винятком певних категорій, передані на вирішення </w:t>
      </w:r>
      <w:r w:rsidR="006464B3" w:rsidRPr="001F590F">
        <w:t>третейського суду або</w:t>
      </w:r>
      <w:r w:rsidRPr="001F590F">
        <w:t xml:space="preserve"> міжнародного комерційного арбітражу.</w:t>
      </w:r>
      <w:r w:rsidR="00E95DF6" w:rsidRPr="001F590F">
        <w:t xml:space="preserve"> При цьому окремі спори при дотриманні певних умов, незважаючи на заборону їх вирішення третейськими судами, можуть бути передані</w:t>
      </w:r>
      <w:r w:rsidR="006464B3" w:rsidRPr="001F590F">
        <w:t xml:space="preserve"> сторонами на вирішення </w:t>
      </w:r>
      <w:r w:rsidR="00E95DF6" w:rsidRPr="001F590F">
        <w:t>міжнародного комерційного арбітражу. Зокрема:</w:t>
      </w:r>
    </w:p>
    <w:p w:rsidR="006464B3" w:rsidRPr="001F590F" w:rsidRDefault="006464B3" w:rsidP="001F590F">
      <w:pPr>
        <w:pStyle w:val="a5"/>
        <w:numPr>
          <w:ilvl w:val="0"/>
          <w:numId w:val="12"/>
        </w:numPr>
        <w:ind w:left="0" w:firstLine="709"/>
        <w:jc w:val="both"/>
      </w:pPr>
      <w:r w:rsidRPr="001F590F">
        <w:t>цивільно – правові аспекти спорів, що виникають при укладанні, зміні, розірванні та виконанні господарських договорів про державні закупівлі;</w:t>
      </w:r>
    </w:p>
    <w:p w:rsidR="006464B3" w:rsidRPr="001F590F" w:rsidRDefault="006464B3" w:rsidP="001F590F">
      <w:pPr>
        <w:pStyle w:val="a5"/>
        <w:numPr>
          <w:ilvl w:val="0"/>
          <w:numId w:val="12"/>
        </w:numPr>
        <w:ind w:left="0" w:firstLine="709"/>
        <w:jc w:val="both"/>
      </w:pPr>
      <w:r w:rsidRPr="001F590F">
        <w:t>цивільно-правові аспекти спорів щодо приватизації майна;</w:t>
      </w:r>
    </w:p>
    <w:p w:rsidR="006464B3" w:rsidRPr="001F590F" w:rsidRDefault="006464B3" w:rsidP="001F590F">
      <w:pPr>
        <w:pStyle w:val="a5"/>
        <w:numPr>
          <w:ilvl w:val="0"/>
          <w:numId w:val="12"/>
        </w:numPr>
        <w:ind w:left="0" w:firstLine="709"/>
        <w:jc w:val="both"/>
      </w:pPr>
      <w:r w:rsidRPr="001F590F">
        <w:lastRenderedPageBreak/>
        <w:t>спорів, що виникають з корпоративних відносин, що виникають з договору – лише на підставі угоди, укладеної між юридичною особою та всіма її учасниками;</w:t>
      </w:r>
    </w:p>
    <w:p w:rsidR="006464B3" w:rsidRPr="001F590F" w:rsidRDefault="006464B3" w:rsidP="001F590F">
      <w:pPr>
        <w:pStyle w:val="a5"/>
        <w:numPr>
          <w:ilvl w:val="0"/>
          <w:numId w:val="12"/>
        </w:numPr>
        <w:ind w:left="0" w:firstLine="709"/>
        <w:jc w:val="both"/>
      </w:pPr>
      <w:r w:rsidRPr="001F590F">
        <w:t>цивільно-правові аспекти спорів, що виникають з відносин, пов'язаних із захистом економічної конкуренції, обмеженням монополізму в господарській діяльності, захистом від недобросовісної конкуренції.</w:t>
      </w:r>
    </w:p>
    <w:p w:rsidR="00E95DF6" w:rsidRPr="001F590F" w:rsidRDefault="00E95DF6" w:rsidP="001F590F">
      <w:pPr>
        <w:spacing w:line="276" w:lineRule="auto"/>
        <w:ind w:firstLine="709"/>
        <w:jc w:val="both"/>
        <w:rPr>
          <w:szCs w:val="28"/>
        </w:rPr>
      </w:pPr>
    </w:p>
    <w:p w:rsidR="00E95DF6" w:rsidRPr="001F590F" w:rsidRDefault="00E95DF6" w:rsidP="001F590F">
      <w:pPr>
        <w:pStyle w:val="a5"/>
        <w:numPr>
          <w:ilvl w:val="0"/>
          <w:numId w:val="19"/>
        </w:numPr>
        <w:ind w:left="0" w:firstLine="709"/>
        <w:jc w:val="both"/>
        <w:rPr>
          <w:b/>
        </w:rPr>
      </w:pPr>
      <w:r w:rsidRPr="001F590F">
        <w:rPr>
          <w:b/>
        </w:rPr>
        <w:t>Інстанційна та територіальна юрисдикція господарського суду</w:t>
      </w:r>
    </w:p>
    <w:p w:rsidR="006464B3" w:rsidRPr="001F590F" w:rsidRDefault="00E95DF6" w:rsidP="001F590F">
      <w:pPr>
        <w:pStyle w:val="a5"/>
        <w:ind w:left="0" w:firstLine="709"/>
        <w:jc w:val="both"/>
      </w:pPr>
      <w:r w:rsidRPr="001F590F">
        <w:rPr>
          <w:i/>
          <w:u w:val="single"/>
        </w:rPr>
        <w:t>Інстанційна юрисдикція</w:t>
      </w:r>
      <w:r w:rsidRPr="001F590F">
        <w:t xml:space="preserve"> передбачає визначення інстанції, яка вирішує певну категорію справи. Господарські спори вирішуються судами першої, апеляційної та касаційної інстанції. Таким судами є:</w:t>
      </w:r>
    </w:p>
    <w:p w:rsidR="006464B3" w:rsidRPr="001F590F" w:rsidRDefault="006464B3" w:rsidP="001F590F">
      <w:pPr>
        <w:pStyle w:val="a5"/>
        <w:numPr>
          <w:ilvl w:val="0"/>
          <w:numId w:val="13"/>
        </w:numPr>
        <w:ind w:left="0" w:firstLine="709"/>
        <w:jc w:val="both"/>
      </w:pPr>
      <w:r w:rsidRPr="001F590F">
        <w:t>Суд першої інстанції (Вищий суд з питань інтелектуальної власності, місцеві господарські суди, апеляційні господарські суди (у справах щодо оскарження рішень третейських судів та видачі наказів на примусове виконання їх рішень).</w:t>
      </w:r>
    </w:p>
    <w:p w:rsidR="006464B3" w:rsidRPr="001F590F" w:rsidRDefault="006464B3" w:rsidP="001F590F">
      <w:pPr>
        <w:pStyle w:val="a5"/>
        <w:numPr>
          <w:ilvl w:val="0"/>
          <w:numId w:val="13"/>
        </w:numPr>
        <w:ind w:left="0" w:firstLine="709"/>
        <w:jc w:val="both"/>
      </w:pPr>
      <w:r w:rsidRPr="001F590F">
        <w:t>Суд апеляційної інстанції (Апеляційна палата Вищого суду з питань інтелектуальної власності, Апеляційні господарські суди, Верховний Суд у справах щодо оскарження рішень третейських судів та видачі наказів на примусове виконання їх рішень).</w:t>
      </w:r>
    </w:p>
    <w:p w:rsidR="006464B3" w:rsidRPr="001F590F" w:rsidRDefault="006464B3" w:rsidP="001F590F">
      <w:pPr>
        <w:pStyle w:val="a5"/>
        <w:numPr>
          <w:ilvl w:val="0"/>
          <w:numId w:val="13"/>
        </w:numPr>
        <w:ind w:left="0" w:firstLine="709"/>
        <w:jc w:val="both"/>
      </w:pPr>
      <w:r w:rsidRPr="001F590F">
        <w:t>Суд касаційної інстанції (Верховний Суд).</w:t>
      </w:r>
    </w:p>
    <w:p w:rsidR="00E95DF6" w:rsidRPr="001F590F" w:rsidRDefault="006464B3" w:rsidP="001F590F">
      <w:pPr>
        <w:pStyle w:val="a5"/>
        <w:ind w:left="0" w:firstLine="709"/>
        <w:jc w:val="both"/>
      </w:pPr>
      <w:r w:rsidRPr="001F590F">
        <w:rPr>
          <w:i/>
          <w:u w:val="single"/>
        </w:rPr>
        <w:t>Територіальна юрисдикція (підсудність)</w:t>
      </w:r>
      <w:r w:rsidRPr="001F590F">
        <w:rPr>
          <w:b/>
          <w:i/>
          <w:u w:val="single"/>
        </w:rPr>
        <w:t xml:space="preserve"> -</w:t>
      </w:r>
      <w:r w:rsidRPr="001F590F">
        <w:rPr>
          <w:b/>
        </w:rPr>
        <w:t xml:space="preserve"> </w:t>
      </w:r>
      <w:r w:rsidRPr="001F590F">
        <w:t xml:space="preserve">це розмежування компетенції стосовно розгляду справ між окремими господарськими судами. </w:t>
      </w:r>
    </w:p>
    <w:p w:rsidR="006464B3" w:rsidRPr="001F590F" w:rsidRDefault="00E95DF6" w:rsidP="001F590F">
      <w:pPr>
        <w:pStyle w:val="a5"/>
        <w:ind w:left="0" w:firstLine="709"/>
        <w:jc w:val="both"/>
        <w:rPr>
          <w:i/>
        </w:rPr>
      </w:pPr>
      <w:r w:rsidRPr="001F590F">
        <w:t>Її видами є:</w:t>
      </w:r>
      <w:r w:rsidR="006464B3" w:rsidRPr="001F590F">
        <w:rPr>
          <w:i/>
        </w:rPr>
        <w:t xml:space="preserve"> загальна, альтернативні, виключна.</w:t>
      </w:r>
    </w:p>
    <w:p w:rsidR="006464B3" w:rsidRPr="001F590F" w:rsidRDefault="006464B3" w:rsidP="001F590F">
      <w:pPr>
        <w:pStyle w:val="a5"/>
        <w:ind w:left="0" w:firstLine="709"/>
        <w:jc w:val="both"/>
      </w:pPr>
      <w:r w:rsidRPr="001F590F">
        <w:rPr>
          <w:i/>
        </w:rPr>
        <w:t xml:space="preserve">Загальна підсудність </w:t>
      </w:r>
      <w:r w:rsidRPr="001F590F">
        <w:t>визначається за місцезнаходженням чи місцем проживання відповідача, якщо інше не встановлено ГПК</w:t>
      </w:r>
      <w:r w:rsidR="00E95DF6" w:rsidRPr="001F590F">
        <w:t xml:space="preserve"> України</w:t>
      </w:r>
      <w:r w:rsidRPr="001F590F">
        <w:t>.</w:t>
      </w:r>
    </w:p>
    <w:p w:rsidR="006464B3" w:rsidRPr="001F590F" w:rsidRDefault="006464B3" w:rsidP="001F590F">
      <w:pPr>
        <w:pStyle w:val="a5"/>
        <w:ind w:left="0" w:firstLine="709"/>
        <w:jc w:val="both"/>
      </w:pPr>
      <w:r w:rsidRPr="001F590F">
        <w:rPr>
          <w:i/>
        </w:rPr>
        <w:t>Альтернативною (вибірковою) територіальною підсудністю</w:t>
      </w:r>
      <w:r w:rsidRPr="001F590F">
        <w:t xml:space="preserve"> є така, коли справа може розглядатись одним із кількох зазначених у законі судів – на розсуд позивача (ст.29 ГПК), наприклад:</w:t>
      </w:r>
    </w:p>
    <w:p w:rsidR="006464B3" w:rsidRPr="001F590F" w:rsidRDefault="006464B3" w:rsidP="001F590F">
      <w:pPr>
        <w:pStyle w:val="a5"/>
        <w:numPr>
          <w:ilvl w:val="0"/>
          <w:numId w:val="12"/>
        </w:numPr>
        <w:ind w:left="0" w:firstLine="709"/>
        <w:jc w:val="both"/>
      </w:pPr>
      <w:r w:rsidRPr="001F590F">
        <w:t>за наявності кількох відповідачів – за вибором позивача;</w:t>
      </w:r>
    </w:p>
    <w:p w:rsidR="006464B3" w:rsidRPr="001F590F" w:rsidRDefault="006464B3" w:rsidP="001F590F">
      <w:pPr>
        <w:pStyle w:val="a5"/>
        <w:numPr>
          <w:ilvl w:val="0"/>
          <w:numId w:val="12"/>
        </w:numPr>
        <w:ind w:left="0" w:firstLine="709"/>
        <w:jc w:val="both"/>
      </w:pPr>
      <w:r w:rsidRPr="001F590F">
        <w:t>у спорах з діяльності філії або представництва юридичної особи, - можуть за їх місцезнаходженням;</w:t>
      </w:r>
    </w:p>
    <w:p w:rsidR="006464B3" w:rsidRPr="001F590F" w:rsidRDefault="006464B3" w:rsidP="001F590F">
      <w:pPr>
        <w:pStyle w:val="a5"/>
        <w:numPr>
          <w:ilvl w:val="0"/>
          <w:numId w:val="12"/>
        </w:numPr>
        <w:ind w:left="0" w:firstLine="709"/>
        <w:jc w:val="both"/>
      </w:pPr>
      <w:r w:rsidRPr="001F590F">
        <w:t>до відповідача, місце реєстрації проживання або перебування якого невідоме, за місцезнаходженням майна відповідача чи за останнім відомим зареєстрованим його місцем проживання або перебування чи постійної його діяльності.</w:t>
      </w:r>
    </w:p>
    <w:p w:rsidR="00E95DF6" w:rsidRPr="001F590F" w:rsidRDefault="006464B3" w:rsidP="001F590F">
      <w:pPr>
        <w:pStyle w:val="a5"/>
        <w:ind w:left="0" w:firstLine="709"/>
        <w:jc w:val="both"/>
      </w:pPr>
      <w:r w:rsidRPr="001F590F">
        <w:rPr>
          <w:i/>
        </w:rPr>
        <w:lastRenderedPageBreak/>
        <w:t>Виключна підсудність</w:t>
      </w:r>
      <w:r w:rsidRPr="001F590F">
        <w:t xml:space="preserve"> – така територіальна підсудність, коли чинним законодавством прямо зазначені категорії справ, які розглядаються тим чи іншим судом.</w:t>
      </w:r>
    </w:p>
    <w:p w:rsidR="00E95DF6" w:rsidRPr="001F590F" w:rsidRDefault="00E95DF6" w:rsidP="001F590F">
      <w:pPr>
        <w:pStyle w:val="a5"/>
        <w:ind w:left="0" w:firstLine="709"/>
        <w:jc w:val="both"/>
      </w:pPr>
      <w:r w:rsidRPr="001F590F">
        <w:t>Спори, за якими встановлено виключну підсудність та суд, який має розглядати такий спір, визначено в ст. 30 ГПК України. Зокрема, це спори:</w:t>
      </w:r>
    </w:p>
    <w:p w:rsidR="006464B3" w:rsidRPr="001F590F" w:rsidRDefault="006464B3" w:rsidP="001F590F">
      <w:pPr>
        <w:pStyle w:val="a5"/>
        <w:numPr>
          <w:ilvl w:val="0"/>
          <w:numId w:val="12"/>
        </w:numPr>
        <w:ind w:left="0" w:firstLine="709"/>
        <w:jc w:val="both"/>
      </w:pPr>
      <w:r w:rsidRPr="001F590F">
        <w:t>які виникають з договору перевезення, в яких одним з відповідачів є перевізник;</w:t>
      </w:r>
    </w:p>
    <w:p w:rsidR="006464B3" w:rsidRPr="001F590F" w:rsidRDefault="006464B3" w:rsidP="001F590F">
      <w:pPr>
        <w:pStyle w:val="a5"/>
        <w:numPr>
          <w:ilvl w:val="0"/>
          <w:numId w:val="12"/>
        </w:numPr>
        <w:ind w:left="0" w:firstLine="709"/>
        <w:jc w:val="both"/>
      </w:pPr>
      <w:r w:rsidRPr="001F590F">
        <w:t>які виникають з приводу нерухомого майна;</w:t>
      </w:r>
    </w:p>
    <w:p w:rsidR="006464B3" w:rsidRPr="001F590F" w:rsidRDefault="006464B3" w:rsidP="001F590F">
      <w:pPr>
        <w:pStyle w:val="a5"/>
        <w:numPr>
          <w:ilvl w:val="0"/>
          <w:numId w:val="12"/>
        </w:numPr>
        <w:ind w:left="0" w:firstLine="709"/>
        <w:jc w:val="both"/>
      </w:pPr>
      <w:r w:rsidRPr="001F590F">
        <w:t>які виникають з корпоративних відносин;</w:t>
      </w:r>
    </w:p>
    <w:p w:rsidR="006464B3" w:rsidRPr="001F590F" w:rsidRDefault="006464B3" w:rsidP="001F590F">
      <w:pPr>
        <w:pStyle w:val="a5"/>
        <w:numPr>
          <w:ilvl w:val="0"/>
          <w:numId w:val="12"/>
        </w:numPr>
        <w:ind w:left="0" w:firstLine="709"/>
        <w:jc w:val="both"/>
      </w:pPr>
      <w:r w:rsidRPr="001F590F">
        <w:t>в яких відповідачем є КМУ чи ЦОВВ, НБУ, Рахункова палата, ВР АРК або Рада міністрів АРК, обласні, Київська та Севастопольська міські ради або обласні, Київська і Севастопольська МДА;</w:t>
      </w:r>
    </w:p>
    <w:p w:rsidR="006464B3" w:rsidRPr="001F590F" w:rsidRDefault="006464B3" w:rsidP="001F590F">
      <w:pPr>
        <w:pStyle w:val="a5"/>
        <w:numPr>
          <w:ilvl w:val="0"/>
          <w:numId w:val="12"/>
        </w:numPr>
        <w:ind w:left="0" w:firstLine="709"/>
        <w:jc w:val="both"/>
      </w:pPr>
      <w:r w:rsidRPr="001F590F">
        <w:t>матеріали справи з яких містять державну таємницю.</w:t>
      </w:r>
    </w:p>
    <w:p w:rsidR="006464B3" w:rsidRPr="001F590F" w:rsidRDefault="006464B3" w:rsidP="001F590F">
      <w:pPr>
        <w:pStyle w:val="a5"/>
        <w:ind w:left="0" w:firstLine="709"/>
        <w:jc w:val="both"/>
      </w:pPr>
      <w:r w:rsidRPr="001F590F">
        <w:t>У разі, якщо спір не підлягає вирішенню в порядку господарського судочинства провадження у справі закривається, про що виноситься відповідна ухвала про закриття провадження у справі. При цьому, така ухвала може бути оскаржена у встановленому законом порядку.</w:t>
      </w:r>
    </w:p>
    <w:p w:rsidR="006464B3" w:rsidRPr="001F590F" w:rsidRDefault="006464B3" w:rsidP="001F590F">
      <w:pPr>
        <w:pStyle w:val="a5"/>
        <w:ind w:left="0" w:firstLine="709"/>
        <w:jc w:val="both"/>
      </w:pPr>
      <w:r w:rsidRPr="001F590F">
        <w:t>У разі, якщо справа не підсудна господарському суду матеріали справи надсилаються за встановленою підсудністю.</w:t>
      </w:r>
    </w:p>
    <w:p w:rsidR="006464B3" w:rsidRPr="001F590F" w:rsidRDefault="006464B3" w:rsidP="001F590F">
      <w:pPr>
        <w:pStyle w:val="a5"/>
        <w:ind w:left="0" w:firstLine="709"/>
        <w:jc w:val="both"/>
      </w:pPr>
      <w:r w:rsidRPr="001F590F">
        <w:t>У разі, якщо підсудність змінюється в процесі розгляду справи, справа розглядається судом, який прийняв її до провадження, окрім зміни на виключну підсудність.</w:t>
      </w:r>
    </w:p>
    <w:p w:rsidR="006464B3" w:rsidRDefault="006464B3" w:rsidP="001F590F">
      <w:pPr>
        <w:spacing w:line="276" w:lineRule="auto"/>
        <w:ind w:firstLine="709"/>
        <w:jc w:val="both"/>
        <w:rPr>
          <w:szCs w:val="28"/>
        </w:rPr>
      </w:pPr>
    </w:p>
    <w:p w:rsidR="00E95DF6" w:rsidRPr="001F590F" w:rsidRDefault="00E95DF6" w:rsidP="001F590F">
      <w:pPr>
        <w:spacing w:line="276" w:lineRule="auto"/>
        <w:ind w:firstLine="709"/>
        <w:jc w:val="both"/>
        <w:rPr>
          <w:b/>
          <w:szCs w:val="28"/>
        </w:rPr>
      </w:pPr>
      <w:r w:rsidRPr="001F590F">
        <w:rPr>
          <w:b/>
          <w:bCs/>
          <w:szCs w:val="28"/>
        </w:rPr>
        <w:t xml:space="preserve">Тема 1.3. </w:t>
      </w:r>
      <w:r w:rsidRPr="001F590F">
        <w:rPr>
          <w:b/>
          <w:szCs w:val="28"/>
        </w:rPr>
        <w:t>Учасники господарського процесу</w:t>
      </w:r>
    </w:p>
    <w:p w:rsidR="00E95DF6" w:rsidRPr="001F590F" w:rsidRDefault="00E95DF6" w:rsidP="001F590F">
      <w:pPr>
        <w:spacing w:line="276" w:lineRule="auto"/>
        <w:ind w:firstLine="709"/>
        <w:jc w:val="both"/>
        <w:rPr>
          <w:bCs/>
          <w:i/>
          <w:szCs w:val="28"/>
          <w:u w:val="single"/>
        </w:rPr>
      </w:pPr>
      <w:r w:rsidRPr="001F590F">
        <w:rPr>
          <w:i/>
          <w:szCs w:val="28"/>
          <w:u w:val="single"/>
        </w:rPr>
        <w:t>План лекції:</w:t>
      </w:r>
    </w:p>
    <w:p w:rsidR="00E95DF6" w:rsidRPr="001F590F" w:rsidRDefault="00E95DF6" w:rsidP="001F590F">
      <w:pPr>
        <w:numPr>
          <w:ilvl w:val="0"/>
          <w:numId w:val="4"/>
        </w:numPr>
        <w:spacing w:line="276" w:lineRule="auto"/>
        <w:ind w:left="0" w:firstLine="709"/>
        <w:jc w:val="both"/>
        <w:rPr>
          <w:bCs/>
          <w:szCs w:val="28"/>
        </w:rPr>
      </w:pPr>
      <w:r w:rsidRPr="001F590F">
        <w:rPr>
          <w:bCs/>
          <w:szCs w:val="28"/>
        </w:rPr>
        <w:t>Склад суду. Відвід судді.</w:t>
      </w:r>
    </w:p>
    <w:p w:rsidR="00E95DF6" w:rsidRPr="001F590F" w:rsidRDefault="00E95DF6" w:rsidP="001F590F">
      <w:pPr>
        <w:numPr>
          <w:ilvl w:val="0"/>
          <w:numId w:val="4"/>
        </w:numPr>
        <w:spacing w:line="276" w:lineRule="auto"/>
        <w:ind w:left="0" w:firstLine="709"/>
        <w:jc w:val="both"/>
        <w:rPr>
          <w:bCs/>
          <w:szCs w:val="28"/>
        </w:rPr>
      </w:pPr>
      <w:r w:rsidRPr="001F590F">
        <w:rPr>
          <w:bCs/>
          <w:szCs w:val="28"/>
        </w:rPr>
        <w:t xml:space="preserve">Поняття та склад учасників судового процесу. </w:t>
      </w:r>
    </w:p>
    <w:p w:rsidR="00E95DF6" w:rsidRPr="001F590F" w:rsidRDefault="00E95DF6" w:rsidP="001F590F">
      <w:pPr>
        <w:numPr>
          <w:ilvl w:val="0"/>
          <w:numId w:val="4"/>
        </w:numPr>
        <w:spacing w:line="276" w:lineRule="auto"/>
        <w:ind w:left="0" w:firstLine="709"/>
        <w:jc w:val="both"/>
        <w:rPr>
          <w:bCs/>
          <w:szCs w:val="28"/>
        </w:rPr>
      </w:pPr>
      <w:r w:rsidRPr="001F590F">
        <w:rPr>
          <w:bCs/>
          <w:szCs w:val="28"/>
        </w:rPr>
        <w:t>Вимоги до представників в господарському процесі.</w:t>
      </w:r>
    </w:p>
    <w:p w:rsidR="00E95DF6" w:rsidRPr="001F590F" w:rsidRDefault="00E95DF6" w:rsidP="001F590F">
      <w:pPr>
        <w:numPr>
          <w:ilvl w:val="0"/>
          <w:numId w:val="4"/>
        </w:numPr>
        <w:spacing w:line="276" w:lineRule="auto"/>
        <w:ind w:left="0" w:firstLine="709"/>
        <w:jc w:val="both"/>
        <w:rPr>
          <w:bCs/>
          <w:szCs w:val="28"/>
        </w:rPr>
      </w:pPr>
      <w:r w:rsidRPr="001F590F">
        <w:rPr>
          <w:bCs/>
          <w:szCs w:val="28"/>
        </w:rPr>
        <w:t>Інші учасники судового процесу. Свідки в господарському процесі.</w:t>
      </w:r>
    </w:p>
    <w:p w:rsidR="00E95DF6" w:rsidRPr="001F590F" w:rsidRDefault="00E95DF6" w:rsidP="001F590F">
      <w:pPr>
        <w:spacing w:line="276" w:lineRule="auto"/>
        <w:ind w:firstLine="709"/>
        <w:jc w:val="both"/>
        <w:rPr>
          <w:bCs/>
          <w:szCs w:val="28"/>
        </w:rPr>
      </w:pPr>
    </w:p>
    <w:p w:rsidR="00E95DF6" w:rsidRPr="001F590F" w:rsidRDefault="00E95DF6" w:rsidP="001F590F">
      <w:pPr>
        <w:spacing w:line="276" w:lineRule="auto"/>
        <w:ind w:firstLine="709"/>
        <w:jc w:val="both"/>
        <w:rPr>
          <w:bCs/>
          <w:i/>
          <w:szCs w:val="28"/>
          <w:u w:val="single"/>
        </w:rPr>
      </w:pPr>
      <w:r w:rsidRPr="001F590F">
        <w:rPr>
          <w:bCs/>
          <w:i/>
          <w:szCs w:val="28"/>
          <w:u w:val="single"/>
        </w:rPr>
        <w:t>Конспект лекції:</w:t>
      </w:r>
    </w:p>
    <w:p w:rsidR="00E95DF6" w:rsidRPr="001F590F" w:rsidRDefault="00E95DF6" w:rsidP="001F590F">
      <w:pPr>
        <w:pStyle w:val="a5"/>
        <w:numPr>
          <w:ilvl w:val="0"/>
          <w:numId w:val="20"/>
        </w:numPr>
        <w:ind w:left="0" w:firstLine="709"/>
        <w:jc w:val="both"/>
        <w:rPr>
          <w:b/>
          <w:bCs/>
        </w:rPr>
      </w:pPr>
      <w:r w:rsidRPr="001F590F">
        <w:rPr>
          <w:b/>
          <w:bCs/>
        </w:rPr>
        <w:t>Склад суду. Відвід судді.</w:t>
      </w:r>
    </w:p>
    <w:p w:rsidR="00E95DF6" w:rsidRPr="001F590F" w:rsidRDefault="00E95DF6" w:rsidP="001F590F">
      <w:pPr>
        <w:spacing w:line="276" w:lineRule="auto"/>
        <w:ind w:firstLine="709"/>
        <w:jc w:val="both"/>
        <w:rPr>
          <w:szCs w:val="28"/>
        </w:rPr>
      </w:pPr>
      <w:r w:rsidRPr="001F590F">
        <w:rPr>
          <w:szCs w:val="28"/>
        </w:rPr>
        <w:t>Справи у судах першої інстанції залежно від категорії і складності справи розглядаються: одноособово суддею або колегіально у складі трьох суддів (за ініціативою судді або за клопотанням учасника справи до закінчення підготовчого засідання).</w:t>
      </w:r>
    </w:p>
    <w:p w:rsidR="00E95DF6" w:rsidRPr="001F590F" w:rsidRDefault="00E95DF6" w:rsidP="001F590F">
      <w:pPr>
        <w:spacing w:line="276" w:lineRule="auto"/>
        <w:ind w:firstLine="709"/>
        <w:jc w:val="both"/>
        <w:rPr>
          <w:szCs w:val="28"/>
        </w:rPr>
      </w:pPr>
      <w:r w:rsidRPr="001F590F">
        <w:rPr>
          <w:szCs w:val="28"/>
        </w:rPr>
        <w:lastRenderedPageBreak/>
        <w:t>Справи у судах першої інстанції в порядку наказного і спрощеного позовного провадження розглядаються одноособово суддею.</w:t>
      </w:r>
    </w:p>
    <w:p w:rsidR="00E95DF6" w:rsidRPr="001F590F" w:rsidRDefault="00E95DF6" w:rsidP="001F590F">
      <w:pPr>
        <w:spacing w:line="276" w:lineRule="auto"/>
        <w:ind w:firstLine="709"/>
        <w:jc w:val="both"/>
        <w:rPr>
          <w:szCs w:val="28"/>
        </w:rPr>
      </w:pPr>
      <w:r w:rsidRPr="001F590F">
        <w:rPr>
          <w:szCs w:val="28"/>
        </w:rPr>
        <w:t>Колегія суддів у складі трьох суддів розглядає справи у Вищому суді з питань інтелектуальної власності, здійснює перегляд в апеляційному порядку судових рішень судів першої інстанції.</w:t>
      </w:r>
    </w:p>
    <w:p w:rsidR="00E95DF6" w:rsidRPr="001F590F" w:rsidRDefault="00E95DF6" w:rsidP="001F590F">
      <w:pPr>
        <w:spacing w:line="276" w:lineRule="auto"/>
        <w:ind w:firstLine="709"/>
        <w:jc w:val="both"/>
        <w:rPr>
          <w:szCs w:val="28"/>
        </w:rPr>
      </w:pPr>
      <w:r w:rsidRPr="001F590F">
        <w:rPr>
          <w:szCs w:val="28"/>
        </w:rPr>
        <w:t>Перегляд судових рішень судів першої та апеляційної інстанцій здійснює колегія суддів суду касаційної інстанції у складі трьох або більшої непарної кількості суддів.</w:t>
      </w:r>
    </w:p>
    <w:p w:rsidR="00E95DF6" w:rsidRPr="001F590F" w:rsidRDefault="00E95DF6" w:rsidP="001F590F">
      <w:pPr>
        <w:spacing w:line="276" w:lineRule="auto"/>
        <w:ind w:firstLine="709"/>
        <w:jc w:val="both"/>
        <w:rPr>
          <w:i/>
          <w:szCs w:val="28"/>
        </w:rPr>
      </w:pPr>
      <w:r w:rsidRPr="001F590F">
        <w:rPr>
          <w:i/>
          <w:szCs w:val="28"/>
        </w:rPr>
        <w:t>Основні засади визначення складу суду:</w:t>
      </w:r>
    </w:p>
    <w:p w:rsidR="00E95DF6" w:rsidRPr="001F590F" w:rsidRDefault="00E95DF6" w:rsidP="001F590F">
      <w:pPr>
        <w:pStyle w:val="a5"/>
        <w:numPr>
          <w:ilvl w:val="0"/>
          <w:numId w:val="12"/>
        </w:numPr>
        <w:ind w:left="0" w:firstLine="709"/>
        <w:jc w:val="both"/>
      </w:pPr>
      <w:r w:rsidRPr="001F590F">
        <w:t>здійснюється Єдиною судовою інформаційно- телекомунікаційною системою під час реєстрації документів;</w:t>
      </w:r>
    </w:p>
    <w:p w:rsidR="00E95DF6" w:rsidRPr="001F590F" w:rsidRDefault="00E95DF6" w:rsidP="001F590F">
      <w:pPr>
        <w:pStyle w:val="a5"/>
        <w:numPr>
          <w:ilvl w:val="0"/>
          <w:numId w:val="12"/>
        </w:numPr>
        <w:ind w:left="0" w:firstLine="709"/>
        <w:jc w:val="both"/>
      </w:pPr>
      <w:r w:rsidRPr="001F590F">
        <w:t>врахування спеціалізації;</w:t>
      </w:r>
    </w:p>
    <w:p w:rsidR="00E95DF6" w:rsidRPr="001F590F" w:rsidRDefault="00E95DF6" w:rsidP="001F590F">
      <w:pPr>
        <w:pStyle w:val="a5"/>
        <w:numPr>
          <w:ilvl w:val="0"/>
          <w:numId w:val="12"/>
        </w:numPr>
        <w:ind w:left="0" w:firstLine="709"/>
        <w:jc w:val="both"/>
      </w:pPr>
      <w:r w:rsidRPr="001F590F">
        <w:t>рівномірне навантаження для кожного судді;</w:t>
      </w:r>
    </w:p>
    <w:p w:rsidR="00E95DF6" w:rsidRPr="001F590F" w:rsidRDefault="00E95DF6" w:rsidP="001F590F">
      <w:pPr>
        <w:pStyle w:val="a5"/>
        <w:numPr>
          <w:ilvl w:val="0"/>
          <w:numId w:val="12"/>
        </w:numPr>
        <w:ind w:left="0" w:firstLine="709"/>
        <w:jc w:val="both"/>
      </w:pPr>
      <w:r w:rsidRPr="001F590F">
        <w:t>принцип випадковості;</w:t>
      </w:r>
    </w:p>
    <w:p w:rsidR="00E95DF6" w:rsidRPr="001F590F" w:rsidRDefault="00E95DF6" w:rsidP="001F590F">
      <w:pPr>
        <w:pStyle w:val="a5"/>
        <w:numPr>
          <w:ilvl w:val="0"/>
          <w:numId w:val="12"/>
        </w:numPr>
        <w:ind w:left="0" w:firstLine="709"/>
        <w:jc w:val="both"/>
      </w:pPr>
      <w:r w:rsidRPr="001F590F">
        <w:t>в хронологічному порядку надходження справ;</w:t>
      </w:r>
    </w:p>
    <w:p w:rsidR="00E95DF6" w:rsidRPr="001F590F" w:rsidRDefault="00E95DF6" w:rsidP="001F590F">
      <w:pPr>
        <w:pStyle w:val="a5"/>
        <w:numPr>
          <w:ilvl w:val="0"/>
          <w:numId w:val="12"/>
        </w:numPr>
        <w:ind w:left="0" w:firstLine="709"/>
        <w:jc w:val="both"/>
      </w:pPr>
      <w:r w:rsidRPr="001F590F">
        <w:t>результати автоматизованого розподілу справи оформлюються протоколом.</w:t>
      </w:r>
    </w:p>
    <w:p w:rsidR="00E95DF6" w:rsidRPr="001F590F" w:rsidRDefault="00E95DF6" w:rsidP="001F590F">
      <w:pPr>
        <w:pStyle w:val="a5"/>
        <w:ind w:left="0" w:firstLine="709"/>
        <w:jc w:val="both"/>
        <w:rPr>
          <w:i/>
        </w:rPr>
      </w:pPr>
      <w:r w:rsidRPr="001F590F">
        <w:rPr>
          <w:i/>
        </w:rPr>
        <w:t>Повторний автоматизований розподіл справи може бути за умов:</w:t>
      </w:r>
    </w:p>
    <w:p w:rsidR="00E95DF6" w:rsidRPr="001F590F" w:rsidRDefault="00E95DF6" w:rsidP="001F590F">
      <w:pPr>
        <w:pStyle w:val="a5"/>
        <w:numPr>
          <w:ilvl w:val="1"/>
          <w:numId w:val="14"/>
        </w:numPr>
        <w:ind w:left="0" w:firstLine="709"/>
        <w:jc w:val="both"/>
        <w:rPr>
          <w:i/>
        </w:rPr>
      </w:pPr>
      <w:r w:rsidRPr="001F590F">
        <w:t>справа невирішена;</w:t>
      </w:r>
    </w:p>
    <w:p w:rsidR="00E95DF6" w:rsidRPr="001F590F" w:rsidRDefault="00E95DF6" w:rsidP="001F590F">
      <w:pPr>
        <w:pStyle w:val="a5"/>
        <w:numPr>
          <w:ilvl w:val="1"/>
          <w:numId w:val="14"/>
        </w:numPr>
        <w:ind w:left="0" w:firstLine="709"/>
        <w:jc w:val="both"/>
        <w:rPr>
          <w:i/>
        </w:rPr>
      </w:pPr>
      <w:r w:rsidRPr="001F590F">
        <w:t>є вмотивоване розпорядження керівника апарату суду;</w:t>
      </w:r>
    </w:p>
    <w:p w:rsidR="00E95DF6" w:rsidRPr="001F590F" w:rsidRDefault="00E95DF6" w:rsidP="001F590F">
      <w:pPr>
        <w:pStyle w:val="a5"/>
        <w:numPr>
          <w:ilvl w:val="1"/>
          <w:numId w:val="14"/>
        </w:numPr>
        <w:ind w:left="0" w:firstLine="709"/>
        <w:jc w:val="both"/>
        <w:rPr>
          <w:i/>
        </w:rPr>
      </w:pPr>
      <w:r w:rsidRPr="001F590F">
        <w:t>якщо суддя у передбачених законом випадках не може продовжувати розгляд справи більше 14 днів;</w:t>
      </w:r>
    </w:p>
    <w:p w:rsidR="00E95DF6" w:rsidRPr="001F590F" w:rsidRDefault="00E95DF6" w:rsidP="001F590F">
      <w:pPr>
        <w:pStyle w:val="a5"/>
        <w:numPr>
          <w:ilvl w:val="1"/>
          <w:numId w:val="14"/>
        </w:numPr>
        <w:ind w:left="0" w:firstLine="709"/>
        <w:jc w:val="both"/>
        <w:rPr>
          <w:i/>
        </w:rPr>
      </w:pPr>
      <w:r w:rsidRPr="001F590F">
        <w:t>така ситуація може перешкодити розгляду с</w:t>
      </w:r>
      <w:r w:rsidR="003F7F2B" w:rsidRPr="001F590F">
        <w:t>прави у строки, встановлені ГПК України.</w:t>
      </w:r>
    </w:p>
    <w:p w:rsidR="00E95DF6" w:rsidRPr="001F590F" w:rsidRDefault="00E95DF6" w:rsidP="001F590F">
      <w:pPr>
        <w:pStyle w:val="a5"/>
        <w:ind w:left="0" w:firstLine="709"/>
        <w:jc w:val="both"/>
        <w:rPr>
          <w:i/>
        </w:rPr>
      </w:pPr>
      <w:r w:rsidRPr="001F590F">
        <w:rPr>
          <w:i/>
        </w:rPr>
        <w:t>Підстави для відводу (самовідводу) судді:</w:t>
      </w:r>
    </w:p>
    <w:p w:rsidR="00E95DF6" w:rsidRPr="001F590F" w:rsidRDefault="00E95DF6" w:rsidP="001F590F">
      <w:pPr>
        <w:pStyle w:val="a5"/>
        <w:numPr>
          <w:ilvl w:val="0"/>
          <w:numId w:val="14"/>
        </w:numPr>
        <w:ind w:left="0" w:firstLine="709"/>
        <w:jc w:val="both"/>
      </w:pPr>
      <w:r w:rsidRPr="001F590F">
        <w:t>він є членом сім’ї або близьким родичем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rsidR="00E95DF6" w:rsidRPr="001F590F" w:rsidRDefault="00E95DF6" w:rsidP="001F590F">
      <w:pPr>
        <w:pStyle w:val="a5"/>
        <w:numPr>
          <w:ilvl w:val="0"/>
          <w:numId w:val="14"/>
        </w:numPr>
        <w:ind w:left="0" w:firstLine="709"/>
        <w:jc w:val="both"/>
      </w:pPr>
      <w:r w:rsidRPr="001F590F">
        <w:t>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rsidR="00E95DF6" w:rsidRPr="001F590F" w:rsidRDefault="00E95DF6" w:rsidP="001F590F">
      <w:pPr>
        <w:pStyle w:val="a5"/>
        <w:numPr>
          <w:ilvl w:val="0"/>
          <w:numId w:val="14"/>
        </w:numPr>
        <w:ind w:left="0" w:firstLine="709"/>
        <w:jc w:val="both"/>
      </w:pPr>
      <w:r w:rsidRPr="001F590F">
        <w:t>він прямо чи побічно заінтересований у результаті розгляду справи;</w:t>
      </w:r>
    </w:p>
    <w:p w:rsidR="00E95DF6" w:rsidRPr="001F590F" w:rsidRDefault="00E95DF6" w:rsidP="001F590F">
      <w:pPr>
        <w:pStyle w:val="a5"/>
        <w:numPr>
          <w:ilvl w:val="0"/>
          <w:numId w:val="14"/>
        </w:numPr>
        <w:ind w:left="0" w:firstLine="709"/>
        <w:jc w:val="both"/>
      </w:pPr>
      <w:r w:rsidRPr="001F590F">
        <w:t>було порушено порядок визначення судді для розгляду справи є інші обставини, які викликають сумнів у неупередженості або об’єктивності судді;</w:t>
      </w:r>
    </w:p>
    <w:p w:rsidR="00E95DF6" w:rsidRPr="001F590F" w:rsidRDefault="00E95DF6" w:rsidP="001F590F">
      <w:pPr>
        <w:pStyle w:val="a5"/>
        <w:numPr>
          <w:ilvl w:val="0"/>
          <w:numId w:val="14"/>
        </w:numPr>
        <w:ind w:left="0" w:firstLine="709"/>
        <w:jc w:val="both"/>
      </w:pPr>
      <w:r w:rsidRPr="001F590F">
        <w:lastRenderedPageBreak/>
        <w:t>він вже брав участь у вирішенні цієї справи.</w:t>
      </w:r>
    </w:p>
    <w:p w:rsidR="00E95DF6" w:rsidRPr="001F590F" w:rsidRDefault="00E95DF6" w:rsidP="001F590F">
      <w:pPr>
        <w:spacing w:line="276" w:lineRule="auto"/>
        <w:ind w:firstLine="709"/>
        <w:jc w:val="both"/>
        <w:rPr>
          <w:szCs w:val="28"/>
        </w:rPr>
      </w:pPr>
      <w:r w:rsidRPr="001F590F">
        <w:rPr>
          <w:i/>
          <w:szCs w:val="28"/>
        </w:rPr>
        <w:t>До близьких родичів належать:</w:t>
      </w:r>
      <w:r w:rsidRPr="001F590F">
        <w:rPr>
          <w:szCs w:val="28"/>
        </w:rPr>
        <w:t xml:space="preserve">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w:t>
      </w:r>
    </w:p>
    <w:p w:rsidR="00E95DF6" w:rsidRPr="001F590F" w:rsidRDefault="00E95DF6" w:rsidP="001F590F">
      <w:pPr>
        <w:spacing w:line="276" w:lineRule="auto"/>
        <w:ind w:firstLine="709"/>
        <w:jc w:val="both"/>
        <w:rPr>
          <w:szCs w:val="28"/>
        </w:rPr>
      </w:pPr>
      <w:r w:rsidRPr="001F590F">
        <w:rPr>
          <w:szCs w:val="28"/>
        </w:rPr>
        <w:t>Порядок вирішення заявленого відводу вирішує суд, який розглядає справу (обґрунтований відвід); якщо ж вирішує суддя, який не входить до складу суду, що розглядає справу (необґрунтований відвід). Це питання вирішується в нарадчій кімнаті ухвалою суду, що розглядає справу.</w:t>
      </w:r>
    </w:p>
    <w:p w:rsidR="00E95DF6" w:rsidRPr="001F590F" w:rsidRDefault="00E95DF6" w:rsidP="001F590F">
      <w:pPr>
        <w:spacing w:line="276" w:lineRule="auto"/>
        <w:ind w:firstLine="709"/>
        <w:jc w:val="both"/>
        <w:rPr>
          <w:i/>
          <w:szCs w:val="28"/>
        </w:rPr>
      </w:pPr>
      <w:r w:rsidRPr="001F590F">
        <w:rPr>
          <w:i/>
          <w:szCs w:val="28"/>
        </w:rPr>
        <w:t xml:space="preserve">Наслідки зміни складу суду: </w:t>
      </w:r>
    </w:p>
    <w:p w:rsidR="00E95DF6" w:rsidRPr="001F590F" w:rsidRDefault="00E95DF6" w:rsidP="001F590F">
      <w:pPr>
        <w:pStyle w:val="a5"/>
        <w:numPr>
          <w:ilvl w:val="0"/>
          <w:numId w:val="14"/>
        </w:numPr>
        <w:ind w:left="0" w:firstLine="709"/>
        <w:jc w:val="both"/>
      </w:pPr>
      <w:r w:rsidRPr="001F590F">
        <w:t>на стадії підготовчого провадження розгляд справи починається спочатку за винятком випадків, передбачених ГПК;</w:t>
      </w:r>
    </w:p>
    <w:p w:rsidR="00E95DF6" w:rsidRPr="001F590F" w:rsidRDefault="00E95DF6" w:rsidP="001F590F">
      <w:pPr>
        <w:pStyle w:val="a5"/>
        <w:numPr>
          <w:ilvl w:val="0"/>
          <w:numId w:val="14"/>
        </w:numPr>
        <w:ind w:left="0" w:firstLine="709"/>
        <w:jc w:val="both"/>
      </w:pPr>
      <w:r w:rsidRPr="001F590F">
        <w:t>на стадії розгляду справи по суті суд повторно розпочинає розгляд справи по суті, крім випадку, коли суд ухвалить рішення про повторне проведення підготовчого провадження.</w:t>
      </w:r>
    </w:p>
    <w:p w:rsidR="003F7F2B" w:rsidRPr="001F590F" w:rsidRDefault="003F7F2B" w:rsidP="001F590F">
      <w:pPr>
        <w:pStyle w:val="a5"/>
        <w:ind w:left="0" w:firstLine="709"/>
        <w:jc w:val="both"/>
        <w:rPr>
          <w:b/>
        </w:rPr>
      </w:pPr>
    </w:p>
    <w:p w:rsidR="003F7F2B" w:rsidRPr="001F590F" w:rsidRDefault="003F7F2B" w:rsidP="001F590F">
      <w:pPr>
        <w:pStyle w:val="a5"/>
        <w:numPr>
          <w:ilvl w:val="0"/>
          <w:numId w:val="20"/>
        </w:numPr>
        <w:ind w:left="0" w:firstLine="709"/>
        <w:jc w:val="both"/>
        <w:rPr>
          <w:b/>
          <w:bCs/>
        </w:rPr>
      </w:pPr>
      <w:r w:rsidRPr="001F590F">
        <w:rPr>
          <w:b/>
          <w:bCs/>
        </w:rPr>
        <w:t xml:space="preserve">Поняття та склад учасників судового процесу. </w:t>
      </w:r>
    </w:p>
    <w:p w:rsidR="003F7F2B" w:rsidRPr="001F590F" w:rsidRDefault="003F7F2B" w:rsidP="001F590F">
      <w:pPr>
        <w:pStyle w:val="a5"/>
        <w:ind w:left="0" w:firstLine="709"/>
        <w:jc w:val="both"/>
        <w:rPr>
          <w:i/>
        </w:rPr>
      </w:pPr>
      <w:r w:rsidRPr="001F590F">
        <w:rPr>
          <w:i/>
        </w:rPr>
        <w:t>До учасників с</w:t>
      </w:r>
      <w:r w:rsidR="00E95DF6" w:rsidRPr="001F590F">
        <w:rPr>
          <w:i/>
        </w:rPr>
        <w:t>удового процесу</w:t>
      </w:r>
      <w:r w:rsidRPr="001F590F">
        <w:rPr>
          <w:i/>
        </w:rPr>
        <w:t xml:space="preserve"> належать</w:t>
      </w:r>
      <w:r w:rsidR="00E95DF6" w:rsidRPr="001F590F">
        <w:rPr>
          <w:i/>
        </w:rPr>
        <w:t>:</w:t>
      </w:r>
      <w:r w:rsidR="00E95DF6" w:rsidRPr="001F590F">
        <w:rPr>
          <w:b/>
          <w:i/>
        </w:rPr>
        <w:t xml:space="preserve"> </w:t>
      </w:r>
    </w:p>
    <w:p w:rsidR="005E7CB2" w:rsidRPr="001F590F" w:rsidRDefault="00E95DF6" w:rsidP="004328EF">
      <w:pPr>
        <w:pStyle w:val="a5"/>
        <w:numPr>
          <w:ilvl w:val="0"/>
          <w:numId w:val="122"/>
        </w:numPr>
        <w:ind w:firstLine="709"/>
        <w:jc w:val="both"/>
      </w:pPr>
      <w:r w:rsidRPr="001F590F">
        <w:t>учасники справи</w:t>
      </w:r>
    </w:p>
    <w:p w:rsidR="005E7CB2" w:rsidRPr="001F590F" w:rsidRDefault="00E95DF6" w:rsidP="004328EF">
      <w:pPr>
        <w:pStyle w:val="a5"/>
        <w:numPr>
          <w:ilvl w:val="0"/>
          <w:numId w:val="122"/>
        </w:numPr>
        <w:ind w:firstLine="709"/>
        <w:jc w:val="both"/>
      </w:pPr>
      <w:r w:rsidRPr="001F590F">
        <w:t>представники учасників справи</w:t>
      </w:r>
    </w:p>
    <w:p w:rsidR="005E7CB2" w:rsidRPr="001F590F" w:rsidRDefault="00E95DF6" w:rsidP="004328EF">
      <w:pPr>
        <w:pStyle w:val="a5"/>
        <w:numPr>
          <w:ilvl w:val="0"/>
          <w:numId w:val="122"/>
        </w:numPr>
        <w:ind w:firstLine="709"/>
        <w:jc w:val="both"/>
      </w:pPr>
      <w:r w:rsidRPr="001F590F">
        <w:t>органи та особи, яким законом надано право звертатися до суду в інтересах інших осіб</w:t>
      </w:r>
    </w:p>
    <w:p w:rsidR="00E95DF6" w:rsidRPr="001F590F" w:rsidRDefault="00E95DF6" w:rsidP="004328EF">
      <w:pPr>
        <w:pStyle w:val="a5"/>
        <w:numPr>
          <w:ilvl w:val="0"/>
          <w:numId w:val="122"/>
        </w:numPr>
        <w:ind w:firstLine="709"/>
        <w:jc w:val="both"/>
      </w:pPr>
      <w:r w:rsidRPr="001F590F">
        <w:t>інші учасники судового процесу.</w:t>
      </w:r>
    </w:p>
    <w:p w:rsidR="00E95DF6" w:rsidRPr="001F590F" w:rsidRDefault="00E95DF6" w:rsidP="001F590F">
      <w:pPr>
        <w:pStyle w:val="a5"/>
        <w:ind w:left="0" w:firstLine="709"/>
        <w:jc w:val="both"/>
      </w:pPr>
      <w:r w:rsidRPr="001F590F">
        <w:rPr>
          <w:i/>
        </w:rPr>
        <w:t>Учасники справи у позовному провадженні</w:t>
      </w:r>
      <w:r w:rsidRPr="001F590F">
        <w:t>:</w:t>
      </w:r>
      <w:r w:rsidRPr="001F590F">
        <w:rPr>
          <w:b/>
        </w:rPr>
        <w:t xml:space="preserve"> </w:t>
      </w:r>
      <w:r w:rsidRPr="001F590F">
        <w:t>сторони та треті особи.</w:t>
      </w:r>
    </w:p>
    <w:p w:rsidR="00E95DF6" w:rsidRPr="001F590F" w:rsidRDefault="00E95DF6" w:rsidP="001F590F">
      <w:pPr>
        <w:pStyle w:val="a5"/>
        <w:ind w:left="0" w:firstLine="709"/>
        <w:jc w:val="both"/>
      </w:pPr>
      <w:r w:rsidRPr="001F590F">
        <w:rPr>
          <w:i/>
        </w:rPr>
        <w:t>Учасники справи у наказному провадженні:</w:t>
      </w:r>
      <w:r w:rsidRPr="001F590F">
        <w:rPr>
          <w:b/>
        </w:rPr>
        <w:t xml:space="preserve"> </w:t>
      </w:r>
      <w:r w:rsidRPr="001F590F">
        <w:t>заявник та боржник.</w:t>
      </w:r>
    </w:p>
    <w:p w:rsidR="003F7F2B" w:rsidRPr="001F590F" w:rsidRDefault="003F7F2B" w:rsidP="001F590F">
      <w:pPr>
        <w:pStyle w:val="a5"/>
        <w:ind w:left="0" w:firstLine="709"/>
        <w:jc w:val="both"/>
      </w:pPr>
      <w:r w:rsidRPr="001F590F">
        <w:rPr>
          <w:i/>
        </w:rPr>
        <w:t>Учасники справи у справах про банкрутство</w:t>
      </w:r>
      <w:r w:rsidRPr="001F590F">
        <w:t>: сторони, арбітражний керуючий, державний орган з питань банкрутства,  Фонд державного майна України, представаник органу місцевого самоврядування, представник працівників боржника, уповноважена особа засновників (учасників, акціонерів) боржника, інші учасники справи про банкрутство</w:t>
      </w:r>
    </w:p>
    <w:p w:rsidR="00E95DF6" w:rsidRPr="001F590F" w:rsidRDefault="00E95DF6"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uk-UA"/>
        </w:rPr>
        <w:t>У</w:t>
      </w:r>
      <w:r w:rsidRPr="001F590F">
        <w:rPr>
          <w:i/>
          <w:sz w:val="28"/>
          <w:szCs w:val="28"/>
          <w:lang w:val="ru-RU"/>
        </w:rPr>
        <w:t>часники справи</w:t>
      </w:r>
      <w:r w:rsidRPr="001F590F">
        <w:rPr>
          <w:i/>
          <w:sz w:val="28"/>
          <w:szCs w:val="28"/>
          <w:lang w:val="uk-UA"/>
        </w:rPr>
        <w:t>, відповідно до ч. 1 ст. 42 ГПК,</w:t>
      </w:r>
      <w:r w:rsidRPr="001F590F">
        <w:rPr>
          <w:i/>
          <w:sz w:val="28"/>
          <w:szCs w:val="28"/>
          <w:lang w:val="ru-RU"/>
        </w:rPr>
        <w:t xml:space="preserve"> мають право:</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 w:name="n1831"/>
      <w:bookmarkEnd w:id="1"/>
      <w:r w:rsidRPr="001F590F">
        <w:rPr>
          <w:sz w:val="28"/>
          <w:szCs w:val="28"/>
          <w:lang w:val="ru-RU"/>
        </w:rPr>
        <w:t>1) ознайомлюватися з матеріалами справи, робити з них витяги, копії, одержувати копії судових рішень;</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2" w:name="n1832"/>
      <w:bookmarkEnd w:id="2"/>
      <w:r w:rsidRPr="001F590F">
        <w:rPr>
          <w:sz w:val="28"/>
          <w:szCs w:val="28"/>
          <w:lang w:val="ru-RU"/>
        </w:rPr>
        <w:t>2) подавати докази; брати участь у судових засіданнях, якщо інше не визначено законом; брати участь у дослідженні доказів; ставити питання іншим учасникам справи, а також свідкам, експертам, спеціалістам;</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3" w:name="n1833"/>
      <w:bookmarkEnd w:id="3"/>
      <w:r w:rsidRPr="001F590F">
        <w:rPr>
          <w:sz w:val="28"/>
          <w:szCs w:val="28"/>
          <w:lang w:val="ru-RU"/>
        </w:rPr>
        <w:t xml:space="preserve">3) подавати заяви та клопотання, надавати пояснення суду, наводити свої доводи, міркування щодо питань, які виникають під час судового </w:t>
      </w:r>
      <w:r w:rsidRPr="001F590F">
        <w:rPr>
          <w:sz w:val="28"/>
          <w:szCs w:val="28"/>
          <w:lang w:val="ru-RU"/>
        </w:rPr>
        <w:lastRenderedPageBreak/>
        <w:t>розгляду, і заперечення проти заяв, клопотань, доводів і міркувань інших осіб;</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4" w:name="n1834"/>
      <w:bookmarkEnd w:id="4"/>
      <w:r w:rsidRPr="001F590F">
        <w:rPr>
          <w:sz w:val="28"/>
          <w:szCs w:val="28"/>
          <w:lang w:val="ru-RU"/>
        </w:rPr>
        <w:t>4) ознайомлюватися з протоколом судового засідання, записом фіксування судового засідання технічними засобами, робити з них копії, подавати письмові зауваження з приводу їх неправильності чи неповноти;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5" w:name="n1835"/>
      <w:bookmarkEnd w:id="5"/>
      <w:r w:rsidRPr="001F590F">
        <w:rPr>
          <w:sz w:val="28"/>
          <w:szCs w:val="28"/>
          <w:lang w:val="ru-RU"/>
        </w:rPr>
        <w:t>5) оскаржувати судові рішення у визначених законом випадках;</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6" w:name="n1836"/>
      <w:bookmarkEnd w:id="6"/>
      <w:r w:rsidRPr="001F590F">
        <w:rPr>
          <w:sz w:val="28"/>
          <w:szCs w:val="28"/>
          <w:lang w:val="ru-RU"/>
        </w:rPr>
        <w:t>6) користуватися іншими визначеними законом процесуальними правами.</w:t>
      </w:r>
    </w:p>
    <w:p w:rsidR="00E95DF6" w:rsidRPr="001F590F" w:rsidRDefault="00E95DF6" w:rsidP="001F590F">
      <w:pPr>
        <w:pStyle w:val="rvps2"/>
        <w:shd w:val="clear" w:color="auto" w:fill="FFFFFF"/>
        <w:spacing w:before="0" w:beforeAutospacing="0" w:after="0" w:afterAutospacing="0" w:line="276" w:lineRule="auto"/>
        <w:ind w:firstLine="709"/>
        <w:jc w:val="both"/>
        <w:rPr>
          <w:i/>
          <w:sz w:val="28"/>
          <w:szCs w:val="28"/>
          <w:lang w:val="ru-RU"/>
        </w:rPr>
      </w:pPr>
      <w:bookmarkStart w:id="7" w:name="n1837"/>
      <w:bookmarkEnd w:id="7"/>
      <w:r w:rsidRPr="001F590F">
        <w:rPr>
          <w:i/>
          <w:sz w:val="28"/>
          <w:szCs w:val="28"/>
          <w:lang w:val="ru-RU"/>
        </w:rPr>
        <w:t xml:space="preserve">Учасники справи, </w:t>
      </w:r>
      <w:r w:rsidRPr="001F590F">
        <w:rPr>
          <w:i/>
          <w:sz w:val="28"/>
          <w:szCs w:val="28"/>
          <w:lang w:val="uk-UA"/>
        </w:rPr>
        <w:t>відповідно до ч. 2 ст. 42 ГПК,</w:t>
      </w:r>
      <w:r w:rsidRPr="001F590F">
        <w:rPr>
          <w:i/>
          <w:sz w:val="28"/>
          <w:szCs w:val="28"/>
          <w:lang w:val="ru-RU"/>
        </w:rPr>
        <w:t xml:space="preserve"> зобов’язані:</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8" w:name="n1838"/>
      <w:bookmarkEnd w:id="8"/>
      <w:r w:rsidRPr="001F590F">
        <w:rPr>
          <w:sz w:val="28"/>
          <w:szCs w:val="28"/>
          <w:lang w:val="ru-RU"/>
        </w:rPr>
        <w:t>1) виявляти повагу до суду та до інших учасників судового процесу;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9" w:name="n1839"/>
      <w:bookmarkEnd w:id="9"/>
      <w:r w:rsidRPr="001F590F">
        <w:rPr>
          <w:sz w:val="28"/>
          <w:szCs w:val="28"/>
          <w:lang w:val="ru-RU"/>
        </w:rPr>
        <w:t>2) сприяти своєчасному, всебічному, повному та об’єктивному встановленню всіх обставин справи;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0" w:name="n1840"/>
      <w:bookmarkEnd w:id="10"/>
      <w:r w:rsidRPr="001F590F">
        <w:rPr>
          <w:sz w:val="28"/>
          <w:szCs w:val="28"/>
          <w:lang w:val="ru-RU"/>
        </w:rPr>
        <w:t>3) з’являтися в судове засідання за викликом суду, якщо їх явка визнана судом обов’язковою;</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1" w:name="n1841"/>
      <w:bookmarkEnd w:id="11"/>
      <w:r w:rsidRPr="001F590F">
        <w:rPr>
          <w:sz w:val="28"/>
          <w:szCs w:val="28"/>
          <w:lang w:val="ru-RU"/>
        </w:rPr>
        <w:t>4) подавати усі наявні у них докази в порядку та строки, встановлені законом або судом, не приховувати докази;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2" w:name="n1842"/>
      <w:bookmarkEnd w:id="12"/>
      <w:r w:rsidRPr="001F590F">
        <w:rPr>
          <w:sz w:val="28"/>
          <w:szCs w:val="28"/>
          <w:lang w:val="ru-RU"/>
        </w:rPr>
        <w:t>5) надавати суду повні і достовірні пояснення з питань, які ставляться судом, а також учасниками справи в судовому засіданні;</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3" w:name="n1843"/>
      <w:bookmarkEnd w:id="13"/>
      <w:r w:rsidRPr="001F590F">
        <w:rPr>
          <w:sz w:val="28"/>
          <w:szCs w:val="28"/>
          <w:lang w:val="ru-RU"/>
        </w:rPr>
        <w:t>6) виконувати процесуальні дії у встановлені законом або судом строки;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4" w:name="n1844"/>
      <w:bookmarkEnd w:id="14"/>
      <w:r w:rsidRPr="001F590F">
        <w:rPr>
          <w:sz w:val="28"/>
          <w:szCs w:val="28"/>
          <w:lang w:val="ru-RU"/>
        </w:rPr>
        <w:t>7) виконувати інші процесуальні обов’язки, визначені законом або судом.</w:t>
      </w:r>
    </w:p>
    <w:p w:rsidR="00E95DF6" w:rsidRPr="001F590F" w:rsidRDefault="00E95DF6"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Крім прав та обов’язків, визначених у</w:t>
      </w:r>
      <w:r w:rsidR="003F7F2B" w:rsidRPr="001F590F">
        <w:rPr>
          <w:i/>
          <w:sz w:val="28"/>
          <w:szCs w:val="28"/>
          <w:lang w:val="ru-RU"/>
        </w:rPr>
        <w:t xml:space="preserve"> ст.42 ГПК України </w:t>
      </w:r>
      <w:r w:rsidRPr="001F590F">
        <w:rPr>
          <w:i/>
          <w:sz w:val="28"/>
          <w:szCs w:val="28"/>
          <w:u w:val="single"/>
          <w:lang w:val="ru-RU"/>
        </w:rPr>
        <w:t>сторони</w:t>
      </w:r>
      <w:r w:rsidRPr="001F590F">
        <w:rPr>
          <w:i/>
          <w:sz w:val="28"/>
          <w:szCs w:val="28"/>
          <w:lang w:val="ru-RU"/>
        </w:rPr>
        <w:t xml:space="preserve"> також мають право:</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5" w:name="n1877"/>
      <w:bookmarkEnd w:id="15"/>
      <w:r w:rsidRPr="001F590F">
        <w:rPr>
          <w:sz w:val="28"/>
          <w:szCs w:val="28"/>
          <w:lang w:val="ru-RU"/>
        </w:rPr>
        <w:t>1) позивач вправі відмовитися від позову (всіх або частини позовних вимог), відповідач має право визнати позов (всі або частину позовних вимог) - на будь-якій стадії судового процесу;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6" w:name="n1878"/>
      <w:bookmarkEnd w:id="16"/>
      <w:r w:rsidRPr="001F590F">
        <w:rPr>
          <w:sz w:val="28"/>
          <w:szCs w:val="28"/>
          <w:lang w:val="ru-RU"/>
        </w:rPr>
        <w:t>2) позивач вправі збільшити або зменшити розмір позовних вимог - до закінчення підготовчого засідання або до початку першого судового засідання, якщо справа розглядається в порядку спрощеного позовного провадження;</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bookmarkStart w:id="17" w:name="n1879"/>
      <w:bookmarkEnd w:id="17"/>
      <w:r w:rsidRPr="001F590F">
        <w:rPr>
          <w:sz w:val="28"/>
          <w:szCs w:val="28"/>
          <w:lang w:val="ru-RU"/>
        </w:rPr>
        <w:t>3) відповідач має право подати зустрічний позов у строки, встановлені цим Кодексом.</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u w:val="single"/>
          <w:lang w:val="uk-UA"/>
        </w:rPr>
        <w:t>Стороною у справі</w:t>
      </w:r>
      <w:r w:rsidRPr="001F590F">
        <w:rPr>
          <w:sz w:val="28"/>
          <w:szCs w:val="28"/>
          <w:lang w:val="uk-UA"/>
        </w:rPr>
        <w:t xml:space="preserve"> можуть бути юридичні особи та фізичні особи - підприємці, фізичні особи, які не є підприємцями, державні органи, органи місцевого самоврядування.</w:t>
      </w:r>
      <w:r w:rsidR="003F7F2B" w:rsidRPr="001F590F">
        <w:rPr>
          <w:sz w:val="28"/>
          <w:szCs w:val="28"/>
          <w:lang w:val="uk-UA"/>
        </w:rPr>
        <w:t xml:space="preserve"> Сторонами у справі є позивач та відповідач.</w:t>
      </w:r>
    </w:p>
    <w:p w:rsidR="003F7F2B" w:rsidRPr="001F590F" w:rsidRDefault="003F7F2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u w:val="single"/>
          <w:lang w:val="uk-UA"/>
        </w:rPr>
        <w:lastRenderedPageBreak/>
        <w:t>Сторонами у справах про банкрутство</w:t>
      </w:r>
      <w:r w:rsidRPr="001F590F">
        <w:rPr>
          <w:sz w:val="28"/>
          <w:szCs w:val="28"/>
          <w:lang w:val="uk-UA"/>
        </w:rPr>
        <w:t xml:space="preserve"> є конкурсні кредитори (представник комітету кредиторів), забезпечені кредитори, боржник (банкрут)</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u w:val="single"/>
          <w:lang w:val="ru-RU"/>
        </w:rPr>
        <w:t xml:space="preserve">Позивачі </w:t>
      </w:r>
      <w:r w:rsidRPr="001F590F">
        <w:rPr>
          <w:sz w:val="28"/>
          <w:szCs w:val="28"/>
          <w:lang w:val="ru-RU"/>
        </w:rPr>
        <w:t>- особи, які подали позов або в інтересах яких подано позов про захист порушеного, невизнаного чи оспорюваного права або охоронюваного законом інтересу.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u w:val="single"/>
          <w:lang w:val="ru-RU"/>
        </w:rPr>
        <w:t xml:space="preserve">Відповідачі </w:t>
      </w:r>
      <w:r w:rsidRPr="001F590F">
        <w:rPr>
          <w:sz w:val="28"/>
          <w:szCs w:val="28"/>
          <w:lang w:val="ru-RU"/>
        </w:rPr>
        <w:t>- особи, яким пред’явлено позовну вимогу.</w:t>
      </w:r>
    </w:p>
    <w:p w:rsidR="00D821DE" w:rsidRPr="001F590F" w:rsidRDefault="003F7F2B"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sz w:val="28"/>
          <w:szCs w:val="28"/>
          <w:lang w:val="ru-RU"/>
        </w:rPr>
        <w:t>У справі можуть брати участь  кілька позивачів і (або) відповідачів</w:t>
      </w:r>
      <w:r w:rsidR="00D821DE" w:rsidRPr="001F590F">
        <w:rPr>
          <w:sz w:val="28"/>
          <w:szCs w:val="28"/>
          <w:lang w:val="ru-RU"/>
        </w:rPr>
        <w:t xml:space="preserve">. Таке явище називається </w:t>
      </w:r>
      <w:r w:rsidR="00D821DE" w:rsidRPr="001F590F">
        <w:rPr>
          <w:i/>
          <w:sz w:val="28"/>
          <w:szCs w:val="28"/>
          <w:lang w:val="ru-RU"/>
        </w:rPr>
        <w:t>«п</w:t>
      </w:r>
      <w:r w:rsidR="00E95DF6" w:rsidRPr="001F590F">
        <w:rPr>
          <w:i/>
          <w:sz w:val="28"/>
          <w:szCs w:val="28"/>
          <w:lang w:val="ru-RU"/>
        </w:rPr>
        <w:t>роцесуальна співучасть</w:t>
      </w:r>
      <w:r w:rsidR="00D821DE" w:rsidRPr="001F590F">
        <w:rPr>
          <w:i/>
          <w:sz w:val="28"/>
          <w:szCs w:val="28"/>
          <w:lang w:val="ru-RU"/>
        </w:rPr>
        <w:t xml:space="preserve">». </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Процесуальна співучасть характеризується: </w:t>
      </w:r>
    </w:p>
    <w:p w:rsidR="00D821DE" w:rsidRPr="001F590F" w:rsidRDefault="00D821DE" w:rsidP="001F590F">
      <w:pPr>
        <w:pStyle w:val="rvps2"/>
        <w:numPr>
          <w:ilvl w:val="0"/>
          <w:numId w:val="21"/>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п</w:t>
      </w:r>
      <w:r w:rsidR="00E95DF6" w:rsidRPr="001F590F">
        <w:rPr>
          <w:sz w:val="28"/>
          <w:szCs w:val="28"/>
          <w:lang w:val="ru-RU"/>
        </w:rPr>
        <w:t>редметом спору є спільні права чи обов’язки кіл</w:t>
      </w:r>
      <w:r w:rsidRPr="001F590F">
        <w:rPr>
          <w:sz w:val="28"/>
          <w:szCs w:val="28"/>
          <w:lang w:val="ru-RU"/>
        </w:rPr>
        <w:t>ькох позивачів або відповідачів;</w:t>
      </w:r>
    </w:p>
    <w:p w:rsidR="00D821DE" w:rsidRPr="001F590F" w:rsidRDefault="00D821DE" w:rsidP="001F590F">
      <w:pPr>
        <w:pStyle w:val="rvps2"/>
        <w:numPr>
          <w:ilvl w:val="0"/>
          <w:numId w:val="21"/>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п</w:t>
      </w:r>
      <w:r w:rsidR="00E95DF6" w:rsidRPr="001F590F">
        <w:rPr>
          <w:sz w:val="28"/>
          <w:szCs w:val="28"/>
          <w:lang w:val="ru-RU"/>
        </w:rPr>
        <w:t>рава або обов’язки кількох позивачів чи відповідачів виникли з однієї підстави</w:t>
      </w:r>
      <w:r w:rsidRPr="001F590F">
        <w:rPr>
          <w:sz w:val="28"/>
          <w:szCs w:val="28"/>
          <w:lang w:val="ru-RU"/>
        </w:rPr>
        <w:t>;</w:t>
      </w:r>
    </w:p>
    <w:p w:rsidR="00E95DF6" w:rsidRPr="001F590F" w:rsidRDefault="00D821DE" w:rsidP="001F590F">
      <w:pPr>
        <w:pStyle w:val="rvps2"/>
        <w:numPr>
          <w:ilvl w:val="0"/>
          <w:numId w:val="21"/>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п</w:t>
      </w:r>
      <w:r w:rsidR="00E95DF6" w:rsidRPr="001F590F">
        <w:rPr>
          <w:sz w:val="28"/>
          <w:szCs w:val="28"/>
          <w:lang w:val="ru-RU"/>
        </w:rPr>
        <w:t>редметом спору є однорідні права і обов’язки.</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Позовна заява може бути подана до неналежного відповідача. При встановленні такого факту може бути здійснена заміна неналежного відповідача, що характеризується такими положеннями: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 </w:t>
      </w:r>
      <w:r w:rsidR="00D821DE" w:rsidRPr="001F590F">
        <w:rPr>
          <w:sz w:val="28"/>
          <w:szCs w:val="28"/>
          <w:lang w:val="ru-RU"/>
        </w:rPr>
        <w:t xml:space="preserve">здійснюється </w:t>
      </w:r>
      <w:r w:rsidRPr="001F590F">
        <w:rPr>
          <w:sz w:val="28"/>
          <w:szCs w:val="28"/>
          <w:lang w:val="ru-RU"/>
        </w:rPr>
        <w:t>за клопотанням позивача;</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до закінчення підготовчого провадження (до початку першого судового засідання, якщо спрощене позовне провадження);</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провадження у справі не закривається;</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постановляється ухвала;</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розгляд справи може початися спочатку за клопотанням нового відповідача.</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u w:val="single"/>
          <w:lang w:val="ru-RU"/>
        </w:rPr>
      </w:pPr>
      <w:r w:rsidRPr="001F590F">
        <w:rPr>
          <w:sz w:val="28"/>
          <w:szCs w:val="28"/>
          <w:u w:val="single"/>
          <w:lang w:val="ru-RU"/>
        </w:rPr>
        <w:t>Треті особи поділяються на:</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третіх осіб, які заявляють самостійні вимоги щодо предмета спору (вступають у справу, подаючи позов до однієї або декількох сторін; користуються правами і несуть обов'язки позивача; справа за клопотанням учасника справи розглядається спочатку; може бути пред'явлено зустрічний позов);</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третіх осіб, які не заявляють самостійних вимог щодо предмету спору (можуть вступити у справу на стороні позивача або відповідача; можуть бути залучені до участі у справі за заявою учасників справи або ініціативою суду; мають загальні процесуальні права та обов'язки учасників справи.</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u w:val="single"/>
          <w:lang w:val="ru-RU"/>
        </w:rPr>
      </w:pPr>
      <w:r w:rsidRPr="001F590F">
        <w:rPr>
          <w:sz w:val="28"/>
          <w:szCs w:val="28"/>
          <w:u w:val="single"/>
          <w:lang w:val="ru-RU"/>
        </w:rPr>
        <w:t>Органи та особи, яким законом надано право звертатися до суду в інтересах інших осіб:</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lastRenderedPageBreak/>
        <w:t>- прокурор в інтересах держави, у разі відсутності органу, уповноваженого державою здійснювати відповідні функції у спірних правовідносинах або відсутності повноважень у такого органу на звернення до суду;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власник (учасник, акціонер) юридичної особи, якому належить 10 і більше відсотків статутного капіталу товариства (крім привілейованих акцій), або частка у власності юридичної особи якого становить 10 і більше відсотків в інтересах такої юридичної особи у справах про відшкодування збитків, заподіяних юридичній особі її посадовою особою.</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p>
    <w:p w:rsidR="00D821DE" w:rsidRPr="001F590F" w:rsidRDefault="00D821DE" w:rsidP="001F590F">
      <w:pPr>
        <w:numPr>
          <w:ilvl w:val="0"/>
          <w:numId w:val="20"/>
        </w:numPr>
        <w:spacing w:line="276" w:lineRule="auto"/>
        <w:ind w:left="0" w:firstLine="709"/>
        <w:jc w:val="both"/>
        <w:rPr>
          <w:b/>
          <w:bCs/>
          <w:szCs w:val="28"/>
        </w:rPr>
      </w:pPr>
      <w:r w:rsidRPr="001F590F">
        <w:rPr>
          <w:b/>
          <w:bCs/>
          <w:szCs w:val="28"/>
        </w:rPr>
        <w:t>Вимоги до представників в господарському процесі.</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Сторони можуть брати </w:t>
      </w:r>
      <w:r w:rsidRPr="001F590F">
        <w:rPr>
          <w:i/>
          <w:sz w:val="28"/>
          <w:szCs w:val="28"/>
          <w:lang w:val="ru-RU"/>
        </w:rPr>
        <w:t>участь в господарському процесі шляхом</w:t>
      </w:r>
      <w:r w:rsidRPr="001F590F">
        <w:rPr>
          <w:sz w:val="28"/>
          <w:szCs w:val="28"/>
          <w:lang w:val="ru-RU"/>
        </w:rPr>
        <w:t>:</w:t>
      </w:r>
    </w:p>
    <w:p w:rsidR="00E95DF6" w:rsidRPr="001F590F" w:rsidRDefault="00E95DF6" w:rsidP="001F590F">
      <w:pPr>
        <w:pStyle w:val="rvps2"/>
        <w:numPr>
          <w:ilvl w:val="0"/>
          <w:numId w:val="1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самопредставництво - для юридичних осіб – через керівника або члена виконавчого органу, уповноваженого діяти від її імені відповідно до закону, статуту, положення;</w:t>
      </w:r>
    </w:p>
    <w:p w:rsidR="00E95DF6" w:rsidRPr="001F590F" w:rsidRDefault="00E95DF6" w:rsidP="001F590F">
      <w:pPr>
        <w:pStyle w:val="rvps2"/>
        <w:numPr>
          <w:ilvl w:val="0"/>
          <w:numId w:val="1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 xml:space="preserve">через представника: адвокат, законний представник, особа, яка досягла 18 років, </w:t>
      </w:r>
      <w:r w:rsidR="00D821DE" w:rsidRPr="001F590F">
        <w:rPr>
          <w:sz w:val="28"/>
          <w:szCs w:val="28"/>
          <w:lang w:val="ru-RU"/>
        </w:rPr>
        <w:t>у малозначних спорах (</w:t>
      </w:r>
      <w:r w:rsidRPr="001F590F">
        <w:rPr>
          <w:sz w:val="28"/>
          <w:szCs w:val="28"/>
          <w:lang w:val="ru-RU"/>
        </w:rPr>
        <w:t>за винятком осіб, які не можуть бути представниками</w:t>
      </w:r>
      <w:r w:rsidR="00D821DE" w:rsidRPr="001F590F">
        <w:rPr>
          <w:sz w:val="28"/>
          <w:szCs w:val="28"/>
          <w:lang w:val="ru-RU"/>
        </w:rPr>
        <w:t>)</w:t>
      </w:r>
      <w:r w:rsidRPr="001F590F">
        <w:rPr>
          <w:sz w:val="28"/>
          <w:szCs w:val="28"/>
          <w:lang w:val="ru-RU"/>
        </w:rPr>
        <w:t>.</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i/>
          <w:sz w:val="28"/>
          <w:szCs w:val="28"/>
          <w:lang w:val="ru-RU"/>
        </w:rPr>
        <w:t>Законні представники</w:t>
      </w:r>
      <w:r w:rsidRPr="001F590F">
        <w:rPr>
          <w:sz w:val="28"/>
          <w:szCs w:val="28"/>
          <w:lang w:val="ru-RU"/>
        </w:rPr>
        <w:t xml:space="preserve"> – батьки, усиновлювачі, опікуни, піклувальники та інші особи, визначені законом, які представляють інтереси малолітніх та неповнолітніх осіб, недієздатних та обмежено дієздатних фізичних осіб.</w:t>
      </w:r>
    </w:p>
    <w:p w:rsidR="00E95DF6" w:rsidRPr="001F590F" w:rsidRDefault="00E95DF6"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 xml:space="preserve">Не можуть бути представниками: </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b/>
          <w:sz w:val="28"/>
          <w:szCs w:val="28"/>
          <w:lang w:val="ru-RU"/>
        </w:rPr>
        <w:t xml:space="preserve">- </w:t>
      </w:r>
      <w:r w:rsidRPr="001F590F">
        <w:rPr>
          <w:sz w:val="28"/>
          <w:szCs w:val="28"/>
          <w:lang w:val="ru-RU"/>
        </w:rPr>
        <w:t>особа, яка бере участь у справі як</w:t>
      </w:r>
      <w:r w:rsidRPr="001F590F">
        <w:rPr>
          <w:b/>
          <w:sz w:val="28"/>
          <w:szCs w:val="28"/>
          <w:lang w:val="ru-RU"/>
        </w:rPr>
        <w:t xml:space="preserve"> </w:t>
      </w:r>
      <w:r w:rsidRPr="001F590F">
        <w:rPr>
          <w:sz w:val="28"/>
          <w:szCs w:val="28"/>
          <w:lang w:val="ru-RU"/>
        </w:rPr>
        <w:t>секретар судового засідання</w:t>
      </w:r>
      <w:r w:rsidRPr="001F590F">
        <w:rPr>
          <w:b/>
          <w:sz w:val="28"/>
          <w:szCs w:val="28"/>
          <w:lang w:val="ru-RU"/>
        </w:rPr>
        <w:t xml:space="preserve">, </w:t>
      </w:r>
      <w:r w:rsidRPr="001F590F">
        <w:rPr>
          <w:sz w:val="28"/>
          <w:szCs w:val="28"/>
          <w:lang w:val="ru-RU"/>
        </w:rPr>
        <w:t>експерт</w:t>
      </w:r>
      <w:r w:rsidRPr="001F590F">
        <w:rPr>
          <w:b/>
          <w:sz w:val="28"/>
          <w:szCs w:val="28"/>
          <w:lang w:val="ru-RU"/>
        </w:rPr>
        <w:t xml:space="preserve">, </w:t>
      </w:r>
      <w:r w:rsidRPr="001F590F">
        <w:rPr>
          <w:sz w:val="28"/>
          <w:szCs w:val="28"/>
          <w:lang w:val="ru-RU"/>
        </w:rPr>
        <w:t>спеціаліст</w:t>
      </w:r>
      <w:r w:rsidRPr="001F590F">
        <w:rPr>
          <w:b/>
          <w:sz w:val="28"/>
          <w:szCs w:val="28"/>
          <w:lang w:val="ru-RU"/>
        </w:rPr>
        <w:t xml:space="preserve">, </w:t>
      </w:r>
      <w:r w:rsidRPr="001F590F">
        <w:rPr>
          <w:sz w:val="28"/>
          <w:szCs w:val="28"/>
          <w:lang w:val="ru-RU"/>
        </w:rPr>
        <w:t>перекладач</w:t>
      </w:r>
      <w:r w:rsidRPr="001F590F">
        <w:rPr>
          <w:b/>
          <w:sz w:val="28"/>
          <w:szCs w:val="28"/>
          <w:lang w:val="ru-RU"/>
        </w:rPr>
        <w:t xml:space="preserve">, </w:t>
      </w:r>
      <w:r w:rsidRPr="001F590F">
        <w:rPr>
          <w:sz w:val="28"/>
          <w:szCs w:val="28"/>
          <w:lang w:val="ru-RU"/>
        </w:rPr>
        <w:t>свідок;</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особа, яка є помічником судді, який розглядає справу;</w:t>
      </w:r>
    </w:p>
    <w:p w:rsidR="00E95DF6" w:rsidRPr="001F590F" w:rsidRDefault="00E95DF6"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sz w:val="28"/>
          <w:szCs w:val="28"/>
          <w:lang w:val="ru-RU"/>
        </w:rPr>
        <w:t>-</w:t>
      </w:r>
      <w:r w:rsidRPr="001F590F">
        <w:rPr>
          <w:b/>
          <w:sz w:val="28"/>
          <w:szCs w:val="28"/>
          <w:lang w:val="ru-RU"/>
        </w:rPr>
        <w:t xml:space="preserve"> </w:t>
      </w:r>
      <w:r w:rsidRPr="001F590F">
        <w:rPr>
          <w:sz w:val="28"/>
          <w:szCs w:val="28"/>
          <w:lang w:val="ru-RU"/>
        </w:rPr>
        <w:t>особа, якщо вона у цій справі представляє або представляла іншу особу, інтереси</w:t>
      </w:r>
      <w:r w:rsidRPr="001F590F">
        <w:rPr>
          <w:b/>
          <w:sz w:val="28"/>
          <w:szCs w:val="28"/>
          <w:lang w:val="ru-RU"/>
        </w:rPr>
        <w:t xml:space="preserve"> </w:t>
      </w:r>
      <w:r w:rsidRPr="001F590F">
        <w:rPr>
          <w:sz w:val="28"/>
          <w:szCs w:val="28"/>
          <w:lang w:val="ru-RU"/>
        </w:rPr>
        <w:t>якої у цій справі суперечать інтересам її довірителя;</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b/>
          <w:sz w:val="28"/>
          <w:szCs w:val="28"/>
          <w:lang w:val="ru-RU"/>
        </w:rPr>
        <w:t xml:space="preserve">- </w:t>
      </w:r>
      <w:r w:rsidRPr="001F590F">
        <w:rPr>
          <w:sz w:val="28"/>
          <w:szCs w:val="28"/>
          <w:lang w:val="ru-RU"/>
        </w:rPr>
        <w:t>судді, прокурори, слідчі, працівники підрозділів, що здійснюють оперативно-розшукову діяльність, крім випадків, коли вони діють від імені відповідного органу,</w:t>
      </w:r>
      <w:r w:rsidRPr="001F590F">
        <w:rPr>
          <w:b/>
          <w:sz w:val="28"/>
          <w:szCs w:val="28"/>
          <w:lang w:val="ru-RU"/>
        </w:rPr>
        <w:t xml:space="preserve"> </w:t>
      </w:r>
      <w:r w:rsidRPr="001F590F">
        <w:rPr>
          <w:sz w:val="28"/>
          <w:szCs w:val="28"/>
          <w:lang w:val="ru-RU"/>
        </w:rPr>
        <w:t>що є стороною або третьою особою в справі, чи як законні представники.</w:t>
      </w:r>
    </w:p>
    <w:p w:rsidR="00D821DE" w:rsidRPr="001F590F" w:rsidRDefault="00E95DF6" w:rsidP="001F590F">
      <w:pPr>
        <w:pStyle w:val="rvps2"/>
        <w:shd w:val="clear" w:color="auto" w:fill="FFFFFF"/>
        <w:spacing w:before="0" w:beforeAutospacing="0" w:after="0" w:afterAutospacing="0" w:line="276" w:lineRule="auto"/>
        <w:ind w:firstLine="709"/>
        <w:jc w:val="both"/>
        <w:rPr>
          <w:sz w:val="28"/>
          <w:szCs w:val="28"/>
          <w:u w:val="single"/>
          <w:lang w:val="ru-RU"/>
        </w:rPr>
      </w:pPr>
      <w:r w:rsidRPr="001F590F">
        <w:rPr>
          <w:sz w:val="28"/>
          <w:szCs w:val="28"/>
          <w:lang w:val="ru-RU"/>
        </w:rPr>
        <w:t>Документи, що підтверджують повноваження представників: довіреність фізичної або юридичної особи, свідоцтво про народження дитини або рішення про призначення опікуном, піклувальником чи охоронцем спадкового майна; ордер (для адвокатів).</w:t>
      </w:r>
      <w:r w:rsidR="00D821DE" w:rsidRPr="001F590F">
        <w:rPr>
          <w:sz w:val="28"/>
          <w:szCs w:val="28"/>
          <w:u w:val="single"/>
          <w:lang w:val="ru-RU"/>
        </w:rPr>
        <w:t xml:space="preserve"> </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З рішення Ради адвокатів України від 07.04.2017 року No 54 «Про затвердження роз’яснення щодо деяких питань представництва адвокатом юридичної особи»: «представництво інтересів підприємства в судах особами, </w:t>
      </w:r>
      <w:r w:rsidRPr="001F590F">
        <w:rPr>
          <w:sz w:val="28"/>
          <w:szCs w:val="28"/>
          <w:lang w:val="ru-RU"/>
        </w:rPr>
        <w:lastRenderedPageBreak/>
        <w:t>які мають свідоцтво про право на заняття адвокатською діяльністю, та є найманими працівниками цього ж підприємства, можливе виключно на підставі договору про надання правової допомоги у відповідності до вимог Закону України «Про адвокатуру та адвокатську діяльність».</w:t>
      </w:r>
    </w:p>
    <w:p w:rsidR="00E95DF6"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Вимоги до оформлення повноважень представників в господарському процесі скла</w:t>
      </w:r>
      <w:r w:rsidR="00283261" w:rsidRPr="001F590F">
        <w:rPr>
          <w:sz w:val="28"/>
          <w:szCs w:val="28"/>
          <w:lang w:val="ru-RU"/>
        </w:rPr>
        <w:t xml:space="preserve">даються, виходячи також з </w:t>
      </w:r>
      <w:r w:rsidRPr="001F590F">
        <w:rPr>
          <w:sz w:val="28"/>
          <w:szCs w:val="28"/>
          <w:lang w:val="ru-RU"/>
        </w:rPr>
        <w:t>судової практики</w:t>
      </w:r>
      <w:r w:rsidR="00283261" w:rsidRPr="001F590F">
        <w:rPr>
          <w:sz w:val="28"/>
          <w:szCs w:val="28"/>
          <w:lang w:val="ru-RU"/>
        </w:rPr>
        <w:t>, зокрема рішень Касаційного господарського суду у складі Верховного Суду.</w:t>
      </w:r>
    </w:p>
    <w:p w:rsidR="00D821DE"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p>
    <w:p w:rsidR="00D821DE" w:rsidRPr="001F590F" w:rsidRDefault="00D821DE" w:rsidP="001F590F">
      <w:pPr>
        <w:pStyle w:val="a5"/>
        <w:numPr>
          <w:ilvl w:val="0"/>
          <w:numId w:val="20"/>
        </w:numPr>
        <w:ind w:left="0" w:firstLine="709"/>
        <w:jc w:val="both"/>
        <w:rPr>
          <w:b/>
          <w:bCs/>
        </w:rPr>
      </w:pPr>
      <w:r w:rsidRPr="001F590F">
        <w:rPr>
          <w:b/>
          <w:bCs/>
        </w:rPr>
        <w:t>Інші учасники судового процесу. Свідки в господарському процесі.</w:t>
      </w:r>
    </w:p>
    <w:p w:rsidR="00E95DF6" w:rsidRPr="001F590F" w:rsidRDefault="00D821DE"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До інших</w:t>
      </w:r>
      <w:r w:rsidR="00E95DF6" w:rsidRPr="001F590F">
        <w:rPr>
          <w:sz w:val="28"/>
          <w:szCs w:val="28"/>
          <w:lang w:val="ru-RU"/>
        </w:rPr>
        <w:t xml:space="preserve"> учасник</w:t>
      </w:r>
      <w:r w:rsidRPr="001F590F">
        <w:rPr>
          <w:sz w:val="28"/>
          <w:szCs w:val="28"/>
          <w:lang w:val="ru-RU"/>
        </w:rPr>
        <w:t xml:space="preserve">ів господарського </w:t>
      </w:r>
      <w:r w:rsidR="00E95DF6" w:rsidRPr="001F590F">
        <w:rPr>
          <w:sz w:val="28"/>
          <w:szCs w:val="28"/>
          <w:lang w:val="ru-RU"/>
        </w:rPr>
        <w:t>процесу</w:t>
      </w:r>
      <w:r w:rsidRPr="001F590F">
        <w:rPr>
          <w:sz w:val="28"/>
          <w:szCs w:val="28"/>
          <w:lang w:val="ru-RU"/>
        </w:rPr>
        <w:t xml:space="preserve"> належать</w:t>
      </w:r>
      <w:r w:rsidR="00E95DF6" w:rsidRPr="001F590F">
        <w:rPr>
          <w:sz w:val="28"/>
          <w:szCs w:val="28"/>
          <w:lang w:val="ru-RU"/>
        </w:rPr>
        <w:t>: перекладач, помічник судді, секретар судового засідання, експерт з питань права, експерт, свідок, судовий розпорядник, спеціаліст.</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i/>
          <w:sz w:val="28"/>
          <w:szCs w:val="28"/>
          <w:lang w:val="ru-RU"/>
        </w:rPr>
        <w:t xml:space="preserve">Відвід (самовідвід) може бути заявлений таким іншим учасникам судового процесу: </w:t>
      </w:r>
      <w:r w:rsidRPr="001F590F">
        <w:rPr>
          <w:sz w:val="28"/>
          <w:szCs w:val="28"/>
          <w:lang w:val="ru-RU"/>
        </w:rPr>
        <w:t>секретар судового засідання, помічник судді (у разі здійснення повноважень секретаря судового засідання), експерт, спеціаліст, перекладач.</w:t>
      </w:r>
    </w:p>
    <w:p w:rsidR="00E95DF6" w:rsidRPr="001F590F" w:rsidRDefault="00E95DF6"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Підстави для відводу (самовідводу):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він є членом сім’ї або близьким родичем сторони або інших учасників судового процесу, або осіб, які надавали стороні або іншим учасникам справи правничу допомогу у цій справі, або іншого судді, який входить до складу суду, що розглядає чи розглядав справу;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він брав участь у справі як свідок, експерт, спеціаліст, перекладач, представник, адвокат, секретар судового засідання, або надавав стороні чи іншим учасникам справи правничу допомогу в цій чи іншій справі;</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він прямо чи побічно заінтересований у результаті розгляду справи є інші обставини, які викликають сумнів у неупередженості або об’єктивності учасника судового процесу;</w:t>
      </w:r>
    </w:p>
    <w:p w:rsidR="00E95DF6" w:rsidRPr="001F590F" w:rsidRDefault="00E95DF6"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він вже брав участь у вирішенні цієї справи.</w:t>
      </w:r>
    </w:p>
    <w:p w:rsidR="00B54FE7" w:rsidRPr="001F590F" w:rsidRDefault="00B54FE7" w:rsidP="001F590F">
      <w:pPr>
        <w:pStyle w:val="rvps2"/>
        <w:shd w:val="clear" w:color="auto" w:fill="FFFFFF"/>
        <w:spacing w:before="0" w:beforeAutospacing="0" w:after="0" w:afterAutospacing="0" w:line="276" w:lineRule="auto"/>
        <w:ind w:firstLine="709"/>
        <w:jc w:val="both"/>
        <w:rPr>
          <w:sz w:val="28"/>
          <w:szCs w:val="28"/>
          <w:lang w:val="ru-RU"/>
        </w:rPr>
      </w:pPr>
      <w:r w:rsidRPr="001F590F">
        <w:rPr>
          <w:i/>
          <w:sz w:val="28"/>
          <w:szCs w:val="28"/>
          <w:lang w:val="ru-RU"/>
        </w:rPr>
        <w:t xml:space="preserve">Додатковими підставами для відводу (самовідводу) експерта, спеціаліста, перекладача є: </w:t>
      </w:r>
      <w:r w:rsidRPr="001F590F">
        <w:rPr>
          <w:sz w:val="28"/>
          <w:szCs w:val="28"/>
          <w:lang w:val="ru-RU"/>
        </w:rPr>
        <w:t>перебування на час</w:t>
      </w:r>
      <w:r w:rsidRPr="001F590F">
        <w:rPr>
          <w:i/>
          <w:sz w:val="28"/>
          <w:szCs w:val="28"/>
          <w:lang w:val="ru-RU"/>
        </w:rPr>
        <w:t xml:space="preserve"> </w:t>
      </w:r>
      <w:r w:rsidRPr="001F590F">
        <w:rPr>
          <w:sz w:val="28"/>
          <w:szCs w:val="28"/>
          <w:lang w:val="ru-RU"/>
        </w:rPr>
        <w:t>розгляду справи або</w:t>
      </w:r>
      <w:r w:rsidRPr="001F590F">
        <w:rPr>
          <w:i/>
          <w:sz w:val="28"/>
          <w:szCs w:val="28"/>
          <w:lang w:val="ru-RU"/>
        </w:rPr>
        <w:t xml:space="preserve"> </w:t>
      </w:r>
      <w:r w:rsidRPr="001F590F">
        <w:rPr>
          <w:sz w:val="28"/>
          <w:szCs w:val="28"/>
          <w:lang w:val="ru-RU"/>
        </w:rPr>
        <w:t>раніше у службовій</w:t>
      </w:r>
      <w:r w:rsidRPr="001F590F">
        <w:rPr>
          <w:i/>
          <w:sz w:val="28"/>
          <w:szCs w:val="28"/>
          <w:lang w:val="ru-RU"/>
        </w:rPr>
        <w:t xml:space="preserve"> </w:t>
      </w:r>
      <w:r w:rsidRPr="001F590F">
        <w:rPr>
          <w:sz w:val="28"/>
          <w:szCs w:val="28"/>
          <w:lang w:val="ru-RU"/>
        </w:rPr>
        <w:t>або іншій залежності</w:t>
      </w:r>
      <w:r w:rsidRPr="001F590F">
        <w:rPr>
          <w:i/>
          <w:sz w:val="28"/>
          <w:szCs w:val="28"/>
          <w:lang w:val="ru-RU"/>
        </w:rPr>
        <w:t xml:space="preserve"> </w:t>
      </w:r>
      <w:r w:rsidRPr="001F590F">
        <w:rPr>
          <w:sz w:val="28"/>
          <w:szCs w:val="28"/>
          <w:lang w:val="ru-RU"/>
        </w:rPr>
        <w:t>від учасників справи.</w:t>
      </w:r>
    </w:p>
    <w:p w:rsidR="00283261" w:rsidRPr="001F590F" w:rsidRDefault="00283261" w:rsidP="001F590F">
      <w:pPr>
        <w:spacing w:line="276" w:lineRule="auto"/>
        <w:ind w:firstLine="709"/>
        <w:jc w:val="both"/>
        <w:rPr>
          <w:szCs w:val="28"/>
          <w:lang w:val="ru-RU"/>
        </w:rPr>
      </w:pPr>
      <w:r w:rsidRPr="001F590F">
        <w:rPr>
          <w:szCs w:val="28"/>
          <w:lang w:val="ru-RU"/>
        </w:rPr>
        <w:t>Іншим учасникам в господарському процесі присвя</w:t>
      </w:r>
      <w:r w:rsidR="00D753B5" w:rsidRPr="001F590F">
        <w:rPr>
          <w:szCs w:val="28"/>
          <w:lang w:val="ru-RU"/>
        </w:rPr>
        <w:t>ч</w:t>
      </w:r>
      <w:r w:rsidRPr="001F590F">
        <w:rPr>
          <w:szCs w:val="28"/>
          <w:lang w:val="ru-RU"/>
        </w:rPr>
        <w:t>е</w:t>
      </w:r>
      <w:r w:rsidR="00D753B5" w:rsidRPr="001F590F">
        <w:rPr>
          <w:szCs w:val="28"/>
          <w:lang w:val="ru-RU"/>
        </w:rPr>
        <w:t>но парагр.3 Глави 4 ГПК України, зокрема ст.66-68 ГПК України закріплює правові підстави залучення до процесу свідків.</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Свідок -</w:t>
      </w:r>
      <w:r w:rsidRPr="001F590F">
        <w:rPr>
          <w:sz w:val="28"/>
          <w:szCs w:val="28"/>
          <w:lang w:val="uk-UA"/>
        </w:rPr>
        <w:t xml:space="preserve"> будь-яка дієздатна фізична особа, якій відомі будь-які обставини, що стосуються справи.</w:t>
      </w:r>
    </w:p>
    <w:p w:rsidR="00965F17" w:rsidRPr="001F590F" w:rsidRDefault="00965F17"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Права свідка:</w:t>
      </w:r>
      <w:r w:rsidRPr="001F590F">
        <w:rPr>
          <w:sz w:val="28"/>
          <w:szCs w:val="28"/>
          <w:lang w:val="uk-UA"/>
        </w:rPr>
        <w:t xml:space="preserve"> </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lastRenderedPageBreak/>
        <w:t>участь в судовому засіданні в режимі відеоконференції;</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 xml:space="preserve"> за відсутності заперечень учасників справи;</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не залежно від заперечень учасників – якщо хвороба, похилий вік, інвалідність або інші поважні причини;</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давати показання рідною мовою або мовою, якою він володіє;</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користуватися письмовими записами;</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відмовитися від давання показань у випадках, встановлених законом;</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i/>
          <w:sz w:val="28"/>
          <w:szCs w:val="28"/>
          <w:lang w:val="uk-UA"/>
        </w:rPr>
      </w:pPr>
      <w:r w:rsidRPr="001F590F">
        <w:rPr>
          <w:sz w:val="28"/>
          <w:szCs w:val="28"/>
          <w:lang w:val="uk-UA"/>
        </w:rPr>
        <w:t>на компенсацію витрат, пов’язаних з викликом до суду</w:t>
      </w:r>
      <w:r w:rsidRPr="001F590F">
        <w:rPr>
          <w:i/>
          <w:sz w:val="28"/>
          <w:szCs w:val="28"/>
          <w:lang w:val="uk-UA"/>
        </w:rPr>
        <w:t>.</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Обов’язки свідка:</w:t>
      </w:r>
      <w:r w:rsidRPr="001F590F">
        <w:rPr>
          <w:sz w:val="28"/>
          <w:szCs w:val="28"/>
          <w:lang w:val="uk-UA"/>
        </w:rPr>
        <w:t xml:space="preserve"> </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з’явитися до суду за його викликом у визначений час;</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дати правдиві показання про відомі йому обставини;</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повідомити суд про неможливості прибуття до суду за його викликом та участі в судовому засіданні в режимі відеоконференції;</w:t>
      </w:r>
    </w:p>
    <w:p w:rsidR="00965F17" w:rsidRPr="001F590F" w:rsidRDefault="00965F17"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не має права відмовитися давати показання, крім показань щодо себе, членів сім’ї чи близьких родичів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особа, над якою встановлено опіку чи піклування, член сім’ї або близький родич цих осіб), які можуть тягнути юридичну відповідальність для нього або таких членів сім’ї чи близьких родичів.</w:t>
      </w:r>
    </w:p>
    <w:p w:rsidR="00965F17" w:rsidRPr="001F590F" w:rsidRDefault="00965F17"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Не можуть бути допитані як свідки:</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ru-RU"/>
        </w:rPr>
      </w:pPr>
      <w:bookmarkStart w:id="18" w:name="n2013"/>
      <w:bookmarkEnd w:id="18"/>
      <w:r w:rsidRPr="001F590F">
        <w:rPr>
          <w:sz w:val="28"/>
          <w:szCs w:val="28"/>
          <w:lang w:val="ru-RU"/>
        </w:rPr>
        <w:t>1) недієздатні фізичні особи, а також особи, які перебувають на обліку чи на лікуванні у психіатричному лікувальному закладі і не здатні через свої фізичні або психічні вади правильно сприймати обставини, що мають значення для справи, або давати показання;</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ru-RU"/>
        </w:rPr>
      </w:pPr>
      <w:bookmarkStart w:id="19" w:name="n2014"/>
      <w:bookmarkEnd w:id="19"/>
      <w:r w:rsidRPr="001F590F">
        <w:rPr>
          <w:sz w:val="28"/>
          <w:szCs w:val="28"/>
          <w:lang w:val="ru-RU"/>
        </w:rPr>
        <w:t>2) особи, які за законом зобов’язані зберігати в таємниці відомості, що були довірені їм у зв’язку з наданням професійної правничої допомоги або послуг посередництва (медіації) під час проведення позасудового врегулювання спору, - про такі відомості;</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ru-RU"/>
        </w:rPr>
      </w:pPr>
      <w:bookmarkStart w:id="20" w:name="n2015"/>
      <w:bookmarkEnd w:id="20"/>
      <w:r w:rsidRPr="001F590F">
        <w:rPr>
          <w:sz w:val="28"/>
          <w:szCs w:val="28"/>
          <w:lang w:val="ru-RU"/>
        </w:rPr>
        <w:t>3) священнослужителі - про відомості, одержані ними на сповіді віруючих;</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ru-RU"/>
        </w:rPr>
      </w:pPr>
      <w:bookmarkStart w:id="21" w:name="n2016"/>
      <w:bookmarkEnd w:id="21"/>
      <w:r w:rsidRPr="001F590F">
        <w:rPr>
          <w:sz w:val="28"/>
          <w:szCs w:val="28"/>
          <w:lang w:val="ru-RU"/>
        </w:rPr>
        <w:t>4) судді та присяжні - про обставини обговорення в нарадчій кімнаті питань, що виникли під час ухвалення судового рішення, або про інформацію, що стала відома судді під час врегулювання спору за його участю;</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ru-RU"/>
        </w:rPr>
      </w:pPr>
      <w:bookmarkStart w:id="22" w:name="n2017"/>
      <w:bookmarkEnd w:id="22"/>
      <w:r w:rsidRPr="001F590F">
        <w:rPr>
          <w:sz w:val="28"/>
          <w:szCs w:val="28"/>
          <w:lang w:val="ru-RU"/>
        </w:rPr>
        <w:lastRenderedPageBreak/>
        <w:t>5) інші особи, які не можуть бути допитані як свідки згідно із законом чи міжнародним договором, згода на обов’язковість якого надана Верховною Радою України, без їхньої згоди.</w:t>
      </w:r>
    </w:p>
    <w:p w:rsidR="0063399B" w:rsidRPr="001F590F" w:rsidRDefault="0063399B" w:rsidP="001F590F">
      <w:pPr>
        <w:spacing w:line="276" w:lineRule="auto"/>
        <w:ind w:firstLine="709"/>
        <w:jc w:val="both"/>
        <w:rPr>
          <w:szCs w:val="28"/>
          <w:lang w:val="ru-RU"/>
        </w:rPr>
      </w:pPr>
      <w:r w:rsidRPr="001F590F">
        <w:rPr>
          <w:szCs w:val="28"/>
          <w:lang w:val="ru-RU"/>
        </w:rPr>
        <w:t>Участь  «інших» учасників в господарському процесі як експерт,</w:t>
      </w:r>
      <w:r w:rsidR="00283261" w:rsidRPr="001F590F">
        <w:rPr>
          <w:szCs w:val="28"/>
          <w:lang w:val="ru-RU"/>
        </w:rPr>
        <w:t xml:space="preserve"> експерт з питань права, свідок, спеціаліст пов</w:t>
      </w:r>
      <w:r w:rsidR="00D753B5" w:rsidRPr="001F590F">
        <w:rPr>
          <w:szCs w:val="28"/>
          <w:lang w:val="ru-RU"/>
        </w:rPr>
        <w:t>’</w:t>
      </w:r>
      <w:r w:rsidR="00283261" w:rsidRPr="001F590F">
        <w:rPr>
          <w:szCs w:val="28"/>
          <w:lang w:val="ru-RU"/>
        </w:rPr>
        <w:t>язана з наданням доказів у справі.</w:t>
      </w:r>
    </w:p>
    <w:p w:rsidR="00283261" w:rsidRPr="001F590F" w:rsidRDefault="00283261" w:rsidP="001F590F">
      <w:pPr>
        <w:spacing w:line="276" w:lineRule="auto"/>
        <w:ind w:firstLine="709"/>
        <w:jc w:val="both"/>
        <w:rPr>
          <w:szCs w:val="28"/>
          <w:lang w:val="ru-RU"/>
        </w:rPr>
      </w:pPr>
    </w:p>
    <w:p w:rsidR="00587A6B" w:rsidRPr="001F590F" w:rsidRDefault="00587A6B" w:rsidP="001F590F">
      <w:pPr>
        <w:pStyle w:val="Default"/>
        <w:spacing w:line="276" w:lineRule="auto"/>
        <w:ind w:firstLine="709"/>
        <w:jc w:val="both"/>
        <w:rPr>
          <w:b/>
          <w:sz w:val="28"/>
          <w:szCs w:val="28"/>
        </w:rPr>
      </w:pPr>
      <w:r w:rsidRPr="001F590F">
        <w:rPr>
          <w:b/>
          <w:bCs/>
          <w:sz w:val="28"/>
          <w:szCs w:val="28"/>
        </w:rPr>
        <w:t xml:space="preserve">Тема 1.4. </w:t>
      </w:r>
      <w:r w:rsidRPr="001F590F">
        <w:rPr>
          <w:b/>
          <w:sz w:val="28"/>
          <w:szCs w:val="28"/>
        </w:rPr>
        <w:t>Докази та доказування в господарському процесі</w:t>
      </w:r>
    </w:p>
    <w:p w:rsidR="00587A6B" w:rsidRPr="001F590F" w:rsidRDefault="00587A6B" w:rsidP="001F590F">
      <w:pPr>
        <w:spacing w:line="276" w:lineRule="auto"/>
        <w:ind w:firstLine="709"/>
        <w:jc w:val="both"/>
        <w:rPr>
          <w:bCs/>
          <w:i/>
          <w:szCs w:val="28"/>
          <w:u w:val="single"/>
        </w:rPr>
      </w:pPr>
      <w:r w:rsidRPr="001F590F">
        <w:rPr>
          <w:i/>
          <w:szCs w:val="28"/>
          <w:u w:val="single"/>
        </w:rPr>
        <w:t>План лекції:</w:t>
      </w:r>
    </w:p>
    <w:p w:rsidR="00587A6B" w:rsidRPr="001F590F" w:rsidRDefault="00587A6B" w:rsidP="001F590F">
      <w:pPr>
        <w:pStyle w:val="a7"/>
        <w:numPr>
          <w:ilvl w:val="0"/>
          <w:numId w:val="24"/>
        </w:numPr>
        <w:spacing w:before="0" w:beforeAutospacing="0" w:after="0" w:afterAutospacing="0" w:line="276" w:lineRule="auto"/>
        <w:ind w:left="0" w:firstLine="709"/>
        <w:jc w:val="both"/>
        <w:rPr>
          <w:sz w:val="28"/>
          <w:szCs w:val="28"/>
        </w:rPr>
      </w:pPr>
      <w:r w:rsidRPr="001F590F">
        <w:rPr>
          <w:sz w:val="28"/>
          <w:szCs w:val="28"/>
        </w:rPr>
        <w:t>Поняття та види доказів. Поняття доказування.</w:t>
      </w:r>
    </w:p>
    <w:p w:rsidR="00587A6B" w:rsidRPr="001F590F" w:rsidRDefault="00587A6B" w:rsidP="001F590F">
      <w:pPr>
        <w:pStyle w:val="a7"/>
        <w:numPr>
          <w:ilvl w:val="0"/>
          <w:numId w:val="24"/>
        </w:numPr>
        <w:spacing w:before="0" w:beforeAutospacing="0" w:after="0" w:afterAutospacing="0" w:line="276" w:lineRule="auto"/>
        <w:ind w:left="0" w:firstLine="709"/>
        <w:jc w:val="both"/>
        <w:rPr>
          <w:sz w:val="28"/>
          <w:szCs w:val="28"/>
        </w:rPr>
      </w:pPr>
      <w:r w:rsidRPr="001F590F">
        <w:rPr>
          <w:sz w:val="28"/>
          <w:szCs w:val="28"/>
        </w:rPr>
        <w:t>Вимоги до доказів.</w:t>
      </w:r>
    </w:p>
    <w:p w:rsidR="00587A6B" w:rsidRPr="001F590F" w:rsidRDefault="00587A6B" w:rsidP="001F590F">
      <w:pPr>
        <w:pStyle w:val="a7"/>
        <w:numPr>
          <w:ilvl w:val="0"/>
          <w:numId w:val="24"/>
        </w:numPr>
        <w:spacing w:before="0" w:beforeAutospacing="0" w:after="0" w:afterAutospacing="0" w:line="276" w:lineRule="auto"/>
        <w:ind w:left="0" w:firstLine="709"/>
        <w:jc w:val="both"/>
        <w:rPr>
          <w:sz w:val="28"/>
          <w:szCs w:val="28"/>
        </w:rPr>
      </w:pPr>
      <w:r w:rsidRPr="001F590F">
        <w:rPr>
          <w:sz w:val="28"/>
          <w:szCs w:val="28"/>
        </w:rPr>
        <w:t>Характеристика окремих видів доказів в господарському процесі.</w:t>
      </w:r>
    </w:p>
    <w:p w:rsidR="00587A6B" w:rsidRPr="001F590F" w:rsidRDefault="00587A6B" w:rsidP="001F590F">
      <w:pPr>
        <w:pStyle w:val="a7"/>
        <w:spacing w:before="0" w:beforeAutospacing="0" w:after="0" w:afterAutospacing="0" w:line="276" w:lineRule="auto"/>
        <w:ind w:firstLine="709"/>
        <w:jc w:val="both"/>
        <w:rPr>
          <w:sz w:val="28"/>
          <w:szCs w:val="28"/>
          <w:lang w:val="uk-UA"/>
        </w:rPr>
      </w:pPr>
    </w:p>
    <w:p w:rsidR="00F902D1" w:rsidRPr="001F590F" w:rsidRDefault="00F902D1" w:rsidP="001F590F">
      <w:pPr>
        <w:pStyle w:val="a7"/>
        <w:spacing w:before="0" w:beforeAutospacing="0" w:after="0" w:afterAutospacing="0" w:line="276" w:lineRule="auto"/>
        <w:ind w:firstLine="709"/>
        <w:jc w:val="both"/>
        <w:rPr>
          <w:i/>
          <w:sz w:val="28"/>
          <w:szCs w:val="28"/>
          <w:u w:val="single"/>
          <w:lang w:val="uk-UA"/>
        </w:rPr>
      </w:pPr>
      <w:r w:rsidRPr="001F590F">
        <w:rPr>
          <w:i/>
          <w:sz w:val="28"/>
          <w:szCs w:val="28"/>
          <w:u w:val="single"/>
          <w:lang w:val="uk-UA"/>
        </w:rPr>
        <w:t xml:space="preserve">Конспект лекції: </w:t>
      </w:r>
    </w:p>
    <w:p w:rsidR="00F902D1" w:rsidRPr="001F590F" w:rsidRDefault="00F902D1" w:rsidP="001F590F">
      <w:pPr>
        <w:pStyle w:val="a7"/>
        <w:numPr>
          <w:ilvl w:val="0"/>
          <w:numId w:val="33"/>
        </w:numPr>
        <w:spacing w:before="0" w:beforeAutospacing="0" w:after="0" w:afterAutospacing="0" w:line="276" w:lineRule="auto"/>
        <w:ind w:left="0" w:firstLine="709"/>
        <w:jc w:val="both"/>
        <w:rPr>
          <w:b/>
          <w:sz w:val="28"/>
          <w:szCs w:val="28"/>
        </w:rPr>
      </w:pPr>
      <w:r w:rsidRPr="001F590F">
        <w:rPr>
          <w:b/>
          <w:sz w:val="28"/>
          <w:szCs w:val="28"/>
        </w:rPr>
        <w:t>Поняття та види доказів. Поняття доказування.</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Докази –</w:t>
      </w:r>
      <w:r w:rsidRPr="001F590F">
        <w:rPr>
          <w:sz w:val="28"/>
          <w:szCs w:val="28"/>
          <w:lang w:val="uk-UA"/>
        </w:rPr>
        <w:t xml:space="preserve"> це будь-які дані, на підставі яких суд у визначеному законом порядку встановлює наявність чи відсутність обставин, на яких ґрунтуються вимоги і заперечення учасників справи, а також інші обставини, які мають значення для правильного вирішення господарського спору.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Засоби встановлення даних, що є доказами:</w:t>
      </w:r>
      <w:r w:rsidRPr="001F590F">
        <w:rPr>
          <w:sz w:val="28"/>
          <w:szCs w:val="28"/>
          <w:lang w:val="uk-UA"/>
        </w:rPr>
        <w:t xml:space="preserve"> письмові, речові та електронні докази, висновки експертів, показання свідків.</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Судові докази складаються з фактичних даних (зміст доказів) та засобів доказування (процесуальна форма).</w:t>
      </w:r>
    </w:p>
    <w:p w:rsidR="00587A6B" w:rsidRPr="001F590F" w:rsidRDefault="00E417CE" w:rsidP="001F590F">
      <w:pPr>
        <w:pStyle w:val="rvps2"/>
        <w:shd w:val="clear" w:color="auto" w:fill="FFFFFF"/>
        <w:spacing w:before="0" w:beforeAutospacing="0" w:after="0" w:afterAutospacing="0" w:line="276" w:lineRule="auto"/>
        <w:ind w:firstLine="709"/>
        <w:jc w:val="both"/>
        <w:rPr>
          <w:b/>
          <w:i/>
          <w:sz w:val="28"/>
          <w:szCs w:val="28"/>
          <w:lang w:val="uk-UA"/>
        </w:rPr>
      </w:pPr>
      <w:r w:rsidRPr="001F590F">
        <w:rPr>
          <w:i/>
          <w:sz w:val="28"/>
          <w:szCs w:val="28"/>
          <w:lang w:val="uk-UA"/>
        </w:rPr>
        <w:t>Види доказів:</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За способом формування:</w:t>
      </w:r>
      <w:r w:rsidRPr="001F590F">
        <w:rPr>
          <w:sz w:val="28"/>
          <w:szCs w:val="28"/>
          <w:lang w:val="uk-UA"/>
        </w:rPr>
        <w:t xml:space="preserve"> первісні та похідні.</w:t>
      </w:r>
    </w:p>
    <w:p w:rsidR="00587A6B" w:rsidRPr="001F590F" w:rsidRDefault="00587A6B" w:rsidP="001F590F">
      <w:pPr>
        <w:pStyle w:val="rvps2"/>
        <w:shd w:val="clear" w:color="auto" w:fill="FFFFFF"/>
        <w:spacing w:before="0" w:beforeAutospacing="0" w:after="0" w:afterAutospacing="0" w:line="276" w:lineRule="auto"/>
        <w:ind w:firstLine="709"/>
        <w:jc w:val="both"/>
        <w:rPr>
          <w:b/>
          <w:sz w:val="28"/>
          <w:szCs w:val="28"/>
          <w:lang w:val="uk-UA"/>
        </w:rPr>
      </w:pPr>
      <w:r w:rsidRPr="001F590F">
        <w:rPr>
          <w:i/>
          <w:sz w:val="28"/>
          <w:szCs w:val="28"/>
          <w:lang w:val="uk-UA"/>
        </w:rPr>
        <w:t xml:space="preserve">За характером зв'язку змісту доказів з фактами, що встановлюються: </w:t>
      </w:r>
      <w:r w:rsidRPr="001F590F">
        <w:rPr>
          <w:sz w:val="28"/>
          <w:szCs w:val="28"/>
          <w:lang w:val="uk-UA"/>
        </w:rPr>
        <w:t>прямі та непрямі.</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За джерелом отримання даних:</w:t>
      </w:r>
      <w:r w:rsidRPr="001F590F">
        <w:rPr>
          <w:sz w:val="28"/>
          <w:szCs w:val="28"/>
          <w:lang w:val="uk-UA"/>
        </w:rPr>
        <w:t xml:space="preserve"> особисті та предметні.</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Оцінка доказів</w:t>
      </w:r>
      <w:r w:rsidR="00F902D1" w:rsidRPr="001F590F">
        <w:rPr>
          <w:sz w:val="28"/>
          <w:szCs w:val="28"/>
          <w:lang w:val="uk-UA"/>
        </w:rPr>
        <w:t xml:space="preserve"> здійснюється за внутрішнім переконанням судді з врахуванням таких правил:</w:t>
      </w:r>
    </w:p>
    <w:p w:rsidR="00587A6B" w:rsidRPr="001F590F" w:rsidRDefault="00587A6B" w:rsidP="001F590F">
      <w:pPr>
        <w:pStyle w:val="rvps2"/>
        <w:numPr>
          <w:ilvl w:val="0"/>
          <w:numId w:val="27"/>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всі докази мають однакову силу;</w:t>
      </w:r>
    </w:p>
    <w:p w:rsidR="00587A6B" w:rsidRPr="001F590F" w:rsidRDefault="00587A6B" w:rsidP="001F590F">
      <w:pPr>
        <w:pStyle w:val="rvps2"/>
        <w:numPr>
          <w:ilvl w:val="0"/>
          <w:numId w:val="27"/>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визнання однією стороною фактичних даних і обставин, на які посилається інша сторона, не є обов'язковим для суду.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Внутрішнє переконання судді ґрунтується</w:t>
      </w:r>
      <w:r w:rsidRPr="001F590F">
        <w:rPr>
          <w:i/>
          <w:sz w:val="28"/>
          <w:szCs w:val="28"/>
          <w:lang w:val="uk-UA"/>
        </w:rPr>
        <w:t xml:space="preserve"> на:</w:t>
      </w:r>
      <w:r w:rsidRPr="001F590F">
        <w:rPr>
          <w:sz w:val="28"/>
          <w:szCs w:val="28"/>
          <w:lang w:val="uk-UA"/>
        </w:rPr>
        <w:t xml:space="preserve"> всебічному дослідженні, безпосередньому дослідженні, об'єктивному дослідженні, повному дослідженні.</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 xml:space="preserve">Судове доказування – </w:t>
      </w:r>
      <w:r w:rsidRPr="001F590F">
        <w:rPr>
          <w:sz w:val="28"/>
          <w:szCs w:val="28"/>
          <w:lang w:val="uk-UA"/>
        </w:rPr>
        <w:t>це</w:t>
      </w:r>
      <w:r w:rsidRPr="001F590F">
        <w:rPr>
          <w:i/>
          <w:sz w:val="28"/>
          <w:szCs w:val="28"/>
          <w:lang w:val="uk-UA"/>
        </w:rPr>
        <w:t xml:space="preserve"> </w:t>
      </w:r>
      <w:r w:rsidRPr="001F590F">
        <w:rPr>
          <w:sz w:val="28"/>
          <w:szCs w:val="28"/>
          <w:lang w:val="uk-UA"/>
        </w:rPr>
        <w:t>діяльність суб'єктів процесу щодо</w:t>
      </w:r>
      <w:r w:rsidRPr="001F590F">
        <w:rPr>
          <w:i/>
          <w:sz w:val="28"/>
          <w:szCs w:val="28"/>
          <w:lang w:val="uk-UA"/>
        </w:rPr>
        <w:t xml:space="preserve"> </w:t>
      </w:r>
      <w:r w:rsidRPr="001F590F">
        <w:rPr>
          <w:sz w:val="28"/>
          <w:szCs w:val="28"/>
          <w:lang w:val="uk-UA"/>
        </w:rPr>
        <w:t>встановлення за допомогою</w:t>
      </w:r>
      <w:r w:rsidRPr="001F590F">
        <w:rPr>
          <w:i/>
          <w:sz w:val="28"/>
          <w:szCs w:val="28"/>
          <w:lang w:val="uk-UA"/>
        </w:rPr>
        <w:t xml:space="preserve"> </w:t>
      </w:r>
      <w:r w:rsidRPr="001F590F">
        <w:rPr>
          <w:sz w:val="28"/>
          <w:szCs w:val="28"/>
          <w:lang w:val="uk-UA"/>
        </w:rPr>
        <w:t>визначених законом процесуальних</w:t>
      </w:r>
      <w:r w:rsidRPr="001F590F">
        <w:rPr>
          <w:i/>
          <w:sz w:val="28"/>
          <w:szCs w:val="28"/>
          <w:lang w:val="uk-UA"/>
        </w:rPr>
        <w:t xml:space="preserve"> </w:t>
      </w:r>
      <w:r w:rsidRPr="001F590F">
        <w:rPr>
          <w:sz w:val="28"/>
          <w:szCs w:val="28"/>
          <w:lang w:val="uk-UA"/>
        </w:rPr>
        <w:t xml:space="preserve">засобів і </w:t>
      </w:r>
      <w:r w:rsidRPr="001F590F">
        <w:rPr>
          <w:sz w:val="28"/>
          <w:szCs w:val="28"/>
          <w:lang w:val="uk-UA"/>
        </w:rPr>
        <w:lastRenderedPageBreak/>
        <w:t>способів об'єктивної</w:t>
      </w:r>
      <w:r w:rsidRPr="001F590F">
        <w:rPr>
          <w:i/>
          <w:sz w:val="28"/>
          <w:szCs w:val="28"/>
          <w:lang w:val="uk-UA"/>
        </w:rPr>
        <w:t xml:space="preserve"> </w:t>
      </w:r>
      <w:r w:rsidRPr="001F590F">
        <w:rPr>
          <w:sz w:val="28"/>
          <w:szCs w:val="28"/>
          <w:lang w:val="uk-UA"/>
        </w:rPr>
        <w:t>істинності, наявності або</w:t>
      </w:r>
      <w:r w:rsidRPr="001F590F">
        <w:rPr>
          <w:i/>
          <w:sz w:val="28"/>
          <w:szCs w:val="28"/>
          <w:lang w:val="uk-UA"/>
        </w:rPr>
        <w:t xml:space="preserve"> </w:t>
      </w:r>
      <w:r w:rsidRPr="001F590F">
        <w:rPr>
          <w:sz w:val="28"/>
          <w:szCs w:val="28"/>
          <w:lang w:val="uk-UA"/>
        </w:rPr>
        <w:t>відсутності фактів, необхідних для</w:t>
      </w:r>
      <w:r w:rsidRPr="001F590F">
        <w:rPr>
          <w:i/>
          <w:sz w:val="28"/>
          <w:szCs w:val="28"/>
          <w:lang w:val="uk-UA"/>
        </w:rPr>
        <w:t xml:space="preserve"> </w:t>
      </w:r>
      <w:r w:rsidRPr="001F590F">
        <w:rPr>
          <w:sz w:val="28"/>
          <w:szCs w:val="28"/>
          <w:lang w:val="uk-UA"/>
        </w:rPr>
        <w:t>вирішення спору між сторонами.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 xml:space="preserve">Обов’язок суду: </w:t>
      </w:r>
      <w:r w:rsidRPr="001F590F">
        <w:rPr>
          <w:sz w:val="28"/>
          <w:szCs w:val="28"/>
          <w:lang w:val="uk-UA"/>
        </w:rPr>
        <w:t>встановлення справжніх фактичних обставин справи.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 xml:space="preserve">Обов'язок сторони: </w:t>
      </w:r>
      <w:r w:rsidRPr="001F590F">
        <w:rPr>
          <w:sz w:val="28"/>
          <w:szCs w:val="28"/>
          <w:lang w:val="uk-UA"/>
        </w:rPr>
        <w:t>довести обставини, на які посилається сторона..</w:t>
      </w:r>
    </w:p>
    <w:p w:rsidR="00587A6B" w:rsidRPr="001F590F" w:rsidRDefault="00F902D1"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 xml:space="preserve">Законодавство встановлює </w:t>
      </w:r>
      <w:r w:rsidR="00E5167A" w:rsidRPr="001F590F">
        <w:rPr>
          <w:sz w:val="28"/>
          <w:szCs w:val="28"/>
          <w:lang w:val="uk-UA"/>
        </w:rPr>
        <w:t>обставини, які не потребують доказування сторонами. До таких належать:</w:t>
      </w:r>
    </w:p>
    <w:p w:rsidR="00587A6B" w:rsidRPr="001F590F" w:rsidRDefault="00587A6B" w:rsidP="001F590F">
      <w:pPr>
        <w:pStyle w:val="rvps2"/>
        <w:numPr>
          <w:ilvl w:val="0"/>
          <w:numId w:val="14"/>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обставини, визнані сторонами та іншими особами, які беруть участь у справі якщо у суду нема сумніву щодо їх достовірності;</w:t>
      </w:r>
    </w:p>
    <w:p w:rsidR="00587A6B" w:rsidRPr="001F590F" w:rsidRDefault="00587A6B" w:rsidP="001F590F">
      <w:pPr>
        <w:pStyle w:val="rvps2"/>
        <w:numPr>
          <w:ilvl w:val="0"/>
          <w:numId w:val="14"/>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обставини, визнані судом загальновідомими;</w:t>
      </w:r>
    </w:p>
    <w:p w:rsidR="00587A6B" w:rsidRPr="001F590F" w:rsidRDefault="00587A6B" w:rsidP="001F590F">
      <w:pPr>
        <w:pStyle w:val="rvps2"/>
        <w:numPr>
          <w:ilvl w:val="0"/>
          <w:numId w:val="14"/>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преюдиційні факти.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Процес доказування передбачає наявність:</w:t>
      </w:r>
      <w:r w:rsidRPr="001F590F">
        <w:rPr>
          <w:i/>
          <w:sz w:val="28"/>
          <w:szCs w:val="28"/>
          <w:lang w:val="uk-UA"/>
        </w:rPr>
        <w:t xml:space="preserve"> </w:t>
      </w:r>
      <w:r w:rsidRPr="001F590F">
        <w:rPr>
          <w:sz w:val="28"/>
          <w:szCs w:val="28"/>
          <w:lang w:val="uk-UA"/>
        </w:rPr>
        <w:t>суб’єкта, який здійснює доказування, об'єкта та предмета доказування, зміст процесуальних дій.</w:t>
      </w:r>
    </w:p>
    <w:p w:rsidR="00E5167A" w:rsidRPr="001F590F" w:rsidRDefault="00E5167A"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sz w:val="28"/>
          <w:szCs w:val="28"/>
          <w:lang w:val="uk-UA"/>
        </w:rPr>
        <w:t>Важливо правильно визначити предмет доказування.</w:t>
      </w:r>
    </w:p>
    <w:p w:rsidR="00587A6B" w:rsidRPr="001F590F" w:rsidRDefault="00587A6B" w:rsidP="001F590F">
      <w:pPr>
        <w:pStyle w:val="rvps2"/>
        <w:shd w:val="clear" w:color="auto" w:fill="FFFFFF"/>
        <w:spacing w:before="0" w:beforeAutospacing="0" w:after="0" w:afterAutospacing="0" w:line="276" w:lineRule="auto"/>
        <w:ind w:firstLine="709"/>
        <w:jc w:val="both"/>
        <w:rPr>
          <w:b/>
          <w:sz w:val="28"/>
          <w:szCs w:val="28"/>
          <w:lang w:val="uk-UA"/>
        </w:rPr>
      </w:pPr>
      <w:r w:rsidRPr="001F590F">
        <w:rPr>
          <w:i/>
          <w:sz w:val="28"/>
          <w:szCs w:val="28"/>
          <w:lang w:val="uk-UA"/>
        </w:rPr>
        <w:t>Предмет доказування</w:t>
      </w:r>
      <w:r w:rsidRPr="001F590F">
        <w:rPr>
          <w:sz w:val="28"/>
          <w:szCs w:val="28"/>
          <w:lang w:val="uk-UA"/>
        </w:rPr>
        <w:t xml:space="preserve"> -</w:t>
      </w:r>
      <w:r w:rsidRPr="001F590F">
        <w:rPr>
          <w:b/>
          <w:sz w:val="28"/>
          <w:szCs w:val="28"/>
          <w:lang w:val="uk-UA"/>
        </w:rPr>
        <w:t xml:space="preserve"> </w:t>
      </w:r>
      <w:r w:rsidRPr="001F590F">
        <w:rPr>
          <w:sz w:val="28"/>
          <w:szCs w:val="28"/>
          <w:lang w:val="uk-UA"/>
        </w:rPr>
        <w:t>сукупність фактів, які мають матеріально-правове значення і встановлення яких</w:t>
      </w:r>
      <w:r w:rsidRPr="001F590F">
        <w:rPr>
          <w:b/>
          <w:sz w:val="28"/>
          <w:szCs w:val="28"/>
          <w:lang w:val="uk-UA"/>
        </w:rPr>
        <w:t xml:space="preserve"> </w:t>
      </w:r>
      <w:r w:rsidRPr="001F590F">
        <w:rPr>
          <w:sz w:val="28"/>
          <w:szCs w:val="28"/>
          <w:lang w:val="uk-UA"/>
        </w:rPr>
        <w:t>необхідне для винесення судом законного та</w:t>
      </w:r>
      <w:r w:rsidRPr="001F590F">
        <w:rPr>
          <w:b/>
          <w:sz w:val="28"/>
          <w:szCs w:val="28"/>
          <w:lang w:val="uk-UA"/>
        </w:rPr>
        <w:t xml:space="preserve"> </w:t>
      </w:r>
      <w:r w:rsidRPr="001F590F">
        <w:rPr>
          <w:sz w:val="28"/>
          <w:szCs w:val="28"/>
          <w:lang w:val="uk-UA"/>
        </w:rPr>
        <w:t>обґрунтованого рішення по справі</w:t>
      </w:r>
      <w:r w:rsidRPr="001F590F">
        <w:rPr>
          <w:b/>
          <w:sz w:val="28"/>
          <w:szCs w:val="28"/>
          <w:lang w:val="uk-UA"/>
        </w:rPr>
        <w:t xml:space="preserve"> </w:t>
      </w:r>
      <w:r w:rsidRPr="001F590F">
        <w:rPr>
          <w:sz w:val="28"/>
          <w:szCs w:val="28"/>
          <w:lang w:val="uk-UA"/>
        </w:rPr>
        <w:t>(обставини, які підтверджують заявлені</w:t>
      </w:r>
      <w:r w:rsidRPr="001F590F">
        <w:rPr>
          <w:b/>
          <w:sz w:val="28"/>
          <w:szCs w:val="28"/>
          <w:lang w:val="uk-UA"/>
        </w:rPr>
        <w:t xml:space="preserve"> </w:t>
      </w:r>
      <w:r w:rsidRPr="001F590F">
        <w:rPr>
          <w:sz w:val="28"/>
          <w:szCs w:val="28"/>
          <w:lang w:val="uk-UA"/>
        </w:rPr>
        <w:t>вимоги чи заперечення або мають інше</w:t>
      </w:r>
      <w:r w:rsidRPr="001F590F">
        <w:rPr>
          <w:b/>
          <w:sz w:val="28"/>
          <w:szCs w:val="28"/>
          <w:lang w:val="uk-UA"/>
        </w:rPr>
        <w:t xml:space="preserve"> </w:t>
      </w:r>
      <w:r w:rsidRPr="001F590F">
        <w:rPr>
          <w:sz w:val="28"/>
          <w:szCs w:val="28"/>
          <w:lang w:val="uk-UA"/>
        </w:rPr>
        <w:t>значення для розгляду справи і підлягають</w:t>
      </w:r>
      <w:r w:rsidRPr="001F590F">
        <w:rPr>
          <w:b/>
          <w:sz w:val="28"/>
          <w:szCs w:val="28"/>
          <w:lang w:val="uk-UA"/>
        </w:rPr>
        <w:t xml:space="preserve"> </w:t>
      </w:r>
      <w:r w:rsidRPr="001F590F">
        <w:rPr>
          <w:sz w:val="28"/>
          <w:szCs w:val="28"/>
          <w:lang w:val="uk-UA"/>
        </w:rPr>
        <w:t>встановленню при ухваленні судового</w:t>
      </w:r>
      <w:r w:rsidRPr="001F590F">
        <w:rPr>
          <w:b/>
          <w:sz w:val="28"/>
          <w:szCs w:val="28"/>
          <w:lang w:val="uk-UA"/>
        </w:rPr>
        <w:t xml:space="preserve"> </w:t>
      </w:r>
      <w:r w:rsidRPr="001F590F">
        <w:rPr>
          <w:sz w:val="28"/>
          <w:szCs w:val="28"/>
          <w:lang w:val="uk-UA"/>
        </w:rPr>
        <w:t>рішення).</w:t>
      </w:r>
    </w:p>
    <w:p w:rsidR="00E5167A" w:rsidRPr="001F590F" w:rsidRDefault="00E5167A" w:rsidP="001F590F">
      <w:pPr>
        <w:pStyle w:val="rvps2"/>
        <w:shd w:val="clear" w:color="auto" w:fill="FFFFFF"/>
        <w:spacing w:before="0" w:beforeAutospacing="0" w:after="0" w:afterAutospacing="0" w:line="276" w:lineRule="auto"/>
        <w:ind w:firstLine="709"/>
        <w:jc w:val="both"/>
        <w:rPr>
          <w:b/>
          <w:sz w:val="28"/>
          <w:szCs w:val="28"/>
          <w:lang w:val="uk-UA"/>
        </w:rPr>
      </w:pPr>
    </w:p>
    <w:p w:rsidR="00587A6B" w:rsidRPr="001F590F" w:rsidRDefault="00EC67AF" w:rsidP="001F590F">
      <w:pPr>
        <w:pStyle w:val="rvps2"/>
        <w:numPr>
          <w:ilvl w:val="0"/>
          <w:numId w:val="33"/>
        </w:numPr>
        <w:shd w:val="clear" w:color="auto" w:fill="FFFFFF"/>
        <w:spacing w:before="0" w:beforeAutospacing="0" w:after="0" w:afterAutospacing="0" w:line="276" w:lineRule="auto"/>
        <w:ind w:left="0" w:firstLine="709"/>
        <w:jc w:val="both"/>
        <w:rPr>
          <w:b/>
          <w:sz w:val="28"/>
          <w:szCs w:val="28"/>
          <w:lang w:val="uk-UA"/>
        </w:rPr>
      </w:pPr>
      <w:r w:rsidRPr="001F590F">
        <w:rPr>
          <w:b/>
          <w:sz w:val="28"/>
          <w:szCs w:val="28"/>
          <w:lang w:val="uk-UA"/>
        </w:rPr>
        <w:t>Вимоги до доказів</w:t>
      </w:r>
    </w:p>
    <w:p w:rsidR="00EC67AF" w:rsidRPr="001F590F" w:rsidRDefault="00EC67AF"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sz w:val="28"/>
          <w:szCs w:val="28"/>
          <w:lang w:val="uk-UA"/>
        </w:rPr>
        <w:t xml:space="preserve">Докази в гоподарському процесі повинні відповідати </w:t>
      </w:r>
      <w:r w:rsidRPr="001F590F">
        <w:rPr>
          <w:i/>
          <w:sz w:val="28"/>
          <w:szCs w:val="28"/>
          <w:lang w:val="uk-UA"/>
        </w:rPr>
        <w:t>таким характеристикам:</w:t>
      </w:r>
    </w:p>
    <w:p w:rsidR="00587A6B" w:rsidRPr="001F590F" w:rsidRDefault="00587A6B" w:rsidP="001F590F">
      <w:pPr>
        <w:pStyle w:val="rvps2"/>
        <w:numPr>
          <w:ilvl w:val="1"/>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належність (пов'язана зі змістом доказів);</w:t>
      </w:r>
    </w:p>
    <w:p w:rsidR="00587A6B" w:rsidRPr="001F590F" w:rsidRDefault="00587A6B" w:rsidP="001F590F">
      <w:pPr>
        <w:pStyle w:val="rvps2"/>
        <w:numPr>
          <w:ilvl w:val="1"/>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допустимість (пов'язана із засобами доказування);</w:t>
      </w:r>
    </w:p>
    <w:p w:rsidR="00587A6B" w:rsidRPr="001F590F" w:rsidRDefault="00587A6B" w:rsidP="001F590F">
      <w:pPr>
        <w:pStyle w:val="rvps2"/>
        <w:numPr>
          <w:ilvl w:val="1"/>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достовірність (пов'язана з дійсністю обставин справи);</w:t>
      </w:r>
    </w:p>
    <w:p w:rsidR="00587A6B" w:rsidRPr="001F590F" w:rsidRDefault="00587A6B" w:rsidP="001F590F">
      <w:pPr>
        <w:pStyle w:val="rvps2"/>
        <w:numPr>
          <w:ilvl w:val="1"/>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достатність (пов'язана з можливістю дійти висновку про певну обставину справи).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Належні докази:</w:t>
      </w:r>
      <w:r w:rsidRPr="001F590F">
        <w:rPr>
          <w:sz w:val="28"/>
          <w:szCs w:val="28"/>
          <w:lang w:val="uk-UA"/>
        </w:rPr>
        <w:t xml:space="preserve"> засвідчують процесуальні права та обов’язки; мають відношення до предмета доказування; доказують (спростовують) певні обставини та факти; є підставами для проведення процесуальних дій або винесення окремої ухвали в справі.</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Належні докази можуть бути використані для:</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встановлення обставин, що входять у предмет доказування;</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виявлення інших доказів (відомостей про місцезнаходження, зміст можливі перешкоди до контакту з носієм інформації, спотворення і пропуски змісту, які слід мати на увазі при збиранні відповідних доказів);</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lastRenderedPageBreak/>
        <w:t>установлення проміжних фактів, сукупність яких дає змогу встановити обставину, що входить у предмет доказування;</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«дублюючого» встановлення фактів і обставин, уже встановлених іншими доказами, з метою перевірки і посилення надійності системи доказів;</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спростування фактів, що обґрунтовують вимоги інших осіб, які беруть участь у справі;</w:t>
      </w:r>
    </w:p>
    <w:p w:rsidR="00587A6B" w:rsidRPr="001F590F" w:rsidRDefault="00587A6B" w:rsidP="001F590F">
      <w:pPr>
        <w:pStyle w:val="rvps2"/>
        <w:numPr>
          <w:ilvl w:val="0"/>
          <w:numId w:val="28"/>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перевірки повноти і достовірності зібраних фактичних даних шляхом дослідження умов їх формування, передачі, зберігання.</w:t>
      </w:r>
    </w:p>
    <w:p w:rsidR="00587A6B" w:rsidRPr="001F590F" w:rsidRDefault="00C73C66"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Допустимість доказів передбачає дотримання таких положень:</w:t>
      </w:r>
    </w:p>
    <w:p w:rsidR="00587A6B" w:rsidRPr="001F590F" w:rsidRDefault="00587A6B" w:rsidP="001F590F">
      <w:pPr>
        <w:pStyle w:val="rvps2"/>
        <w:numPr>
          <w:ilvl w:val="0"/>
          <w:numId w:val="29"/>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 процесі доказування можуть використовуватися тільки засоби доказування, які передбачені законом;</w:t>
      </w:r>
      <w:r w:rsidR="00C73C66" w:rsidRPr="001F590F">
        <w:rPr>
          <w:sz w:val="28"/>
          <w:szCs w:val="28"/>
          <w:lang w:val="uk-UA"/>
        </w:rPr>
        <w:t xml:space="preserve"> тобто </w:t>
      </w:r>
      <w:r w:rsidRPr="001F590F">
        <w:rPr>
          <w:sz w:val="28"/>
          <w:szCs w:val="28"/>
          <w:lang w:val="uk-UA"/>
        </w:rPr>
        <w:t>умови, форма, процедурні правила і т.ін. щодо отримання, оформлення та надання окремих видів доказів, без дотримання яких вони визнаються неприпустимими;</w:t>
      </w:r>
    </w:p>
    <w:p w:rsidR="00587A6B" w:rsidRPr="001F590F" w:rsidRDefault="00E5167A"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о</w:t>
      </w:r>
      <w:r w:rsidR="00587A6B" w:rsidRPr="001F590F">
        <w:rPr>
          <w:sz w:val="28"/>
          <w:szCs w:val="28"/>
          <w:lang w:val="uk-UA"/>
        </w:rPr>
        <w:t>бставини, які відповідно до законодавства повинні бути підтверджені певними засобами доказування, не можуть підтверджуватися іншими засобами доказування.</w:t>
      </w:r>
    </w:p>
    <w:p w:rsidR="00965F17" w:rsidRPr="001F590F" w:rsidRDefault="00965F17"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Подання доказів обмежено в часі:</w:t>
      </w:r>
    </w:p>
    <w:p w:rsidR="00965F17" w:rsidRPr="001F590F" w:rsidRDefault="00965F17" w:rsidP="001F590F">
      <w:pPr>
        <w:pStyle w:val="rvps2"/>
        <w:numPr>
          <w:ilvl w:val="0"/>
          <w:numId w:val="32"/>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За загальним правилом для позивача - разом з поданням позовної заяви (ч.2 ст.80 ГПК України);</w:t>
      </w:r>
    </w:p>
    <w:p w:rsidR="00965F17" w:rsidRPr="001F590F" w:rsidRDefault="00965F17" w:rsidP="001F590F">
      <w:pPr>
        <w:pStyle w:val="rvps2"/>
        <w:numPr>
          <w:ilvl w:val="0"/>
          <w:numId w:val="32"/>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За загальним правилом для відповідача - разом з поданням відзиву (ч.3 ст.80 ГПК України);</w:t>
      </w:r>
    </w:p>
    <w:p w:rsidR="00965F17" w:rsidRPr="001F590F" w:rsidRDefault="00965F17" w:rsidP="001F590F">
      <w:pPr>
        <w:pStyle w:val="rvps2"/>
        <w:numPr>
          <w:ilvl w:val="0"/>
          <w:numId w:val="32"/>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За загальним правилом для третьої особи - разом з поданням письмових пояснень третьої особи (ч.3 ст.80 ГПК України).</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Докази, не подані у встановлений законом або судом строк, до розгляду судом не приймаються, крім випадку, коли особа, яка їх подає, обґрунтувала неможливість їх подання у вказаний строк з причин, що не залежали від неї ( ч. 8 ст. 80 ГПК України).</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uk-UA"/>
        </w:rPr>
      </w:pPr>
    </w:p>
    <w:p w:rsidR="00587A6B" w:rsidRPr="001F590F" w:rsidRDefault="00587A6B" w:rsidP="001F590F">
      <w:pPr>
        <w:pStyle w:val="rvps2"/>
        <w:numPr>
          <w:ilvl w:val="0"/>
          <w:numId w:val="33"/>
        </w:numPr>
        <w:shd w:val="clear" w:color="auto" w:fill="FFFFFF"/>
        <w:spacing w:before="0" w:beforeAutospacing="0" w:after="0" w:afterAutospacing="0" w:line="276" w:lineRule="auto"/>
        <w:ind w:left="0" w:firstLine="709"/>
        <w:jc w:val="both"/>
        <w:rPr>
          <w:b/>
          <w:sz w:val="28"/>
          <w:szCs w:val="28"/>
          <w:lang w:val="uk-UA"/>
        </w:rPr>
      </w:pPr>
      <w:r w:rsidRPr="001F590F">
        <w:rPr>
          <w:b/>
          <w:sz w:val="28"/>
          <w:szCs w:val="28"/>
          <w:lang w:val="uk-UA"/>
        </w:rPr>
        <w:t>Характеристика окремих видів доказів</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Письмові докази</w:t>
      </w:r>
      <w:r w:rsidRPr="001F590F">
        <w:rPr>
          <w:b/>
          <w:sz w:val="28"/>
          <w:szCs w:val="28"/>
          <w:lang w:val="uk-UA"/>
        </w:rPr>
        <w:t xml:space="preserve"> </w:t>
      </w:r>
      <w:r w:rsidRPr="001F590F">
        <w:rPr>
          <w:sz w:val="28"/>
          <w:szCs w:val="28"/>
          <w:lang w:val="uk-UA"/>
        </w:rPr>
        <w:t>– це документи (крім електронних документів), які містять дані про обставини, що мають значення для правильного вирішення спору. Письмові докази подаються: в оригіналі, засвідченій копії, в тому числі в електронній копії, засвідчений витяг з доказу. Оригінал подається, коли цього вимагають обставини справи, або на вимогу суду.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Речові докази</w:t>
      </w:r>
      <w:r w:rsidRPr="001F590F">
        <w:rPr>
          <w:sz w:val="28"/>
          <w:szCs w:val="28"/>
          <w:lang w:val="uk-UA"/>
        </w:rPr>
        <w:t xml:space="preserve"> – це предмети матеріального світу, які своїм існуванням, своїми якостями, властивостями, місцезнаходженням, іншими ознаками дозволяють встановити обставини, що мають значення для справи  (наприклад, зовнішній вигляд, внутрішні якості предмета).</w:t>
      </w:r>
    </w:p>
    <w:p w:rsidR="00587A6B" w:rsidRPr="001F590F" w:rsidRDefault="00587A6B" w:rsidP="001F590F">
      <w:pPr>
        <w:pStyle w:val="rvps2"/>
        <w:shd w:val="clear" w:color="auto" w:fill="FFFFFF"/>
        <w:spacing w:before="0" w:beforeAutospacing="0" w:after="0" w:afterAutospacing="0" w:line="276" w:lineRule="auto"/>
        <w:ind w:firstLine="709"/>
        <w:jc w:val="both"/>
        <w:rPr>
          <w:b/>
          <w:sz w:val="28"/>
          <w:szCs w:val="28"/>
          <w:lang w:val="uk-UA"/>
        </w:rPr>
      </w:pPr>
      <w:r w:rsidRPr="001F590F">
        <w:rPr>
          <w:i/>
          <w:sz w:val="28"/>
          <w:szCs w:val="28"/>
          <w:lang w:val="uk-UA"/>
        </w:rPr>
        <w:lastRenderedPageBreak/>
        <w:t>Електронні докази -</w:t>
      </w:r>
      <w:r w:rsidRPr="001F590F">
        <w:rPr>
          <w:b/>
          <w:sz w:val="28"/>
          <w:szCs w:val="28"/>
          <w:lang w:val="uk-UA"/>
        </w:rPr>
        <w:t xml:space="preserve"> </w:t>
      </w:r>
      <w:r w:rsidRPr="001F590F">
        <w:rPr>
          <w:sz w:val="28"/>
          <w:szCs w:val="28"/>
          <w:lang w:val="uk-UA"/>
        </w:rPr>
        <w:t>інформація в електронній (цифровій) формі, яка містить дані про обставини, що мають значення для справи, зокрема, електронні документи (в тому числі, текстові документи, графічні зображення, плани, фотографії, відео- та звукозаписи тощо), веб-сайти (сторінки), текстові, мультимедійні та голосові повідомлення, метадані, бази даних й інші дані в електронній формі. Такі дані можуть</w:t>
      </w:r>
      <w:r w:rsidRPr="001F590F">
        <w:rPr>
          <w:b/>
          <w:sz w:val="28"/>
          <w:szCs w:val="28"/>
          <w:lang w:val="uk-UA"/>
        </w:rPr>
        <w:t xml:space="preserve"> </w:t>
      </w:r>
      <w:r w:rsidRPr="001F590F">
        <w:rPr>
          <w:sz w:val="28"/>
          <w:szCs w:val="28"/>
          <w:lang w:val="uk-UA"/>
        </w:rPr>
        <w:t>зберігатись, зокрема на</w:t>
      </w:r>
      <w:r w:rsidRPr="001F590F">
        <w:rPr>
          <w:b/>
          <w:sz w:val="28"/>
          <w:szCs w:val="28"/>
          <w:lang w:val="uk-UA"/>
        </w:rPr>
        <w:t xml:space="preserve"> </w:t>
      </w:r>
      <w:r w:rsidRPr="001F590F">
        <w:rPr>
          <w:sz w:val="28"/>
          <w:szCs w:val="28"/>
          <w:lang w:val="uk-UA"/>
        </w:rPr>
        <w:t>портативних пристроях</w:t>
      </w:r>
      <w:r w:rsidRPr="001F590F">
        <w:rPr>
          <w:b/>
          <w:sz w:val="28"/>
          <w:szCs w:val="28"/>
          <w:lang w:val="uk-UA"/>
        </w:rPr>
        <w:t xml:space="preserve"> </w:t>
      </w:r>
      <w:r w:rsidRPr="001F590F">
        <w:rPr>
          <w:sz w:val="28"/>
          <w:szCs w:val="28"/>
          <w:lang w:val="uk-UA"/>
        </w:rPr>
        <w:t>(картах пам'яті, мобільних</w:t>
      </w:r>
      <w:r w:rsidRPr="001F590F">
        <w:rPr>
          <w:b/>
          <w:sz w:val="28"/>
          <w:szCs w:val="28"/>
          <w:lang w:val="uk-UA"/>
        </w:rPr>
        <w:t xml:space="preserve"> </w:t>
      </w:r>
      <w:r w:rsidRPr="001F590F">
        <w:rPr>
          <w:sz w:val="28"/>
          <w:szCs w:val="28"/>
          <w:lang w:val="uk-UA"/>
        </w:rPr>
        <w:t>телефонах та ін.), серверах,</w:t>
      </w:r>
      <w:r w:rsidRPr="001F590F">
        <w:rPr>
          <w:b/>
          <w:sz w:val="28"/>
          <w:szCs w:val="28"/>
          <w:lang w:val="uk-UA"/>
        </w:rPr>
        <w:t xml:space="preserve"> </w:t>
      </w:r>
      <w:r w:rsidRPr="001F590F">
        <w:rPr>
          <w:sz w:val="28"/>
          <w:szCs w:val="28"/>
          <w:lang w:val="uk-UA"/>
        </w:rPr>
        <w:t>системах резервного</w:t>
      </w:r>
      <w:r w:rsidRPr="001F590F">
        <w:rPr>
          <w:b/>
          <w:sz w:val="28"/>
          <w:szCs w:val="28"/>
          <w:lang w:val="uk-UA"/>
        </w:rPr>
        <w:t xml:space="preserve"> </w:t>
      </w:r>
      <w:r w:rsidRPr="001F590F">
        <w:rPr>
          <w:sz w:val="28"/>
          <w:szCs w:val="28"/>
          <w:lang w:val="uk-UA"/>
        </w:rPr>
        <w:t>копіювання, інших місцях</w:t>
      </w:r>
      <w:r w:rsidRPr="001F590F">
        <w:rPr>
          <w:b/>
          <w:sz w:val="28"/>
          <w:szCs w:val="28"/>
          <w:lang w:val="uk-UA"/>
        </w:rPr>
        <w:t xml:space="preserve"> </w:t>
      </w:r>
      <w:r w:rsidRPr="001F590F">
        <w:rPr>
          <w:sz w:val="28"/>
          <w:szCs w:val="28"/>
          <w:lang w:val="uk-UA"/>
        </w:rPr>
        <w:t>збереження даних в</w:t>
      </w:r>
      <w:r w:rsidRPr="001F590F">
        <w:rPr>
          <w:b/>
          <w:sz w:val="28"/>
          <w:szCs w:val="28"/>
          <w:lang w:val="uk-UA"/>
        </w:rPr>
        <w:t xml:space="preserve"> </w:t>
      </w:r>
      <w:r w:rsidRPr="001F590F">
        <w:rPr>
          <w:sz w:val="28"/>
          <w:szCs w:val="28"/>
          <w:lang w:val="uk-UA"/>
        </w:rPr>
        <w:t>електронній формі (в тому</w:t>
      </w:r>
      <w:r w:rsidRPr="001F590F">
        <w:rPr>
          <w:b/>
          <w:sz w:val="28"/>
          <w:szCs w:val="28"/>
          <w:lang w:val="uk-UA"/>
        </w:rPr>
        <w:t xml:space="preserve"> </w:t>
      </w:r>
      <w:r w:rsidRPr="001F590F">
        <w:rPr>
          <w:sz w:val="28"/>
          <w:szCs w:val="28"/>
          <w:lang w:val="uk-UA"/>
        </w:rPr>
        <w:t>числі в мережі Інтернет).</w:t>
      </w:r>
    </w:p>
    <w:p w:rsidR="00C73C66" w:rsidRPr="001F590F" w:rsidRDefault="00C73C66"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Висновок експерта надається за результатами проведення експертизи.</w:t>
      </w:r>
    </w:p>
    <w:p w:rsidR="00C73C66"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Судова експертиза</w:t>
      </w:r>
      <w:r w:rsidRPr="001F590F">
        <w:rPr>
          <w:sz w:val="28"/>
          <w:szCs w:val="28"/>
          <w:lang w:val="uk-UA"/>
        </w:rPr>
        <w:t xml:space="preserve"> – це дослідження експертом на основі спеціальних знань матеріальних об'єктів, явищ і процесів, які містять інформацію про обставини справи, що перебуває у провадженні суду.</w:t>
      </w:r>
      <w:r w:rsidR="00C73C66" w:rsidRPr="001F590F">
        <w:rPr>
          <w:sz w:val="28"/>
          <w:szCs w:val="28"/>
          <w:lang w:val="uk-UA"/>
        </w:rPr>
        <w:t xml:space="preserve"> </w:t>
      </w:r>
    </w:p>
    <w:p w:rsidR="00587A6B" w:rsidRPr="001F590F" w:rsidRDefault="00C73C66"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 xml:space="preserve">Така </w:t>
      </w:r>
      <w:r w:rsidR="00587A6B" w:rsidRPr="001F590F">
        <w:rPr>
          <w:sz w:val="28"/>
          <w:szCs w:val="28"/>
          <w:lang w:val="uk-UA"/>
        </w:rPr>
        <w:t>експертиза призначається:</w:t>
      </w:r>
    </w:p>
    <w:p w:rsidR="00587A6B" w:rsidRPr="001F590F" w:rsidRDefault="00587A6B"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для роз'яснення питань, що виникають при вирішенні спору і потребують спеціальних знань;</w:t>
      </w:r>
    </w:p>
    <w:p w:rsidR="00587A6B" w:rsidRPr="001F590F" w:rsidRDefault="00587A6B"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якщо висновок експерта не можуть замінити інші засоби доказування;</w:t>
      </w:r>
    </w:p>
    <w:p w:rsidR="00587A6B" w:rsidRPr="001F590F" w:rsidRDefault="00587A6B"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господарським судом;</w:t>
      </w:r>
    </w:p>
    <w:p w:rsidR="00587A6B" w:rsidRPr="001F590F" w:rsidRDefault="00587A6B"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відносно питань, визначених в ухвалі суду;</w:t>
      </w:r>
    </w:p>
    <w:p w:rsidR="00587A6B" w:rsidRPr="001F590F" w:rsidRDefault="00587A6B" w:rsidP="001F590F">
      <w:pPr>
        <w:pStyle w:val="rvps2"/>
        <w:numPr>
          <w:ilvl w:val="0"/>
          <w:numId w:val="30"/>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як у порядку підготовки справи до розгляду, так і в процесі розгляду.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Проведення судової експертизи: доручається державним спеціалізованим установам чи безпосередньо особам, які відповідають вимогам, встановленим Законом України «Про судову експертизу».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i/>
          <w:sz w:val="28"/>
          <w:szCs w:val="28"/>
          <w:lang w:val="uk-UA"/>
        </w:rPr>
        <w:t>Судовий експерт</w:t>
      </w:r>
      <w:r w:rsidRPr="001F590F">
        <w:rPr>
          <w:sz w:val="28"/>
          <w:szCs w:val="28"/>
          <w:lang w:val="uk-UA"/>
        </w:rPr>
        <w:t xml:space="preserve"> – особа, яка: має вищу освіту;  пройшла відповідну підготовку; атестована як експерт певної спеціалізації; є в реєстрі атестованих судових експертів Міністерства юстиції України.</w:t>
      </w:r>
    </w:p>
    <w:p w:rsidR="00587A6B" w:rsidRPr="001F590F" w:rsidRDefault="00587A6B"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 xml:space="preserve">Висновок експерта – </w:t>
      </w:r>
      <w:r w:rsidRPr="001F590F">
        <w:rPr>
          <w:sz w:val="28"/>
          <w:szCs w:val="28"/>
          <w:lang w:val="uk-UA"/>
        </w:rPr>
        <w:t>це докладний опис проведених</w:t>
      </w:r>
      <w:r w:rsidRPr="001F590F">
        <w:rPr>
          <w:i/>
          <w:sz w:val="28"/>
          <w:szCs w:val="28"/>
          <w:lang w:val="uk-UA"/>
        </w:rPr>
        <w:t xml:space="preserve"> </w:t>
      </w:r>
      <w:r w:rsidRPr="001F590F">
        <w:rPr>
          <w:sz w:val="28"/>
          <w:szCs w:val="28"/>
          <w:lang w:val="uk-UA"/>
        </w:rPr>
        <w:t>експертом досліджень,</w:t>
      </w:r>
      <w:r w:rsidRPr="001F590F">
        <w:rPr>
          <w:i/>
          <w:sz w:val="28"/>
          <w:szCs w:val="28"/>
          <w:lang w:val="uk-UA"/>
        </w:rPr>
        <w:t xml:space="preserve"> </w:t>
      </w:r>
      <w:r w:rsidRPr="001F590F">
        <w:rPr>
          <w:sz w:val="28"/>
          <w:szCs w:val="28"/>
          <w:lang w:val="uk-UA"/>
        </w:rPr>
        <w:t>зроблені в результаті них</w:t>
      </w:r>
      <w:r w:rsidRPr="001F590F">
        <w:rPr>
          <w:i/>
          <w:sz w:val="28"/>
          <w:szCs w:val="28"/>
          <w:lang w:val="uk-UA"/>
        </w:rPr>
        <w:t xml:space="preserve"> </w:t>
      </w:r>
      <w:r w:rsidRPr="001F590F">
        <w:rPr>
          <w:sz w:val="28"/>
          <w:szCs w:val="28"/>
          <w:lang w:val="uk-UA"/>
        </w:rPr>
        <w:t>висновки та обґрунтовані</w:t>
      </w:r>
      <w:r w:rsidRPr="001F590F">
        <w:rPr>
          <w:i/>
          <w:sz w:val="28"/>
          <w:szCs w:val="28"/>
          <w:lang w:val="uk-UA"/>
        </w:rPr>
        <w:t xml:space="preserve"> </w:t>
      </w:r>
      <w:r w:rsidRPr="001F590F">
        <w:rPr>
          <w:sz w:val="28"/>
          <w:szCs w:val="28"/>
          <w:lang w:val="uk-UA"/>
        </w:rPr>
        <w:t>відповіді на питання,</w:t>
      </w:r>
      <w:r w:rsidRPr="001F590F">
        <w:rPr>
          <w:i/>
          <w:sz w:val="28"/>
          <w:szCs w:val="28"/>
          <w:lang w:val="uk-UA"/>
        </w:rPr>
        <w:t xml:space="preserve"> </w:t>
      </w:r>
      <w:r w:rsidRPr="001F590F">
        <w:rPr>
          <w:sz w:val="28"/>
          <w:szCs w:val="28"/>
          <w:lang w:val="uk-UA"/>
        </w:rPr>
        <w:t>поставлені експертові,</w:t>
      </w:r>
      <w:r w:rsidRPr="001F590F">
        <w:rPr>
          <w:i/>
          <w:sz w:val="28"/>
          <w:szCs w:val="28"/>
          <w:lang w:val="uk-UA"/>
        </w:rPr>
        <w:t xml:space="preserve"> </w:t>
      </w:r>
      <w:r w:rsidRPr="001F590F">
        <w:rPr>
          <w:sz w:val="28"/>
          <w:szCs w:val="28"/>
          <w:lang w:val="uk-UA"/>
        </w:rPr>
        <w:t>складений у порядку,</w:t>
      </w:r>
      <w:r w:rsidRPr="001F590F">
        <w:rPr>
          <w:i/>
          <w:sz w:val="28"/>
          <w:szCs w:val="28"/>
          <w:lang w:val="uk-UA"/>
        </w:rPr>
        <w:t xml:space="preserve"> </w:t>
      </w:r>
      <w:r w:rsidRPr="001F590F">
        <w:rPr>
          <w:sz w:val="28"/>
          <w:szCs w:val="28"/>
          <w:lang w:val="uk-UA"/>
        </w:rPr>
        <w:t>визначеному законодавством.</w:t>
      </w:r>
    </w:p>
    <w:p w:rsidR="00587A6B" w:rsidRPr="001F590F" w:rsidRDefault="00587A6B"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 xml:space="preserve">Предмет висновку експерта: </w:t>
      </w:r>
      <w:r w:rsidRPr="001F590F">
        <w:rPr>
          <w:sz w:val="28"/>
          <w:szCs w:val="28"/>
          <w:lang w:val="uk-UA"/>
        </w:rPr>
        <w:t>дослідження обставин справи, які</w:t>
      </w:r>
      <w:r w:rsidRPr="001F590F">
        <w:rPr>
          <w:i/>
          <w:sz w:val="28"/>
          <w:szCs w:val="28"/>
          <w:lang w:val="uk-UA"/>
        </w:rPr>
        <w:t xml:space="preserve"> </w:t>
      </w:r>
      <w:r w:rsidRPr="001F590F">
        <w:rPr>
          <w:sz w:val="28"/>
          <w:szCs w:val="28"/>
          <w:lang w:val="uk-UA"/>
        </w:rPr>
        <w:t>входять до предмету доказування;</w:t>
      </w:r>
      <w:r w:rsidRPr="001F590F">
        <w:rPr>
          <w:i/>
          <w:sz w:val="28"/>
          <w:szCs w:val="28"/>
          <w:lang w:val="uk-UA"/>
        </w:rPr>
        <w:t xml:space="preserve"> </w:t>
      </w:r>
      <w:r w:rsidRPr="001F590F">
        <w:rPr>
          <w:sz w:val="28"/>
          <w:szCs w:val="28"/>
          <w:lang w:val="uk-UA"/>
        </w:rPr>
        <w:t>встановлення таких обставин потребує</w:t>
      </w:r>
      <w:r w:rsidRPr="001F590F">
        <w:rPr>
          <w:i/>
          <w:sz w:val="28"/>
          <w:szCs w:val="28"/>
          <w:lang w:val="uk-UA"/>
        </w:rPr>
        <w:t xml:space="preserve"> </w:t>
      </w:r>
      <w:r w:rsidRPr="001F590F">
        <w:rPr>
          <w:sz w:val="28"/>
          <w:szCs w:val="28"/>
          <w:lang w:val="uk-UA"/>
        </w:rPr>
        <w:t>наявних у експерта спеціальних знань;</w:t>
      </w:r>
      <w:r w:rsidRPr="001F590F">
        <w:rPr>
          <w:i/>
          <w:sz w:val="28"/>
          <w:szCs w:val="28"/>
          <w:lang w:val="uk-UA"/>
        </w:rPr>
        <w:t xml:space="preserve"> </w:t>
      </w:r>
      <w:r w:rsidRPr="001F590F">
        <w:rPr>
          <w:sz w:val="28"/>
          <w:szCs w:val="28"/>
          <w:lang w:val="uk-UA"/>
        </w:rPr>
        <w:t>не можуть бути питання права.</w:t>
      </w:r>
    </w:p>
    <w:p w:rsidR="00587A6B" w:rsidRPr="001F590F" w:rsidRDefault="00587A6B"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Висновок експерта у галузі права:</w:t>
      </w:r>
    </w:p>
    <w:p w:rsidR="00587A6B" w:rsidRPr="001F590F" w:rsidRDefault="00587A6B" w:rsidP="001F590F">
      <w:pPr>
        <w:pStyle w:val="rvps2"/>
        <w:numPr>
          <w:ilvl w:val="0"/>
          <w:numId w:val="31"/>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не є доказом;</w:t>
      </w:r>
    </w:p>
    <w:p w:rsidR="00587A6B" w:rsidRPr="001F590F" w:rsidRDefault="00587A6B" w:rsidP="001F590F">
      <w:pPr>
        <w:pStyle w:val="rvps2"/>
        <w:numPr>
          <w:ilvl w:val="0"/>
          <w:numId w:val="31"/>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lastRenderedPageBreak/>
        <w:t>не може містити оцінки доказів, вказівок про достовірність чи недостовірність того чи іншого доказу, про переваги одних доказів над іншими, про те, яке рішення має бути прийнято за результатами розгляду справи;</w:t>
      </w:r>
    </w:p>
    <w:p w:rsidR="00587A6B" w:rsidRPr="001F590F" w:rsidRDefault="00587A6B" w:rsidP="001F590F">
      <w:pPr>
        <w:pStyle w:val="rvps2"/>
        <w:numPr>
          <w:ilvl w:val="0"/>
          <w:numId w:val="31"/>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має допоміжний (консультативний) характер;</w:t>
      </w:r>
    </w:p>
    <w:p w:rsidR="00587A6B" w:rsidRPr="001F590F" w:rsidRDefault="00587A6B" w:rsidP="001F590F">
      <w:pPr>
        <w:pStyle w:val="rvps2"/>
        <w:numPr>
          <w:ilvl w:val="0"/>
          <w:numId w:val="31"/>
        </w:numPr>
        <w:shd w:val="clear" w:color="auto" w:fill="FFFFFF"/>
        <w:spacing w:before="0" w:beforeAutospacing="0" w:after="0" w:afterAutospacing="0" w:line="276" w:lineRule="auto"/>
        <w:ind w:left="0" w:firstLine="709"/>
        <w:jc w:val="both"/>
        <w:rPr>
          <w:sz w:val="28"/>
          <w:szCs w:val="28"/>
          <w:lang w:val="uk-UA"/>
        </w:rPr>
      </w:pPr>
      <w:r w:rsidRPr="001F590F">
        <w:rPr>
          <w:sz w:val="28"/>
          <w:szCs w:val="28"/>
          <w:lang w:val="uk-UA"/>
        </w:rPr>
        <w:t>не є обов’язковим для суду.</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 xml:space="preserve">Доказами є будь-які дані, на підставі яких суд встановлює наявність або відсутність обставин (фактів), що обґрунтовують вимоги і заперечення учасників справи, та інших обставин, які мають значення для вирішення справи. Одним з таких доказів є </w:t>
      </w:r>
      <w:r w:rsidRPr="001F590F">
        <w:rPr>
          <w:i/>
          <w:sz w:val="28"/>
          <w:szCs w:val="28"/>
          <w:lang w:val="uk-UA"/>
        </w:rPr>
        <w:t xml:space="preserve">показання свідків. </w:t>
      </w:r>
      <w:r w:rsidRPr="001F590F">
        <w:rPr>
          <w:sz w:val="28"/>
          <w:szCs w:val="28"/>
          <w:lang w:val="uk-UA"/>
        </w:rPr>
        <w:t>Показання свідків регулюються  ст.87-90 ГПК України.</w:t>
      </w:r>
    </w:p>
    <w:p w:rsidR="00965F17" w:rsidRPr="001F590F" w:rsidRDefault="00965F17"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Не є доказом показання свідка, який не може назвати джерела своєї обізнаності щодо певної обставини; які ґрунтуються на повідомленнях інших осіб (не беруться судом до уваги). На підставі показань свідків не можуть встановлюватися обставини (факти), які відповідно до законодавства або звичаїв ділового обороту відображаються (обліковуються) у відповідних документах.</w:t>
      </w:r>
    </w:p>
    <w:p w:rsidR="00965F17" w:rsidRPr="001F590F" w:rsidRDefault="00965F17" w:rsidP="001F590F">
      <w:pPr>
        <w:pStyle w:val="rvps2"/>
        <w:shd w:val="clear" w:color="auto" w:fill="FFFFFF"/>
        <w:spacing w:before="0" w:beforeAutospacing="0" w:after="0" w:afterAutospacing="0" w:line="276" w:lineRule="auto"/>
        <w:ind w:firstLine="709"/>
        <w:jc w:val="both"/>
        <w:rPr>
          <w:i/>
          <w:sz w:val="28"/>
          <w:szCs w:val="28"/>
          <w:lang w:val="uk-UA"/>
        </w:rPr>
      </w:pPr>
      <w:r w:rsidRPr="001F590F">
        <w:rPr>
          <w:i/>
          <w:sz w:val="28"/>
          <w:szCs w:val="28"/>
          <w:lang w:val="uk-UA"/>
        </w:rPr>
        <w:t>Показання свідків може бути в двох формах:</w:t>
      </w:r>
    </w:p>
    <w:p w:rsidR="00965F17" w:rsidRPr="001F590F" w:rsidRDefault="00965F17" w:rsidP="004328EF">
      <w:pPr>
        <w:pStyle w:val="rvps2"/>
        <w:numPr>
          <w:ilvl w:val="0"/>
          <w:numId w:val="137"/>
        </w:numPr>
        <w:shd w:val="clear" w:color="auto" w:fill="FFFFFF"/>
        <w:spacing w:before="0" w:beforeAutospacing="0" w:after="0" w:afterAutospacing="0" w:line="276" w:lineRule="auto"/>
        <w:jc w:val="both"/>
        <w:rPr>
          <w:sz w:val="28"/>
          <w:szCs w:val="28"/>
          <w:lang w:val="uk-UA"/>
        </w:rPr>
      </w:pPr>
      <w:r w:rsidRPr="001F590F">
        <w:rPr>
          <w:sz w:val="28"/>
          <w:szCs w:val="28"/>
          <w:lang w:val="uk-UA"/>
        </w:rPr>
        <w:t>заявка свідка;</w:t>
      </w:r>
    </w:p>
    <w:p w:rsidR="00587A6B" w:rsidRPr="001F590F" w:rsidRDefault="00587A6B" w:rsidP="004328EF">
      <w:pPr>
        <w:pStyle w:val="rvps2"/>
        <w:numPr>
          <w:ilvl w:val="0"/>
          <w:numId w:val="137"/>
        </w:numPr>
        <w:shd w:val="clear" w:color="auto" w:fill="FFFFFF"/>
        <w:spacing w:before="0" w:beforeAutospacing="0" w:after="0" w:afterAutospacing="0" w:line="276" w:lineRule="auto"/>
        <w:jc w:val="both"/>
        <w:rPr>
          <w:sz w:val="28"/>
          <w:szCs w:val="28"/>
          <w:lang w:val="uk-UA"/>
        </w:rPr>
      </w:pPr>
      <w:r w:rsidRPr="001F590F">
        <w:rPr>
          <w:sz w:val="28"/>
          <w:szCs w:val="28"/>
          <w:lang w:val="uk-UA"/>
        </w:rPr>
        <w:t>письмове опитування учасників справи в якості свідків.</w:t>
      </w:r>
    </w:p>
    <w:p w:rsidR="00965F17"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 xml:space="preserve">Показання свідків викладаються письмово у </w:t>
      </w:r>
      <w:r w:rsidRPr="001F590F">
        <w:rPr>
          <w:i/>
          <w:sz w:val="28"/>
          <w:szCs w:val="28"/>
          <w:lang w:val="uk-UA"/>
        </w:rPr>
        <w:t>заяві свідка</w:t>
      </w:r>
      <w:r w:rsidRPr="001F590F">
        <w:rPr>
          <w:sz w:val="28"/>
          <w:szCs w:val="28"/>
          <w:lang w:val="uk-UA"/>
        </w:rPr>
        <w:t>. Підпис свідка на заяві посвідчується нотаріусом. Не вимагається нотаріальне посвідчення підпису сторін, третіх осіб, їх представників, які дали згоду на допит їх як свідків.</w:t>
      </w:r>
      <w:r w:rsidR="00965F17" w:rsidRPr="001F590F">
        <w:rPr>
          <w:sz w:val="28"/>
          <w:szCs w:val="28"/>
          <w:lang w:val="uk-UA"/>
        </w:rPr>
        <w:t xml:space="preserve"> </w:t>
      </w:r>
      <w:r w:rsidRPr="001F590F">
        <w:rPr>
          <w:sz w:val="28"/>
          <w:szCs w:val="28"/>
          <w:lang w:val="uk-UA"/>
        </w:rPr>
        <w:t>Свідок викликається: за ініціативою суду; клопотанням учасника справи; у разі, якщо обставини, викладені свідком у заяві, суперечать іншим доказам або викликають у суду сумнів щодо їх змісту, достовірності чи повноти.</w:t>
      </w:r>
      <w:r w:rsidR="00965F17" w:rsidRPr="001F590F">
        <w:rPr>
          <w:sz w:val="28"/>
          <w:szCs w:val="28"/>
          <w:lang w:val="uk-UA"/>
        </w:rPr>
        <w:t xml:space="preserve"> Відсутність поданих до суду заяв свідків, як наслідок недотримання відповідачем процедури, яка встановлена ГПК України для виклику свідка, є підставою для відмови в задоволені клопотання про виклик свідка.</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При розгляді справи у порядку спрощеного провадження свідки не викликаються. У випадку, якщо обставини, викладені свідком у заяві, суперечать іншим доказам або викликають у суду сумнів щодо їх достовірності, суд не бере до уваги показання свідка.</w:t>
      </w:r>
    </w:p>
    <w:p w:rsidR="00587A6B" w:rsidRPr="001F590F" w:rsidRDefault="00587A6B"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Письмове опитування учасників справи як свідків</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23" w:name="n2153"/>
      <w:bookmarkEnd w:id="23"/>
      <w:r w:rsidRPr="001F590F">
        <w:rPr>
          <w:sz w:val="28"/>
          <w:szCs w:val="28"/>
          <w:lang w:val="ru-RU"/>
        </w:rPr>
        <w:t>Учасник справи має право поставити в першій заяві по суті справи або у додатку до неї не більше десяти запитань іншому учаснику справи про обставини, що мають значення для справи.</w:t>
      </w:r>
      <w:r w:rsidR="00B62AA8" w:rsidRPr="001F590F">
        <w:rPr>
          <w:sz w:val="28"/>
          <w:szCs w:val="28"/>
          <w:lang w:val="ru-RU"/>
        </w:rPr>
        <w:t xml:space="preserve"> </w:t>
      </w:r>
      <w:bookmarkStart w:id="24" w:name="n2154"/>
      <w:bookmarkEnd w:id="24"/>
      <w:r w:rsidRPr="001F590F">
        <w:rPr>
          <w:sz w:val="28"/>
          <w:szCs w:val="28"/>
          <w:lang w:val="ru-RU"/>
        </w:rPr>
        <w:t xml:space="preserve">Учасник справи, якому поставлено питання іншим учасником справи, зобов’язаний надати вичерпну </w:t>
      </w:r>
      <w:r w:rsidRPr="001F590F">
        <w:rPr>
          <w:sz w:val="28"/>
          <w:szCs w:val="28"/>
          <w:lang w:val="ru-RU"/>
        </w:rPr>
        <w:lastRenderedPageBreak/>
        <w:t>відповідь окремо на кожне питання по суті.</w:t>
      </w:r>
      <w:r w:rsidR="00B62AA8" w:rsidRPr="001F590F">
        <w:rPr>
          <w:sz w:val="28"/>
          <w:szCs w:val="28"/>
          <w:lang w:val="ru-RU"/>
        </w:rPr>
        <w:t xml:space="preserve"> </w:t>
      </w:r>
      <w:bookmarkStart w:id="25" w:name="n2155"/>
      <w:bookmarkEnd w:id="25"/>
      <w:r w:rsidRPr="001F590F">
        <w:rPr>
          <w:sz w:val="28"/>
          <w:szCs w:val="28"/>
          <w:lang w:val="ru-RU"/>
        </w:rPr>
        <w:t>На запитання до учасника справи, який є юридичною особою, відповіді надає її керівник або інша посадова особа за його дорученням.</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26" w:name="n2156"/>
      <w:bookmarkStart w:id="27" w:name="n2159"/>
      <w:bookmarkEnd w:id="26"/>
      <w:bookmarkEnd w:id="27"/>
      <w:r w:rsidRPr="001F590F">
        <w:rPr>
          <w:sz w:val="28"/>
          <w:szCs w:val="28"/>
          <w:lang w:val="ru-RU"/>
        </w:rPr>
        <w:t>Учасник справи має право відмовитися від надання відповіді на поставлені запитання:</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28" w:name="n2160"/>
      <w:bookmarkEnd w:id="28"/>
      <w:r w:rsidRPr="001F590F">
        <w:rPr>
          <w:sz w:val="28"/>
          <w:szCs w:val="28"/>
          <w:lang w:val="ru-RU"/>
        </w:rPr>
        <w:t>1) з підстав, визначених</w:t>
      </w:r>
      <w:r w:rsidRPr="001F590F">
        <w:rPr>
          <w:sz w:val="28"/>
          <w:szCs w:val="28"/>
        </w:rPr>
        <w:t> </w:t>
      </w:r>
      <w:r w:rsidR="00BB1E9F" w:rsidRPr="001F590F">
        <w:rPr>
          <w:sz w:val="28"/>
          <w:szCs w:val="28"/>
          <w:lang w:val="uk-UA"/>
        </w:rPr>
        <w:t>ст. 67, 68 ГПК України;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29" w:name="n2161"/>
      <w:bookmarkEnd w:id="29"/>
      <w:r w:rsidRPr="001F590F">
        <w:rPr>
          <w:sz w:val="28"/>
          <w:szCs w:val="28"/>
          <w:lang w:val="ru-RU"/>
        </w:rPr>
        <w:t>2) якщо поставлене запитання не стосується обставин, що мають значення для справи;</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30" w:name="n2162"/>
      <w:bookmarkEnd w:id="30"/>
      <w:r w:rsidRPr="001F590F">
        <w:rPr>
          <w:sz w:val="28"/>
          <w:szCs w:val="28"/>
          <w:lang w:val="ru-RU"/>
        </w:rPr>
        <w:t>3) якщо учасником справи поставлено більше десяти запитань.</w:t>
      </w:r>
    </w:p>
    <w:p w:rsidR="00587A6B" w:rsidRPr="001F590F" w:rsidRDefault="00587A6B" w:rsidP="001F590F">
      <w:pPr>
        <w:pStyle w:val="rvps2"/>
        <w:shd w:val="clear" w:color="auto" w:fill="FFFFFF"/>
        <w:spacing w:before="0" w:beforeAutospacing="0" w:after="0" w:afterAutospacing="0" w:line="276" w:lineRule="auto"/>
        <w:ind w:firstLine="709"/>
        <w:jc w:val="both"/>
        <w:rPr>
          <w:sz w:val="28"/>
          <w:szCs w:val="28"/>
          <w:lang w:val="ru-RU"/>
        </w:rPr>
      </w:pPr>
      <w:bookmarkStart w:id="31" w:name="n2163"/>
      <w:bookmarkEnd w:id="31"/>
      <w:r w:rsidRPr="001F590F">
        <w:rPr>
          <w:sz w:val="28"/>
          <w:szCs w:val="28"/>
          <w:lang w:val="ru-RU"/>
        </w:rPr>
        <w:t>За наявності підстав для відмови від відповіді учасник справи повинен повідомити про відмову іншого учасника та суд у строк для надання відповіді на запитання. Суд за клопотанням іншого учасника справи може визнати підстави для відмови відсутніми та зобов’язати учасника справи надати відповідь.</w:t>
      </w:r>
    </w:p>
    <w:p w:rsidR="00587A6B" w:rsidRPr="001F590F" w:rsidRDefault="00587A6B" w:rsidP="001F590F">
      <w:pPr>
        <w:spacing w:line="276" w:lineRule="auto"/>
        <w:ind w:firstLine="709"/>
        <w:jc w:val="both"/>
        <w:rPr>
          <w:bCs/>
          <w:szCs w:val="28"/>
          <w:lang w:val="ru-RU"/>
        </w:rPr>
      </w:pPr>
    </w:p>
    <w:p w:rsidR="0034448D" w:rsidRPr="001F590F" w:rsidRDefault="0034448D" w:rsidP="001F590F">
      <w:pPr>
        <w:pStyle w:val="Default"/>
        <w:spacing w:line="276" w:lineRule="auto"/>
        <w:ind w:firstLine="709"/>
        <w:jc w:val="both"/>
        <w:rPr>
          <w:b/>
          <w:sz w:val="28"/>
          <w:szCs w:val="28"/>
        </w:rPr>
      </w:pPr>
      <w:r w:rsidRPr="001F590F">
        <w:rPr>
          <w:b/>
          <w:bCs/>
          <w:sz w:val="28"/>
          <w:szCs w:val="28"/>
        </w:rPr>
        <w:t xml:space="preserve">Тема 1.5. </w:t>
      </w:r>
      <w:r w:rsidRPr="001F590F">
        <w:rPr>
          <w:b/>
          <w:sz w:val="28"/>
          <w:szCs w:val="28"/>
        </w:rPr>
        <w:t>Процесуальні строки та судові витрати в господарському судочинстві</w:t>
      </w:r>
    </w:p>
    <w:p w:rsidR="0034448D" w:rsidRPr="001F590F" w:rsidRDefault="0034448D" w:rsidP="001F590F">
      <w:pPr>
        <w:spacing w:line="276" w:lineRule="auto"/>
        <w:ind w:firstLine="709"/>
        <w:jc w:val="both"/>
        <w:rPr>
          <w:bCs/>
          <w:i/>
          <w:szCs w:val="28"/>
          <w:u w:val="single"/>
        </w:rPr>
      </w:pPr>
      <w:r w:rsidRPr="001F590F">
        <w:rPr>
          <w:i/>
          <w:szCs w:val="28"/>
          <w:u w:val="single"/>
        </w:rPr>
        <w:t>План лекції:</w:t>
      </w:r>
    </w:p>
    <w:p w:rsidR="0034448D" w:rsidRPr="001F590F" w:rsidRDefault="0034448D" w:rsidP="001F590F">
      <w:pPr>
        <w:pStyle w:val="a7"/>
        <w:numPr>
          <w:ilvl w:val="0"/>
          <w:numId w:val="34"/>
        </w:numPr>
        <w:spacing w:before="0" w:beforeAutospacing="0" w:after="0" w:afterAutospacing="0" w:line="276" w:lineRule="auto"/>
        <w:ind w:left="0" w:firstLine="709"/>
        <w:jc w:val="both"/>
        <w:rPr>
          <w:sz w:val="28"/>
          <w:szCs w:val="28"/>
          <w:lang w:val="uk-UA"/>
        </w:rPr>
      </w:pPr>
      <w:r w:rsidRPr="001F590F">
        <w:rPr>
          <w:sz w:val="28"/>
          <w:szCs w:val="28"/>
          <w:lang w:val="uk-UA"/>
        </w:rPr>
        <w:t>Поняття та види строків в господарському процесі. Обчислення процесуальних строків.</w:t>
      </w:r>
    </w:p>
    <w:p w:rsidR="0034448D" w:rsidRPr="001F590F" w:rsidRDefault="0034448D" w:rsidP="001F590F">
      <w:pPr>
        <w:pStyle w:val="a7"/>
        <w:numPr>
          <w:ilvl w:val="0"/>
          <w:numId w:val="34"/>
        </w:numPr>
        <w:spacing w:before="0" w:beforeAutospacing="0" w:after="0" w:afterAutospacing="0" w:line="276" w:lineRule="auto"/>
        <w:ind w:left="0" w:firstLine="709"/>
        <w:jc w:val="both"/>
        <w:rPr>
          <w:sz w:val="28"/>
          <w:szCs w:val="28"/>
          <w:lang w:val="uk-UA"/>
        </w:rPr>
      </w:pPr>
      <w:r w:rsidRPr="001F590F">
        <w:rPr>
          <w:sz w:val="28"/>
          <w:szCs w:val="28"/>
          <w:lang w:val="uk-UA"/>
        </w:rPr>
        <w:t>Наслідки пропуску процесуального строку. Порядок поновлення або продовження процесуального строку.</w:t>
      </w:r>
    </w:p>
    <w:p w:rsidR="0034448D" w:rsidRPr="001F590F" w:rsidRDefault="0034448D" w:rsidP="001F590F">
      <w:pPr>
        <w:pStyle w:val="a7"/>
        <w:numPr>
          <w:ilvl w:val="0"/>
          <w:numId w:val="34"/>
        </w:numPr>
        <w:spacing w:before="0" w:beforeAutospacing="0" w:after="0" w:afterAutospacing="0" w:line="276" w:lineRule="auto"/>
        <w:ind w:left="0" w:firstLine="709"/>
        <w:jc w:val="both"/>
        <w:rPr>
          <w:sz w:val="28"/>
          <w:szCs w:val="28"/>
          <w:lang w:val="uk-UA"/>
        </w:rPr>
      </w:pPr>
      <w:r w:rsidRPr="001F590F">
        <w:rPr>
          <w:sz w:val="28"/>
          <w:szCs w:val="28"/>
          <w:lang w:val="uk-UA"/>
        </w:rPr>
        <w:t xml:space="preserve">Судовий збір та витрати, пов’язані з розглядом справи. </w:t>
      </w:r>
    </w:p>
    <w:p w:rsidR="0034448D" w:rsidRPr="001F590F" w:rsidRDefault="0034448D" w:rsidP="001F590F">
      <w:pPr>
        <w:pStyle w:val="a7"/>
        <w:spacing w:before="0" w:beforeAutospacing="0" w:after="0" w:afterAutospacing="0" w:line="276" w:lineRule="auto"/>
        <w:ind w:firstLine="709"/>
        <w:jc w:val="both"/>
        <w:rPr>
          <w:sz w:val="28"/>
          <w:szCs w:val="28"/>
          <w:lang w:val="uk-UA"/>
        </w:rPr>
      </w:pP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u w:val="single"/>
          <w:lang w:val="ru-RU"/>
        </w:rPr>
      </w:pPr>
      <w:r w:rsidRPr="001F590F">
        <w:rPr>
          <w:i/>
          <w:sz w:val="28"/>
          <w:szCs w:val="28"/>
          <w:u w:val="single"/>
          <w:lang w:val="ru-RU"/>
        </w:rPr>
        <w:t>Конспект лекції:</w:t>
      </w:r>
    </w:p>
    <w:p w:rsidR="0034448D" w:rsidRPr="001F590F" w:rsidRDefault="0034448D" w:rsidP="001F590F">
      <w:pPr>
        <w:pStyle w:val="a7"/>
        <w:numPr>
          <w:ilvl w:val="0"/>
          <w:numId w:val="36"/>
        </w:numPr>
        <w:spacing w:before="0" w:beforeAutospacing="0" w:after="0" w:afterAutospacing="0" w:line="276" w:lineRule="auto"/>
        <w:ind w:left="0" w:firstLine="709"/>
        <w:jc w:val="both"/>
        <w:rPr>
          <w:b/>
          <w:sz w:val="28"/>
          <w:szCs w:val="28"/>
          <w:lang w:val="uk-UA"/>
        </w:rPr>
      </w:pPr>
      <w:r w:rsidRPr="001F590F">
        <w:rPr>
          <w:b/>
          <w:sz w:val="28"/>
          <w:szCs w:val="28"/>
          <w:lang w:val="uk-UA"/>
        </w:rPr>
        <w:t>Поняття та види строків в господарському процесі. Обчислення процесуальних строків.</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За змістом пункту 1 статті 6 Конвенції про захист прав людини і основоположних свобод, ратифікованої Законом України від 17 липня 1997 року No475/97-ВР «Про ратифікацію Конвенції про захист прав людини і основоположних свобод 1950 року, Першого протоколу та протоколів </w:t>
      </w:r>
      <w:r w:rsidR="00EC67AF" w:rsidRPr="001F590F">
        <w:rPr>
          <w:sz w:val="28"/>
          <w:szCs w:val="28"/>
          <w:lang w:val="ru-RU"/>
        </w:rPr>
        <w:t>№№</w:t>
      </w:r>
      <w:r w:rsidRPr="001F590F">
        <w:rPr>
          <w:sz w:val="28"/>
          <w:szCs w:val="28"/>
          <w:lang w:val="ru-RU"/>
        </w:rPr>
        <w:t xml:space="preserve"> 2, 4, 7 та 11 до Конвенції» кожен має право на справедливий і публічний розгляд його справи упродовж </w:t>
      </w:r>
      <w:r w:rsidRPr="001F590F">
        <w:rPr>
          <w:sz w:val="28"/>
          <w:szCs w:val="28"/>
          <w:u w:val="single"/>
          <w:lang w:val="ru-RU"/>
        </w:rPr>
        <w:t>розумного строку</w:t>
      </w:r>
      <w:r w:rsidRPr="001F590F">
        <w:rPr>
          <w:sz w:val="28"/>
          <w:szCs w:val="28"/>
          <w:lang w:val="ru-RU"/>
        </w:rPr>
        <w:t xml:space="preserve"> незалежним і безстороннім судом, встановленим законом.</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Аналогічної думки дотримується Велика Палата Верховного Суду (16 травня 2018 року, справа No 904/2194/17; 23 травня 2018 року; справа No 914/2006/17, 04 липня 2018 року; справа No 904/7183/17).</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lastRenderedPageBreak/>
        <w:t xml:space="preserve">Одним з завдань господарського судочинства є справедливе, неупереджене та </w:t>
      </w:r>
      <w:r w:rsidRPr="001F590F">
        <w:rPr>
          <w:b/>
          <w:i/>
          <w:sz w:val="28"/>
          <w:szCs w:val="28"/>
          <w:u w:val="single"/>
          <w:lang w:val="ru-RU"/>
        </w:rPr>
        <w:t>своєчасне</w:t>
      </w:r>
      <w:r w:rsidRPr="001F590F">
        <w:rPr>
          <w:b/>
          <w:sz w:val="28"/>
          <w:szCs w:val="28"/>
          <w:lang w:val="ru-RU"/>
        </w:rPr>
        <w:t xml:space="preserve"> </w:t>
      </w:r>
      <w:r w:rsidRPr="001F590F">
        <w:rPr>
          <w:sz w:val="28"/>
          <w:szCs w:val="28"/>
          <w:lang w:val="ru-RU"/>
        </w:rPr>
        <w:t>вирішення судом спорів, пов’язаних із здійсненням господарської</w:t>
      </w:r>
      <w:r w:rsidRPr="001F590F">
        <w:rPr>
          <w:b/>
          <w:sz w:val="28"/>
          <w:szCs w:val="28"/>
          <w:lang w:val="ru-RU"/>
        </w:rPr>
        <w:t xml:space="preserve"> </w:t>
      </w:r>
      <w:r w:rsidRPr="001F590F">
        <w:rPr>
          <w:sz w:val="28"/>
          <w:szCs w:val="28"/>
          <w:lang w:val="ru-RU"/>
        </w:rPr>
        <w:t>діяльності, та розгляд інших справ, віднесених до юрисдикції</w:t>
      </w:r>
      <w:r w:rsidRPr="001F590F">
        <w:rPr>
          <w:b/>
          <w:sz w:val="28"/>
          <w:szCs w:val="28"/>
          <w:lang w:val="ru-RU"/>
        </w:rPr>
        <w:t xml:space="preserve"> </w:t>
      </w:r>
      <w:r w:rsidRPr="001F590F">
        <w:rPr>
          <w:sz w:val="28"/>
          <w:szCs w:val="28"/>
          <w:lang w:val="ru-RU"/>
        </w:rPr>
        <w:t>господарського суду з метою</w:t>
      </w:r>
      <w:r w:rsidRPr="001F590F">
        <w:rPr>
          <w:b/>
          <w:sz w:val="28"/>
          <w:szCs w:val="28"/>
          <w:lang w:val="ru-RU"/>
        </w:rPr>
        <w:t xml:space="preserve"> </w:t>
      </w:r>
      <w:r w:rsidRPr="001F590F">
        <w:rPr>
          <w:sz w:val="28"/>
          <w:szCs w:val="28"/>
          <w:lang w:val="ru-RU"/>
        </w:rPr>
        <w:t>ефективного захисту порушених, невизнаних або оспорюваних</w:t>
      </w:r>
      <w:r w:rsidRPr="001F590F">
        <w:rPr>
          <w:b/>
          <w:sz w:val="28"/>
          <w:szCs w:val="28"/>
          <w:lang w:val="ru-RU"/>
        </w:rPr>
        <w:t xml:space="preserve"> </w:t>
      </w:r>
      <w:r w:rsidRPr="001F590F">
        <w:rPr>
          <w:sz w:val="28"/>
          <w:szCs w:val="28"/>
          <w:lang w:val="ru-RU"/>
        </w:rPr>
        <w:t>прав і законних інтересів фізичних та юридичних осіб, держави.</w:t>
      </w:r>
      <w:r w:rsidR="00077B24" w:rsidRPr="001F590F">
        <w:rPr>
          <w:sz w:val="28"/>
          <w:szCs w:val="28"/>
          <w:lang w:val="ru-RU"/>
        </w:rPr>
        <w:t xml:space="preserve"> </w:t>
      </w:r>
      <w:r w:rsidRPr="001F590F">
        <w:rPr>
          <w:sz w:val="28"/>
          <w:szCs w:val="28"/>
          <w:lang w:val="ru-RU"/>
        </w:rPr>
        <w:t>Суд та учасники судового процесу зобов’язані керуватися завданням, яке превалює над будь-якими іншими міркуваннями в судовому процесі.</w:t>
      </w:r>
    </w:p>
    <w:p w:rsidR="00077B24" w:rsidRPr="001F590F" w:rsidRDefault="00077B24" w:rsidP="001F590F">
      <w:pPr>
        <w:pStyle w:val="rvps2"/>
        <w:shd w:val="clear" w:color="auto" w:fill="FFFFFF"/>
        <w:spacing w:before="0" w:beforeAutospacing="0" w:after="0" w:afterAutospacing="0" w:line="276" w:lineRule="auto"/>
        <w:ind w:firstLine="709"/>
        <w:jc w:val="both"/>
        <w:rPr>
          <w:sz w:val="28"/>
          <w:szCs w:val="28"/>
          <w:lang w:val="ru-RU"/>
        </w:rPr>
      </w:pPr>
      <w:r w:rsidRPr="001F590F">
        <w:rPr>
          <w:i/>
          <w:sz w:val="28"/>
          <w:szCs w:val="28"/>
          <w:lang w:val="ru-RU"/>
        </w:rPr>
        <w:t>Процесуальні строки</w:t>
      </w:r>
      <w:r w:rsidRPr="001F590F">
        <w:rPr>
          <w:sz w:val="28"/>
          <w:szCs w:val="28"/>
          <w:lang w:val="ru-RU"/>
        </w:rPr>
        <w:t xml:space="preserve"> - строки, в межах яких вчиняються процесуальні дії. Встановлюються вони законом, а якщо законом не встановлені -  то судом. Суд має встановлювати розумні строки. </w:t>
      </w:r>
      <w:r w:rsidRPr="001F590F">
        <w:rPr>
          <w:i/>
          <w:sz w:val="28"/>
          <w:szCs w:val="28"/>
          <w:lang w:val="ru-RU"/>
        </w:rPr>
        <w:t>Строк є розумним, якщо</w:t>
      </w:r>
      <w:r w:rsidRPr="001F590F">
        <w:rPr>
          <w:sz w:val="28"/>
          <w:szCs w:val="28"/>
          <w:lang w:val="ru-RU"/>
        </w:rPr>
        <w:t>: він передбачає час, достатній, з урахуванням обставин справи, для вчинення процесуальної дії; та відповідає завданню господарського судочинства.</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Строки здійснення процесуальних дій можуть одночасно встановлюються </w:t>
      </w:r>
      <w:r w:rsidRPr="001F590F">
        <w:rPr>
          <w:i/>
          <w:sz w:val="28"/>
          <w:szCs w:val="28"/>
          <w:lang w:val="ru-RU"/>
        </w:rPr>
        <w:t>як законом, так і судом</w:t>
      </w:r>
      <w:r w:rsidRPr="001F590F">
        <w:rPr>
          <w:sz w:val="28"/>
          <w:szCs w:val="28"/>
          <w:lang w:val="ru-RU"/>
        </w:rPr>
        <w:t>. Зокрема, строк подання відзиву на позов (подається в строк, встановлений судом, який, не може бути меншим 15 днів з дня вручення відповідачу ухвали про відкриття провадження у справі. В цей же строк відповідач має право подати й зустрічний позов).</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Серед строків, що встановлюються судом:</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подання позивачем відповіді на відзив;</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подання відповідачем заперечення на відповідь позивача на відзив.</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Строки, встановлені законом або судом, обчислюються роками, місяцями і днями, а також можуть визначатися вказівкою на подію, яка повинна неминуче настати.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bookmarkStart w:id="32" w:name="n2313"/>
      <w:bookmarkEnd w:id="32"/>
      <w:r w:rsidRPr="001F590F">
        <w:rPr>
          <w:i/>
          <w:sz w:val="28"/>
          <w:szCs w:val="28"/>
          <w:lang w:val="ru-RU"/>
        </w:rPr>
        <w:t>Перебіг процесуального строку починається</w:t>
      </w:r>
      <w:r w:rsidRPr="001F590F">
        <w:rPr>
          <w:sz w:val="28"/>
          <w:szCs w:val="28"/>
          <w:lang w:val="ru-RU"/>
        </w:rPr>
        <w:t xml:space="preserve"> з наступного дня після відповідної календарної дати або настання події, з якою пов’язано його початок.</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bookmarkStart w:id="33" w:name="n2315"/>
      <w:bookmarkEnd w:id="33"/>
      <w:r w:rsidRPr="001F590F">
        <w:rPr>
          <w:i/>
          <w:sz w:val="28"/>
          <w:szCs w:val="28"/>
          <w:lang w:val="ru-RU"/>
        </w:rPr>
        <w:t>Строк, обчислюваний роками</w:t>
      </w:r>
      <w:r w:rsidRPr="001F590F">
        <w:rPr>
          <w:sz w:val="28"/>
          <w:szCs w:val="28"/>
          <w:lang w:val="ru-RU"/>
        </w:rPr>
        <w:t>, закінчується у відповідні місяць</w:t>
      </w:r>
      <w:r w:rsidR="00077B24" w:rsidRPr="001F590F">
        <w:rPr>
          <w:sz w:val="28"/>
          <w:szCs w:val="28"/>
          <w:lang w:val="ru-RU"/>
        </w:rPr>
        <w:t xml:space="preserve"> і число останнього року строку; </w:t>
      </w:r>
      <w:bookmarkStart w:id="34" w:name="n2316"/>
      <w:bookmarkEnd w:id="34"/>
      <w:r w:rsidR="00077B24" w:rsidRPr="001F590F">
        <w:rPr>
          <w:sz w:val="28"/>
          <w:szCs w:val="28"/>
          <w:lang w:val="ru-RU"/>
        </w:rPr>
        <w:t>с</w:t>
      </w:r>
      <w:r w:rsidRPr="001F590F">
        <w:rPr>
          <w:i/>
          <w:sz w:val="28"/>
          <w:szCs w:val="28"/>
          <w:lang w:val="ru-RU"/>
        </w:rPr>
        <w:t>трок, обчислюваний місяцями</w:t>
      </w:r>
      <w:r w:rsidRPr="001F590F">
        <w:rPr>
          <w:sz w:val="28"/>
          <w:szCs w:val="28"/>
          <w:lang w:val="ru-RU"/>
        </w:rPr>
        <w:t xml:space="preserve">, </w:t>
      </w:r>
      <w:r w:rsidR="00077B24" w:rsidRPr="001F590F">
        <w:rPr>
          <w:sz w:val="28"/>
          <w:szCs w:val="28"/>
          <w:lang w:val="ru-RU"/>
        </w:rPr>
        <w:t xml:space="preserve">- </w:t>
      </w:r>
      <w:r w:rsidRPr="001F590F">
        <w:rPr>
          <w:sz w:val="28"/>
          <w:szCs w:val="28"/>
          <w:lang w:val="ru-RU"/>
        </w:rPr>
        <w:t>у відповідне число останнього місяця строку. Якщо закінчення строку, обчислюваного місяцями, припадає на такий місяць, що відповідного числа не має, строк закінчується в останній день цього місяця.</w:t>
      </w:r>
      <w:r w:rsidR="00077B24" w:rsidRPr="001F590F">
        <w:rPr>
          <w:sz w:val="28"/>
          <w:szCs w:val="28"/>
          <w:lang w:val="ru-RU"/>
        </w:rPr>
        <w:t xml:space="preserve"> </w:t>
      </w:r>
      <w:bookmarkStart w:id="35" w:name="n2317"/>
      <w:bookmarkEnd w:id="35"/>
      <w:r w:rsidRPr="001F590F">
        <w:rPr>
          <w:sz w:val="28"/>
          <w:szCs w:val="28"/>
          <w:lang w:val="ru-RU"/>
        </w:rPr>
        <w:t>Якщо закінчення строку припадає на вихідний, святковий чи інший неробочий день, останнім днем строку є перший після нього робочий день.</w:t>
      </w:r>
      <w:r w:rsidR="00077B24" w:rsidRPr="001F590F">
        <w:rPr>
          <w:sz w:val="28"/>
          <w:szCs w:val="28"/>
          <w:lang w:val="ru-RU"/>
        </w:rPr>
        <w:t xml:space="preserve"> </w:t>
      </w:r>
      <w:bookmarkStart w:id="36" w:name="n2318"/>
      <w:bookmarkEnd w:id="36"/>
      <w:r w:rsidRPr="001F590F">
        <w:rPr>
          <w:sz w:val="28"/>
          <w:szCs w:val="28"/>
          <w:lang w:val="ru-RU"/>
        </w:rPr>
        <w:t>Перебіг строку, закінчення якого пов’язане з подією, яка повинна неминуче настати, закінчується наступного дня після настання події.</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bookmarkStart w:id="37" w:name="n2319"/>
      <w:bookmarkEnd w:id="37"/>
      <w:r w:rsidRPr="001F590F">
        <w:rPr>
          <w:i/>
          <w:sz w:val="28"/>
          <w:szCs w:val="28"/>
          <w:lang w:val="ru-RU"/>
        </w:rPr>
        <w:t>Останній день строку триває</w:t>
      </w:r>
      <w:r w:rsidRPr="001F590F">
        <w:rPr>
          <w:sz w:val="28"/>
          <w:szCs w:val="28"/>
          <w:lang w:val="ru-RU"/>
        </w:rPr>
        <w:t xml:space="preserve"> до 24 години, але коли в цей строк слід було вчинити процесуальну дію тільки в суді, де робочий час закінчується </w:t>
      </w:r>
      <w:r w:rsidRPr="001F590F">
        <w:rPr>
          <w:sz w:val="28"/>
          <w:szCs w:val="28"/>
          <w:lang w:val="ru-RU"/>
        </w:rPr>
        <w:lastRenderedPageBreak/>
        <w:t>раніше, строк закінчується в момент закінчення цього часу.</w:t>
      </w:r>
      <w:r w:rsidR="00077B24" w:rsidRPr="001F590F">
        <w:rPr>
          <w:sz w:val="28"/>
          <w:szCs w:val="28"/>
          <w:lang w:val="ru-RU"/>
        </w:rPr>
        <w:t xml:space="preserve"> </w:t>
      </w:r>
      <w:bookmarkStart w:id="38" w:name="n2320"/>
      <w:bookmarkEnd w:id="38"/>
      <w:r w:rsidRPr="001F590F">
        <w:rPr>
          <w:i/>
          <w:sz w:val="28"/>
          <w:szCs w:val="28"/>
          <w:lang w:val="ru-RU"/>
        </w:rPr>
        <w:t>Строк не вважається пропущеним,</w:t>
      </w:r>
      <w:r w:rsidRPr="001F590F">
        <w:rPr>
          <w:sz w:val="28"/>
          <w:szCs w:val="28"/>
          <w:lang w:val="ru-RU"/>
        </w:rPr>
        <w:t xml:space="preserve"> якщо до його закінчення заява, скарга, інші документи чи матеріали або грошові кошти здані на пошту чи передані іншими відповідними засобами зв’язку.</w:t>
      </w:r>
    </w:p>
    <w:p w:rsidR="0034448D" w:rsidRDefault="0034448D" w:rsidP="001F590F">
      <w:pPr>
        <w:pStyle w:val="rvps2"/>
        <w:shd w:val="clear" w:color="auto" w:fill="FFFFFF"/>
        <w:spacing w:before="0" w:beforeAutospacing="0" w:after="0" w:afterAutospacing="0" w:line="276" w:lineRule="auto"/>
        <w:ind w:firstLine="709"/>
        <w:jc w:val="both"/>
        <w:rPr>
          <w:sz w:val="28"/>
          <w:szCs w:val="28"/>
          <w:lang w:val="ru-RU"/>
        </w:rPr>
      </w:pPr>
    </w:p>
    <w:p w:rsidR="0034448D" w:rsidRPr="001F590F" w:rsidRDefault="0034448D" w:rsidP="001F590F">
      <w:pPr>
        <w:pStyle w:val="a7"/>
        <w:numPr>
          <w:ilvl w:val="0"/>
          <w:numId w:val="36"/>
        </w:numPr>
        <w:spacing w:before="0" w:beforeAutospacing="0" w:after="0" w:afterAutospacing="0" w:line="276" w:lineRule="auto"/>
        <w:ind w:left="0" w:firstLine="709"/>
        <w:jc w:val="both"/>
        <w:rPr>
          <w:b/>
          <w:sz w:val="28"/>
          <w:szCs w:val="28"/>
          <w:lang w:val="uk-UA"/>
        </w:rPr>
      </w:pPr>
      <w:r w:rsidRPr="001F590F">
        <w:rPr>
          <w:b/>
          <w:sz w:val="28"/>
          <w:szCs w:val="28"/>
          <w:lang w:val="uk-UA"/>
        </w:rPr>
        <w:t>Наслідки пропуску процесуального строку. Порядок поновлення або продовження процесуального строку.</w:t>
      </w:r>
    </w:p>
    <w:p w:rsidR="0034448D" w:rsidRPr="001F590F" w:rsidRDefault="00077B24"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sz w:val="28"/>
          <w:szCs w:val="28"/>
          <w:lang w:val="uk-UA"/>
        </w:rPr>
        <w:t xml:space="preserve">Внаслідок </w:t>
      </w:r>
      <w:r w:rsidR="0034448D" w:rsidRPr="001F590F">
        <w:rPr>
          <w:i/>
          <w:sz w:val="28"/>
          <w:szCs w:val="28"/>
          <w:lang w:val="ru-RU"/>
        </w:rPr>
        <w:t>пропуску процесуальн</w:t>
      </w:r>
      <w:r w:rsidRPr="001F590F">
        <w:rPr>
          <w:i/>
          <w:sz w:val="28"/>
          <w:szCs w:val="28"/>
          <w:lang w:val="ru-RU"/>
        </w:rPr>
        <w:t xml:space="preserve">ого </w:t>
      </w:r>
      <w:r w:rsidR="0034448D" w:rsidRPr="001F590F">
        <w:rPr>
          <w:i/>
          <w:sz w:val="28"/>
          <w:szCs w:val="28"/>
          <w:lang w:val="ru-RU"/>
        </w:rPr>
        <w:t>строк</w:t>
      </w:r>
      <w:r w:rsidRPr="001F590F">
        <w:rPr>
          <w:i/>
          <w:sz w:val="28"/>
          <w:szCs w:val="28"/>
          <w:lang w:val="ru-RU"/>
        </w:rPr>
        <w:t>у</w:t>
      </w:r>
      <w:r w:rsidR="0034448D" w:rsidRPr="001F590F">
        <w:rPr>
          <w:sz w:val="28"/>
          <w:szCs w:val="28"/>
          <w:lang w:val="ru-RU"/>
        </w:rPr>
        <w:t xml:space="preserve"> втрачається право на</w:t>
      </w:r>
      <w:r w:rsidR="0034448D" w:rsidRPr="001F590F">
        <w:rPr>
          <w:b/>
          <w:sz w:val="28"/>
          <w:szCs w:val="28"/>
          <w:lang w:val="ru-RU"/>
        </w:rPr>
        <w:t xml:space="preserve"> </w:t>
      </w:r>
      <w:r w:rsidR="0034448D" w:rsidRPr="001F590F">
        <w:rPr>
          <w:sz w:val="28"/>
          <w:szCs w:val="28"/>
          <w:lang w:val="ru-RU"/>
        </w:rPr>
        <w:t>вчинення процесуальних дій; заяви, скарги і документи, подані після закінчення процесуальних строків, залишаються без розгляду</w:t>
      </w:r>
      <w:r w:rsidRPr="001F590F">
        <w:rPr>
          <w:sz w:val="28"/>
          <w:szCs w:val="28"/>
          <w:lang w:val="ru-RU"/>
        </w:rPr>
        <w:t>. Пропущений процесуальний строк може бути поновлено, але виключно при наявності поважних причин його пропуску.</w:t>
      </w:r>
    </w:p>
    <w:p w:rsidR="0034448D" w:rsidRPr="001F590F" w:rsidRDefault="001F1A99"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Для поновлення строку учаснику справи, який пропустив строк для вчинення процесуальної дії</w:t>
      </w:r>
      <w:r w:rsidR="00686372" w:rsidRPr="001F590F">
        <w:rPr>
          <w:sz w:val="28"/>
          <w:szCs w:val="28"/>
          <w:lang w:val="ru-RU"/>
        </w:rPr>
        <w:t xml:space="preserve">, </w:t>
      </w:r>
      <w:r w:rsidRPr="001F590F">
        <w:rPr>
          <w:sz w:val="28"/>
          <w:szCs w:val="28"/>
          <w:lang w:val="ru-RU"/>
        </w:rPr>
        <w:t xml:space="preserve">потрібно подати </w:t>
      </w:r>
      <w:r w:rsidR="0034448D" w:rsidRPr="001F590F">
        <w:rPr>
          <w:sz w:val="28"/>
          <w:szCs w:val="28"/>
          <w:lang w:val="ru-RU"/>
        </w:rPr>
        <w:t>заяв</w:t>
      </w:r>
      <w:r w:rsidRPr="001F590F">
        <w:rPr>
          <w:sz w:val="28"/>
          <w:szCs w:val="28"/>
          <w:lang w:val="ru-RU"/>
        </w:rPr>
        <w:t>у</w:t>
      </w:r>
      <w:r w:rsidR="0034448D" w:rsidRPr="001F590F">
        <w:rPr>
          <w:sz w:val="28"/>
          <w:szCs w:val="28"/>
          <w:lang w:val="ru-RU"/>
        </w:rPr>
        <w:t xml:space="preserve"> учасника справи; якщо суд визнає причини його пропуску поважними. </w:t>
      </w:r>
      <w:r w:rsidR="00686372" w:rsidRPr="001F590F">
        <w:rPr>
          <w:sz w:val="28"/>
          <w:szCs w:val="28"/>
          <w:lang w:val="ru-RU"/>
        </w:rPr>
        <w:t>Така заява р</w:t>
      </w:r>
      <w:r w:rsidR="0034448D" w:rsidRPr="001F590F">
        <w:rPr>
          <w:sz w:val="28"/>
          <w:szCs w:val="28"/>
          <w:lang w:val="ru-RU"/>
        </w:rPr>
        <w:t xml:space="preserve">озглядається судом, у якому належить вчинити процесуальну дію, стосовно якої пропущено строк. Одночасно із поданням заяви про поновлення процесуального строку має бути вчинена </w:t>
      </w:r>
      <w:r w:rsidR="0034448D" w:rsidRPr="001F590F">
        <w:rPr>
          <w:sz w:val="28"/>
          <w:szCs w:val="28"/>
          <w:u w:val="single"/>
          <w:lang w:val="ru-RU"/>
        </w:rPr>
        <w:t>процесуальна дія</w:t>
      </w:r>
      <w:r w:rsidR="0034448D" w:rsidRPr="001F590F">
        <w:rPr>
          <w:sz w:val="28"/>
          <w:szCs w:val="28"/>
          <w:lang w:val="ru-RU"/>
        </w:rPr>
        <w:t xml:space="preserve"> (подані заява, скарга, документи тощо), </w:t>
      </w:r>
      <w:r w:rsidR="0034448D" w:rsidRPr="001F590F">
        <w:rPr>
          <w:sz w:val="28"/>
          <w:szCs w:val="28"/>
          <w:u w:val="single"/>
          <w:lang w:val="ru-RU"/>
        </w:rPr>
        <w:t>стосовно якої пропущено строк.</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u w:val="single"/>
          <w:lang w:val="ru-RU"/>
        </w:rPr>
      </w:pPr>
      <w:r w:rsidRPr="001F590F">
        <w:rPr>
          <w:i/>
          <w:sz w:val="28"/>
          <w:szCs w:val="28"/>
          <w:u w:val="single"/>
          <w:lang w:val="ru-RU"/>
        </w:rPr>
        <w:t xml:space="preserve">З </w:t>
      </w:r>
      <w:r w:rsidRPr="001F590F">
        <w:rPr>
          <w:sz w:val="28"/>
          <w:szCs w:val="28"/>
          <w:u w:val="single"/>
          <w:lang w:val="ru-RU"/>
        </w:rPr>
        <w:t>рішення ЄСПЛ від 03.04.2008 у справі</w:t>
      </w:r>
      <w:r w:rsidRPr="001F590F">
        <w:rPr>
          <w:i/>
          <w:sz w:val="28"/>
          <w:szCs w:val="28"/>
          <w:u w:val="single"/>
          <w:lang w:val="ru-RU"/>
        </w:rPr>
        <w:t xml:space="preserve"> </w:t>
      </w:r>
      <w:r w:rsidRPr="001F590F">
        <w:rPr>
          <w:sz w:val="28"/>
          <w:szCs w:val="28"/>
          <w:u w:val="single"/>
          <w:lang w:val="ru-RU"/>
        </w:rPr>
        <w:t>«Пономарьов проти України»:</w:t>
      </w:r>
    </w:p>
    <w:p w:rsidR="0034448D" w:rsidRPr="001F590F" w:rsidRDefault="0034448D" w:rsidP="001F590F">
      <w:pPr>
        <w:pStyle w:val="rvps2"/>
        <w:shd w:val="clear" w:color="auto" w:fill="FFFFFF"/>
        <w:spacing w:before="0" w:beforeAutospacing="0" w:after="0" w:afterAutospacing="0" w:line="276" w:lineRule="auto"/>
        <w:ind w:firstLine="709"/>
        <w:jc w:val="both"/>
        <w:rPr>
          <w:b/>
          <w:i/>
          <w:sz w:val="28"/>
          <w:szCs w:val="28"/>
          <w:lang w:val="ru-RU"/>
        </w:rPr>
      </w:pPr>
      <w:r w:rsidRPr="001F590F">
        <w:rPr>
          <w:sz w:val="28"/>
          <w:szCs w:val="28"/>
          <w:lang w:val="ru-RU"/>
        </w:rPr>
        <w:t>У разі якщо строк на ординарне апеляційне оскарження</w:t>
      </w:r>
      <w:r w:rsidRPr="001F590F">
        <w:rPr>
          <w:i/>
          <w:sz w:val="28"/>
          <w:szCs w:val="28"/>
          <w:lang w:val="ru-RU"/>
        </w:rPr>
        <w:t xml:space="preserve"> </w:t>
      </w:r>
      <w:r w:rsidRPr="001F590F">
        <w:rPr>
          <w:sz w:val="28"/>
          <w:szCs w:val="28"/>
          <w:lang w:val="ru-RU"/>
        </w:rPr>
        <w:t>поновлений зі спливом значного періоду часу та за підстав,</w:t>
      </w:r>
      <w:r w:rsidRPr="001F590F">
        <w:rPr>
          <w:i/>
          <w:sz w:val="28"/>
          <w:szCs w:val="28"/>
          <w:lang w:val="ru-RU"/>
        </w:rPr>
        <w:t xml:space="preserve"> </w:t>
      </w:r>
      <w:r w:rsidRPr="001F590F">
        <w:rPr>
          <w:sz w:val="28"/>
          <w:szCs w:val="28"/>
          <w:lang w:val="ru-RU"/>
        </w:rPr>
        <w:t>які не видаються переконливими, таке рішення може</w:t>
      </w:r>
      <w:r w:rsidRPr="001F590F">
        <w:rPr>
          <w:i/>
          <w:sz w:val="28"/>
          <w:szCs w:val="28"/>
          <w:lang w:val="ru-RU"/>
        </w:rPr>
        <w:t xml:space="preserve"> </w:t>
      </w:r>
      <w:r w:rsidRPr="001F590F">
        <w:rPr>
          <w:sz w:val="28"/>
          <w:szCs w:val="28"/>
          <w:lang w:val="ru-RU"/>
        </w:rPr>
        <w:t>порушити принцип юридичної визначеності. Суд визнає, що</w:t>
      </w:r>
      <w:r w:rsidRPr="001F590F">
        <w:rPr>
          <w:i/>
          <w:sz w:val="28"/>
          <w:szCs w:val="28"/>
          <w:lang w:val="ru-RU"/>
        </w:rPr>
        <w:t xml:space="preserve"> </w:t>
      </w:r>
      <w:r w:rsidRPr="001F590F">
        <w:rPr>
          <w:sz w:val="28"/>
          <w:szCs w:val="28"/>
          <w:lang w:val="ru-RU"/>
        </w:rPr>
        <w:t>вирішення питання щодо поновлення строку на оскарження</w:t>
      </w:r>
      <w:r w:rsidRPr="001F590F">
        <w:rPr>
          <w:i/>
          <w:sz w:val="28"/>
          <w:szCs w:val="28"/>
          <w:lang w:val="ru-RU"/>
        </w:rPr>
        <w:t xml:space="preserve"> </w:t>
      </w:r>
      <w:r w:rsidRPr="001F590F">
        <w:rPr>
          <w:sz w:val="28"/>
          <w:szCs w:val="28"/>
          <w:lang w:val="ru-RU"/>
        </w:rPr>
        <w:t>перебуває в межах дискреційних повноважень національних</w:t>
      </w:r>
      <w:r w:rsidRPr="001F590F">
        <w:rPr>
          <w:i/>
          <w:sz w:val="28"/>
          <w:szCs w:val="28"/>
          <w:lang w:val="ru-RU"/>
        </w:rPr>
        <w:t xml:space="preserve"> </w:t>
      </w:r>
      <w:r w:rsidRPr="001F590F">
        <w:rPr>
          <w:sz w:val="28"/>
          <w:szCs w:val="28"/>
          <w:lang w:val="ru-RU"/>
        </w:rPr>
        <w:t>судів, однак, такі повноваження не є необмеженими, тому від</w:t>
      </w:r>
      <w:r w:rsidRPr="001F590F">
        <w:rPr>
          <w:i/>
          <w:sz w:val="28"/>
          <w:szCs w:val="28"/>
          <w:lang w:val="ru-RU"/>
        </w:rPr>
        <w:t xml:space="preserve"> </w:t>
      </w:r>
      <w:r w:rsidRPr="001F590F">
        <w:rPr>
          <w:sz w:val="28"/>
          <w:szCs w:val="28"/>
          <w:lang w:val="ru-RU"/>
        </w:rPr>
        <w:t>судів вимагається вказувати підстави для поновлення</w:t>
      </w:r>
      <w:r w:rsidRPr="001F590F">
        <w:rPr>
          <w:i/>
          <w:sz w:val="28"/>
          <w:szCs w:val="28"/>
          <w:lang w:val="ru-RU"/>
        </w:rPr>
        <w:t xml:space="preserve"> </w:t>
      </w:r>
      <w:r w:rsidRPr="001F590F">
        <w:rPr>
          <w:sz w:val="28"/>
          <w:szCs w:val="28"/>
          <w:lang w:val="ru-RU"/>
        </w:rPr>
        <w:t xml:space="preserve">строку. </w:t>
      </w:r>
      <w:r w:rsidRPr="001F590F">
        <w:rPr>
          <w:i/>
          <w:sz w:val="28"/>
          <w:szCs w:val="28"/>
          <w:lang w:val="ru-RU"/>
        </w:rPr>
        <w:t>Проте навіть тоді можливість поновлення не буде необмеженою, оскільки сторони в розумні інтервали часу мають вживати заходів, щоб дізнатись про стан відомого їм судового провадження</w:t>
      </w:r>
      <w:r w:rsidRPr="001F590F">
        <w:rPr>
          <w:b/>
          <w:sz w:val="28"/>
          <w:szCs w:val="28"/>
          <w:lang w:val="ru-RU"/>
        </w:rPr>
        <w:t>.</w:t>
      </w:r>
      <w:r w:rsidRPr="001F590F">
        <w:rPr>
          <w:sz w:val="28"/>
          <w:szCs w:val="28"/>
          <w:lang w:val="ru-RU"/>
        </w:rPr>
        <w:t xml:space="preserve"> У кожній справі національні суди</w:t>
      </w:r>
      <w:r w:rsidRPr="001F590F">
        <w:rPr>
          <w:b/>
          <w:i/>
          <w:sz w:val="28"/>
          <w:szCs w:val="28"/>
          <w:lang w:val="ru-RU"/>
        </w:rPr>
        <w:t xml:space="preserve"> </w:t>
      </w:r>
      <w:r w:rsidRPr="001F590F">
        <w:rPr>
          <w:sz w:val="28"/>
          <w:szCs w:val="28"/>
          <w:lang w:val="ru-RU"/>
        </w:rPr>
        <w:t>мають перевіряти, чи підстави для поновлення строків для</w:t>
      </w:r>
      <w:r w:rsidRPr="001F590F">
        <w:rPr>
          <w:b/>
          <w:i/>
          <w:sz w:val="28"/>
          <w:szCs w:val="28"/>
          <w:lang w:val="ru-RU"/>
        </w:rPr>
        <w:t xml:space="preserve"> </w:t>
      </w:r>
      <w:r w:rsidRPr="001F590F">
        <w:rPr>
          <w:sz w:val="28"/>
          <w:szCs w:val="28"/>
          <w:lang w:val="ru-RU"/>
        </w:rPr>
        <w:t>оскарження виправдовують втручання у принцип res judicata</w:t>
      </w:r>
      <w:r w:rsidRPr="001F590F">
        <w:rPr>
          <w:b/>
          <w:i/>
          <w:sz w:val="28"/>
          <w:szCs w:val="28"/>
          <w:lang w:val="ru-RU"/>
        </w:rPr>
        <w:t xml:space="preserve"> </w:t>
      </w:r>
      <w:r w:rsidRPr="001F590F">
        <w:rPr>
          <w:sz w:val="28"/>
          <w:szCs w:val="28"/>
          <w:lang w:val="ru-RU"/>
        </w:rPr>
        <w:t>(принцип юридичної визначеності).</w:t>
      </w:r>
    </w:p>
    <w:p w:rsidR="0034448D" w:rsidRPr="001F590F" w:rsidRDefault="00686372"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sz w:val="28"/>
          <w:szCs w:val="28"/>
          <w:u w:val="single"/>
          <w:lang w:val="ru-RU"/>
        </w:rPr>
        <w:t>Виходячи з судової практики, у</w:t>
      </w:r>
      <w:r w:rsidR="0034448D" w:rsidRPr="001F590F">
        <w:rPr>
          <w:sz w:val="28"/>
          <w:szCs w:val="28"/>
          <w:lang w:val="ru-RU"/>
        </w:rPr>
        <w:t>часники справи повинні</w:t>
      </w:r>
      <w:r w:rsidR="0034448D" w:rsidRPr="001F590F">
        <w:rPr>
          <w:b/>
          <w:sz w:val="28"/>
          <w:szCs w:val="28"/>
          <w:lang w:val="ru-RU"/>
        </w:rPr>
        <w:t xml:space="preserve"> </w:t>
      </w:r>
      <w:r w:rsidR="0034448D" w:rsidRPr="001F590F">
        <w:rPr>
          <w:sz w:val="28"/>
          <w:szCs w:val="28"/>
          <w:u w:val="single"/>
          <w:lang w:val="ru-RU"/>
        </w:rPr>
        <w:t>самостійно вживати усі необхідні заходи</w:t>
      </w:r>
      <w:r w:rsidR="0034448D" w:rsidRPr="001F590F">
        <w:rPr>
          <w:b/>
          <w:sz w:val="28"/>
          <w:szCs w:val="28"/>
          <w:u w:val="single"/>
          <w:lang w:val="ru-RU"/>
        </w:rPr>
        <w:t xml:space="preserve"> </w:t>
      </w:r>
      <w:r w:rsidR="0034448D" w:rsidRPr="001F590F">
        <w:rPr>
          <w:sz w:val="28"/>
          <w:szCs w:val="28"/>
          <w:u w:val="single"/>
          <w:lang w:val="ru-RU"/>
        </w:rPr>
        <w:t>щодо отримання інформації про стан</w:t>
      </w:r>
      <w:r w:rsidR="0034448D" w:rsidRPr="001F590F">
        <w:rPr>
          <w:b/>
          <w:sz w:val="28"/>
          <w:szCs w:val="28"/>
          <w:u w:val="single"/>
          <w:lang w:val="ru-RU"/>
        </w:rPr>
        <w:t xml:space="preserve"> </w:t>
      </w:r>
      <w:r w:rsidR="0034448D" w:rsidRPr="001F590F">
        <w:rPr>
          <w:sz w:val="28"/>
          <w:szCs w:val="28"/>
          <w:u w:val="single"/>
          <w:lang w:val="ru-RU"/>
        </w:rPr>
        <w:t>провадження у судових справах та</w:t>
      </w:r>
      <w:r w:rsidR="0034448D" w:rsidRPr="001F590F">
        <w:rPr>
          <w:b/>
          <w:sz w:val="28"/>
          <w:szCs w:val="28"/>
          <w:u w:val="single"/>
          <w:lang w:val="ru-RU"/>
        </w:rPr>
        <w:t xml:space="preserve"> </w:t>
      </w:r>
      <w:r w:rsidR="0034448D" w:rsidRPr="001F590F">
        <w:rPr>
          <w:sz w:val="28"/>
          <w:szCs w:val="28"/>
          <w:u w:val="single"/>
          <w:lang w:val="ru-RU"/>
        </w:rPr>
        <w:t>дотримання вимог ГПК України</w:t>
      </w:r>
      <w:r w:rsidR="0034448D" w:rsidRPr="001F590F">
        <w:rPr>
          <w:b/>
          <w:sz w:val="28"/>
          <w:szCs w:val="28"/>
          <w:lang w:val="ru-RU"/>
        </w:rPr>
        <w:t xml:space="preserve"> </w:t>
      </w:r>
      <w:r w:rsidR="0034448D" w:rsidRPr="001F590F">
        <w:rPr>
          <w:sz w:val="28"/>
          <w:szCs w:val="28"/>
          <w:lang w:val="ru-RU"/>
        </w:rPr>
        <w:t>щодо оформлення апеляційних та</w:t>
      </w:r>
      <w:r w:rsidR="0034448D" w:rsidRPr="001F590F">
        <w:rPr>
          <w:b/>
          <w:sz w:val="28"/>
          <w:szCs w:val="28"/>
          <w:lang w:val="ru-RU"/>
        </w:rPr>
        <w:t xml:space="preserve"> </w:t>
      </w:r>
      <w:r w:rsidR="0034448D" w:rsidRPr="001F590F">
        <w:rPr>
          <w:sz w:val="28"/>
          <w:szCs w:val="28"/>
          <w:lang w:val="ru-RU"/>
        </w:rPr>
        <w:t>касаційних скарг на судові рішення.</w:t>
      </w:r>
      <w:r w:rsidR="0034448D" w:rsidRPr="001F590F">
        <w:rPr>
          <w:b/>
          <w:sz w:val="28"/>
          <w:szCs w:val="28"/>
          <w:lang w:val="ru-RU"/>
        </w:rPr>
        <w:t xml:space="preserve"> </w:t>
      </w:r>
      <w:r w:rsidR="0034448D" w:rsidRPr="001F590F">
        <w:rPr>
          <w:sz w:val="28"/>
          <w:szCs w:val="28"/>
          <w:lang w:val="ru-RU"/>
        </w:rPr>
        <w:t>У випадку не отримання з будь-якої</w:t>
      </w:r>
      <w:r w:rsidR="0034448D" w:rsidRPr="001F590F">
        <w:rPr>
          <w:b/>
          <w:sz w:val="28"/>
          <w:szCs w:val="28"/>
          <w:lang w:val="ru-RU"/>
        </w:rPr>
        <w:t xml:space="preserve"> </w:t>
      </w:r>
      <w:r w:rsidR="0034448D" w:rsidRPr="001F590F">
        <w:rPr>
          <w:sz w:val="28"/>
          <w:szCs w:val="28"/>
          <w:lang w:val="ru-RU"/>
        </w:rPr>
        <w:t>причини кореспонденції за власною</w:t>
      </w:r>
      <w:r w:rsidR="0034448D" w:rsidRPr="001F590F">
        <w:rPr>
          <w:b/>
          <w:sz w:val="28"/>
          <w:szCs w:val="28"/>
          <w:lang w:val="ru-RU"/>
        </w:rPr>
        <w:t xml:space="preserve"> </w:t>
      </w:r>
      <w:r w:rsidR="0034448D" w:rsidRPr="001F590F">
        <w:rPr>
          <w:sz w:val="28"/>
          <w:szCs w:val="28"/>
          <w:lang w:val="ru-RU"/>
        </w:rPr>
        <w:t>адресою,</w:t>
      </w:r>
      <w:r w:rsidR="0034448D" w:rsidRPr="001F590F">
        <w:rPr>
          <w:b/>
          <w:sz w:val="28"/>
          <w:szCs w:val="28"/>
          <w:lang w:val="ru-RU"/>
        </w:rPr>
        <w:t xml:space="preserve"> </w:t>
      </w:r>
      <w:r w:rsidR="0034448D" w:rsidRPr="001F590F">
        <w:rPr>
          <w:sz w:val="28"/>
          <w:szCs w:val="28"/>
          <w:lang w:val="ru-RU"/>
        </w:rPr>
        <w:t>користуватися відкритими джерелами</w:t>
      </w:r>
      <w:r w:rsidR="0034448D" w:rsidRPr="001F590F">
        <w:rPr>
          <w:b/>
          <w:sz w:val="28"/>
          <w:szCs w:val="28"/>
          <w:lang w:val="ru-RU"/>
        </w:rPr>
        <w:t xml:space="preserve"> </w:t>
      </w:r>
      <w:r w:rsidR="0034448D" w:rsidRPr="001F590F">
        <w:rPr>
          <w:sz w:val="28"/>
          <w:szCs w:val="28"/>
          <w:lang w:val="ru-RU"/>
        </w:rPr>
        <w:t>інформації.</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lastRenderedPageBreak/>
        <w:t>Пропуск строку, встановленого законом або судом учаснику справи для подання доказів, інших матеріалів чи вчинення певних дій, не звільняє такого учасника від обов’язку вчинити відповідну процесуальну дію.</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uk-UA"/>
        </w:rPr>
      </w:pPr>
      <w:r w:rsidRPr="001F590F">
        <w:rPr>
          <w:sz w:val="28"/>
          <w:szCs w:val="28"/>
          <w:lang w:val="uk-UA"/>
        </w:rPr>
        <w:t xml:space="preserve"> </w:t>
      </w:r>
    </w:p>
    <w:p w:rsidR="00686372" w:rsidRPr="001F590F" w:rsidRDefault="00686372" w:rsidP="001F590F">
      <w:pPr>
        <w:pStyle w:val="a7"/>
        <w:numPr>
          <w:ilvl w:val="0"/>
          <w:numId w:val="36"/>
        </w:numPr>
        <w:spacing w:before="0" w:beforeAutospacing="0" w:after="0" w:afterAutospacing="0" w:line="276" w:lineRule="auto"/>
        <w:ind w:left="0" w:firstLine="709"/>
        <w:jc w:val="both"/>
        <w:rPr>
          <w:b/>
          <w:sz w:val="28"/>
          <w:szCs w:val="28"/>
          <w:lang w:val="uk-UA"/>
        </w:rPr>
      </w:pPr>
      <w:r w:rsidRPr="001F590F">
        <w:rPr>
          <w:b/>
          <w:sz w:val="28"/>
          <w:szCs w:val="28"/>
          <w:lang w:val="uk-UA"/>
        </w:rPr>
        <w:t xml:space="preserve">Судовий збір та витрати, пов’язані з розглядом справи. </w:t>
      </w:r>
    </w:p>
    <w:p w:rsidR="0034448D" w:rsidRPr="001F590F" w:rsidRDefault="0034448D" w:rsidP="001F590F">
      <w:pPr>
        <w:pStyle w:val="rvps2"/>
        <w:shd w:val="clear" w:color="auto" w:fill="FFFFFF"/>
        <w:spacing w:before="0" w:beforeAutospacing="0" w:after="0" w:afterAutospacing="0" w:line="276" w:lineRule="auto"/>
        <w:ind w:firstLine="709"/>
        <w:jc w:val="both"/>
        <w:rPr>
          <w:b/>
          <w:sz w:val="28"/>
          <w:szCs w:val="28"/>
          <w:u w:val="single"/>
          <w:lang w:val="ru-RU"/>
        </w:rPr>
      </w:pPr>
      <w:r w:rsidRPr="001F590F">
        <w:rPr>
          <w:i/>
          <w:sz w:val="28"/>
          <w:szCs w:val="28"/>
          <w:lang w:val="ru-RU"/>
        </w:rPr>
        <w:t>Судові витрати складаються з судового збору та витрат, пов’язаних з розглядом справи.</w:t>
      </w:r>
      <w:r w:rsidRPr="001F590F">
        <w:rPr>
          <w:sz w:val="28"/>
          <w:szCs w:val="28"/>
          <w:lang w:val="ru-RU"/>
        </w:rPr>
        <w:t xml:space="preserve"> До останніх належать </w:t>
      </w:r>
      <w:r w:rsidRPr="001F590F">
        <w:rPr>
          <w:sz w:val="28"/>
          <w:szCs w:val="28"/>
          <w:u w:val="single"/>
          <w:lang w:val="ru-RU"/>
        </w:rPr>
        <w:t>такі витрати: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1) на професійну правничу допомогу;</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2) пов’язані із залученням свідків, спеціалістів, перекладачів, експертів та проведенням експертизи;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3) пов’язані з витребуванням доказів, проведенням огляду доказів за їх місцезнаходженням, забезпеченням доказів;</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4) пов’язані з вчиненням інших процесуальних дій, необхідних для розгляду справи або підготовки до її розгляду</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u w:val="single"/>
          <w:lang w:val="ru-RU"/>
        </w:rPr>
      </w:pPr>
      <w:r w:rsidRPr="001F590F">
        <w:rPr>
          <w:i/>
          <w:sz w:val="28"/>
          <w:szCs w:val="28"/>
          <w:lang w:val="ru-RU"/>
        </w:rPr>
        <w:t xml:space="preserve">Судовий збір </w:t>
      </w:r>
      <w:r w:rsidRPr="001F590F">
        <w:rPr>
          <w:sz w:val="28"/>
          <w:szCs w:val="28"/>
          <w:lang w:val="ru-RU"/>
        </w:rPr>
        <w:t>справляється у відповідному розмірі</w:t>
      </w:r>
      <w:r w:rsidRPr="001F590F">
        <w:rPr>
          <w:i/>
          <w:sz w:val="28"/>
          <w:szCs w:val="28"/>
          <w:lang w:val="ru-RU"/>
        </w:rPr>
        <w:t xml:space="preserve"> </w:t>
      </w:r>
      <w:r w:rsidRPr="001F590F">
        <w:rPr>
          <w:sz w:val="28"/>
          <w:szCs w:val="28"/>
          <w:lang w:val="ru-RU"/>
        </w:rPr>
        <w:t>від прожиткового мінімуму для</w:t>
      </w:r>
      <w:r w:rsidRPr="001F590F">
        <w:rPr>
          <w:i/>
          <w:sz w:val="28"/>
          <w:szCs w:val="28"/>
          <w:lang w:val="ru-RU"/>
        </w:rPr>
        <w:t xml:space="preserve"> </w:t>
      </w:r>
      <w:r w:rsidRPr="001F590F">
        <w:rPr>
          <w:sz w:val="28"/>
          <w:szCs w:val="28"/>
          <w:lang w:val="ru-RU"/>
        </w:rPr>
        <w:t>працездатних осіб, встановленого</w:t>
      </w:r>
      <w:r w:rsidRPr="001F590F">
        <w:rPr>
          <w:i/>
          <w:sz w:val="28"/>
          <w:szCs w:val="28"/>
          <w:lang w:val="ru-RU"/>
        </w:rPr>
        <w:t xml:space="preserve"> </w:t>
      </w:r>
      <w:r w:rsidRPr="001F590F">
        <w:rPr>
          <w:sz w:val="28"/>
          <w:szCs w:val="28"/>
          <w:lang w:val="ru-RU"/>
        </w:rPr>
        <w:t>законом на 1 січня календарного</w:t>
      </w:r>
      <w:r w:rsidRPr="001F590F">
        <w:rPr>
          <w:i/>
          <w:sz w:val="28"/>
          <w:szCs w:val="28"/>
          <w:lang w:val="ru-RU"/>
        </w:rPr>
        <w:t xml:space="preserve"> </w:t>
      </w:r>
      <w:r w:rsidRPr="001F590F">
        <w:rPr>
          <w:sz w:val="28"/>
          <w:szCs w:val="28"/>
          <w:lang w:val="ru-RU"/>
        </w:rPr>
        <w:t>року, в якому відповідна заява або</w:t>
      </w:r>
      <w:r w:rsidRPr="001F590F">
        <w:rPr>
          <w:i/>
          <w:sz w:val="28"/>
          <w:szCs w:val="28"/>
          <w:lang w:val="ru-RU"/>
        </w:rPr>
        <w:t xml:space="preserve"> </w:t>
      </w:r>
      <w:r w:rsidRPr="001F590F">
        <w:rPr>
          <w:sz w:val="28"/>
          <w:szCs w:val="28"/>
          <w:lang w:val="ru-RU"/>
        </w:rPr>
        <w:t>скарга подається до суду, -</w:t>
      </w:r>
      <w:r w:rsidRPr="001F590F">
        <w:rPr>
          <w:i/>
          <w:sz w:val="28"/>
          <w:szCs w:val="28"/>
          <w:lang w:val="ru-RU"/>
        </w:rPr>
        <w:t xml:space="preserve"> </w:t>
      </w:r>
      <w:r w:rsidRPr="001F590F">
        <w:rPr>
          <w:sz w:val="28"/>
          <w:szCs w:val="28"/>
          <w:u w:val="single"/>
          <w:lang w:val="ru-RU"/>
        </w:rPr>
        <w:t>у відсотковому співвідношенні до</w:t>
      </w:r>
      <w:r w:rsidRPr="001F590F">
        <w:rPr>
          <w:i/>
          <w:sz w:val="28"/>
          <w:szCs w:val="28"/>
          <w:u w:val="single"/>
          <w:lang w:val="ru-RU"/>
        </w:rPr>
        <w:t xml:space="preserve"> </w:t>
      </w:r>
      <w:r w:rsidRPr="001F590F">
        <w:rPr>
          <w:sz w:val="28"/>
          <w:szCs w:val="28"/>
          <w:u w:val="single"/>
          <w:lang w:val="ru-RU"/>
        </w:rPr>
        <w:t>ціни позову та у фіксованому</w:t>
      </w:r>
      <w:r w:rsidRPr="001F590F">
        <w:rPr>
          <w:i/>
          <w:sz w:val="28"/>
          <w:szCs w:val="28"/>
          <w:u w:val="single"/>
          <w:lang w:val="ru-RU"/>
        </w:rPr>
        <w:t xml:space="preserve"> </w:t>
      </w:r>
      <w:r w:rsidRPr="001F590F">
        <w:rPr>
          <w:sz w:val="28"/>
          <w:szCs w:val="28"/>
          <w:u w:val="single"/>
          <w:lang w:val="ru-RU"/>
        </w:rPr>
        <w:t>розмірі.</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Відповідно до норм Закону України «Про судовий збір» за подання до господарського суду сплачується у таких розмірах:</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1) позовної заяви майнового характеру:</w:t>
      </w:r>
      <w:r w:rsidRPr="001F590F">
        <w:rPr>
          <w:sz w:val="28"/>
          <w:szCs w:val="28"/>
          <w:lang w:val="ru-RU"/>
        </w:rPr>
        <w:tab/>
        <w:t>1,5 відсотка ціни позову, але не менше 1 розміру прожиткового мінімуму для працездатних осіб і не більше 350 розмірів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2) позовної заяви немайнового характеру:1 розмір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2-1) заяви про видачу судового наказу: 0,1 розміру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2-2) заяви про скасування судового наказу:0,05 розміру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3) заяви про вжиття запобіжних заходів та забезпечення позову; заяви про видачу виконавчого документа на підставі рішення іноземного суду; заяви про скасування рішення третейського суду; заяви про видачу виконавчого документа на примусове виконання рішення третейського суду; заяви про роз’яснення судового рішення:0,5 розміру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4) апеляційної скарги на рішення суду; апеляційних скарг у справі про банкрутство; заяви про перегляд судового рішення у зв’язку з </w:t>
      </w:r>
      <w:r w:rsidRPr="001F590F">
        <w:rPr>
          <w:sz w:val="28"/>
          <w:szCs w:val="28"/>
          <w:lang w:val="ru-RU"/>
        </w:rPr>
        <w:lastRenderedPageBreak/>
        <w:t>нововиявленими обставинами:150 відсотків ставки, що підлягала сплаті при поданні позовної заяви, іншої заяви і скарги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5) касаційної скарги на рішення суду; касаційних скарг у справі про банкрутство:200 відсотків ставки, що підлягала сплаті при поданні позовної заяви, іншої заяви і скарги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7) апеляційної і касаційної скарги на ухвалу суду; заяви про приєднання до апеляційної чи касаційної скарги на ухвалу суду:1 розмір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8) заяви про затвердження плану санації, реструктуризації до відкриття провадження у справі про банкрутство:2 розміри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9) заяви кредитора про відкриття провадження у справі про банкрутство:10 розмірів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10) заяви кредиторів, які звертаються з грошовими вимогами до боржника після оголошення про відкриття провадження у справі про банкрутство (неплатоспроможність), а також після повідомлення про визнання боржника банкрутом; заяви про визнання правочинів (договорів) недійсними та спростування майнових дій боржника в межах провадження у справі про банкрутство; заяви про розірвання мирової угоди, укладеної у справі про банкрутство, або визнання її недійсною:2 розміри прожиткового мінімуму для працездатних осіб.</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У 202</w:t>
      </w:r>
      <w:r w:rsidR="00686372" w:rsidRPr="001F590F">
        <w:rPr>
          <w:sz w:val="28"/>
          <w:szCs w:val="28"/>
          <w:lang w:val="ru-RU"/>
        </w:rPr>
        <w:t>1</w:t>
      </w:r>
      <w:r w:rsidRPr="001F590F">
        <w:rPr>
          <w:sz w:val="28"/>
          <w:szCs w:val="28"/>
          <w:lang w:val="ru-RU"/>
        </w:rPr>
        <w:t xml:space="preserve"> році прожитковий мінімум на одну особу в розрахунку на місяць для працездатних осіб: з 1 січня 202</w:t>
      </w:r>
      <w:r w:rsidR="005E1C7F" w:rsidRPr="001F590F">
        <w:rPr>
          <w:sz w:val="28"/>
          <w:szCs w:val="28"/>
          <w:lang w:val="ru-RU"/>
        </w:rPr>
        <w:t>1 року – 2270</w:t>
      </w:r>
      <w:r w:rsidRPr="001F590F">
        <w:rPr>
          <w:sz w:val="28"/>
          <w:szCs w:val="28"/>
          <w:lang w:val="ru-RU"/>
        </w:rPr>
        <w:t xml:space="preserve"> грив</w:t>
      </w:r>
      <w:r w:rsidR="005E1C7F" w:rsidRPr="001F590F">
        <w:rPr>
          <w:sz w:val="28"/>
          <w:szCs w:val="28"/>
          <w:lang w:val="ru-RU"/>
        </w:rPr>
        <w:t>ень</w:t>
      </w:r>
      <w:r w:rsidRPr="001F590F">
        <w:rPr>
          <w:sz w:val="28"/>
          <w:szCs w:val="28"/>
          <w:lang w:val="ru-RU"/>
        </w:rPr>
        <w:t>.</w:t>
      </w:r>
    </w:p>
    <w:p w:rsidR="0034448D" w:rsidRPr="001F590F" w:rsidRDefault="0034448D"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i/>
          <w:sz w:val="28"/>
          <w:szCs w:val="28"/>
          <w:lang w:val="ru-RU"/>
        </w:rPr>
        <w:t xml:space="preserve">Витрати на професійну правничу допомогу </w:t>
      </w:r>
      <w:r w:rsidRPr="001F590F">
        <w:rPr>
          <w:b/>
          <w:sz w:val="28"/>
          <w:szCs w:val="28"/>
          <w:lang w:val="ru-RU"/>
        </w:rPr>
        <w:t xml:space="preserve">- </w:t>
      </w:r>
      <w:r w:rsidRPr="001F590F">
        <w:rPr>
          <w:sz w:val="28"/>
          <w:szCs w:val="28"/>
          <w:lang w:val="ru-RU"/>
        </w:rPr>
        <w:t>це витрати на професійну правничу допомогу</w:t>
      </w:r>
      <w:r w:rsidRPr="001F590F">
        <w:rPr>
          <w:b/>
          <w:sz w:val="28"/>
          <w:szCs w:val="28"/>
          <w:lang w:val="ru-RU"/>
        </w:rPr>
        <w:t xml:space="preserve"> </w:t>
      </w:r>
      <w:r w:rsidRPr="001F590F">
        <w:rPr>
          <w:sz w:val="28"/>
          <w:szCs w:val="28"/>
          <w:lang w:val="ru-RU"/>
        </w:rPr>
        <w:t>адвоката (в тому числі гонорар адвоката за</w:t>
      </w:r>
      <w:r w:rsidRPr="001F590F">
        <w:rPr>
          <w:b/>
          <w:sz w:val="28"/>
          <w:szCs w:val="28"/>
          <w:lang w:val="ru-RU"/>
        </w:rPr>
        <w:t xml:space="preserve"> </w:t>
      </w:r>
      <w:r w:rsidRPr="001F590F">
        <w:rPr>
          <w:sz w:val="28"/>
          <w:szCs w:val="28"/>
          <w:lang w:val="ru-RU"/>
        </w:rPr>
        <w:t>представництво в суді та іншу професійну правничу</w:t>
      </w:r>
      <w:r w:rsidRPr="001F590F">
        <w:rPr>
          <w:b/>
          <w:sz w:val="28"/>
          <w:szCs w:val="28"/>
          <w:lang w:val="ru-RU"/>
        </w:rPr>
        <w:t xml:space="preserve"> </w:t>
      </w:r>
      <w:r w:rsidRPr="001F590F">
        <w:rPr>
          <w:sz w:val="28"/>
          <w:szCs w:val="28"/>
          <w:lang w:val="ru-RU"/>
        </w:rPr>
        <w:t>допомогу, пов’язану зі справою, включаючи підготовку</w:t>
      </w:r>
      <w:r w:rsidRPr="001F590F">
        <w:rPr>
          <w:b/>
          <w:sz w:val="28"/>
          <w:szCs w:val="28"/>
          <w:lang w:val="ru-RU"/>
        </w:rPr>
        <w:t xml:space="preserve"> </w:t>
      </w:r>
      <w:r w:rsidRPr="001F590F">
        <w:rPr>
          <w:sz w:val="28"/>
          <w:szCs w:val="28"/>
          <w:lang w:val="ru-RU"/>
        </w:rPr>
        <w:t>до її розгляду, збір доказів тощо) та вартість послуг</w:t>
      </w:r>
      <w:r w:rsidRPr="001F590F">
        <w:rPr>
          <w:b/>
          <w:sz w:val="28"/>
          <w:szCs w:val="28"/>
          <w:lang w:val="ru-RU"/>
        </w:rPr>
        <w:t xml:space="preserve"> </w:t>
      </w:r>
      <w:r w:rsidRPr="001F590F">
        <w:rPr>
          <w:sz w:val="28"/>
          <w:szCs w:val="28"/>
          <w:lang w:val="ru-RU"/>
        </w:rPr>
        <w:t>помічника адвоката.</w:t>
      </w:r>
      <w:r w:rsidRPr="001F590F">
        <w:rPr>
          <w:b/>
          <w:sz w:val="28"/>
          <w:szCs w:val="28"/>
          <w:lang w:val="ru-RU"/>
        </w:rPr>
        <w:t xml:space="preserve"> </w:t>
      </w:r>
      <w:r w:rsidRPr="001F590F">
        <w:rPr>
          <w:sz w:val="28"/>
          <w:szCs w:val="28"/>
          <w:lang w:val="ru-RU"/>
        </w:rPr>
        <w:t>Визначаються згідно з умовами договору про надання</w:t>
      </w:r>
      <w:r w:rsidRPr="001F590F">
        <w:rPr>
          <w:b/>
          <w:sz w:val="28"/>
          <w:szCs w:val="28"/>
          <w:lang w:val="ru-RU"/>
        </w:rPr>
        <w:t xml:space="preserve"> </w:t>
      </w:r>
      <w:r w:rsidRPr="001F590F">
        <w:rPr>
          <w:sz w:val="28"/>
          <w:szCs w:val="28"/>
          <w:lang w:val="ru-RU"/>
        </w:rPr>
        <w:t>правничої допомоги та на підставі відповідних доказів</w:t>
      </w:r>
      <w:r w:rsidRPr="001F590F">
        <w:rPr>
          <w:b/>
          <w:sz w:val="28"/>
          <w:szCs w:val="28"/>
          <w:lang w:val="ru-RU"/>
        </w:rPr>
        <w:t xml:space="preserve"> </w:t>
      </w:r>
      <w:r w:rsidRPr="001F590F">
        <w:rPr>
          <w:sz w:val="28"/>
          <w:szCs w:val="28"/>
          <w:lang w:val="ru-RU"/>
        </w:rPr>
        <w:t>щодо обсягу наданих послуг і виконаних робіт та їх</w:t>
      </w:r>
      <w:r w:rsidRPr="001F590F">
        <w:rPr>
          <w:b/>
          <w:sz w:val="28"/>
          <w:szCs w:val="28"/>
          <w:lang w:val="ru-RU"/>
        </w:rPr>
        <w:t xml:space="preserve"> </w:t>
      </w:r>
      <w:r w:rsidRPr="001F590F">
        <w:rPr>
          <w:sz w:val="28"/>
          <w:szCs w:val="28"/>
          <w:lang w:val="ru-RU"/>
        </w:rPr>
        <w:t>вартості, що сплачена або підлягає сплаті</w:t>
      </w:r>
      <w:r w:rsidRPr="001F590F">
        <w:rPr>
          <w:b/>
          <w:sz w:val="28"/>
          <w:szCs w:val="28"/>
          <w:lang w:val="ru-RU"/>
        </w:rPr>
        <w:t xml:space="preserve"> </w:t>
      </w:r>
      <w:r w:rsidRPr="001F590F">
        <w:rPr>
          <w:sz w:val="28"/>
          <w:szCs w:val="28"/>
          <w:lang w:val="ru-RU"/>
        </w:rPr>
        <w:t>відповідною стороною або третьою особою.</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Розмір витрат на оплату адвоката має бути співмірним із:</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складністю справи та виконаних адвокатом робіт (наданих послуг);</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часом, витраченим адвокатом на виконання відповідних робіт (надання послуг);</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обсягом наданих адвокатом послуг та виконаних робіт;</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lastRenderedPageBreak/>
        <w:t>- ціною позову та (або) значенням справи для сторони, в тому числі впливом вирішення справи на репутацію сторони або публічним інтересом до справи.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Якщо одна з сторін вважає, що такі витрати не є співмірними, вона подає відповідне клопотання про зменшення витрат на оплату правничої допомоги адвоката та повинна довести це.</w:t>
      </w:r>
    </w:p>
    <w:p w:rsidR="0034448D" w:rsidRPr="001F590F" w:rsidRDefault="005E1C7F"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Виходячи з судової практики, п</w:t>
      </w:r>
      <w:r w:rsidR="0034448D" w:rsidRPr="001F590F">
        <w:rPr>
          <w:i/>
          <w:sz w:val="28"/>
          <w:szCs w:val="28"/>
          <w:lang w:val="ru-RU"/>
        </w:rPr>
        <w:t>ідстав</w:t>
      </w:r>
      <w:r w:rsidRPr="001F590F">
        <w:rPr>
          <w:i/>
          <w:sz w:val="28"/>
          <w:szCs w:val="28"/>
          <w:lang w:val="ru-RU"/>
        </w:rPr>
        <w:t xml:space="preserve">ами </w:t>
      </w:r>
      <w:r w:rsidR="0034448D" w:rsidRPr="001F590F">
        <w:rPr>
          <w:i/>
          <w:sz w:val="28"/>
          <w:szCs w:val="28"/>
          <w:lang w:val="ru-RU"/>
        </w:rPr>
        <w:t>для відмови у відшкодуванні витрат на правничу допомогу</w:t>
      </w:r>
      <w:r w:rsidRPr="001F590F">
        <w:rPr>
          <w:i/>
          <w:sz w:val="28"/>
          <w:szCs w:val="28"/>
          <w:lang w:val="ru-RU"/>
        </w:rPr>
        <w:t xml:space="preserve"> є</w:t>
      </w:r>
      <w:r w:rsidR="0034448D" w:rsidRPr="001F590F">
        <w:rPr>
          <w:i/>
          <w:sz w:val="28"/>
          <w:szCs w:val="28"/>
          <w:lang w:val="ru-RU"/>
        </w:rPr>
        <w:t>:</w:t>
      </w:r>
    </w:p>
    <w:p w:rsidR="0034448D" w:rsidRPr="001F590F" w:rsidRDefault="0034448D" w:rsidP="001F590F">
      <w:pPr>
        <w:pStyle w:val="rvps2"/>
        <w:numPr>
          <w:ilvl w:val="0"/>
          <w:numId w:val="3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не підтвердження здійснених витрат;</w:t>
      </w:r>
    </w:p>
    <w:p w:rsidR="0034448D" w:rsidRPr="001F590F" w:rsidRDefault="0034448D" w:rsidP="001F590F">
      <w:pPr>
        <w:pStyle w:val="rvps2"/>
        <w:numPr>
          <w:ilvl w:val="0"/>
          <w:numId w:val="3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відсутність певного реквізиту платежу (зазначення, хто оплатив);</w:t>
      </w:r>
    </w:p>
    <w:p w:rsidR="0034448D" w:rsidRPr="001F590F" w:rsidRDefault="0034448D" w:rsidP="001F590F">
      <w:pPr>
        <w:pStyle w:val="rvps2"/>
        <w:numPr>
          <w:ilvl w:val="0"/>
          <w:numId w:val="3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відсутність в договорі про правову допомогу No справи, в якій надається така допомога;</w:t>
      </w:r>
    </w:p>
    <w:p w:rsidR="0034448D" w:rsidRPr="001F590F" w:rsidRDefault="0034448D" w:rsidP="001F590F">
      <w:pPr>
        <w:pStyle w:val="rvps2"/>
        <w:numPr>
          <w:ilvl w:val="0"/>
          <w:numId w:val="35"/>
        </w:numPr>
        <w:shd w:val="clear" w:color="auto" w:fill="FFFFFF"/>
        <w:spacing w:before="0" w:beforeAutospacing="0" w:after="0" w:afterAutospacing="0" w:line="276" w:lineRule="auto"/>
        <w:ind w:left="0" w:firstLine="709"/>
        <w:jc w:val="both"/>
        <w:rPr>
          <w:sz w:val="28"/>
          <w:szCs w:val="28"/>
          <w:lang w:val="ru-RU"/>
        </w:rPr>
      </w:pPr>
      <w:r w:rsidRPr="001F590F">
        <w:rPr>
          <w:sz w:val="28"/>
          <w:szCs w:val="28"/>
          <w:lang w:val="ru-RU"/>
        </w:rPr>
        <w:t>відсутність попереднього детального розрахунку витрат.</w:t>
      </w:r>
    </w:p>
    <w:p w:rsidR="0034448D" w:rsidRPr="001F590F" w:rsidRDefault="0034448D"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i/>
          <w:sz w:val="28"/>
          <w:szCs w:val="28"/>
          <w:lang w:val="ru-RU"/>
        </w:rPr>
        <w:t>Витрати, пов’язані із залученням свідків, спеціалістів, перекладачів, експертів та проведенням експертизи</w:t>
      </w:r>
      <w:r w:rsidRPr="001F590F">
        <w:rPr>
          <w:b/>
          <w:sz w:val="28"/>
          <w:szCs w:val="28"/>
          <w:lang w:val="ru-RU"/>
        </w:rPr>
        <w:t>.</w:t>
      </w:r>
    </w:p>
    <w:p w:rsidR="0034448D" w:rsidRPr="001F590F" w:rsidRDefault="0034448D" w:rsidP="001F590F">
      <w:pPr>
        <w:pStyle w:val="rvps2"/>
        <w:shd w:val="clear" w:color="auto" w:fill="FFFFFF"/>
        <w:spacing w:before="0" w:beforeAutospacing="0" w:after="0" w:afterAutospacing="0" w:line="276" w:lineRule="auto"/>
        <w:ind w:firstLine="709"/>
        <w:jc w:val="both"/>
        <w:rPr>
          <w:b/>
          <w:sz w:val="28"/>
          <w:szCs w:val="28"/>
          <w:lang w:val="ru-RU"/>
        </w:rPr>
      </w:pPr>
      <w:r w:rsidRPr="001F590F">
        <w:rPr>
          <w:sz w:val="28"/>
          <w:szCs w:val="28"/>
          <w:lang w:val="ru-RU"/>
        </w:rPr>
        <w:t>Свідку</w:t>
      </w:r>
      <w:r w:rsidRPr="001F590F">
        <w:rPr>
          <w:b/>
          <w:sz w:val="28"/>
          <w:szCs w:val="28"/>
          <w:lang w:val="ru-RU"/>
        </w:rPr>
        <w:t xml:space="preserve"> </w:t>
      </w:r>
      <w:r w:rsidRPr="001F590F">
        <w:rPr>
          <w:sz w:val="28"/>
          <w:szCs w:val="28"/>
          <w:lang w:val="ru-RU"/>
        </w:rPr>
        <w:t>відшкодовуються:</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витрати, що пов’язані з переїздом до іншого населеного пункту;</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витрати, що пов’язані з наймом житла;</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компенсація за втрачений заробіток чи відрив від звичайних занять.</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Експерт, спеціліст чи перекладач отримує винагороду за виконану роботу пов’язану із справою, якщо це не входить до їхніх службових обов’язків.</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Витрати, пов’язані з витребуванням доказів, проведенням огляду доказів за їх місцезнаходженням, забезпеченням доказів.</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У особи, яка надала доказ на вимогу суду (на підставі поданих такою особою доказів здійснення відповідних витрат). У разі проведення огляду доказів за їх місцезнаходженням, забезпеченням доказів та вчиненням інших дій, пов’язаних з розглядом справи чи підготовкою до її розгляду (на підставі договорів, рахунків та інших доказів).</w:t>
      </w:r>
    </w:p>
    <w:p w:rsidR="0034448D" w:rsidRPr="001F590F" w:rsidRDefault="0034448D" w:rsidP="001F590F">
      <w:pPr>
        <w:pStyle w:val="rvps2"/>
        <w:shd w:val="clear" w:color="auto" w:fill="FFFFFF"/>
        <w:spacing w:before="0" w:beforeAutospacing="0" w:after="0" w:afterAutospacing="0" w:line="276" w:lineRule="auto"/>
        <w:ind w:firstLine="709"/>
        <w:jc w:val="both"/>
        <w:rPr>
          <w:i/>
          <w:sz w:val="28"/>
          <w:szCs w:val="28"/>
          <w:lang w:val="ru-RU"/>
        </w:rPr>
      </w:pPr>
      <w:r w:rsidRPr="001F590F">
        <w:rPr>
          <w:i/>
          <w:sz w:val="28"/>
          <w:szCs w:val="28"/>
          <w:lang w:val="ru-RU"/>
        </w:rPr>
        <w:t>Питання, пов'язані з судовими витратами: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Попереднє визначення суми судових витрат (ст. 124 ГПК</w:t>
      </w:r>
      <w:r w:rsidR="005E1C7F" w:rsidRPr="001F590F">
        <w:rPr>
          <w:sz w:val="28"/>
          <w:szCs w:val="28"/>
          <w:lang w:val="ru-RU"/>
        </w:rPr>
        <w:t xml:space="preserve"> України</w:t>
      </w:r>
      <w:r w:rsidRPr="001F590F">
        <w:rPr>
          <w:sz w:val="28"/>
          <w:szCs w:val="28"/>
          <w:lang w:val="ru-RU"/>
        </w:rPr>
        <w:t>)</w:t>
      </w:r>
      <w:r w:rsidR="005E1C7F" w:rsidRPr="001F590F">
        <w:rPr>
          <w:sz w:val="28"/>
          <w:szCs w:val="28"/>
          <w:lang w:val="ru-RU"/>
        </w:rPr>
        <w:t>;</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Забезпечення та попередня оплата судових витрат (ст.125 ГПК</w:t>
      </w:r>
      <w:r w:rsidR="005E1C7F" w:rsidRPr="001F590F">
        <w:rPr>
          <w:sz w:val="28"/>
          <w:szCs w:val="28"/>
          <w:lang w:val="ru-RU"/>
        </w:rPr>
        <w:t xml:space="preserve"> України);</w:t>
      </w:r>
    </w:p>
    <w:p w:rsidR="0034448D" w:rsidRPr="001F590F" w:rsidRDefault="0034448D"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Розподіл судових витрат ст.129-130 ГПК</w:t>
      </w:r>
      <w:r w:rsidR="005E1C7F" w:rsidRPr="001F590F">
        <w:rPr>
          <w:sz w:val="28"/>
          <w:szCs w:val="28"/>
          <w:lang w:val="ru-RU"/>
        </w:rPr>
        <w:t xml:space="preserve"> України</w:t>
      </w:r>
      <w:r w:rsidRPr="001F590F">
        <w:rPr>
          <w:sz w:val="28"/>
          <w:szCs w:val="28"/>
          <w:lang w:val="ru-RU"/>
        </w:rPr>
        <w:t>).</w:t>
      </w:r>
    </w:p>
    <w:p w:rsidR="0034448D" w:rsidRPr="001F590F" w:rsidRDefault="005E1C7F" w:rsidP="001F590F">
      <w:pPr>
        <w:pStyle w:val="rvps2"/>
        <w:shd w:val="clear" w:color="auto" w:fill="FFFFFF"/>
        <w:spacing w:before="0" w:beforeAutospacing="0" w:after="0" w:afterAutospacing="0" w:line="276" w:lineRule="auto"/>
        <w:ind w:firstLine="709"/>
        <w:jc w:val="both"/>
        <w:rPr>
          <w:sz w:val="28"/>
          <w:szCs w:val="28"/>
          <w:lang w:val="ru-RU"/>
        </w:rPr>
      </w:pPr>
      <w:r w:rsidRPr="001F590F">
        <w:rPr>
          <w:sz w:val="28"/>
          <w:szCs w:val="28"/>
          <w:lang w:val="ru-RU"/>
        </w:rPr>
        <w:t xml:space="preserve">Питання про розподіл </w:t>
      </w:r>
      <w:r w:rsidR="0034448D" w:rsidRPr="001F590F">
        <w:rPr>
          <w:sz w:val="28"/>
          <w:szCs w:val="28"/>
          <w:lang w:val="ru-RU"/>
        </w:rPr>
        <w:t xml:space="preserve">судових витрат </w:t>
      </w:r>
      <w:r w:rsidRPr="001F590F">
        <w:rPr>
          <w:sz w:val="28"/>
          <w:szCs w:val="28"/>
          <w:lang w:val="ru-RU"/>
        </w:rPr>
        <w:t xml:space="preserve">може бути вирішено </w:t>
      </w:r>
      <w:r w:rsidRPr="001F590F">
        <w:rPr>
          <w:i/>
          <w:sz w:val="28"/>
          <w:szCs w:val="28"/>
          <w:lang w:val="ru-RU"/>
        </w:rPr>
        <w:t xml:space="preserve">після ухвалення рішення у </w:t>
      </w:r>
      <w:r w:rsidR="0034448D" w:rsidRPr="001F590F">
        <w:rPr>
          <w:sz w:val="28"/>
          <w:szCs w:val="28"/>
          <w:lang w:val="ru-RU"/>
        </w:rPr>
        <w:t xml:space="preserve">випадках, встановлених частинами </w:t>
      </w:r>
      <w:r w:rsidRPr="001F590F">
        <w:rPr>
          <w:sz w:val="28"/>
          <w:szCs w:val="28"/>
          <w:lang w:val="ru-RU"/>
        </w:rPr>
        <w:t xml:space="preserve">3-5 </w:t>
      </w:r>
      <w:r w:rsidR="0034448D" w:rsidRPr="001F590F">
        <w:rPr>
          <w:sz w:val="28"/>
          <w:szCs w:val="28"/>
          <w:lang w:val="ru-RU"/>
        </w:rPr>
        <w:t xml:space="preserve">статті 130 ГПК України, протягом 15 днів з дня постановлення ухвали про закриття провадження у справі або залишення позову без розгляду, рішення про </w:t>
      </w:r>
      <w:r w:rsidR="0034448D" w:rsidRPr="001F590F">
        <w:rPr>
          <w:sz w:val="28"/>
          <w:szCs w:val="28"/>
          <w:lang w:val="ru-RU"/>
        </w:rPr>
        <w:lastRenderedPageBreak/>
        <w:t xml:space="preserve">задоволення позову у зв'язку з його визнанням, </w:t>
      </w:r>
      <w:r w:rsidR="0034448D" w:rsidRPr="001F590F">
        <w:rPr>
          <w:sz w:val="28"/>
          <w:szCs w:val="28"/>
          <w:u w:val="single"/>
          <w:lang w:val="ru-RU"/>
        </w:rPr>
        <w:t>за умови,</w:t>
      </w:r>
      <w:r w:rsidR="0034448D" w:rsidRPr="001F590F">
        <w:rPr>
          <w:sz w:val="28"/>
          <w:szCs w:val="28"/>
          <w:lang w:val="ru-RU"/>
        </w:rPr>
        <w:t xml:space="preserve"> що до закінчення судових дебатів у справі сторона зробила про це відповідну заяву.</w:t>
      </w:r>
    </w:p>
    <w:p w:rsidR="005E1C7F" w:rsidRPr="001F590F" w:rsidRDefault="005E1C7F" w:rsidP="001F590F">
      <w:pPr>
        <w:pStyle w:val="a5"/>
        <w:ind w:left="0" w:firstLine="709"/>
        <w:jc w:val="both"/>
        <w:rPr>
          <w:bCs/>
        </w:rPr>
      </w:pPr>
    </w:p>
    <w:p w:rsidR="005E1C7F" w:rsidRPr="001F590F" w:rsidRDefault="005E1C7F" w:rsidP="001F590F">
      <w:pPr>
        <w:pStyle w:val="Default"/>
        <w:spacing w:line="276" w:lineRule="auto"/>
        <w:ind w:firstLine="709"/>
        <w:jc w:val="both"/>
        <w:rPr>
          <w:b/>
          <w:sz w:val="28"/>
          <w:szCs w:val="28"/>
        </w:rPr>
      </w:pPr>
      <w:r w:rsidRPr="001F590F">
        <w:rPr>
          <w:b/>
          <w:bCs/>
          <w:sz w:val="28"/>
          <w:szCs w:val="28"/>
        </w:rPr>
        <w:t xml:space="preserve">Тема 1.6. </w:t>
      </w:r>
      <w:r w:rsidRPr="001F590F">
        <w:rPr>
          <w:b/>
          <w:sz w:val="28"/>
          <w:szCs w:val="28"/>
        </w:rPr>
        <w:t>Інститут забезпечення в господарському процесі</w:t>
      </w:r>
    </w:p>
    <w:p w:rsidR="005E1C7F" w:rsidRPr="001F590F" w:rsidRDefault="005E1C7F" w:rsidP="001F590F">
      <w:pPr>
        <w:spacing w:line="276" w:lineRule="auto"/>
        <w:ind w:firstLine="709"/>
        <w:jc w:val="both"/>
        <w:rPr>
          <w:bCs/>
          <w:i/>
          <w:szCs w:val="28"/>
          <w:u w:val="single"/>
        </w:rPr>
      </w:pPr>
      <w:r w:rsidRPr="001F590F">
        <w:rPr>
          <w:i/>
          <w:szCs w:val="28"/>
          <w:u w:val="single"/>
        </w:rPr>
        <w:t>План лекції:</w:t>
      </w:r>
    </w:p>
    <w:p w:rsidR="005E1C7F" w:rsidRPr="001F590F" w:rsidRDefault="005E1C7F" w:rsidP="001F590F">
      <w:pPr>
        <w:numPr>
          <w:ilvl w:val="0"/>
          <w:numId w:val="39"/>
        </w:numPr>
        <w:spacing w:line="276" w:lineRule="auto"/>
        <w:ind w:left="0" w:firstLine="709"/>
        <w:jc w:val="both"/>
        <w:rPr>
          <w:szCs w:val="28"/>
        </w:rPr>
      </w:pPr>
      <w:r w:rsidRPr="001F590F">
        <w:rPr>
          <w:szCs w:val="28"/>
        </w:rPr>
        <w:t>Забезпечення доказів в господарському процесі.</w:t>
      </w:r>
    </w:p>
    <w:p w:rsidR="005E1C7F" w:rsidRPr="001F590F" w:rsidRDefault="005E1C7F" w:rsidP="001F590F">
      <w:pPr>
        <w:numPr>
          <w:ilvl w:val="0"/>
          <w:numId w:val="39"/>
        </w:numPr>
        <w:spacing w:line="276" w:lineRule="auto"/>
        <w:ind w:left="0" w:firstLine="709"/>
        <w:jc w:val="both"/>
        <w:rPr>
          <w:szCs w:val="28"/>
        </w:rPr>
      </w:pPr>
      <w:r w:rsidRPr="001F590F">
        <w:rPr>
          <w:szCs w:val="28"/>
        </w:rPr>
        <w:t>Забезпечення позову. Забезпечення судових витрат.</w:t>
      </w:r>
    </w:p>
    <w:p w:rsidR="006D4071" w:rsidRDefault="006D4071" w:rsidP="001F590F">
      <w:pPr>
        <w:spacing w:line="276" w:lineRule="auto"/>
        <w:ind w:firstLine="709"/>
        <w:jc w:val="both"/>
        <w:rPr>
          <w:i/>
          <w:szCs w:val="28"/>
          <w:u w:val="single"/>
        </w:rPr>
      </w:pPr>
    </w:p>
    <w:p w:rsidR="005E1C7F" w:rsidRPr="001F590F" w:rsidRDefault="005E1C7F" w:rsidP="001F590F">
      <w:pPr>
        <w:spacing w:line="276" w:lineRule="auto"/>
        <w:ind w:firstLine="709"/>
        <w:jc w:val="both"/>
        <w:rPr>
          <w:i/>
          <w:szCs w:val="28"/>
          <w:u w:val="single"/>
        </w:rPr>
      </w:pPr>
      <w:r w:rsidRPr="001F590F">
        <w:rPr>
          <w:i/>
          <w:szCs w:val="28"/>
          <w:u w:val="single"/>
        </w:rPr>
        <w:t>Конспект лекції:</w:t>
      </w:r>
    </w:p>
    <w:p w:rsidR="005E1C7F" w:rsidRPr="001F590F" w:rsidRDefault="005E1C7F" w:rsidP="001F590F">
      <w:pPr>
        <w:spacing w:line="276" w:lineRule="auto"/>
        <w:ind w:firstLine="709"/>
        <w:jc w:val="both"/>
        <w:rPr>
          <w:szCs w:val="28"/>
        </w:rPr>
      </w:pPr>
      <w:r w:rsidRPr="001F590F">
        <w:rPr>
          <w:szCs w:val="28"/>
        </w:rPr>
        <w:t>Забезпечення в господарському процесі стосується:</w:t>
      </w:r>
    </w:p>
    <w:p w:rsidR="005E1C7F" w:rsidRPr="001F590F" w:rsidRDefault="005E1C7F" w:rsidP="001F590F">
      <w:pPr>
        <w:pStyle w:val="a5"/>
        <w:numPr>
          <w:ilvl w:val="0"/>
          <w:numId w:val="43"/>
        </w:numPr>
        <w:ind w:left="0" w:firstLine="709"/>
        <w:jc w:val="both"/>
      </w:pPr>
      <w:r w:rsidRPr="001F590F">
        <w:t xml:space="preserve">доказів, </w:t>
      </w:r>
    </w:p>
    <w:p w:rsidR="005E1C7F" w:rsidRPr="001F590F" w:rsidRDefault="005E1C7F" w:rsidP="001F590F">
      <w:pPr>
        <w:pStyle w:val="a5"/>
        <w:numPr>
          <w:ilvl w:val="0"/>
          <w:numId w:val="43"/>
        </w:numPr>
        <w:ind w:left="0" w:firstLine="709"/>
        <w:jc w:val="both"/>
      </w:pPr>
      <w:r w:rsidRPr="001F590F">
        <w:t xml:space="preserve">судових витрат, </w:t>
      </w:r>
    </w:p>
    <w:p w:rsidR="005E1C7F" w:rsidRPr="001F590F" w:rsidRDefault="005E1C7F" w:rsidP="001F590F">
      <w:pPr>
        <w:pStyle w:val="a5"/>
        <w:numPr>
          <w:ilvl w:val="0"/>
          <w:numId w:val="43"/>
        </w:numPr>
        <w:ind w:left="0" w:firstLine="709"/>
        <w:jc w:val="both"/>
        <w:rPr>
          <w:b/>
        </w:rPr>
      </w:pPr>
      <w:r w:rsidRPr="001F590F">
        <w:t>позову.</w:t>
      </w:r>
    </w:p>
    <w:p w:rsidR="005E1C7F" w:rsidRPr="001F590F" w:rsidRDefault="005E1C7F" w:rsidP="001F590F">
      <w:pPr>
        <w:spacing w:line="276" w:lineRule="auto"/>
        <w:ind w:firstLine="709"/>
        <w:jc w:val="both"/>
        <w:rPr>
          <w:szCs w:val="28"/>
        </w:rPr>
      </w:pPr>
      <w:r w:rsidRPr="001F590F">
        <w:rPr>
          <w:i/>
          <w:szCs w:val="28"/>
        </w:rPr>
        <w:t>Підстави забезпечення доказів</w:t>
      </w:r>
      <w:r w:rsidRPr="001F590F">
        <w:rPr>
          <w:szCs w:val="28"/>
        </w:rPr>
        <w:t xml:space="preserve"> передбачені ст.ст.110-112 ГПК України. До них належать:</w:t>
      </w:r>
    </w:p>
    <w:p w:rsidR="005E1C7F" w:rsidRPr="001F590F" w:rsidRDefault="005E1C7F" w:rsidP="001F590F">
      <w:pPr>
        <w:spacing w:line="276" w:lineRule="auto"/>
        <w:ind w:firstLine="709"/>
        <w:jc w:val="both"/>
        <w:rPr>
          <w:szCs w:val="28"/>
        </w:rPr>
      </w:pPr>
      <w:r w:rsidRPr="001F590F">
        <w:rPr>
          <w:szCs w:val="28"/>
        </w:rPr>
        <w:t>• за заявою учасника справи або особи, яка може набути статусу позивача;</w:t>
      </w:r>
    </w:p>
    <w:p w:rsidR="005E1C7F" w:rsidRPr="001F590F" w:rsidRDefault="005E1C7F" w:rsidP="001F590F">
      <w:pPr>
        <w:spacing w:line="276" w:lineRule="auto"/>
        <w:ind w:firstLine="709"/>
        <w:jc w:val="both"/>
        <w:rPr>
          <w:szCs w:val="28"/>
        </w:rPr>
      </w:pPr>
      <w:r w:rsidRPr="001F590F">
        <w:rPr>
          <w:szCs w:val="28"/>
        </w:rPr>
        <w:t>• якщо є підстави припускати, що засіб доказування може бути втрачений, або збирання чи подання відповідних доказів стане згодом неможливим або утрудненим.</w:t>
      </w:r>
    </w:p>
    <w:p w:rsidR="005E1C7F" w:rsidRPr="001F590F" w:rsidRDefault="005E1C7F" w:rsidP="001F590F">
      <w:pPr>
        <w:spacing w:line="276" w:lineRule="auto"/>
        <w:ind w:firstLine="709"/>
        <w:jc w:val="both"/>
        <w:rPr>
          <w:szCs w:val="28"/>
        </w:rPr>
      </w:pPr>
      <w:r w:rsidRPr="001F590F">
        <w:rPr>
          <w:i/>
          <w:szCs w:val="28"/>
        </w:rPr>
        <w:t>Порядок забезпечення доказів</w:t>
      </w:r>
      <w:r w:rsidRPr="001F590F">
        <w:rPr>
          <w:szCs w:val="28"/>
        </w:rPr>
        <w:t xml:space="preserve"> </w:t>
      </w:r>
      <w:r w:rsidR="00190BD4" w:rsidRPr="001F590F">
        <w:rPr>
          <w:szCs w:val="28"/>
        </w:rPr>
        <w:t xml:space="preserve">визначено </w:t>
      </w:r>
      <w:r w:rsidRPr="001F590F">
        <w:rPr>
          <w:szCs w:val="28"/>
        </w:rPr>
        <w:t>ст.</w:t>
      </w:r>
      <w:r w:rsidR="00190BD4" w:rsidRPr="001F590F">
        <w:rPr>
          <w:szCs w:val="28"/>
        </w:rPr>
        <w:t xml:space="preserve">ст. </w:t>
      </w:r>
      <w:r w:rsidRPr="001F590F">
        <w:rPr>
          <w:szCs w:val="28"/>
        </w:rPr>
        <w:t>110-112 ГПК</w:t>
      </w:r>
      <w:r w:rsidR="00190BD4" w:rsidRPr="001F590F">
        <w:rPr>
          <w:szCs w:val="28"/>
        </w:rPr>
        <w:t xml:space="preserve"> України. Основними моментами є</w:t>
      </w:r>
      <w:r w:rsidRPr="001F590F">
        <w:rPr>
          <w:szCs w:val="28"/>
        </w:rPr>
        <w:t>:</w:t>
      </w:r>
    </w:p>
    <w:p w:rsidR="005E1C7F" w:rsidRPr="001F590F" w:rsidRDefault="005E1C7F" w:rsidP="001F590F">
      <w:pPr>
        <w:spacing w:line="276" w:lineRule="auto"/>
        <w:ind w:firstLine="709"/>
        <w:jc w:val="both"/>
        <w:rPr>
          <w:szCs w:val="28"/>
        </w:rPr>
      </w:pPr>
      <w:r w:rsidRPr="001F590F">
        <w:rPr>
          <w:szCs w:val="28"/>
        </w:rPr>
        <w:t xml:space="preserve">• </w:t>
      </w:r>
      <w:r w:rsidR="00190BD4" w:rsidRPr="001F590F">
        <w:rPr>
          <w:szCs w:val="28"/>
        </w:rPr>
        <w:t xml:space="preserve">здійснюється </w:t>
      </w:r>
      <w:r w:rsidRPr="001F590F">
        <w:rPr>
          <w:szCs w:val="28"/>
        </w:rPr>
        <w:t>за заявою, яка може бути подана до суду як до, так і після подання позовної заяви;</w:t>
      </w:r>
    </w:p>
    <w:p w:rsidR="005E1C7F" w:rsidRPr="001F590F" w:rsidRDefault="005E1C7F" w:rsidP="001F590F">
      <w:pPr>
        <w:spacing w:line="276" w:lineRule="auto"/>
        <w:ind w:firstLine="709"/>
        <w:jc w:val="both"/>
        <w:rPr>
          <w:szCs w:val="28"/>
        </w:rPr>
      </w:pPr>
      <w:r w:rsidRPr="001F590F">
        <w:rPr>
          <w:szCs w:val="28"/>
        </w:rPr>
        <w:t>• судом першої інстанції за місцезнаходженням засобу доказування або за місцем, де повинна бути вчинена відповідна процесуальна дія (до подання позовної заяви);</w:t>
      </w:r>
    </w:p>
    <w:p w:rsidR="005E1C7F" w:rsidRPr="001F590F" w:rsidRDefault="005E1C7F" w:rsidP="001F590F">
      <w:pPr>
        <w:spacing w:line="276" w:lineRule="auto"/>
        <w:ind w:firstLine="709"/>
        <w:jc w:val="both"/>
        <w:rPr>
          <w:szCs w:val="28"/>
        </w:rPr>
      </w:pPr>
      <w:r w:rsidRPr="001F590F">
        <w:rPr>
          <w:szCs w:val="28"/>
        </w:rPr>
        <w:t>• судом, який розглядає справу (після подання позовної заяви);</w:t>
      </w:r>
    </w:p>
    <w:p w:rsidR="005E1C7F" w:rsidRPr="001F590F" w:rsidRDefault="005E1C7F" w:rsidP="001F590F">
      <w:pPr>
        <w:spacing w:line="276" w:lineRule="auto"/>
        <w:ind w:firstLine="709"/>
        <w:jc w:val="both"/>
        <w:rPr>
          <w:szCs w:val="28"/>
        </w:rPr>
      </w:pPr>
      <w:r w:rsidRPr="001F590F">
        <w:rPr>
          <w:szCs w:val="28"/>
        </w:rPr>
        <w:t>• заявник може бути зобов'язаний надати забезпечення відшкодування збитків, що можуть бути заподіяні у зв’язку із забезпеченням доказів.</w:t>
      </w:r>
    </w:p>
    <w:p w:rsidR="00190BD4" w:rsidRPr="001F590F" w:rsidRDefault="005E1C7F" w:rsidP="001F590F">
      <w:pPr>
        <w:spacing w:line="276" w:lineRule="auto"/>
        <w:ind w:firstLine="709"/>
        <w:jc w:val="both"/>
        <w:rPr>
          <w:i/>
          <w:szCs w:val="28"/>
        </w:rPr>
      </w:pPr>
      <w:r w:rsidRPr="001F590F">
        <w:rPr>
          <w:i/>
          <w:szCs w:val="28"/>
        </w:rPr>
        <w:t>Способ</w:t>
      </w:r>
      <w:r w:rsidR="00190BD4" w:rsidRPr="001F590F">
        <w:rPr>
          <w:i/>
          <w:szCs w:val="28"/>
        </w:rPr>
        <w:t>ами</w:t>
      </w:r>
      <w:r w:rsidRPr="001F590F">
        <w:rPr>
          <w:i/>
          <w:szCs w:val="28"/>
        </w:rPr>
        <w:t xml:space="preserve"> забезпечення доказів</w:t>
      </w:r>
      <w:r w:rsidR="00190BD4" w:rsidRPr="001F590F">
        <w:rPr>
          <w:i/>
          <w:szCs w:val="28"/>
        </w:rPr>
        <w:t xml:space="preserve"> є</w:t>
      </w:r>
      <w:r w:rsidRPr="001F590F">
        <w:rPr>
          <w:i/>
          <w:szCs w:val="28"/>
        </w:rPr>
        <w:t>:</w:t>
      </w:r>
    </w:p>
    <w:p w:rsidR="00190BD4" w:rsidRPr="001F590F" w:rsidRDefault="005E1C7F" w:rsidP="001F590F">
      <w:pPr>
        <w:pStyle w:val="a5"/>
        <w:numPr>
          <w:ilvl w:val="0"/>
          <w:numId w:val="44"/>
        </w:numPr>
        <w:ind w:left="0" w:firstLine="709"/>
        <w:jc w:val="both"/>
      </w:pPr>
      <w:r w:rsidRPr="001F590F">
        <w:t>допит свідків</w:t>
      </w:r>
      <w:r w:rsidR="00190BD4" w:rsidRPr="001F590F">
        <w:t>;</w:t>
      </w:r>
    </w:p>
    <w:p w:rsidR="00190BD4" w:rsidRPr="001F590F" w:rsidRDefault="005E1C7F" w:rsidP="001F590F">
      <w:pPr>
        <w:pStyle w:val="a5"/>
        <w:numPr>
          <w:ilvl w:val="0"/>
          <w:numId w:val="44"/>
        </w:numPr>
        <w:ind w:left="0" w:firstLine="709"/>
        <w:jc w:val="both"/>
        <w:rPr>
          <w:i/>
        </w:rPr>
      </w:pPr>
      <w:r w:rsidRPr="001F590F">
        <w:t>призначення експертизи</w:t>
      </w:r>
      <w:r w:rsidR="00190BD4" w:rsidRPr="001F590F">
        <w:rPr>
          <w:i/>
        </w:rPr>
        <w:t>;</w:t>
      </w:r>
    </w:p>
    <w:p w:rsidR="00190BD4" w:rsidRPr="001F590F" w:rsidRDefault="005E1C7F" w:rsidP="001F590F">
      <w:pPr>
        <w:pStyle w:val="a5"/>
        <w:numPr>
          <w:ilvl w:val="0"/>
          <w:numId w:val="44"/>
        </w:numPr>
        <w:ind w:left="0" w:firstLine="709"/>
        <w:jc w:val="both"/>
        <w:rPr>
          <w:i/>
        </w:rPr>
      </w:pPr>
      <w:r w:rsidRPr="001F590F">
        <w:t>витребування та (або) огляд доказів</w:t>
      </w:r>
      <w:r w:rsidR="00190BD4" w:rsidRPr="001F590F">
        <w:rPr>
          <w:i/>
        </w:rPr>
        <w:t>;</w:t>
      </w:r>
    </w:p>
    <w:p w:rsidR="00190BD4" w:rsidRPr="001F590F" w:rsidRDefault="005E1C7F" w:rsidP="001F590F">
      <w:pPr>
        <w:pStyle w:val="a5"/>
        <w:numPr>
          <w:ilvl w:val="0"/>
          <w:numId w:val="44"/>
        </w:numPr>
        <w:ind w:left="0" w:firstLine="709"/>
        <w:jc w:val="both"/>
        <w:rPr>
          <w:i/>
        </w:rPr>
      </w:pPr>
      <w:r w:rsidRPr="001F590F">
        <w:t>заборона вчиняти певні дії щодо доказів</w:t>
      </w:r>
      <w:r w:rsidR="00190BD4" w:rsidRPr="001F590F">
        <w:rPr>
          <w:i/>
        </w:rPr>
        <w:t>;</w:t>
      </w:r>
    </w:p>
    <w:p w:rsidR="00190BD4" w:rsidRPr="001F590F" w:rsidRDefault="005E1C7F" w:rsidP="001F590F">
      <w:pPr>
        <w:pStyle w:val="a5"/>
        <w:numPr>
          <w:ilvl w:val="0"/>
          <w:numId w:val="44"/>
        </w:numPr>
        <w:ind w:left="0" w:firstLine="709"/>
        <w:jc w:val="both"/>
        <w:rPr>
          <w:i/>
        </w:rPr>
      </w:pPr>
      <w:r w:rsidRPr="001F590F">
        <w:t>зобов’язання вчин</w:t>
      </w:r>
      <w:r w:rsidR="00190BD4" w:rsidRPr="001F590F">
        <w:t>я</w:t>
      </w:r>
      <w:r w:rsidRPr="001F590F">
        <w:t>ти певні дії щодо доказів</w:t>
      </w:r>
    </w:p>
    <w:p w:rsidR="005E1C7F" w:rsidRPr="001F590F" w:rsidRDefault="005E1C7F" w:rsidP="001F590F">
      <w:pPr>
        <w:pStyle w:val="a5"/>
        <w:numPr>
          <w:ilvl w:val="0"/>
          <w:numId w:val="44"/>
        </w:numPr>
        <w:ind w:left="0" w:firstLine="709"/>
        <w:jc w:val="both"/>
      </w:pPr>
      <w:r w:rsidRPr="001F590F">
        <w:t>інші способи, визначені судом.</w:t>
      </w:r>
    </w:p>
    <w:p w:rsidR="005E1C7F" w:rsidRPr="001F590F" w:rsidRDefault="005E1C7F" w:rsidP="001F590F">
      <w:pPr>
        <w:spacing w:line="276" w:lineRule="auto"/>
        <w:ind w:firstLine="709"/>
        <w:jc w:val="both"/>
        <w:rPr>
          <w:szCs w:val="28"/>
        </w:rPr>
      </w:pPr>
      <w:r w:rsidRPr="001F590F">
        <w:rPr>
          <w:i/>
          <w:szCs w:val="28"/>
        </w:rPr>
        <w:t>Ухвала про забезпечення доказів:</w:t>
      </w:r>
    </w:p>
    <w:p w:rsidR="005E1C7F" w:rsidRPr="001F590F" w:rsidRDefault="005E1C7F" w:rsidP="001F590F">
      <w:pPr>
        <w:pStyle w:val="a5"/>
        <w:numPr>
          <w:ilvl w:val="0"/>
          <w:numId w:val="42"/>
        </w:numPr>
        <w:ind w:left="0" w:firstLine="709"/>
        <w:jc w:val="both"/>
      </w:pPr>
      <w:r w:rsidRPr="001F590F">
        <w:lastRenderedPageBreak/>
        <w:t>може бути оскаржена (не зупиняє її виконання та перешкоджає розгляду справи);</w:t>
      </w:r>
    </w:p>
    <w:p w:rsidR="005E1C7F" w:rsidRPr="001F590F" w:rsidRDefault="005E1C7F" w:rsidP="001F590F">
      <w:pPr>
        <w:pStyle w:val="a5"/>
        <w:numPr>
          <w:ilvl w:val="0"/>
          <w:numId w:val="42"/>
        </w:numPr>
        <w:ind w:left="0" w:firstLine="709"/>
        <w:jc w:val="both"/>
      </w:pPr>
      <w:r w:rsidRPr="001F590F">
        <w:t>в ній вказується доказ та дії, що необхідно вчинити для його забезпечення;</w:t>
      </w:r>
    </w:p>
    <w:p w:rsidR="005E1C7F" w:rsidRDefault="005E1C7F" w:rsidP="001F590F">
      <w:pPr>
        <w:pStyle w:val="a5"/>
        <w:numPr>
          <w:ilvl w:val="0"/>
          <w:numId w:val="42"/>
        </w:numPr>
        <w:ind w:left="0" w:firstLine="709"/>
        <w:jc w:val="both"/>
      </w:pPr>
      <w:r w:rsidRPr="001F590F">
        <w:t>є виконавчим документом та виконується негайно в порядку, встановленому для виконання судових рішень (крім забезпечення доказів шляхом допиту свідків, призначення експертизи, огляду доказів)</w:t>
      </w:r>
    </w:p>
    <w:p w:rsidR="006D4071" w:rsidRPr="001F590F" w:rsidRDefault="006D4071" w:rsidP="006D4071">
      <w:pPr>
        <w:pStyle w:val="a5"/>
        <w:ind w:left="709"/>
        <w:jc w:val="both"/>
      </w:pPr>
    </w:p>
    <w:p w:rsidR="00190BD4" w:rsidRPr="001F590F" w:rsidRDefault="00190BD4" w:rsidP="001F590F">
      <w:pPr>
        <w:pStyle w:val="a5"/>
        <w:numPr>
          <w:ilvl w:val="0"/>
          <w:numId w:val="45"/>
        </w:numPr>
        <w:ind w:left="0" w:firstLine="709"/>
        <w:jc w:val="both"/>
        <w:rPr>
          <w:b/>
        </w:rPr>
      </w:pPr>
      <w:r w:rsidRPr="001F590F">
        <w:rPr>
          <w:b/>
        </w:rPr>
        <w:t>Забезпечення позову. Забезпечення судових витрат.</w:t>
      </w:r>
    </w:p>
    <w:p w:rsidR="005E1C7F" w:rsidRPr="001F590F" w:rsidRDefault="005E1C7F" w:rsidP="001F590F">
      <w:pPr>
        <w:spacing w:line="276" w:lineRule="auto"/>
        <w:ind w:firstLine="709"/>
        <w:jc w:val="both"/>
        <w:rPr>
          <w:szCs w:val="28"/>
        </w:rPr>
      </w:pPr>
      <w:r w:rsidRPr="001F590F">
        <w:rPr>
          <w:i/>
          <w:szCs w:val="28"/>
        </w:rPr>
        <w:t>Забезпечення судових витрат</w:t>
      </w:r>
      <w:r w:rsidRPr="001F590F">
        <w:rPr>
          <w:szCs w:val="28"/>
        </w:rPr>
        <w:t xml:space="preserve"> здійснюється за ініціативою суду або за клопотанням відповідача.</w:t>
      </w:r>
    </w:p>
    <w:p w:rsidR="005E1C7F" w:rsidRPr="001F590F" w:rsidRDefault="00190BD4" w:rsidP="001F590F">
      <w:pPr>
        <w:spacing w:line="276" w:lineRule="auto"/>
        <w:ind w:firstLine="709"/>
        <w:jc w:val="both"/>
        <w:rPr>
          <w:b/>
          <w:szCs w:val="28"/>
        </w:rPr>
      </w:pPr>
      <w:r w:rsidRPr="001F590F">
        <w:rPr>
          <w:szCs w:val="28"/>
        </w:rPr>
        <w:t xml:space="preserve">Забезпечення судових витрат </w:t>
      </w:r>
      <w:r w:rsidRPr="001F590F">
        <w:rPr>
          <w:szCs w:val="28"/>
          <w:u w:val="single"/>
        </w:rPr>
        <w:t>з</w:t>
      </w:r>
      <w:r w:rsidR="005E1C7F" w:rsidRPr="001F590F">
        <w:rPr>
          <w:szCs w:val="28"/>
          <w:u w:val="single"/>
        </w:rPr>
        <w:t>а ініціативою суду</w:t>
      </w:r>
      <w:r w:rsidRPr="001F590F">
        <w:rPr>
          <w:szCs w:val="28"/>
        </w:rPr>
        <w:t xml:space="preserve"> має наслідком</w:t>
      </w:r>
      <w:r w:rsidR="005E1C7F" w:rsidRPr="001F590F">
        <w:rPr>
          <w:szCs w:val="28"/>
        </w:rPr>
        <w:t>:</w:t>
      </w:r>
    </w:p>
    <w:p w:rsidR="005E1C7F" w:rsidRPr="001F590F" w:rsidRDefault="005E1C7F" w:rsidP="001F590F">
      <w:pPr>
        <w:spacing w:line="276" w:lineRule="auto"/>
        <w:ind w:firstLine="709"/>
        <w:jc w:val="both"/>
        <w:rPr>
          <w:szCs w:val="28"/>
        </w:rPr>
      </w:pPr>
      <w:r w:rsidRPr="001F590F">
        <w:rPr>
          <w:szCs w:val="28"/>
        </w:rPr>
        <w:t>• зобов’язання сторін внести на депозитний рахунок суду попередньо визначену суму судових витрат, пов’язаних з розглядом справи або певною процесуальною дією;</w:t>
      </w:r>
    </w:p>
    <w:p w:rsidR="005E1C7F" w:rsidRPr="001F590F" w:rsidRDefault="005E1C7F" w:rsidP="001F590F">
      <w:pPr>
        <w:spacing w:line="276" w:lineRule="auto"/>
        <w:ind w:firstLine="709"/>
        <w:jc w:val="both"/>
        <w:rPr>
          <w:szCs w:val="28"/>
        </w:rPr>
      </w:pPr>
      <w:r w:rsidRPr="001F590F">
        <w:rPr>
          <w:szCs w:val="28"/>
        </w:rPr>
        <w:t>• зобов’язання учасника справи попередньо (авансом) оплатити витрати, пов’язані з відповідною процесуальною дією (у разі заявлення ним клопотання про виклик свідка, призначення експертизи, залучення спеціаліста, перекладача, забезпечення, витребування або огляд доказів за їх місцезнаходженням).</w:t>
      </w:r>
    </w:p>
    <w:p w:rsidR="0088321B" w:rsidRPr="001F590F" w:rsidRDefault="0088321B" w:rsidP="001F590F">
      <w:pPr>
        <w:spacing w:line="276" w:lineRule="auto"/>
        <w:ind w:firstLine="709"/>
        <w:jc w:val="both"/>
        <w:rPr>
          <w:b/>
          <w:szCs w:val="28"/>
        </w:rPr>
      </w:pPr>
      <w:r w:rsidRPr="001F590F">
        <w:rPr>
          <w:szCs w:val="28"/>
        </w:rPr>
        <w:t xml:space="preserve">Забезпечення судових витрат </w:t>
      </w:r>
      <w:r w:rsidRPr="001F590F">
        <w:rPr>
          <w:szCs w:val="28"/>
          <w:u w:val="single"/>
        </w:rPr>
        <w:t>за клопотанням відповідача</w:t>
      </w:r>
      <w:r w:rsidRPr="001F590F">
        <w:rPr>
          <w:szCs w:val="28"/>
        </w:rPr>
        <w:t xml:space="preserve"> має наслідком:</w:t>
      </w:r>
    </w:p>
    <w:p w:rsidR="005E1C7F" w:rsidRPr="001F590F" w:rsidRDefault="005E1C7F" w:rsidP="001F590F">
      <w:pPr>
        <w:spacing w:line="276" w:lineRule="auto"/>
        <w:ind w:firstLine="709"/>
        <w:jc w:val="both"/>
        <w:rPr>
          <w:i/>
          <w:szCs w:val="28"/>
        </w:rPr>
      </w:pPr>
      <w:r w:rsidRPr="001F590F">
        <w:rPr>
          <w:szCs w:val="28"/>
        </w:rPr>
        <w:t>зобов’язання позивача внести на депозитний рахунок суду грошову суму для забезпечення можливого відшкодування майбутніх витрат відповідача на професійну правничу допомогу та інших витрат, які має понести відповідач у зв’язку із розглядом справи (забезпечення витрат на професійну правничу допомогу).</w:t>
      </w:r>
    </w:p>
    <w:p w:rsidR="005E1C7F" w:rsidRPr="001F590F" w:rsidRDefault="005E1C7F" w:rsidP="001F590F">
      <w:pPr>
        <w:spacing w:line="276" w:lineRule="auto"/>
        <w:ind w:firstLine="709"/>
        <w:jc w:val="both"/>
        <w:rPr>
          <w:i/>
          <w:szCs w:val="28"/>
        </w:rPr>
      </w:pPr>
      <w:r w:rsidRPr="001F590F">
        <w:rPr>
          <w:i/>
          <w:szCs w:val="28"/>
        </w:rPr>
        <w:t>Підстав</w:t>
      </w:r>
      <w:r w:rsidR="0088321B" w:rsidRPr="001F590F">
        <w:rPr>
          <w:i/>
          <w:szCs w:val="28"/>
        </w:rPr>
        <w:t xml:space="preserve">ами </w:t>
      </w:r>
      <w:r w:rsidRPr="001F590F">
        <w:rPr>
          <w:i/>
          <w:szCs w:val="28"/>
        </w:rPr>
        <w:t>для забезпечення витрат на професійну правничу допомогу</w:t>
      </w:r>
      <w:r w:rsidR="0088321B" w:rsidRPr="001F590F">
        <w:rPr>
          <w:i/>
          <w:szCs w:val="28"/>
        </w:rPr>
        <w:t xml:space="preserve"> є</w:t>
      </w:r>
      <w:r w:rsidRPr="001F590F">
        <w:rPr>
          <w:i/>
          <w:szCs w:val="28"/>
        </w:rPr>
        <w:t>:</w:t>
      </w:r>
    </w:p>
    <w:p w:rsidR="005E1C7F" w:rsidRPr="001F590F" w:rsidRDefault="005E1C7F" w:rsidP="001F590F">
      <w:pPr>
        <w:pStyle w:val="a5"/>
        <w:numPr>
          <w:ilvl w:val="0"/>
          <w:numId w:val="42"/>
        </w:numPr>
        <w:ind w:left="0" w:firstLine="709"/>
        <w:jc w:val="both"/>
      </w:pPr>
      <w:r w:rsidRPr="001F590F">
        <w:t>позов має ознаки завідомо безпідставного або інші ознаки зловживання правом на позов;</w:t>
      </w:r>
    </w:p>
    <w:p w:rsidR="005E1C7F" w:rsidRPr="001F590F" w:rsidRDefault="005E1C7F" w:rsidP="001F590F">
      <w:pPr>
        <w:pStyle w:val="a5"/>
        <w:numPr>
          <w:ilvl w:val="0"/>
          <w:numId w:val="42"/>
        </w:numPr>
        <w:ind w:left="0" w:firstLine="709"/>
        <w:jc w:val="both"/>
      </w:pPr>
      <w:r w:rsidRPr="001F590F">
        <w:t>позивач не має зареєстрованого в установленому законом порядку місця проживання (перебування) чи місцезнаходження на території України та майна, що знаходиться на території України, в розмірі, достатньому для відшкодування судових витрат відповідача у випадку відмови у позові;</w:t>
      </w:r>
    </w:p>
    <w:p w:rsidR="0088321B" w:rsidRPr="001F590F" w:rsidRDefault="005E1C7F" w:rsidP="001F590F">
      <w:pPr>
        <w:pStyle w:val="a5"/>
        <w:numPr>
          <w:ilvl w:val="0"/>
          <w:numId w:val="42"/>
        </w:numPr>
        <w:ind w:left="0" w:firstLine="709"/>
        <w:jc w:val="both"/>
      </w:pPr>
      <w:r w:rsidRPr="001F590F">
        <w:t xml:space="preserve">якщо суду надані докази того, що майновий стан позивача або його дії щодо відчуження майна чи інші дії можуть ускладнити або зробити </w:t>
      </w:r>
      <w:r w:rsidRPr="001F590F">
        <w:lastRenderedPageBreak/>
        <w:t>неможливим виконання рішення суду про відшкодування судових витрат відповідача у випадку відмови у позові.</w:t>
      </w:r>
    </w:p>
    <w:p w:rsidR="005E1C7F" w:rsidRPr="001F590F" w:rsidRDefault="005E1C7F" w:rsidP="001F590F">
      <w:pPr>
        <w:spacing w:line="276" w:lineRule="auto"/>
        <w:ind w:firstLine="709"/>
        <w:jc w:val="both"/>
        <w:rPr>
          <w:szCs w:val="28"/>
          <w:u w:val="single"/>
        </w:rPr>
      </w:pPr>
      <w:r w:rsidRPr="001F590F">
        <w:rPr>
          <w:szCs w:val="28"/>
        </w:rPr>
        <w:t>У разі невнесення у визначений судом строк коштів для забезпечення витрат на професійну правничу допомогу</w:t>
      </w:r>
      <w:r w:rsidRPr="001F590F">
        <w:rPr>
          <w:i/>
          <w:szCs w:val="28"/>
        </w:rPr>
        <w:t xml:space="preserve"> </w:t>
      </w:r>
      <w:r w:rsidRPr="001F590F">
        <w:rPr>
          <w:szCs w:val="28"/>
        </w:rPr>
        <w:t>суд</w:t>
      </w:r>
      <w:r w:rsidRPr="001F590F">
        <w:rPr>
          <w:i/>
          <w:szCs w:val="28"/>
        </w:rPr>
        <w:t xml:space="preserve"> </w:t>
      </w:r>
      <w:r w:rsidRPr="001F590F">
        <w:rPr>
          <w:szCs w:val="28"/>
        </w:rPr>
        <w:t>за клопотанням відповідача</w:t>
      </w:r>
      <w:r w:rsidRPr="001F590F">
        <w:rPr>
          <w:i/>
          <w:szCs w:val="28"/>
        </w:rPr>
        <w:t xml:space="preserve"> </w:t>
      </w:r>
      <w:r w:rsidRPr="001F590F">
        <w:rPr>
          <w:szCs w:val="28"/>
        </w:rPr>
        <w:t xml:space="preserve">має право </w:t>
      </w:r>
      <w:r w:rsidRPr="001F590F">
        <w:rPr>
          <w:szCs w:val="28"/>
          <w:u w:val="single"/>
        </w:rPr>
        <w:t>залишити позов без розгляду.</w:t>
      </w:r>
    </w:p>
    <w:p w:rsidR="005E1C7F" w:rsidRPr="001F590F" w:rsidRDefault="005E1C7F" w:rsidP="001F590F">
      <w:pPr>
        <w:spacing w:line="276" w:lineRule="auto"/>
        <w:ind w:firstLine="709"/>
        <w:jc w:val="both"/>
        <w:rPr>
          <w:szCs w:val="28"/>
        </w:rPr>
      </w:pPr>
      <w:r w:rsidRPr="001F590F">
        <w:rPr>
          <w:szCs w:val="28"/>
        </w:rPr>
        <w:t>Підстави</w:t>
      </w:r>
      <w:r w:rsidR="003A4C29" w:rsidRPr="001F590F">
        <w:rPr>
          <w:szCs w:val="28"/>
        </w:rPr>
        <w:t xml:space="preserve"> та порядок </w:t>
      </w:r>
      <w:r w:rsidRPr="001F590F">
        <w:rPr>
          <w:i/>
          <w:szCs w:val="28"/>
        </w:rPr>
        <w:t>забезпечення позову</w:t>
      </w:r>
      <w:r w:rsidRPr="001F590F">
        <w:rPr>
          <w:szCs w:val="28"/>
        </w:rPr>
        <w:t xml:space="preserve"> </w:t>
      </w:r>
      <w:r w:rsidR="003A4C29" w:rsidRPr="001F590F">
        <w:rPr>
          <w:szCs w:val="28"/>
        </w:rPr>
        <w:t>визначені в главі</w:t>
      </w:r>
      <w:r w:rsidRPr="001F590F">
        <w:rPr>
          <w:szCs w:val="28"/>
        </w:rPr>
        <w:t xml:space="preserve"> 10 ГПК</w:t>
      </w:r>
      <w:r w:rsidR="003A4C29" w:rsidRPr="001F590F">
        <w:rPr>
          <w:szCs w:val="28"/>
        </w:rPr>
        <w:t xml:space="preserve"> Розділу 1 України. Обгрунтуванням забезпеення позову є те, що </w:t>
      </w:r>
      <w:r w:rsidRPr="001F590F">
        <w:rPr>
          <w:szCs w:val="28"/>
        </w:rPr>
        <w:t>невжиття таких заходів може:</w:t>
      </w:r>
    </w:p>
    <w:p w:rsidR="005E1C7F" w:rsidRPr="001F590F" w:rsidRDefault="005E1C7F" w:rsidP="001F590F">
      <w:pPr>
        <w:spacing w:line="276" w:lineRule="auto"/>
        <w:ind w:firstLine="709"/>
        <w:jc w:val="both"/>
        <w:rPr>
          <w:szCs w:val="28"/>
        </w:rPr>
      </w:pPr>
      <w:r w:rsidRPr="001F590F">
        <w:rPr>
          <w:szCs w:val="28"/>
        </w:rPr>
        <w:t>• істотно ускладнити або унеможливити виконання рішення суду;</w:t>
      </w:r>
    </w:p>
    <w:p w:rsidR="005E1C7F" w:rsidRPr="001F590F" w:rsidRDefault="005E1C7F" w:rsidP="001F590F">
      <w:pPr>
        <w:spacing w:line="276" w:lineRule="auto"/>
        <w:ind w:firstLine="709"/>
        <w:jc w:val="both"/>
        <w:rPr>
          <w:szCs w:val="28"/>
        </w:rPr>
      </w:pPr>
      <w:r w:rsidRPr="001F590F">
        <w:rPr>
          <w:szCs w:val="28"/>
        </w:rPr>
        <w:t>• ефективний захист та/або поновлення порушених чи оспорюваних прав або інтересів позивача, за захистом яких він звернувся або має намір звернутися до суду.</w:t>
      </w:r>
    </w:p>
    <w:p w:rsidR="003A4C29" w:rsidRPr="001F590F" w:rsidRDefault="003A4C29" w:rsidP="001F590F">
      <w:pPr>
        <w:spacing w:line="276" w:lineRule="auto"/>
        <w:ind w:firstLine="709"/>
        <w:jc w:val="both"/>
        <w:rPr>
          <w:szCs w:val="28"/>
        </w:rPr>
      </w:pPr>
      <w:r w:rsidRPr="001F590F">
        <w:rPr>
          <w:szCs w:val="28"/>
        </w:rPr>
        <w:t>З</w:t>
      </w:r>
      <w:r w:rsidR="005E1C7F" w:rsidRPr="001F590F">
        <w:rPr>
          <w:szCs w:val="28"/>
        </w:rPr>
        <w:t>абезпечення позову</w:t>
      </w:r>
      <w:r w:rsidRPr="001F590F">
        <w:rPr>
          <w:szCs w:val="28"/>
        </w:rPr>
        <w:t xml:space="preserve"> здійснюється:</w:t>
      </w:r>
      <w:r w:rsidR="005E1C7F" w:rsidRPr="001F590F">
        <w:rPr>
          <w:szCs w:val="28"/>
        </w:rPr>
        <w:t xml:space="preserve"> </w:t>
      </w:r>
    </w:p>
    <w:p w:rsidR="005E1C7F" w:rsidRPr="001F590F" w:rsidRDefault="005E1C7F" w:rsidP="001F590F">
      <w:pPr>
        <w:spacing w:line="276" w:lineRule="auto"/>
        <w:ind w:firstLine="709"/>
        <w:jc w:val="both"/>
        <w:rPr>
          <w:szCs w:val="28"/>
        </w:rPr>
      </w:pPr>
      <w:r w:rsidRPr="001F590F">
        <w:rPr>
          <w:szCs w:val="28"/>
        </w:rPr>
        <w:t>• за заявою учасника справи;</w:t>
      </w:r>
    </w:p>
    <w:p w:rsidR="005E1C7F" w:rsidRPr="001F590F" w:rsidRDefault="005E1C7F" w:rsidP="001F590F">
      <w:pPr>
        <w:spacing w:line="276" w:lineRule="auto"/>
        <w:ind w:firstLine="709"/>
        <w:jc w:val="both"/>
        <w:rPr>
          <w:szCs w:val="28"/>
        </w:rPr>
      </w:pPr>
      <w:r w:rsidRPr="001F590F">
        <w:rPr>
          <w:szCs w:val="28"/>
        </w:rPr>
        <w:t>• як до пред’явлення позову, так і на будь-якій стадії розгляду справи;</w:t>
      </w:r>
    </w:p>
    <w:p w:rsidR="005E1C7F" w:rsidRPr="001F590F" w:rsidRDefault="005E1C7F" w:rsidP="001F590F">
      <w:pPr>
        <w:spacing w:line="276" w:lineRule="auto"/>
        <w:ind w:firstLine="709"/>
        <w:jc w:val="both"/>
        <w:rPr>
          <w:szCs w:val="28"/>
        </w:rPr>
      </w:pPr>
      <w:r w:rsidRPr="001F590F">
        <w:rPr>
          <w:szCs w:val="28"/>
        </w:rPr>
        <w:t>• заявник може бути зобов'язаний забезпечити відшкодування можливих збитків відповідача, які можуть бути спричинені забезпеченням позову (зустрічне забезпечення).</w:t>
      </w:r>
    </w:p>
    <w:p w:rsidR="005E1C7F" w:rsidRPr="001F590F" w:rsidRDefault="003A4C29" w:rsidP="001F590F">
      <w:pPr>
        <w:spacing w:line="276" w:lineRule="auto"/>
        <w:ind w:firstLine="709"/>
        <w:jc w:val="both"/>
        <w:rPr>
          <w:szCs w:val="28"/>
        </w:rPr>
      </w:pPr>
      <w:r w:rsidRPr="001F590F">
        <w:rPr>
          <w:i/>
          <w:szCs w:val="28"/>
        </w:rPr>
        <w:t xml:space="preserve">До заходів </w:t>
      </w:r>
      <w:r w:rsidR="005E1C7F" w:rsidRPr="001F590F">
        <w:rPr>
          <w:i/>
          <w:szCs w:val="28"/>
        </w:rPr>
        <w:t>забезпечення позову</w:t>
      </w:r>
      <w:r w:rsidR="005E1C7F" w:rsidRPr="001F590F">
        <w:rPr>
          <w:szCs w:val="28"/>
        </w:rPr>
        <w:t xml:space="preserve"> </w:t>
      </w:r>
      <w:r w:rsidRPr="001F590F">
        <w:rPr>
          <w:szCs w:val="28"/>
        </w:rPr>
        <w:t>належать</w:t>
      </w:r>
      <w:r w:rsidR="005E1C7F" w:rsidRPr="001F590F">
        <w:rPr>
          <w:szCs w:val="28"/>
        </w:rPr>
        <w:t>:</w:t>
      </w:r>
    </w:p>
    <w:p w:rsidR="005E1C7F" w:rsidRPr="001F590F" w:rsidRDefault="005E1C7F" w:rsidP="001F590F">
      <w:pPr>
        <w:pStyle w:val="a5"/>
        <w:numPr>
          <w:ilvl w:val="0"/>
          <w:numId w:val="42"/>
        </w:numPr>
        <w:ind w:left="0" w:firstLine="709"/>
        <w:jc w:val="both"/>
      </w:pPr>
      <w:r w:rsidRPr="001F590F">
        <w:t>накладення арешту на майно та (або) грошові кошти, що належать або підлягають передачі або сплаті відповідачу і знаходяться у нього чи в інших осіб;</w:t>
      </w:r>
    </w:p>
    <w:p w:rsidR="005E1C7F" w:rsidRPr="001F590F" w:rsidRDefault="005E1C7F" w:rsidP="001F590F">
      <w:pPr>
        <w:pStyle w:val="a5"/>
        <w:numPr>
          <w:ilvl w:val="0"/>
          <w:numId w:val="42"/>
        </w:numPr>
        <w:ind w:left="0" w:firstLine="709"/>
        <w:jc w:val="both"/>
      </w:pPr>
      <w:r w:rsidRPr="001F590F">
        <w:t>заборона відповідачу вчиняти певні дії;</w:t>
      </w:r>
    </w:p>
    <w:p w:rsidR="005E1C7F" w:rsidRPr="001F590F" w:rsidRDefault="005E1C7F" w:rsidP="001F590F">
      <w:pPr>
        <w:pStyle w:val="a5"/>
        <w:numPr>
          <w:ilvl w:val="0"/>
          <w:numId w:val="42"/>
        </w:numPr>
        <w:ind w:left="0" w:firstLine="709"/>
        <w:jc w:val="both"/>
      </w:pPr>
      <w:r w:rsidRPr="001F590F">
        <w:t>встановлення обов’язку вчинити певні дії;</w:t>
      </w:r>
    </w:p>
    <w:p w:rsidR="005E1C7F" w:rsidRPr="001F590F" w:rsidRDefault="005E1C7F" w:rsidP="001F590F">
      <w:pPr>
        <w:pStyle w:val="a5"/>
        <w:numPr>
          <w:ilvl w:val="0"/>
          <w:numId w:val="42"/>
        </w:numPr>
        <w:ind w:left="0" w:firstLine="709"/>
        <w:jc w:val="both"/>
      </w:pPr>
      <w:r w:rsidRPr="001F590F">
        <w:t>заборона іншим особам вчиняти дії щодо предмета спору або здійснювати платежі, або передавати майно відповідачеві, або виконувати щодо нього інші зобов’язання;</w:t>
      </w:r>
    </w:p>
    <w:p w:rsidR="005E1C7F" w:rsidRPr="001F590F" w:rsidRDefault="005E1C7F" w:rsidP="001F590F">
      <w:pPr>
        <w:pStyle w:val="a5"/>
        <w:numPr>
          <w:ilvl w:val="0"/>
          <w:numId w:val="42"/>
        </w:numPr>
        <w:ind w:left="0" w:firstLine="709"/>
        <w:jc w:val="both"/>
      </w:pPr>
      <w:r w:rsidRPr="001F590F">
        <w:t>зупинення стягнення на підставі виконавчого документа або іншого документа, за яким стягнення здійснюється у безспірному порядку;</w:t>
      </w:r>
    </w:p>
    <w:p w:rsidR="005E1C7F" w:rsidRPr="001F590F" w:rsidRDefault="005E1C7F" w:rsidP="001F590F">
      <w:pPr>
        <w:pStyle w:val="a5"/>
        <w:numPr>
          <w:ilvl w:val="0"/>
          <w:numId w:val="42"/>
        </w:numPr>
        <w:ind w:left="0" w:firstLine="709"/>
        <w:jc w:val="both"/>
      </w:pPr>
      <w:r w:rsidRPr="001F590F">
        <w:t>зупинення продажу майна, якщо подано позов про визнання права власності на це майно, або про виключення його з опису і про зняття з нього арешту;</w:t>
      </w:r>
    </w:p>
    <w:p w:rsidR="005E1C7F" w:rsidRPr="001F590F" w:rsidRDefault="005E1C7F" w:rsidP="001F590F">
      <w:pPr>
        <w:pStyle w:val="a5"/>
        <w:numPr>
          <w:ilvl w:val="0"/>
          <w:numId w:val="42"/>
        </w:numPr>
        <w:ind w:left="0" w:firstLine="709"/>
        <w:jc w:val="both"/>
      </w:pPr>
      <w:r w:rsidRPr="001F590F">
        <w:t>передача речі, що є предметом спору, на зберігання іншій особі, яка не має інтересу в результаті вирішення спору;</w:t>
      </w:r>
    </w:p>
    <w:p w:rsidR="005E1C7F" w:rsidRPr="001F590F" w:rsidRDefault="005E1C7F" w:rsidP="001F590F">
      <w:pPr>
        <w:pStyle w:val="a5"/>
        <w:numPr>
          <w:ilvl w:val="0"/>
          <w:numId w:val="42"/>
        </w:numPr>
        <w:ind w:left="0" w:firstLine="709"/>
        <w:jc w:val="both"/>
      </w:pPr>
      <w:r w:rsidRPr="001F590F">
        <w:t>зупинення митного оформлення товарів чи предметів, що містять об’єкти інтелектуальної власності;</w:t>
      </w:r>
    </w:p>
    <w:p w:rsidR="005E1C7F" w:rsidRPr="001F590F" w:rsidRDefault="005E1C7F" w:rsidP="001F590F">
      <w:pPr>
        <w:pStyle w:val="a5"/>
        <w:numPr>
          <w:ilvl w:val="0"/>
          <w:numId w:val="42"/>
        </w:numPr>
        <w:ind w:left="0" w:firstLine="709"/>
        <w:jc w:val="both"/>
      </w:pPr>
      <w:r w:rsidRPr="001F590F">
        <w:t>арешт морського судна, що здійснюється для забезпечення морської вимоги;</w:t>
      </w:r>
    </w:p>
    <w:p w:rsidR="005E1C7F" w:rsidRPr="001F590F" w:rsidRDefault="005E1C7F" w:rsidP="001F590F">
      <w:pPr>
        <w:pStyle w:val="a5"/>
        <w:numPr>
          <w:ilvl w:val="0"/>
          <w:numId w:val="42"/>
        </w:numPr>
        <w:ind w:left="0" w:firstLine="709"/>
        <w:jc w:val="both"/>
      </w:pPr>
      <w:r w:rsidRPr="001F590F">
        <w:lastRenderedPageBreak/>
        <w:t>інші заходи.</w:t>
      </w:r>
    </w:p>
    <w:p w:rsidR="00190BD4" w:rsidRPr="001F590F" w:rsidRDefault="003A4C29" w:rsidP="001F590F">
      <w:pPr>
        <w:spacing w:line="276" w:lineRule="auto"/>
        <w:ind w:firstLine="709"/>
        <w:jc w:val="both"/>
        <w:rPr>
          <w:szCs w:val="28"/>
        </w:rPr>
      </w:pPr>
      <w:r w:rsidRPr="001F590F">
        <w:rPr>
          <w:szCs w:val="28"/>
        </w:rPr>
        <w:t>Для позовів про відшкодування збитків, спричинених заходами забезпечення позову передбачено альтернативну підсудність</w:t>
      </w:r>
      <w:r w:rsidR="00E417CE" w:rsidRPr="001F590F">
        <w:rPr>
          <w:szCs w:val="28"/>
        </w:rPr>
        <w:t>. Т</w:t>
      </w:r>
      <w:r w:rsidRPr="001F590F">
        <w:rPr>
          <w:szCs w:val="28"/>
        </w:rPr>
        <w:t>акі позови можуть також пред</w:t>
      </w:r>
      <w:r w:rsidRPr="001F590F">
        <w:rPr>
          <w:szCs w:val="28"/>
          <w:lang w:val="ru-RU"/>
        </w:rPr>
        <w:t>’</w:t>
      </w:r>
      <w:r w:rsidRPr="001F590F">
        <w:rPr>
          <w:szCs w:val="28"/>
        </w:rPr>
        <w:t xml:space="preserve">являтися </w:t>
      </w:r>
      <w:r w:rsidR="00190BD4" w:rsidRPr="001F590F">
        <w:rPr>
          <w:szCs w:val="28"/>
        </w:rPr>
        <w:t>за місцем застосування заходів забезпечення позову (до суду, який застосував відповідні заходи).</w:t>
      </w:r>
    </w:p>
    <w:p w:rsidR="003A4C29" w:rsidRPr="001F590F" w:rsidRDefault="003A4C29" w:rsidP="001F590F">
      <w:pPr>
        <w:spacing w:line="276" w:lineRule="auto"/>
        <w:ind w:firstLine="709"/>
        <w:jc w:val="both"/>
        <w:rPr>
          <w:i/>
          <w:szCs w:val="28"/>
        </w:rPr>
      </w:pPr>
      <w:r w:rsidRPr="001F590F">
        <w:rPr>
          <w:szCs w:val="28"/>
        </w:rPr>
        <w:t>З метою забезпечення відшкодування можливих збитків відповідача суд може вимагати віід особи, яка звернулася з заявою про забезпечення позову</w:t>
      </w:r>
      <w:r w:rsidRPr="001F590F">
        <w:rPr>
          <w:i/>
          <w:szCs w:val="28"/>
        </w:rPr>
        <w:t xml:space="preserve">, зустрічного забезпечення. </w:t>
      </w:r>
    </w:p>
    <w:p w:rsidR="003A4C29" w:rsidRPr="001F590F" w:rsidRDefault="005E1C7F" w:rsidP="001F590F">
      <w:pPr>
        <w:spacing w:line="276" w:lineRule="auto"/>
        <w:ind w:firstLine="709"/>
        <w:jc w:val="both"/>
        <w:rPr>
          <w:i/>
          <w:szCs w:val="28"/>
        </w:rPr>
      </w:pPr>
      <w:r w:rsidRPr="001F590F">
        <w:rPr>
          <w:i/>
          <w:szCs w:val="28"/>
        </w:rPr>
        <w:t>Зустрічне забезпечення здійснюється шляхом:</w:t>
      </w:r>
    </w:p>
    <w:p w:rsidR="003A4C29" w:rsidRPr="001F590F" w:rsidRDefault="005E1C7F" w:rsidP="001F590F">
      <w:pPr>
        <w:pStyle w:val="a5"/>
        <w:numPr>
          <w:ilvl w:val="0"/>
          <w:numId w:val="46"/>
        </w:numPr>
        <w:ind w:left="0" w:firstLine="709"/>
        <w:jc w:val="both"/>
        <w:rPr>
          <w:i/>
        </w:rPr>
      </w:pPr>
      <w:r w:rsidRPr="001F590F">
        <w:t>внесення на депозитний рахунок суду грошових коштів в розмірі, визначеному судом;</w:t>
      </w:r>
      <w:r w:rsidRPr="001F590F">
        <w:rPr>
          <w:i/>
        </w:rPr>
        <w:t xml:space="preserve"> </w:t>
      </w:r>
    </w:p>
    <w:p w:rsidR="003A4C29" w:rsidRPr="001F590F" w:rsidRDefault="005E1C7F" w:rsidP="001F590F">
      <w:pPr>
        <w:pStyle w:val="a5"/>
        <w:numPr>
          <w:ilvl w:val="0"/>
          <w:numId w:val="46"/>
        </w:numPr>
        <w:ind w:left="0" w:firstLine="709"/>
        <w:jc w:val="both"/>
      </w:pPr>
      <w:r w:rsidRPr="001F590F">
        <w:t>надання гарантії банку, поруки або іншого фінансового забезпечення на визначену судом суму та від погодженої судом особи, щодо фінансової спроможності якої суд не має сумнівів;</w:t>
      </w:r>
    </w:p>
    <w:p w:rsidR="005E1C7F" w:rsidRPr="001F590F" w:rsidRDefault="005E1C7F" w:rsidP="001F590F">
      <w:pPr>
        <w:pStyle w:val="a5"/>
        <w:numPr>
          <w:ilvl w:val="0"/>
          <w:numId w:val="46"/>
        </w:numPr>
        <w:ind w:left="0" w:firstLine="709"/>
        <w:jc w:val="both"/>
        <w:rPr>
          <w:i/>
        </w:rPr>
      </w:pPr>
      <w:r w:rsidRPr="001F590F">
        <w:t>вчинення інших визначених судом дій для усунення потенційних збитків та інших ризиків відповідача, пов’язаних із забезпеченням позову.</w:t>
      </w:r>
    </w:p>
    <w:p w:rsidR="00E417CE" w:rsidRPr="001F590F" w:rsidRDefault="005E1C7F" w:rsidP="001F590F">
      <w:pPr>
        <w:spacing w:line="276" w:lineRule="auto"/>
        <w:ind w:firstLine="709"/>
        <w:jc w:val="both"/>
        <w:rPr>
          <w:i/>
          <w:szCs w:val="28"/>
        </w:rPr>
      </w:pPr>
      <w:r w:rsidRPr="001F590F">
        <w:rPr>
          <w:i/>
          <w:szCs w:val="28"/>
        </w:rPr>
        <w:t>Розмір зустрічного забезпечення:</w:t>
      </w:r>
    </w:p>
    <w:p w:rsidR="00E417CE" w:rsidRPr="001F590F" w:rsidRDefault="005E1C7F" w:rsidP="001F590F">
      <w:pPr>
        <w:pStyle w:val="a5"/>
        <w:numPr>
          <w:ilvl w:val="0"/>
          <w:numId w:val="47"/>
        </w:numPr>
        <w:ind w:left="0" w:firstLine="709"/>
        <w:jc w:val="both"/>
      </w:pPr>
      <w:r w:rsidRPr="001F590F">
        <w:t>визначається судом з урахуванням обставин справи;</w:t>
      </w:r>
    </w:p>
    <w:p w:rsidR="005E1C7F" w:rsidRPr="001F590F" w:rsidRDefault="005E1C7F" w:rsidP="001F590F">
      <w:pPr>
        <w:pStyle w:val="a5"/>
        <w:numPr>
          <w:ilvl w:val="0"/>
          <w:numId w:val="47"/>
        </w:numPr>
        <w:ind w:left="0" w:firstLine="709"/>
        <w:jc w:val="both"/>
        <w:rPr>
          <w:i/>
        </w:rPr>
      </w:pPr>
      <w:r w:rsidRPr="001F590F">
        <w:t>має бути співмірними із заходами забезпечення позову, застосованими судом, та розміром збитків, яких може зазнати відповідач у зв’язку із забезпеченням позову.</w:t>
      </w:r>
    </w:p>
    <w:p w:rsidR="005E1C7F" w:rsidRPr="001F590F" w:rsidRDefault="005E1C7F" w:rsidP="001F590F">
      <w:pPr>
        <w:spacing w:line="276" w:lineRule="auto"/>
        <w:ind w:firstLine="709"/>
        <w:jc w:val="both"/>
        <w:rPr>
          <w:bCs/>
          <w:szCs w:val="28"/>
        </w:rPr>
      </w:pPr>
    </w:p>
    <w:p w:rsidR="00926A83" w:rsidRPr="001F590F" w:rsidRDefault="00926A83" w:rsidP="001F590F">
      <w:pPr>
        <w:spacing w:line="276" w:lineRule="auto"/>
        <w:ind w:firstLine="709"/>
        <w:jc w:val="center"/>
        <w:rPr>
          <w:szCs w:val="28"/>
        </w:rPr>
      </w:pPr>
      <w:r w:rsidRPr="001F590F">
        <w:rPr>
          <w:b/>
          <w:szCs w:val="28"/>
        </w:rPr>
        <w:t>Розділ 2. Провадження у різних інстанціях господарських судів та виконання рішень господарського суду.</w:t>
      </w:r>
    </w:p>
    <w:p w:rsidR="00926A83" w:rsidRPr="001F590F" w:rsidRDefault="00926A83" w:rsidP="001F590F">
      <w:pPr>
        <w:pStyle w:val="a5"/>
        <w:autoSpaceDE w:val="0"/>
        <w:autoSpaceDN w:val="0"/>
        <w:adjustRightInd w:val="0"/>
        <w:ind w:left="0" w:firstLine="709"/>
        <w:jc w:val="both"/>
        <w:rPr>
          <w:b/>
        </w:rPr>
      </w:pPr>
    </w:p>
    <w:p w:rsidR="00926A83" w:rsidRPr="001F590F" w:rsidRDefault="00926A83" w:rsidP="001F590F">
      <w:pPr>
        <w:pStyle w:val="a5"/>
        <w:autoSpaceDE w:val="0"/>
        <w:autoSpaceDN w:val="0"/>
        <w:adjustRightInd w:val="0"/>
        <w:ind w:left="0" w:firstLine="709"/>
        <w:jc w:val="both"/>
        <w:rPr>
          <w:b/>
        </w:rPr>
      </w:pPr>
      <w:r w:rsidRPr="001F590F">
        <w:rPr>
          <w:b/>
        </w:rPr>
        <w:t>Тема 2.1.</w:t>
      </w:r>
      <w:r w:rsidRPr="001F590F">
        <w:t xml:space="preserve"> </w:t>
      </w:r>
      <w:r w:rsidRPr="001F590F">
        <w:rPr>
          <w:b/>
        </w:rPr>
        <w:t>Наказне провадження</w:t>
      </w:r>
    </w:p>
    <w:p w:rsidR="00926A83" w:rsidRPr="001F590F" w:rsidRDefault="00926A83" w:rsidP="001F590F">
      <w:pPr>
        <w:spacing w:line="276" w:lineRule="auto"/>
        <w:ind w:firstLine="709"/>
        <w:jc w:val="both"/>
        <w:rPr>
          <w:bCs/>
          <w:i/>
          <w:szCs w:val="28"/>
          <w:u w:val="single"/>
        </w:rPr>
      </w:pPr>
      <w:r w:rsidRPr="001F590F">
        <w:rPr>
          <w:i/>
          <w:szCs w:val="28"/>
          <w:u w:val="single"/>
        </w:rPr>
        <w:t>План лекції:</w:t>
      </w:r>
    </w:p>
    <w:p w:rsidR="00926A83" w:rsidRPr="001F590F" w:rsidRDefault="00926A83" w:rsidP="001F590F">
      <w:pPr>
        <w:pStyle w:val="a5"/>
        <w:numPr>
          <w:ilvl w:val="0"/>
          <w:numId w:val="48"/>
        </w:numPr>
        <w:autoSpaceDE w:val="0"/>
        <w:autoSpaceDN w:val="0"/>
        <w:adjustRightInd w:val="0"/>
        <w:ind w:left="0" w:firstLine="709"/>
        <w:jc w:val="both"/>
        <w:rPr>
          <w:bCs/>
        </w:rPr>
      </w:pPr>
      <w:r w:rsidRPr="001F590F">
        <w:rPr>
          <w:bCs/>
        </w:rPr>
        <w:t>Поняття судового наказу. Підстави та порядок його видачі</w:t>
      </w:r>
      <w:r w:rsidRPr="001F590F">
        <w:rPr>
          <w:bCs/>
          <w:lang w:val="ru-RU"/>
        </w:rPr>
        <w:t>.</w:t>
      </w:r>
    </w:p>
    <w:p w:rsidR="00926A83" w:rsidRPr="001F590F" w:rsidRDefault="00926A83" w:rsidP="001F590F">
      <w:pPr>
        <w:pStyle w:val="a5"/>
        <w:numPr>
          <w:ilvl w:val="0"/>
          <w:numId w:val="48"/>
        </w:numPr>
        <w:autoSpaceDE w:val="0"/>
        <w:autoSpaceDN w:val="0"/>
        <w:adjustRightInd w:val="0"/>
        <w:ind w:left="0" w:firstLine="709"/>
        <w:jc w:val="both"/>
        <w:rPr>
          <w:bCs/>
        </w:rPr>
      </w:pPr>
      <w:r w:rsidRPr="001F590F">
        <w:rPr>
          <w:bCs/>
        </w:rPr>
        <w:t>Порядок скасування судового наказу. Набрання судовим наказом законної сили</w:t>
      </w:r>
      <w:r w:rsidRPr="001F590F">
        <w:rPr>
          <w:bCs/>
          <w:lang w:val="ru-RU"/>
        </w:rPr>
        <w:t>.</w:t>
      </w:r>
    </w:p>
    <w:p w:rsidR="00926A83" w:rsidRPr="001F590F" w:rsidRDefault="00926A83" w:rsidP="001F590F">
      <w:pPr>
        <w:pStyle w:val="a5"/>
        <w:autoSpaceDE w:val="0"/>
        <w:autoSpaceDN w:val="0"/>
        <w:adjustRightInd w:val="0"/>
        <w:ind w:left="709" w:firstLine="709"/>
        <w:jc w:val="both"/>
        <w:rPr>
          <w:bCs/>
        </w:rPr>
      </w:pPr>
    </w:p>
    <w:p w:rsidR="00926A83" w:rsidRPr="001F590F" w:rsidRDefault="00926A83" w:rsidP="001F590F">
      <w:pPr>
        <w:pStyle w:val="a5"/>
        <w:autoSpaceDE w:val="0"/>
        <w:autoSpaceDN w:val="0"/>
        <w:adjustRightInd w:val="0"/>
        <w:ind w:left="0" w:firstLine="709"/>
        <w:jc w:val="both"/>
        <w:rPr>
          <w:bCs/>
          <w:i/>
          <w:u w:val="single"/>
        </w:rPr>
      </w:pPr>
      <w:r w:rsidRPr="001F590F">
        <w:rPr>
          <w:bCs/>
          <w:i/>
          <w:u w:val="single"/>
        </w:rPr>
        <w:t>Конспект лекції:</w:t>
      </w:r>
    </w:p>
    <w:p w:rsidR="00926A83" w:rsidRPr="001F590F" w:rsidRDefault="00926A83" w:rsidP="001F590F">
      <w:pPr>
        <w:pStyle w:val="a5"/>
        <w:numPr>
          <w:ilvl w:val="0"/>
          <w:numId w:val="50"/>
        </w:numPr>
        <w:autoSpaceDE w:val="0"/>
        <w:autoSpaceDN w:val="0"/>
        <w:adjustRightInd w:val="0"/>
        <w:ind w:left="0" w:firstLine="709"/>
        <w:jc w:val="both"/>
        <w:rPr>
          <w:b/>
          <w:bCs/>
        </w:rPr>
      </w:pPr>
      <w:r w:rsidRPr="001F590F">
        <w:rPr>
          <w:b/>
          <w:bCs/>
        </w:rPr>
        <w:t>Поняття судового наказу. Підстави та порядок його видачі</w:t>
      </w:r>
      <w:r w:rsidRPr="001F590F">
        <w:rPr>
          <w:b/>
          <w:bCs/>
          <w:lang w:val="ru-RU"/>
        </w:rPr>
        <w:t>.</w:t>
      </w:r>
    </w:p>
    <w:p w:rsidR="00926A83" w:rsidRPr="001F590F" w:rsidRDefault="00926A83" w:rsidP="001F590F">
      <w:pPr>
        <w:spacing w:line="276" w:lineRule="auto"/>
        <w:ind w:firstLine="709"/>
        <w:jc w:val="both"/>
        <w:rPr>
          <w:b/>
          <w:szCs w:val="28"/>
        </w:rPr>
      </w:pPr>
      <w:r w:rsidRPr="001F590F">
        <w:rPr>
          <w:szCs w:val="28"/>
        </w:rPr>
        <w:t>Судовий наказ є особливою формою судового рішення, що видається судом за результатами розгляду вимог, за якими може бути видано судовий наказ.</w:t>
      </w:r>
      <w:r w:rsidRPr="001F590F">
        <w:rPr>
          <w:b/>
          <w:szCs w:val="28"/>
        </w:rPr>
        <w:t xml:space="preserve"> </w:t>
      </w:r>
      <w:r w:rsidRPr="001F590F">
        <w:rPr>
          <w:szCs w:val="28"/>
        </w:rPr>
        <w:t>Із заявою про видачу судового наказу може звернутися особа, якій належить право вимоги</w:t>
      </w:r>
      <w:r w:rsidRPr="001F590F">
        <w:rPr>
          <w:b/>
          <w:szCs w:val="28"/>
        </w:rPr>
        <w:t xml:space="preserve">. </w:t>
      </w:r>
      <w:r w:rsidRPr="001F590F">
        <w:rPr>
          <w:szCs w:val="28"/>
        </w:rPr>
        <w:t>Заявником та боржником можуть бути юридичні особи та фізичні особи – підприємці.</w:t>
      </w:r>
    </w:p>
    <w:p w:rsidR="00926A83" w:rsidRPr="001F590F" w:rsidRDefault="00926A83" w:rsidP="001F590F">
      <w:pPr>
        <w:spacing w:line="276" w:lineRule="auto"/>
        <w:ind w:firstLine="709"/>
        <w:jc w:val="both"/>
        <w:rPr>
          <w:i/>
          <w:szCs w:val="28"/>
        </w:rPr>
      </w:pPr>
      <w:r w:rsidRPr="001F590F">
        <w:rPr>
          <w:i/>
          <w:szCs w:val="28"/>
        </w:rPr>
        <w:lastRenderedPageBreak/>
        <w:t>Вимоги, за якими може бути видано судовий наказ:</w:t>
      </w:r>
    </w:p>
    <w:p w:rsidR="00926A83" w:rsidRPr="001F590F" w:rsidRDefault="00926A83" w:rsidP="001F590F">
      <w:pPr>
        <w:pStyle w:val="a5"/>
        <w:numPr>
          <w:ilvl w:val="0"/>
          <w:numId w:val="42"/>
        </w:numPr>
        <w:ind w:left="0" w:firstLine="709"/>
        <w:jc w:val="both"/>
      </w:pPr>
      <w:r w:rsidRPr="001F590F">
        <w:t>про стягнення грошової заборгованості за договором, укладеним у письмовій (в тому числі електронній) формі;</w:t>
      </w:r>
    </w:p>
    <w:p w:rsidR="00926A83" w:rsidRPr="001F590F" w:rsidRDefault="00926A83" w:rsidP="001F590F">
      <w:pPr>
        <w:pStyle w:val="a5"/>
        <w:numPr>
          <w:ilvl w:val="0"/>
          <w:numId w:val="42"/>
        </w:numPr>
        <w:ind w:left="0" w:firstLine="709"/>
        <w:jc w:val="both"/>
        <w:rPr>
          <w:u w:val="single"/>
        </w:rPr>
      </w:pPr>
      <w:r w:rsidRPr="001F590F">
        <w:t xml:space="preserve">якщо сума вимоги не перевищує </w:t>
      </w:r>
      <w:r w:rsidRPr="001F590F">
        <w:rPr>
          <w:u w:val="single"/>
        </w:rPr>
        <w:t>ста розмірів прожиткового мінімуму для працездатних осіб.</w:t>
      </w:r>
    </w:p>
    <w:p w:rsidR="00926A83" w:rsidRPr="001F590F" w:rsidRDefault="00926A83" w:rsidP="001F590F">
      <w:pPr>
        <w:spacing w:line="276" w:lineRule="auto"/>
        <w:ind w:firstLine="709"/>
        <w:jc w:val="both"/>
        <w:rPr>
          <w:i/>
          <w:szCs w:val="28"/>
        </w:rPr>
      </w:pPr>
      <w:r w:rsidRPr="001F590F">
        <w:rPr>
          <w:szCs w:val="28"/>
        </w:rPr>
        <w:t xml:space="preserve">За подання заяви про видачу судового наказу стягується </w:t>
      </w:r>
      <w:r w:rsidRPr="001F590F">
        <w:rPr>
          <w:szCs w:val="28"/>
          <w:u w:val="single"/>
        </w:rPr>
        <w:t>судовий збір</w:t>
      </w:r>
      <w:r w:rsidRPr="001F590F">
        <w:rPr>
          <w:szCs w:val="28"/>
        </w:rPr>
        <w:t xml:space="preserve">, який, у разі відмови у видачі судового наказу або в разі скасування судового наказу, стягувачу </w:t>
      </w:r>
      <w:r w:rsidRPr="001F590F">
        <w:rPr>
          <w:szCs w:val="28"/>
          <w:u w:val="single"/>
        </w:rPr>
        <w:t>не повертається</w:t>
      </w:r>
      <w:r w:rsidRPr="001F590F">
        <w:rPr>
          <w:szCs w:val="28"/>
        </w:rPr>
        <w:t>. Але, у разі пред’явлення стягувачем позову до боржника у порядку позовного провадження сума судового збору, сплаченого за подання заяви про видачу судового наказу,</w:t>
      </w:r>
      <w:r w:rsidRPr="001F590F">
        <w:rPr>
          <w:i/>
          <w:szCs w:val="28"/>
        </w:rPr>
        <w:t xml:space="preserve"> </w:t>
      </w:r>
      <w:r w:rsidRPr="001F590F">
        <w:rPr>
          <w:szCs w:val="28"/>
        </w:rPr>
        <w:t>зараховується до суми судового збору, встановленої за подання позовної заяви</w:t>
      </w:r>
    </w:p>
    <w:p w:rsidR="00926A83" w:rsidRPr="001F590F" w:rsidRDefault="00926A83" w:rsidP="001F590F">
      <w:pPr>
        <w:spacing w:line="276" w:lineRule="auto"/>
        <w:ind w:firstLine="709"/>
        <w:jc w:val="both"/>
        <w:rPr>
          <w:i/>
          <w:szCs w:val="28"/>
        </w:rPr>
      </w:pPr>
      <w:r w:rsidRPr="001F590F">
        <w:rPr>
          <w:i/>
          <w:szCs w:val="28"/>
        </w:rPr>
        <w:t>Підставами для відмови у видачі судового наказу є:</w:t>
      </w:r>
    </w:p>
    <w:p w:rsidR="00926A83" w:rsidRPr="001F590F" w:rsidRDefault="00926A83" w:rsidP="001F590F">
      <w:pPr>
        <w:pStyle w:val="a5"/>
        <w:numPr>
          <w:ilvl w:val="0"/>
          <w:numId w:val="49"/>
        </w:numPr>
        <w:ind w:left="0" w:firstLine="709"/>
        <w:jc w:val="both"/>
      </w:pPr>
      <w:r w:rsidRPr="001F590F">
        <w:t>заяву подано з порушеннями вимог до форми і змісту заяви про видачу судового наказу;</w:t>
      </w:r>
    </w:p>
    <w:p w:rsidR="00926A83" w:rsidRPr="001F590F" w:rsidRDefault="00926A83" w:rsidP="001F590F">
      <w:pPr>
        <w:pStyle w:val="a5"/>
        <w:numPr>
          <w:ilvl w:val="0"/>
          <w:numId w:val="49"/>
        </w:numPr>
        <w:ind w:left="0" w:firstLine="709"/>
        <w:jc w:val="both"/>
      </w:pPr>
      <w:r w:rsidRPr="001F590F">
        <w:t>заяву подано особою, яка не має процесуальної дієздатності, не підписано або підписано особою, яка не має права її підписувати, або особою, посадове становище якої не вказано;</w:t>
      </w:r>
    </w:p>
    <w:p w:rsidR="00926A83" w:rsidRPr="001F590F" w:rsidRDefault="00926A83" w:rsidP="001F590F">
      <w:pPr>
        <w:pStyle w:val="a5"/>
        <w:numPr>
          <w:ilvl w:val="0"/>
          <w:numId w:val="49"/>
        </w:numPr>
        <w:ind w:left="0" w:firstLine="709"/>
        <w:jc w:val="both"/>
      </w:pPr>
      <w:r w:rsidRPr="001F590F">
        <w:t>заявлено вимогу, яка не відповідає вимогам, за якими може бути видано судовий наказ;</w:t>
      </w:r>
    </w:p>
    <w:p w:rsidR="00926A83" w:rsidRPr="001F590F" w:rsidRDefault="00926A83" w:rsidP="001F590F">
      <w:pPr>
        <w:pStyle w:val="a5"/>
        <w:numPr>
          <w:ilvl w:val="0"/>
          <w:numId w:val="49"/>
        </w:numPr>
        <w:ind w:left="0" w:firstLine="709"/>
        <w:jc w:val="both"/>
      </w:pPr>
      <w:r w:rsidRPr="001F590F">
        <w:t>наявні обставини, які є підставами для відмови у відкритті провадження у справі;</w:t>
      </w:r>
    </w:p>
    <w:p w:rsidR="00926A83" w:rsidRPr="001F590F" w:rsidRDefault="00926A83" w:rsidP="001F590F">
      <w:pPr>
        <w:pStyle w:val="a5"/>
        <w:numPr>
          <w:ilvl w:val="0"/>
          <w:numId w:val="49"/>
        </w:numPr>
        <w:ind w:left="0" w:firstLine="709"/>
        <w:jc w:val="both"/>
      </w:pPr>
      <w:r w:rsidRPr="001F590F">
        <w:t>з моменту виникнення права вимоги пройшов строк, який перевищує позовну давність, встановлену законом для такої вимоги, або пройшов строк, встановлений законом для пред’явлення позову в суд за такою вимогою;</w:t>
      </w:r>
    </w:p>
    <w:p w:rsidR="00926A83" w:rsidRPr="001F590F" w:rsidRDefault="00926A83" w:rsidP="001F590F">
      <w:pPr>
        <w:pStyle w:val="a5"/>
        <w:numPr>
          <w:ilvl w:val="0"/>
          <w:numId w:val="49"/>
        </w:numPr>
        <w:ind w:left="0" w:firstLine="709"/>
        <w:jc w:val="both"/>
      </w:pPr>
      <w:r w:rsidRPr="001F590F">
        <w:t>судом раніше виданий судовий наказ за тими самими вимогами, за якими заявник просить видати судовий наказ;</w:t>
      </w:r>
    </w:p>
    <w:p w:rsidR="00926A83" w:rsidRPr="001F590F" w:rsidRDefault="00926A83" w:rsidP="001F590F">
      <w:pPr>
        <w:pStyle w:val="a5"/>
        <w:numPr>
          <w:ilvl w:val="0"/>
          <w:numId w:val="49"/>
        </w:numPr>
        <w:ind w:left="0" w:firstLine="709"/>
        <w:jc w:val="both"/>
      </w:pPr>
      <w:r w:rsidRPr="001F590F">
        <w:t>судом раніше відмовлено у видачі судового наказу;</w:t>
      </w:r>
    </w:p>
    <w:p w:rsidR="00926A83" w:rsidRPr="001F590F" w:rsidRDefault="00926A83" w:rsidP="001F590F">
      <w:pPr>
        <w:pStyle w:val="a5"/>
        <w:numPr>
          <w:ilvl w:val="0"/>
          <w:numId w:val="49"/>
        </w:numPr>
        <w:ind w:left="0" w:firstLine="709"/>
        <w:jc w:val="both"/>
      </w:pPr>
      <w:r w:rsidRPr="001F590F">
        <w:t>із поданої заяви не вбачається виникнення або порушення права грошової вимоги, за якою заявником подано заяву про видачу судового наказу;</w:t>
      </w:r>
    </w:p>
    <w:p w:rsidR="00926A83" w:rsidRPr="001F590F" w:rsidRDefault="00926A83" w:rsidP="001F590F">
      <w:pPr>
        <w:pStyle w:val="a5"/>
        <w:numPr>
          <w:ilvl w:val="0"/>
          <w:numId w:val="49"/>
        </w:numPr>
        <w:ind w:left="0" w:firstLine="709"/>
        <w:jc w:val="both"/>
      </w:pPr>
      <w:r w:rsidRPr="001F590F">
        <w:t>заяву подано з порушенням правил підсудності.</w:t>
      </w:r>
    </w:p>
    <w:p w:rsidR="00926A83" w:rsidRPr="001F590F" w:rsidRDefault="00926A83" w:rsidP="001F590F">
      <w:pPr>
        <w:spacing w:line="276" w:lineRule="auto"/>
        <w:ind w:firstLine="709"/>
        <w:jc w:val="both"/>
        <w:rPr>
          <w:i/>
          <w:szCs w:val="28"/>
        </w:rPr>
      </w:pPr>
      <w:r w:rsidRPr="001F590F">
        <w:rPr>
          <w:i/>
          <w:szCs w:val="28"/>
        </w:rPr>
        <w:t>Заява про видачу судового наказу:</w:t>
      </w:r>
    </w:p>
    <w:p w:rsidR="00926A83" w:rsidRPr="001F590F" w:rsidRDefault="00926A83" w:rsidP="001F590F">
      <w:pPr>
        <w:pStyle w:val="a5"/>
        <w:numPr>
          <w:ilvl w:val="0"/>
          <w:numId w:val="42"/>
        </w:numPr>
        <w:ind w:left="0" w:firstLine="709"/>
        <w:jc w:val="both"/>
      </w:pPr>
      <w:r w:rsidRPr="001F590F">
        <w:t>розглядається протягом 5 днів з дня її надходження;</w:t>
      </w:r>
    </w:p>
    <w:p w:rsidR="00926A83" w:rsidRPr="001F590F" w:rsidRDefault="00926A83" w:rsidP="001F590F">
      <w:pPr>
        <w:pStyle w:val="a5"/>
        <w:numPr>
          <w:ilvl w:val="0"/>
          <w:numId w:val="42"/>
        </w:numPr>
        <w:ind w:left="0" w:firstLine="709"/>
        <w:jc w:val="both"/>
      </w:pPr>
      <w:r w:rsidRPr="001F590F">
        <w:t>розгляд проводиться без судового засідання і повідомлення заявника і боржника;</w:t>
      </w:r>
    </w:p>
    <w:p w:rsidR="00926A83" w:rsidRPr="001F590F" w:rsidRDefault="00926A83" w:rsidP="001F590F">
      <w:pPr>
        <w:pStyle w:val="a5"/>
        <w:numPr>
          <w:ilvl w:val="0"/>
          <w:numId w:val="42"/>
        </w:numPr>
        <w:ind w:left="0" w:firstLine="709"/>
        <w:jc w:val="both"/>
      </w:pPr>
      <w:r w:rsidRPr="001F590F">
        <w:t>за результатами розгляду - суд видає судовий наказ або постановляє ухвалу про відмову у видачі судового наказу;</w:t>
      </w:r>
    </w:p>
    <w:p w:rsidR="00926A83" w:rsidRPr="001F590F" w:rsidRDefault="00926A83" w:rsidP="001F590F">
      <w:pPr>
        <w:pStyle w:val="a5"/>
        <w:numPr>
          <w:ilvl w:val="0"/>
          <w:numId w:val="42"/>
        </w:numPr>
        <w:ind w:left="0" w:firstLine="709"/>
        <w:jc w:val="both"/>
      </w:pPr>
      <w:r w:rsidRPr="001F590F">
        <w:lastRenderedPageBreak/>
        <w:t>судовий наказ оскарженню в апеляційному порядку не підлягає, проте може бути скасований в порядку, передбаченому ГПК України.</w:t>
      </w:r>
    </w:p>
    <w:p w:rsidR="00926A83" w:rsidRPr="001F590F" w:rsidRDefault="00926A83" w:rsidP="001F590F">
      <w:pPr>
        <w:spacing w:line="276" w:lineRule="auto"/>
        <w:ind w:firstLine="709"/>
        <w:jc w:val="both"/>
        <w:rPr>
          <w:i/>
          <w:szCs w:val="28"/>
        </w:rPr>
      </w:pPr>
    </w:p>
    <w:p w:rsidR="00926A83" w:rsidRPr="001F590F" w:rsidRDefault="00926A83" w:rsidP="001F590F">
      <w:pPr>
        <w:pStyle w:val="a5"/>
        <w:numPr>
          <w:ilvl w:val="0"/>
          <w:numId w:val="50"/>
        </w:numPr>
        <w:autoSpaceDE w:val="0"/>
        <w:autoSpaceDN w:val="0"/>
        <w:adjustRightInd w:val="0"/>
        <w:ind w:left="0" w:firstLine="709"/>
        <w:jc w:val="both"/>
        <w:rPr>
          <w:b/>
          <w:bCs/>
        </w:rPr>
      </w:pPr>
      <w:r w:rsidRPr="001F590F">
        <w:rPr>
          <w:b/>
          <w:bCs/>
        </w:rPr>
        <w:t>Порядок скасування судового наказу. Набрання судовим наказом законної сили</w:t>
      </w:r>
      <w:r w:rsidRPr="001F590F">
        <w:rPr>
          <w:b/>
          <w:bCs/>
          <w:lang w:val="ru-RU"/>
        </w:rPr>
        <w:t>.</w:t>
      </w:r>
    </w:p>
    <w:p w:rsidR="00926A83" w:rsidRPr="001F590F" w:rsidRDefault="00926A83" w:rsidP="001F590F">
      <w:pPr>
        <w:spacing w:line="276" w:lineRule="auto"/>
        <w:ind w:firstLine="709"/>
        <w:jc w:val="both"/>
        <w:rPr>
          <w:i/>
          <w:szCs w:val="28"/>
        </w:rPr>
      </w:pPr>
      <w:r w:rsidRPr="001F590F">
        <w:rPr>
          <w:i/>
          <w:szCs w:val="28"/>
        </w:rPr>
        <w:t>Скасування судового наказу здійснюється:</w:t>
      </w:r>
    </w:p>
    <w:p w:rsidR="00926A83" w:rsidRPr="001F590F" w:rsidRDefault="00926A83" w:rsidP="001F590F">
      <w:pPr>
        <w:spacing w:line="276" w:lineRule="auto"/>
        <w:ind w:firstLine="709"/>
        <w:jc w:val="both"/>
        <w:rPr>
          <w:szCs w:val="28"/>
        </w:rPr>
      </w:pPr>
      <w:r w:rsidRPr="001F590F">
        <w:rPr>
          <w:szCs w:val="28"/>
        </w:rPr>
        <w:t>• за письмою заявою боржника;</w:t>
      </w:r>
    </w:p>
    <w:p w:rsidR="00926A83" w:rsidRPr="001F590F" w:rsidRDefault="00926A83" w:rsidP="001F590F">
      <w:pPr>
        <w:spacing w:line="276" w:lineRule="auto"/>
        <w:ind w:firstLine="709"/>
        <w:jc w:val="both"/>
        <w:rPr>
          <w:szCs w:val="28"/>
        </w:rPr>
      </w:pPr>
      <w:r w:rsidRPr="001F590F">
        <w:rPr>
          <w:szCs w:val="28"/>
        </w:rPr>
        <w:t xml:space="preserve">• протягом </w:t>
      </w:r>
      <w:r w:rsidRPr="001F590F">
        <w:rPr>
          <w:szCs w:val="28"/>
          <w:u w:val="single"/>
        </w:rPr>
        <w:t>15 днів</w:t>
      </w:r>
      <w:r w:rsidRPr="001F590F">
        <w:rPr>
          <w:szCs w:val="28"/>
        </w:rPr>
        <w:t xml:space="preserve"> з дня вручення копії судового наказу та доданих до неї документів;</w:t>
      </w:r>
    </w:p>
    <w:p w:rsidR="00926A83" w:rsidRPr="001F590F" w:rsidRDefault="00926A83" w:rsidP="001F590F">
      <w:pPr>
        <w:spacing w:line="276" w:lineRule="auto"/>
        <w:ind w:firstLine="709"/>
        <w:jc w:val="both"/>
        <w:rPr>
          <w:szCs w:val="28"/>
        </w:rPr>
      </w:pPr>
      <w:r w:rsidRPr="001F590F">
        <w:rPr>
          <w:szCs w:val="28"/>
        </w:rPr>
        <w:t>• судом, який його видав;</w:t>
      </w:r>
    </w:p>
    <w:p w:rsidR="00926A83" w:rsidRPr="001F590F" w:rsidRDefault="00926A83" w:rsidP="001F590F">
      <w:pPr>
        <w:spacing w:line="276" w:lineRule="auto"/>
        <w:ind w:firstLine="709"/>
        <w:jc w:val="both"/>
        <w:rPr>
          <w:szCs w:val="28"/>
        </w:rPr>
      </w:pPr>
      <w:r w:rsidRPr="001F590F">
        <w:rPr>
          <w:szCs w:val="28"/>
        </w:rPr>
        <w:t>• суддею, визначеному автоматизованою системою;</w:t>
      </w:r>
    </w:p>
    <w:p w:rsidR="00926A83" w:rsidRPr="001F590F" w:rsidRDefault="00926A83" w:rsidP="001F590F">
      <w:pPr>
        <w:spacing w:line="276" w:lineRule="auto"/>
        <w:ind w:firstLine="709"/>
        <w:jc w:val="both"/>
        <w:rPr>
          <w:szCs w:val="28"/>
        </w:rPr>
      </w:pPr>
      <w:r w:rsidRPr="001F590F">
        <w:rPr>
          <w:szCs w:val="28"/>
        </w:rPr>
        <w:t>• у разі відсутності підстав для повернення заяви про скасування судового наказу, а також у разі подання заяви про скасування судового наказу у відповідний строк або його поновлення;</w:t>
      </w:r>
    </w:p>
    <w:p w:rsidR="00926A83" w:rsidRPr="001F590F" w:rsidRDefault="00926A83" w:rsidP="001F590F">
      <w:pPr>
        <w:spacing w:line="276" w:lineRule="auto"/>
        <w:ind w:firstLine="709"/>
        <w:jc w:val="both"/>
        <w:rPr>
          <w:szCs w:val="28"/>
        </w:rPr>
      </w:pPr>
      <w:r w:rsidRPr="001F590F">
        <w:rPr>
          <w:szCs w:val="28"/>
        </w:rPr>
        <w:t>• тягне вирішення питання за клопотанням боржника про поворот виконання судового наказу.</w:t>
      </w:r>
    </w:p>
    <w:p w:rsidR="00926A83" w:rsidRPr="001F590F" w:rsidRDefault="00926A83" w:rsidP="001F590F">
      <w:pPr>
        <w:spacing w:line="276" w:lineRule="auto"/>
        <w:ind w:firstLine="709"/>
        <w:jc w:val="both"/>
        <w:rPr>
          <w:i/>
          <w:szCs w:val="28"/>
        </w:rPr>
      </w:pPr>
      <w:r w:rsidRPr="001F590F">
        <w:rPr>
          <w:i/>
          <w:szCs w:val="28"/>
        </w:rPr>
        <w:t>Судовий наказ набирає законної сили у</w:t>
      </w:r>
      <w:r w:rsidRPr="001F590F">
        <w:rPr>
          <w:szCs w:val="28"/>
        </w:rPr>
        <w:t xml:space="preserve"> разі ненадходження до суду заяви від боржника про скасування судового наказу</w:t>
      </w:r>
      <w:r w:rsidRPr="001F590F">
        <w:rPr>
          <w:i/>
          <w:szCs w:val="28"/>
        </w:rPr>
        <w:t xml:space="preserve"> </w:t>
      </w:r>
      <w:r w:rsidRPr="001F590F">
        <w:rPr>
          <w:szCs w:val="28"/>
        </w:rPr>
        <w:t>протягом п’яти днів після закінчення строку на її подання</w:t>
      </w:r>
      <w:r w:rsidR="00031ED2" w:rsidRPr="001F590F">
        <w:rPr>
          <w:szCs w:val="28"/>
        </w:rPr>
        <w:t>. Наказ, що набрав законної сили, надсилається стягувачу протягом п’яти днів</w:t>
      </w:r>
      <w:r w:rsidR="00031ED2" w:rsidRPr="001F590F">
        <w:rPr>
          <w:i/>
          <w:szCs w:val="28"/>
        </w:rPr>
        <w:t xml:space="preserve"> з</w:t>
      </w:r>
      <w:r w:rsidR="00031ED2" w:rsidRPr="001F590F">
        <w:rPr>
          <w:szCs w:val="28"/>
        </w:rPr>
        <w:t xml:space="preserve"> дня набрання ним законної сили.</w:t>
      </w:r>
    </w:p>
    <w:p w:rsidR="00E417CE" w:rsidRPr="001F590F" w:rsidRDefault="00E417CE" w:rsidP="001F590F">
      <w:pPr>
        <w:spacing w:line="276" w:lineRule="auto"/>
        <w:ind w:firstLine="709"/>
        <w:jc w:val="both"/>
        <w:rPr>
          <w:bCs/>
          <w:szCs w:val="28"/>
        </w:rPr>
      </w:pPr>
    </w:p>
    <w:p w:rsidR="00031ED2" w:rsidRPr="001F590F" w:rsidRDefault="00031ED2" w:rsidP="001F590F">
      <w:pPr>
        <w:spacing w:line="276" w:lineRule="auto"/>
        <w:ind w:firstLine="709"/>
        <w:jc w:val="both"/>
        <w:rPr>
          <w:b/>
          <w:szCs w:val="28"/>
        </w:rPr>
      </w:pPr>
      <w:r w:rsidRPr="001F590F">
        <w:rPr>
          <w:b/>
          <w:szCs w:val="28"/>
        </w:rPr>
        <w:t xml:space="preserve">Тема 2.2. Позовне провадження </w:t>
      </w:r>
    </w:p>
    <w:p w:rsidR="00031ED2" w:rsidRPr="001F590F" w:rsidRDefault="00031ED2" w:rsidP="001F590F">
      <w:pPr>
        <w:spacing w:line="276" w:lineRule="auto"/>
        <w:ind w:firstLine="709"/>
        <w:jc w:val="both"/>
        <w:rPr>
          <w:bCs/>
          <w:i/>
          <w:szCs w:val="28"/>
          <w:u w:val="single"/>
        </w:rPr>
      </w:pPr>
      <w:r w:rsidRPr="001F590F">
        <w:rPr>
          <w:i/>
          <w:szCs w:val="28"/>
          <w:u w:val="single"/>
        </w:rPr>
        <w:t>План лекції 1:</w:t>
      </w:r>
    </w:p>
    <w:p w:rsidR="00031ED2" w:rsidRPr="001F590F" w:rsidRDefault="00031ED2" w:rsidP="001F590F">
      <w:pPr>
        <w:numPr>
          <w:ilvl w:val="0"/>
          <w:numId w:val="53"/>
        </w:numPr>
        <w:tabs>
          <w:tab w:val="clear" w:pos="720"/>
          <w:tab w:val="num" w:pos="284"/>
        </w:tabs>
        <w:spacing w:line="276" w:lineRule="auto"/>
        <w:ind w:left="0" w:firstLine="709"/>
        <w:jc w:val="both"/>
        <w:rPr>
          <w:szCs w:val="28"/>
        </w:rPr>
      </w:pPr>
      <w:r w:rsidRPr="001F590F">
        <w:rPr>
          <w:szCs w:val="28"/>
        </w:rPr>
        <w:t>Письмові заяви учасників справи. Вимоги до позовної заяви та відзиву на неї.</w:t>
      </w:r>
    </w:p>
    <w:p w:rsidR="00031ED2" w:rsidRPr="001F590F" w:rsidRDefault="00031ED2" w:rsidP="001F590F">
      <w:pPr>
        <w:numPr>
          <w:ilvl w:val="0"/>
          <w:numId w:val="53"/>
        </w:numPr>
        <w:tabs>
          <w:tab w:val="clear" w:pos="720"/>
          <w:tab w:val="num" w:pos="284"/>
        </w:tabs>
        <w:spacing w:line="276" w:lineRule="auto"/>
        <w:ind w:left="0" w:firstLine="709"/>
        <w:jc w:val="both"/>
        <w:rPr>
          <w:szCs w:val="28"/>
        </w:rPr>
      </w:pPr>
      <w:r w:rsidRPr="001F590F">
        <w:rPr>
          <w:szCs w:val="28"/>
        </w:rPr>
        <w:t>Спрощене позовне провадження</w:t>
      </w:r>
      <w:r w:rsidRPr="001F590F">
        <w:rPr>
          <w:szCs w:val="28"/>
          <w:lang w:val="ru-RU"/>
        </w:rPr>
        <w:t>.</w:t>
      </w:r>
    </w:p>
    <w:p w:rsidR="00031ED2" w:rsidRPr="001F590F" w:rsidRDefault="00031ED2" w:rsidP="001F590F">
      <w:pPr>
        <w:numPr>
          <w:ilvl w:val="0"/>
          <w:numId w:val="53"/>
        </w:numPr>
        <w:tabs>
          <w:tab w:val="clear" w:pos="720"/>
          <w:tab w:val="num" w:pos="284"/>
        </w:tabs>
        <w:spacing w:line="276" w:lineRule="auto"/>
        <w:ind w:left="0" w:firstLine="709"/>
        <w:jc w:val="both"/>
        <w:rPr>
          <w:szCs w:val="28"/>
        </w:rPr>
      </w:pPr>
      <w:r w:rsidRPr="001F590F">
        <w:rPr>
          <w:szCs w:val="28"/>
        </w:rPr>
        <w:t>Врегулювання спору за участю судді</w:t>
      </w:r>
      <w:r w:rsidRPr="001F590F">
        <w:rPr>
          <w:szCs w:val="28"/>
          <w:lang w:val="ru-RU"/>
        </w:rPr>
        <w:t>.</w:t>
      </w:r>
    </w:p>
    <w:p w:rsidR="00031ED2" w:rsidRPr="001F590F" w:rsidRDefault="00031ED2" w:rsidP="001F590F">
      <w:pPr>
        <w:spacing w:line="276" w:lineRule="auto"/>
        <w:ind w:firstLine="709"/>
        <w:jc w:val="both"/>
        <w:rPr>
          <w:i/>
          <w:szCs w:val="28"/>
        </w:rPr>
      </w:pPr>
    </w:p>
    <w:p w:rsidR="00031ED2" w:rsidRPr="001F590F" w:rsidRDefault="00031ED2" w:rsidP="001F590F">
      <w:pPr>
        <w:spacing w:line="276" w:lineRule="auto"/>
        <w:ind w:firstLine="709"/>
        <w:jc w:val="both"/>
        <w:rPr>
          <w:i/>
          <w:szCs w:val="28"/>
          <w:u w:val="single"/>
        </w:rPr>
      </w:pPr>
      <w:r w:rsidRPr="001F590F">
        <w:rPr>
          <w:i/>
          <w:szCs w:val="28"/>
          <w:u w:val="single"/>
        </w:rPr>
        <w:t>Конспект лекції</w:t>
      </w:r>
      <w:r w:rsidR="007103F5">
        <w:rPr>
          <w:i/>
          <w:szCs w:val="28"/>
          <w:u w:val="single"/>
        </w:rPr>
        <w:t xml:space="preserve"> 1</w:t>
      </w:r>
      <w:r w:rsidRPr="001F590F">
        <w:rPr>
          <w:i/>
          <w:szCs w:val="28"/>
          <w:u w:val="single"/>
        </w:rPr>
        <w:t>:</w:t>
      </w:r>
    </w:p>
    <w:p w:rsidR="00352FC1" w:rsidRPr="001F590F" w:rsidRDefault="00352FC1" w:rsidP="001F590F">
      <w:pPr>
        <w:pStyle w:val="a5"/>
        <w:numPr>
          <w:ilvl w:val="0"/>
          <w:numId w:val="66"/>
        </w:numPr>
        <w:ind w:left="0" w:firstLine="709"/>
        <w:jc w:val="both"/>
        <w:rPr>
          <w:b/>
        </w:rPr>
      </w:pPr>
      <w:r w:rsidRPr="001F590F">
        <w:rPr>
          <w:b/>
        </w:rPr>
        <w:t>Письмові заяви учасників справи. Вимоги до позовної заяви та відзиву на неї.</w:t>
      </w:r>
    </w:p>
    <w:p w:rsidR="00031ED2" w:rsidRPr="001F590F" w:rsidRDefault="00031ED2" w:rsidP="001F590F">
      <w:pPr>
        <w:spacing w:line="276" w:lineRule="auto"/>
        <w:ind w:firstLine="709"/>
        <w:jc w:val="both"/>
        <w:rPr>
          <w:szCs w:val="28"/>
        </w:rPr>
      </w:pPr>
      <w:r w:rsidRPr="001F590F">
        <w:rPr>
          <w:szCs w:val="28"/>
          <w:u w:val="single"/>
        </w:rPr>
        <w:t>Письмові заяви учасників справи</w:t>
      </w:r>
      <w:r w:rsidRPr="001F590F">
        <w:rPr>
          <w:szCs w:val="28"/>
        </w:rPr>
        <w:t xml:space="preserve"> поділяються на: </w:t>
      </w:r>
    </w:p>
    <w:p w:rsidR="00031ED2" w:rsidRPr="001F590F" w:rsidRDefault="00031ED2" w:rsidP="001F590F">
      <w:pPr>
        <w:pStyle w:val="a5"/>
        <w:numPr>
          <w:ilvl w:val="0"/>
          <w:numId w:val="63"/>
        </w:numPr>
        <w:ind w:left="0" w:firstLine="709"/>
        <w:jc w:val="both"/>
      </w:pPr>
      <w:r w:rsidRPr="001F590F">
        <w:t>заяви по суті справи</w:t>
      </w:r>
    </w:p>
    <w:p w:rsidR="00031ED2" w:rsidRPr="001F590F" w:rsidRDefault="00031ED2" w:rsidP="001F590F">
      <w:pPr>
        <w:pStyle w:val="a5"/>
        <w:numPr>
          <w:ilvl w:val="0"/>
          <w:numId w:val="63"/>
        </w:numPr>
        <w:ind w:left="0" w:firstLine="709"/>
        <w:jc w:val="both"/>
      </w:pPr>
      <w:r w:rsidRPr="001F590F">
        <w:t>заяви з процесуальних питань.</w:t>
      </w:r>
    </w:p>
    <w:p w:rsidR="007103F5" w:rsidRDefault="00031ED2" w:rsidP="001F590F">
      <w:pPr>
        <w:spacing w:line="276" w:lineRule="auto"/>
        <w:ind w:firstLine="709"/>
        <w:jc w:val="both"/>
        <w:rPr>
          <w:szCs w:val="28"/>
        </w:rPr>
      </w:pPr>
      <w:r w:rsidRPr="001F590F">
        <w:rPr>
          <w:i/>
          <w:szCs w:val="28"/>
        </w:rPr>
        <w:t>Заяви по суті справи:</w:t>
      </w:r>
      <w:r w:rsidRPr="001F590F">
        <w:rPr>
          <w:szCs w:val="28"/>
        </w:rPr>
        <w:t xml:space="preserve"> </w:t>
      </w:r>
    </w:p>
    <w:p w:rsidR="007103F5" w:rsidRPr="007103F5" w:rsidRDefault="00031ED2" w:rsidP="007103F5">
      <w:pPr>
        <w:pStyle w:val="a5"/>
        <w:numPr>
          <w:ilvl w:val="0"/>
          <w:numId w:val="63"/>
        </w:numPr>
        <w:jc w:val="both"/>
      </w:pPr>
      <w:r w:rsidRPr="007103F5">
        <w:t xml:space="preserve">позовна заява </w:t>
      </w:r>
    </w:p>
    <w:p w:rsidR="007103F5" w:rsidRPr="007103F5" w:rsidRDefault="00031ED2" w:rsidP="007103F5">
      <w:pPr>
        <w:pStyle w:val="a5"/>
        <w:numPr>
          <w:ilvl w:val="0"/>
          <w:numId w:val="63"/>
        </w:numPr>
        <w:jc w:val="both"/>
      </w:pPr>
      <w:r w:rsidRPr="007103F5">
        <w:t xml:space="preserve">відзив на позовну заяву (відзив) </w:t>
      </w:r>
    </w:p>
    <w:p w:rsidR="007103F5" w:rsidRPr="007103F5" w:rsidRDefault="00031ED2" w:rsidP="007103F5">
      <w:pPr>
        <w:pStyle w:val="a5"/>
        <w:numPr>
          <w:ilvl w:val="0"/>
          <w:numId w:val="63"/>
        </w:numPr>
        <w:jc w:val="both"/>
      </w:pPr>
      <w:r w:rsidRPr="007103F5">
        <w:lastRenderedPageBreak/>
        <w:t xml:space="preserve">відповідь на відзив </w:t>
      </w:r>
    </w:p>
    <w:p w:rsidR="007103F5" w:rsidRPr="007103F5" w:rsidRDefault="00031ED2" w:rsidP="007103F5">
      <w:pPr>
        <w:pStyle w:val="a5"/>
        <w:numPr>
          <w:ilvl w:val="0"/>
          <w:numId w:val="63"/>
        </w:numPr>
        <w:jc w:val="both"/>
      </w:pPr>
      <w:r w:rsidRPr="007103F5">
        <w:t xml:space="preserve">заперечення </w:t>
      </w:r>
    </w:p>
    <w:p w:rsidR="00031ED2" w:rsidRPr="007103F5" w:rsidRDefault="00031ED2" w:rsidP="007103F5">
      <w:pPr>
        <w:pStyle w:val="a5"/>
        <w:numPr>
          <w:ilvl w:val="0"/>
          <w:numId w:val="63"/>
        </w:numPr>
        <w:jc w:val="both"/>
      </w:pPr>
      <w:r w:rsidRPr="007103F5">
        <w:t>пояснення 3-ї особи щодо позову або відзиву.</w:t>
      </w:r>
    </w:p>
    <w:p w:rsidR="007103F5" w:rsidRDefault="00031ED2" w:rsidP="001F590F">
      <w:pPr>
        <w:spacing w:line="276" w:lineRule="auto"/>
        <w:ind w:firstLine="709"/>
        <w:jc w:val="both"/>
        <w:rPr>
          <w:szCs w:val="28"/>
        </w:rPr>
      </w:pPr>
      <w:r w:rsidRPr="001F590F">
        <w:rPr>
          <w:i/>
          <w:szCs w:val="28"/>
        </w:rPr>
        <w:t>Заяви з процесуальних питань:</w:t>
      </w:r>
      <w:r w:rsidRPr="001F590F">
        <w:rPr>
          <w:szCs w:val="28"/>
        </w:rPr>
        <w:t xml:space="preserve"> </w:t>
      </w:r>
    </w:p>
    <w:p w:rsidR="007103F5" w:rsidRPr="007103F5" w:rsidRDefault="007103F5" w:rsidP="004328EF">
      <w:pPr>
        <w:pStyle w:val="a5"/>
        <w:numPr>
          <w:ilvl w:val="0"/>
          <w:numId w:val="138"/>
        </w:numPr>
        <w:jc w:val="both"/>
      </w:pPr>
      <w:r>
        <w:t>з</w:t>
      </w:r>
      <w:r w:rsidR="00031ED2" w:rsidRPr="007103F5">
        <w:t>аяви</w:t>
      </w:r>
    </w:p>
    <w:p w:rsidR="007103F5" w:rsidRPr="007103F5" w:rsidRDefault="007103F5" w:rsidP="004328EF">
      <w:pPr>
        <w:pStyle w:val="a5"/>
        <w:numPr>
          <w:ilvl w:val="0"/>
          <w:numId w:val="138"/>
        </w:numPr>
        <w:jc w:val="both"/>
      </w:pPr>
      <w:r>
        <w:t>к</w:t>
      </w:r>
      <w:r w:rsidR="00031ED2" w:rsidRPr="007103F5">
        <w:t>лопотання</w:t>
      </w:r>
    </w:p>
    <w:p w:rsidR="00031ED2" w:rsidRPr="007103F5" w:rsidRDefault="00031ED2" w:rsidP="004328EF">
      <w:pPr>
        <w:pStyle w:val="a5"/>
        <w:numPr>
          <w:ilvl w:val="0"/>
          <w:numId w:val="138"/>
        </w:numPr>
        <w:jc w:val="both"/>
      </w:pPr>
      <w:r w:rsidRPr="007103F5">
        <w:t>заперечення проти заяв і клопотань (заперечення).</w:t>
      </w:r>
    </w:p>
    <w:p w:rsidR="00031ED2" w:rsidRPr="001F590F" w:rsidRDefault="00031ED2" w:rsidP="001F590F">
      <w:pPr>
        <w:spacing w:line="276" w:lineRule="auto"/>
        <w:ind w:firstLine="709"/>
        <w:jc w:val="both"/>
        <w:rPr>
          <w:szCs w:val="28"/>
        </w:rPr>
      </w:pPr>
      <w:r w:rsidRPr="001F590F">
        <w:rPr>
          <w:szCs w:val="28"/>
          <w:u w:val="single"/>
        </w:rPr>
        <w:t>Позовна заява (позов)</w:t>
      </w:r>
      <w:r w:rsidRPr="001F590F">
        <w:rPr>
          <w:szCs w:val="28"/>
        </w:rPr>
        <w:t xml:space="preserve"> – це спрямована через суд спірна правова вимога однієї особи до іншої, що виходить з матеріальних господарських відносин та яка здійснюється у визначеній законом процесуальній формі</w:t>
      </w:r>
    </w:p>
    <w:p w:rsidR="00031ED2" w:rsidRPr="001F590F" w:rsidRDefault="00031ED2" w:rsidP="001F590F">
      <w:pPr>
        <w:spacing w:line="276" w:lineRule="auto"/>
        <w:ind w:firstLine="709"/>
        <w:jc w:val="both"/>
        <w:rPr>
          <w:szCs w:val="28"/>
        </w:rPr>
      </w:pPr>
      <w:r w:rsidRPr="001F590F">
        <w:rPr>
          <w:szCs w:val="28"/>
        </w:rPr>
        <w:t>Позовна заява повинна мати складові позову та містит всі елементи позову.</w:t>
      </w:r>
    </w:p>
    <w:p w:rsidR="00031ED2" w:rsidRPr="001F590F" w:rsidRDefault="00031ED2" w:rsidP="001F590F">
      <w:pPr>
        <w:spacing w:line="276" w:lineRule="auto"/>
        <w:ind w:firstLine="709"/>
        <w:jc w:val="both"/>
        <w:rPr>
          <w:szCs w:val="28"/>
        </w:rPr>
      </w:pPr>
      <w:r w:rsidRPr="001F590F">
        <w:rPr>
          <w:i/>
          <w:szCs w:val="28"/>
        </w:rPr>
        <w:t>Складовими позову є:</w:t>
      </w:r>
      <w:r w:rsidRPr="001F590F">
        <w:rPr>
          <w:szCs w:val="28"/>
        </w:rPr>
        <w:t xml:space="preserve"> </w:t>
      </w:r>
    </w:p>
    <w:p w:rsidR="00031ED2" w:rsidRPr="001F590F" w:rsidRDefault="00031ED2" w:rsidP="001F590F">
      <w:pPr>
        <w:pStyle w:val="a5"/>
        <w:numPr>
          <w:ilvl w:val="0"/>
          <w:numId w:val="64"/>
        </w:numPr>
        <w:ind w:firstLine="709"/>
        <w:jc w:val="both"/>
      </w:pPr>
      <w:r w:rsidRPr="001F590F">
        <w:t xml:space="preserve">матеріально-правова (спірна вимога позивача до відповідача) </w:t>
      </w:r>
    </w:p>
    <w:p w:rsidR="00031ED2" w:rsidRPr="001F590F" w:rsidRDefault="00031ED2" w:rsidP="001F590F">
      <w:pPr>
        <w:pStyle w:val="a5"/>
        <w:numPr>
          <w:ilvl w:val="0"/>
          <w:numId w:val="64"/>
        </w:numPr>
        <w:ind w:firstLine="709"/>
        <w:jc w:val="both"/>
      </w:pPr>
      <w:r w:rsidRPr="001F590F">
        <w:t>процесуально-правова (звернення до господарського суду з проханням про вирішення господарського спору).</w:t>
      </w:r>
    </w:p>
    <w:p w:rsidR="00031ED2" w:rsidRPr="001F590F" w:rsidRDefault="00031ED2" w:rsidP="001F590F">
      <w:pPr>
        <w:spacing w:line="276" w:lineRule="auto"/>
        <w:ind w:firstLine="709"/>
        <w:jc w:val="both"/>
        <w:rPr>
          <w:i/>
          <w:szCs w:val="28"/>
        </w:rPr>
      </w:pPr>
      <w:r w:rsidRPr="001F590F">
        <w:rPr>
          <w:i/>
          <w:szCs w:val="28"/>
        </w:rPr>
        <w:t>Елементами позову є:</w:t>
      </w:r>
    </w:p>
    <w:p w:rsidR="00031ED2" w:rsidRPr="001F590F" w:rsidRDefault="00031ED2" w:rsidP="001F590F">
      <w:pPr>
        <w:pStyle w:val="a5"/>
        <w:numPr>
          <w:ilvl w:val="0"/>
          <w:numId w:val="65"/>
        </w:numPr>
        <w:ind w:firstLine="709"/>
        <w:jc w:val="both"/>
      </w:pPr>
      <w:r w:rsidRPr="001F590F">
        <w:t>предмет позову</w:t>
      </w:r>
      <w:r w:rsidRPr="001F590F">
        <w:rPr>
          <w:i/>
        </w:rPr>
        <w:t xml:space="preserve"> </w:t>
      </w:r>
      <w:r w:rsidRPr="001F590F">
        <w:t>(матеріально-правова вимога позивача до відповідача),</w:t>
      </w:r>
    </w:p>
    <w:p w:rsidR="00031ED2" w:rsidRPr="001F590F" w:rsidRDefault="00031ED2" w:rsidP="001F590F">
      <w:pPr>
        <w:pStyle w:val="a5"/>
        <w:numPr>
          <w:ilvl w:val="0"/>
          <w:numId w:val="65"/>
        </w:numPr>
        <w:ind w:firstLine="709"/>
        <w:jc w:val="both"/>
      </w:pPr>
      <w:r w:rsidRPr="001F590F">
        <w:t>підстави позову (обставини, якими позивач обґрунтовує свої вимоги):</w:t>
      </w:r>
    </w:p>
    <w:p w:rsidR="00031ED2" w:rsidRPr="001F590F" w:rsidRDefault="00031ED2" w:rsidP="001F590F">
      <w:pPr>
        <w:pStyle w:val="a5"/>
        <w:numPr>
          <w:ilvl w:val="1"/>
          <w:numId w:val="65"/>
        </w:numPr>
        <w:ind w:firstLine="709"/>
        <w:jc w:val="both"/>
        <w:rPr>
          <w:i/>
        </w:rPr>
      </w:pPr>
      <w:r w:rsidRPr="001F590F">
        <w:t>фактичні - юридичні факти та обставини;</w:t>
      </w:r>
      <w:r w:rsidRPr="001F590F">
        <w:rPr>
          <w:i/>
        </w:rPr>
        <w:t xml:space="preserve">  </w:t>
      </w:r>
    </w:p>
    <w:p w:rsidR="00031ED2" w:rsidRPr="001F590F" w:rsidRDefault="00031ED2" w:rsidP="001F590F">
      <w:pPr>
        <w:pStyle w:val="a5"/>
        <w:numPr>
          <w:ilvl w:val="1"/>
          <w:numId w:val="65"/>
        </w:numPr>
        <w:ind w:firstLine="709"/>
        <w:jc w:val="both"/>
      </w:pPr>
      <w:r w:rsidRPr="001F590F">
        <w:t>правові</w:t>
      </w:r>
      <w:r w:rsidRPr="001F590F">
        <w:rPr>
          <w:b/>
        </w:rPr>
        <w:t xml:space="preserve"> </w:t>
      </w:r>
      <w:r w:rsidRPr="001F590F">
        <w:t xml:space="preserve">- нормативно-правові акти, зміст позову </w:t>
      </w:r>
    </w:p>
    <w:p w:rsidR="00031ED2" w:rsidRPr="001F590F" w:rsidRDefault="00031ED2" w:rsidP="001F590F">
      <w:pPr>
        <w:pStyle w:val="a5"/>
        <w:numPr>
          <w:ilvl w:val="0"/>
          <w:numId w:val="65"/>
        </w:numPr>
        <w:ind w:firstLine="709"/>
        <w:jc w:val="both"/>
        <w:rPr>
          <w:i/>
        </w:rPr>
      </w:pPr>
      <w:r w:rsidRPr="001F590F">
        <w:t>вид судового захисту, якого просить позивач).</w:t>
      </w:r>
    </w:p>
    <w:p w:rsidR="00352FC1" w:rsidRPr="001F590F" w:rsidRDefault="00031ED2" w:rsidP="001F590F">
      <w:pPr>
        <w:spacing w:line="276" w:lineRule="auto"/>
        <w:ind w:firstLine="709"/>
        <w:jc w:val="both"/>
        <w:rPr>
          <w:szCs w:val="28"/>
        </w:rPr>
      </w:pPr>
      <w:r w:rsidRPr="001F590F">
        <w:rPr>
          <w:szCs w:val="28"/>
        </w:rPr>
        <w:t xml:space="preserve">Вимоги до позовної заяви </w:t>
      </w:r>
      <w:r w:rsidR="00352FC1" w:rsidRPr="001F590F">
        <w:rPr>
          <w:szCs w:val="28"/>
        </w:rPr>
        <w:t>передбачені в статті 1</w:t>
      </w:r>
      <w:r w:rsidRPr="001F590F">
        <w:rPr>
          <w:szCs w:val="28"/>
        </w:rPr>
        <w:t>62 ГПК</w:t>
      </w:r>
      <w:r w:rsidR="00352FC1" w:rsidRPr="001F590F">
        <w:rPr>
          <w:szCs w:val="28"/>
        </w:rPr>
        <w:t xml:space="preserve"> України</w:t>
      </w:r>
      <w:r w:rsidRPr="001F590F">
        <w:rPr>
          <w:szCs w:val="28"/>
        </w:rPr>
        <w:t>.</w:t>
      </w:r>
    </w:p>
    <w:p w:rsidR="00352FC1" w:rsidRPr="001F590F" w:rsidRDefault="00352FC1" w:rsidP="001F590F">
      <w:pPr>
        <w:spacing w:line="276" w:lineRule="auto"/>
        <w:ind w:firstLine="709"/>
        <w:jc w:val="both"/>
        <w:rPr>
          <w:szCs w:val="28"/>
        </w:rPr>
      </w:pPr>
      <w:r w:rsidRPr="001F590F">
        <w:rPr>
          <w:szCs w:val="28"/>
        </w:rPr>
        <w:t>Обовязковими додатками до позовної заяви в господарський суд мають бути документи</w:t>
      </w:r>
      <w:r w:rsidR="00A40154">
        <w:rPr>
          <w:szCs w:val="28"/>
        </w:rPr>
        <w:t>, що підтверджують (є доказами)</w:t>
      </w:r>
      <w:r w:rsidRPr="001F590F">
        <w:rPr>
          <w:szCs w:val="28"/>
        </w:rPr>
        <w:t>:</w:t>
      </w:r>
    </w:p>
    <w:p w:rsidR="00031ED2" w:rsidRPr="001F590F" w:rsidRDefault="00031ED2" w:rsidP="001F590F">
      <w:pPr>
        <w:pStyle w:val="a5"/>
        <w:numPr>
          <w:ilvl w:val="0"/>
          <w:numId w:val="42"/>
        </w:numPr>
        <w:ind w:left="0" w:firstLine="709"/>
        <w:jc w:val="both"/>
      </w:pPr>
      <w:r w:rsidRPr="001F590F">
        <w:t>відправлення іншим учасникам справи копії позовної заяви і доданих до неї документів (листом з описом вкладення);</w:t>
      </w:r>
    </w:p>
    <w:p w:rsidR="00031ED2" w:rsidRPr="001F590F" w:rsidRDefault="00031ED2" w:rsidP="001F590F">
      <w:pPr>
        <w:pStyle w:val="a5"/>
        <w:numPr>
          <w:ilvl w:val="0"/>
          <w:numId w:val="42"/>
        </w:numPr>
        <w:ind w:left="0" w:firstLine="709"/>
        <w:jc w:val="both"/>
      </w:pPr>
      <w:r w:rsidRPr="001F590F">
        <w:t>сплат</w:t>
      </w:r>
      <w:r w:rsidR="00DB0189">
        <w:t>у</w:t>
      </w:r>
      <w:r w:rsidRPr="001F590F">
        <w:t xml:space="preserve"> судового збору або підстави звільнення від сплати;</w:t>
      </w:r>
    </w:p>
    <w:p w:rsidR="00031ED2" w:rsidRPr="001F590F" w:rsidRDefault="00031ED2" w:rsidP="001F590F">
      <w:pPr>
        <w:pStyle w:val="a5"/>
        <w:numPr>
          <w:ilvl w:val="0"/>
          <w:numId w:val="42"/>
        </w:numPr>
        <w:ind w:left="0" w:firstLine="709"/>
        <w:jc w:val="both"/>
      </w:pPr>
      <w:r w:rsidRPr="001F590F">
        <w:t>позовні вимоги, та повноваження представника позивача.</w:t>
      </w:r>
    </w:p>
    <w:p w:rsidR="00352FC1" w:rsidRPr="001F590F" w:rsidRDefault="00352FC1" w:rsidP="001F590F">
      <w:pPr>
        <w:pStyle w:val="a5"/>
        <w:ind w:left="0" w:firstLine="709"/>
        <w:jc w:val="both"/>
      </w:pPr>
      <w:r w:rsidRPr="001F590F">
        <w:t xml:space="preserve">Вимоги до відзиву на позовну заяву передбачені </w:t>
      </w:r>
      <w:r w:rsidR="00031ED2" w:rsidRPr="001F590F">
        <w:t>ст</w:t>
      </w:r>
      <w:r w:rsidRPr="001F590F">
        <w:t xml:space="preserve">аттею </w:t>
      </w:r>
      <w:r w:rsidR="00031ED2" w:rsidRPr="001F590F">
        <w:t>165 ГПК</w:t>
      </w:r>
      <w:r w:rsidRPr="001F590F">
        <w:t xml:space="preserve"> України. </w:t>
      </w:r>
    </w:p>
    <w:p w:rsidR="00031ED2" w:rsidRPr="001F590F" w:rsidRDefault="00352FC1" w:rsidP="001F590F">
      <w:pPr>
        <w:pStyle w:val="a5"/>
        <w:ind w:left="0" w:firstLine="709"/>
        <w:jc w:val="both"/>
      </w:pPr>
      <w:r w:rsidRPr="001F590F">
        <w:t>Варто наголосити, що я</w:t>
      </w:r>
      <w:r w:rsidR="00031ED2" w:rsidRPr="001F590F">
        <w:t xml:space="preserve">кщо відзив не містить вказівки на незгоду відповідача з будь-якою з обставин, на яких гуртуються позовні вимоги, </w:t>
      </w:r>
      <w:r w:rsidR="00031ED2" w:rsidRPr="001F590F">
        <w:rPr>
          <w:u w:val="single"/>
        </w:rPr>
        <w:t>відповідач позбавляється права заперечувати проти такої обставини під час розгляду справи по суті</w:t>
      </w:r>
      <w:r w:rsidR="00031ED2" w:rsidRPr="001F590F">
        <w:t xml:space="preserve">, крім випадків, якщо незгода з такою обставиною </w:t>
      </w:r>
      <w:r w:rsidR="00031ED2" w:rsidRPr="001F590F">
        <w:lastRenderedPageBreak/>
        <w:t>вбачається з наданих разом із відзивом доказів, що обґрунтовують його заперечення по суті позовних вимог, або відповідач доведе, що не заперечив проти будь-якої із обставин з підстав, що не залежали від нього.</w:t>
      </w:r>
    </w:p>
    <w:p w:rsidR="00352FC1" w:rsidRPr="001F590F" w:rsidRDefault="00031ED2" w:rsidP="001F590F">
      <w:pPr>
        <w:pStyle w:val="a5"/>
        <w:ind w:left="0" w:firstLine="709"/>
        <w:jc w:val="both"/>
        <w:rPr>
          <w:i/>
        </w:rPr>
      </w:pPr>
      <w:r w:rsidRPr="001F590F">
        <w:rPr>
          <w:i/>
        </w:rPr>
        <w:t xml:space="preserve">Процесуальні документи, які надаються в строк, встановлений судом: </w:t>
      </w:r>
    </w:p>
    <w:p w:rsidR="00352FC1" w:rsidRPr="001F590F" w:rsidRDefault="00031ED2" w:rsidP="001F590F">
      <w:pPr>
        <w:pStyle w:val="a5"/>
        <w:numPr>
          <w:ilvl w:val="0"/>
          <w:numId w:val="67"/>
        </w:numPr>
        <w:ind w:firstLine="709"/>
        <w:jc w:val="both"/>
      </w:pPr>
      <w:r w:rsidRPr="001F590F">
        <w:t xml:space="preserve">відзив (не менше 15 днів з дня вручення ухвали про відкриття провадження у справі), </w:t>
      </w:r>
    </w:p>
    <w:p w:rsidR="00031ED2" w:rsidRPr="001F590F" w:rsidRDefault="00031ED2" w:rsidP="001F590F">
      <w:pPr>
        <w:pStyle w:val="a5"/>
        <w:numPr>
          <w:ilvl w:val="0"/>
          <w:numId w:val="67"/>
        </w:numPr>
        <w:ind w:firstLine="709"/>
        <w:jc w:val="both"/>
      </w:pPr>
      <w:r w:rsidRPr="001F590F">
        <w:t>відповідь на відзив, заперечення, пояснення 3-ї особи щодо позову або відзиву</w:t>
      </w:r>
      <w:r w:rsidR="00352FC1" w:rsidRPr="001F590F">
        <w:t xml:space="preserve"> (на розсуд суду)</w:t>
      </w:r>
      <w:r w:rsidRPr="001F590F">
        <w:t>.</w:t>
      </w:r>
    </w:p>
    <w:p w:rsidR="00352FC1" w:rsidRPr="001F590F" w:rsidRDefault="00352FC1" w:rsidP="001F590F">
      <w:pPr>
        <w:spacing w:line="276" w:lineRule="auto"/>
        <w:ind w:firstLine="709"/>
        <w:jc w:val="both"/>
        <w:rPr>
          <w:szCs w:val="28"/>
        </w:rPr>
      </w:pPr>
    </w:p>
    <w:p w:rsidR="00352FC1" w:rsidRPr="001F590F" w:rsidRDefault="00352FC1" w:rsidP="001F590F">
      <w:pPr>
        <w:pStyle w:val="a5"/>
        <w:numPr>
          <w:ilvl w:val="0"/>
          <w:numId w:val="66"/>
        </w:numPr>
        <w:ind w:left="0" w:firstLine="709"/>
        <w:jc w:val="both"/>
        <w:rPr>
          <w:b/>
        </w:rPr>
      </w:pPr>
      <w:r w:rsidRPr="001F590F">
        <w:rPr>
          <w:b/>
        </w:rPr>
        <w:t>Спрощене позовне провадження</w:t>
      </w:r>
      <w:r w:rsidRPr="001F590F">
        <w:rPr>
          <w:b/>
          <w:lang w:val="ru-RU"/>
        </w:rPr>
        <w:t>.</w:t>
      </w:r>
    </w:p>
    <w:p w:rsidR="00352FC1" w:rsidRPr="001F590F" w:rsidRDefault="00031ED2" w:rsidP="001F590F">
      <w:pPr>
        <w:spacing w:line="276" w:lineRule="auto"/>
        <w:ind w:firstLine="709"/>
        <w:jc w:val="both"/>
        <w:rPr>
          <w:i/>
          <w:szCs w:val="28"/>
        </w:rPr>
      </w:pPr>
      <w:r w:rsidRPr="001F590F">
        <w:rPr>
          <w:i/>
          <w:szCs w:val="28"/>
        </w:rPr>
        <w:t xml:space="preserve">Спрощене </w:t>
      </w:r>
      <w:r w:rsidR="00352FC1" w:rsidRPr="001F590F">
        <w:rPr>
          <w:i/>
          <w:szCs w:val="28"/>
        </w:rPr>
        <w:t xml:space="preserve">позовне </w:t>
      </w:r>
      <w:r w:rsidRPr="001F590F">
        <w:rPr>
          <w:i/>
          <w:szCs w:val="28"/>
        </w:rPr>
        <w:t>провадження</w:t>
      </w:r>
      <w:r w:rsidRPr="001F590F">
        <w:rPr>
          <w:szCs w:val="28"/>
        </w:rPr>
        <w:t xml:space="preserve"> </w:t>
      </w:r>
      <w:r w:rsidR="00352FC1" w:rsidRPr="001F590F">
        <w:rPr>
          <w:i/>
          <w:szCs w:val="28"/>
        </w:rPr>
        <w:t>характеризується:</w:t>
      </w:r>
    </w:p>
    <w:p w:rsidR="00031ED2" w:rsidRPr="001F590F" w:rsidRDefault="00031ED2" w:rsidP="001F590F">
      <w:pPr>
        <w:pStyle w:val="a5"/>
        <w:numPr>
          <w:ilvl w:val="0"/>
          <w:numId w:val="68"/>
        </w:numPr>
        <w:ind w:left="0" w:firstLine="709"/>
        <w:jc w:val="both"/>
      </w:pPr>
      <w:r w:rsidRPr="001F590F">
        <w:t>відсутністю підготовчого провадження, справа розглядається лише по суті і відбувається:</w:t>
      </w:r>
    </w:p>
    <w:p w:rsidR="00031ED2" w:rsidRPr="001F590F" w:rsidRDefault="00031ED2" w:rsidP="001F590F">
      <w:pPr>
        <w:pStyle w:val="a5"/>
        <w:numPr>
          <w:ilvl w:val="4"/>
          <w:numId w:val="68"/>
        </w:numPr>
        <w:ind w:left="1332" w:firstLine="709"/>
        <w:jc w:val="both"/>
      </w:pPr>
      <w:r w:rsidRPr="001F590F">
        <w:t>з'ясування обставин;</w:t>
      </w:r>
    </w:p>
    <w:p w:rsidR="00031ED2" w:rsidRPr="001F590F" w:rsidRDefault="00031ED2" w:rsidP="001F590F">
      <w:pPr>
        <w:pStyle w:val="a5"/>
        <w:numPr>
          <w:ilvl w:val="4"/>
          <w:numId w:val="68"/>
        </w:numPr>
        <w:ind w:left="1332" w:firstLine="709"/>
        <w:jc w:val="both"/>
      </w:pPr>
      <w:r w:rsidRPr="001F590F">
        <w:t>перевірка обставин доказами;</w:t>
      </w:r>
    </w:p>
    <w:p w:rsidR="00031ED2" w:rsidRPr="001F590F" w:rsidRDefault="00031ED2" w:rsidP="001F590F">
      <w:pPr>
        <w:pStyle w:val="a5"/>
        <w:numPr>
          <w:ilvl w:val="4"/>
          <w:numId w:val="68"/>
        </w:numPr>
        <w:ind w:left="1332" w:firstLine="709"/>
        <w:jc w:val="both"/>
      </w:pPr>
      <w:r w:rsidRPr="001F590F">
        <w:t>судові дебати;</w:t>
      </w:r>
    </w:p>
    <w:p w:rsidR="00031ED2" w:rsidRPr="001F590F" w:rsidRDefault="00031ED2" w:rsidP="001F590F">
      <w:pPr>
        <w:pStyle w:val="a5"/>
        <w:numPr>
          <w:ilvl w:val="4"/>
          <w:numId w:val="68"/>
        </w:numPr>
        <w:ind w:left="1332" w:firstLine="709"/>
        <w:jc w:val="both"/>
      </w:pPr>
      <w:r w:rsidRPr="001F590F">
        <w:t>ухвалення рішення.</w:t>
      </w:r>
    </w:p>
    <w:p w:rsidR="00352FC1" w:rsidRPr="001F590F" w:rsidRDefault="00352FC1" w:rsidP="001F590F">
      <w:pPr>
        <w:pStyle w:val="a5"/>
        <w:numPr>
          <w:ilvl w:val="0"/>
          <w:numId w:val="68"/>
        </w:numPr>
        <w:ind w:left="0" w:firstLine="709"/>
        <w:jc w:val="both"/>
      </w:pPr>
      <w:r w:rsidRPr="001F590F">
        <w:t>здійснюється за письмовим клопотанням позивача</w:t>
      </w:r>
      <w:r w:rsidR="00A548E2" w:rsidRPr="001F590F">
        <w:t>, яке:</w:t>
      </w:r>
    </w:p>
    <w:p w:rsidR="00352FC1" w:rsidRPr="001F590F" w:rsidRDefault="00352FC1" w:rsidP="001F590F">
      <w:pPr>
        <w:pStyle w:val="a5"/>
        <w:numPr>
          <w:ilvl w:val="4"/>
          <w:numId w:val="68"/>
        </w:numPr>
        <w:ind w:left="1332" w:firstLine="709"/>
        <w:jc w:val="both"/>
      </w:pPr>
      <w:r w:rsidRPr="001F590F">
        <w:t>одночасно з поданням позовної заяви або міститься в позовній заяві;</w:t>
      </w:r>
    </w:p>
    <w:p w:rsidR="00352FC1" w:rsidRPr="001F590F" w:rsidRDefault="00352FC1" w:rsidP="001F590F">
      <w:pPr>
        <w:pStyle w:val="a5"/>
        <w:numPr>
          <w:ilvl w:val="4"/>
          <w:numId w:val="68"/>
        </w:numPr>
        <w:ind w:left="1332" w:firstLine="709"/>
        <w:jc w:val="both"/>
      </w:pPr>
      <w:r w:rsidRPr="001F590F">
        <w:t>стосується всієї справи;</w:t>
      </w:r>
    </w:p>
    <w:p w:rsidR="00352FC1" w:rsidRPr="001F590F" w:rsidRDefault="00352FC1" w:rsidP="001F590F">
      <w:pPr>
        <w:pStyle w:val="a5"/>
        <w:numPr>
          <w:ilvl w:val="0"/>
          <w:numId w:val="68"/>
        </w:numPr>
        <w:ind w:left="0" w:firstLine="709"/>
        <w:jc w:val="both"/>
      </w:pPr>
      <w:r w:rsidRPr="001F590F">
        <w:t>можуть бути заперечення відповідача в установлений судом строк.</w:t>
      </w:r>
    </w:p>
    <w:p w:rsidR="00A548E2" w:rsidRPr="001F590F" w:rsidRDefault="00A548E2" w:rsidP="001F590F">
      <w:pPr>
        <w:spacing w:line="276" w:lineRule="auto"/>
        <w:ind w:firstLine="709"/>
        <w:jc w:val="both"/>
        <w:rPr>
          <w:i/>
          <w:szCs w:val="28"/>
        </w:rPr>
      </w:pPr>
      <w:r w:rsidRPr="001F590F">
        <w:rPr>
          <w:i/>
          <w:szCs w:val="28"/>
        </w:rPr>
        <w:t>До о</w:t>
      </w:r>
      <w:r w:rsidR="00352FC1" w:rsidRPr="001F590F">
        <w:rPr>
          <w:i/>
          <w:szCs w:val="28"/>
        </w:rPr>
        <w:t>собливост</w:t>
      </w:r>
      <w:r w:rsidRPr="001F590F">
        <w:rPr>
          <w:i/>
          <w:szCs w:val="28"/>
        </w:rPr>
        <w:t xml:space="preserve">ей </w:t>
      </w:r>
      <w:r w:rsidR="00352FC1" w:rsidRPr="001F590F">
        <w:rPr>
          <w:i/>
          <w:szCs w:val="28"/>
        </w:rPr>
        <w:t>спрощеного позовного провадження</w:t>
      </w:r>
      <w:r w:rsidRPr="001F590F">
        <w:rPr>
          <w:i/>
          <w:szCs w:val="28"/>
        </w:rPr>
        <w:t xml:space="preserve"> можна віднести</w:t>
      </w:r>
      <w:r w:rsidR="00352FC1" w:rsidRPr="001F590F">
        <w:rPr>
          <w:i/>
          <w:szCs w:val="28"/>
        </w:rPr>
        <w:t xml:space="preserve">: </w:t>
      </w:r>
    </w:p>
    <w:p w:rsidR="00A548E2" w:rsidRPr="001F590F" w:rsidRDefault="00352FC1" w:rsidP="001F590F">
      <w:pPr>
        <w:pStyle w:val="a5"/>
        <w:numPr>
          <w:ilvl w:val="1"/>
          <w:numId w:val="69"/>
        </w:numPr>
        <w:ind w:left="0" w:firstLine="709"/>
        <w:jc w:val="both"/>
      </w:pPr>
      <w:r w:rsidRPr="001F590F">
        <w:t xml:space="preserve">відзив подається протягом 15 днів з дня вручення ухвали про відкриття провадження; </w:t>
      </w:r>
    </w:p>
    <w:p w:rsidR="00A548E2" w:rsidRPr="001F590F" w:rsidRDefault="00352FC1" w:rsidP="001F590F">
      <w:pPr>
        <w:pStyle w:val="a5"/>
        <w:numPr>
          <w:ilvl w:val="1"/>
          <w:numId w:val="69"/>
        </w:numPr>
        <w:ind w:left="0" w:firstLine="709"/>
        <w:jc w:val="both"/>
      </w:pPr>
      <w:r w:rsidRPr="001F590F">
        <w:t>пояснення 3-х осіб щодо відзиву – протягом 10 днів з дня його отримання;</w:t>
      </w:r>
    </w:p>
    <w:p w:rsidR="00A548E2" w:rsidRPr="001F590F" w:rsidRDefault="00352FC1" w:rsidP="001F590F">
      <w:pPr>
        <w:pStyle w:val="a5"/>
        <w:numPr>
          <w:ilvl w:val="1"/>
          <w:numId w:val="69"/>
        </w:numPr>
        <w:ind w:left="0" w:firstLine="709"/>
        <w:jc w:val="both"/>
      </w:pPr>
      <w:r w:rsidRPr="001F590F">
        <w:t xml:space="preserve">справа розглядається: </w:t>
      </w:r>
    </w:p>
    <w:p w:rsidR="00A548E2" w:rsidRPr="001F590F" w:rsidRDefault="00352FC1" w:rsidP="001F590F">
      <w:pPr>
        <w:pStyle w:val="a5"/>
        <w:numPr>
          <w:ilvl w:val="3"/>
          <w:numId w:val="69"/>
        </w:numPr>
        <w:ind w:left="1321" w:firstLine="709"/>
        <w:jc w:val="both"/>
      </w:pPr>
      <w:r w:rsidRPr="001F590F">
        <w:t>не більше 60 днів</w:t>
      </w:r>
      <w:r w:rsidRPr="001F590F">
        <w:rPr>
          <w:b/>
        </w:rPr>
        <w:t xml:space="preserve"> </w:t>
      </w:r>
      <w:r w:rsidRPr="001F590F">
        <w:t xml:space="preserve">з дня відкриття провадження; </w:t>
      </w:r>
    </w:p>
    <w:p w:rsidR="00A548E2" w:rsidRPr="001F590F" w:rsidRDefault="00352FC1" w:rsidP="001F590F">
      <w:pPr>
        <w:pStyle w:val="a5"/>
        <w:numPr>
          <w:ilvl w:val="3"/>
          <w:numId w:val="69"/>
        </w:numPr>
        <w:ind w:left="1321" w:firstLine="709"/>
        <w:jc w:val="both"/>
      </w:pPr>
      <w:r w:rsidRPr="001F590F">
        <w:t xml:space="preserve">без повідомлення учасників справи </w:t>
      </w:r>
    </w:p>
    <w:p w:rsidR="00A548E2" w:rsidRPr="001F590F" w:rsidRDefault="00352FC1" w:rsidP="001F590F">
      <w:pPr>
        <w:pStyle w:val="a5"/>
        <w:numPr>
          <w:ilvl w:val="3"/>
          <w:numId w:val="69"/>
        </w:numPr>
        <w:ind w:left="1321" w:firstLine="709"/>
        <w:jc w:val="both"/>
      </w:pPr>
      <w:r w:rsidRPr="001F590F">
        <w:t xml:space="preserve">за наявними у справі матеріалами за відсутності клопотання будь-якої із сторін про інше; </w:t>
      </w:r>
    </w:p>
    <w:p w:rsidR="00A548E2" w:rsidRPr="001F590F" w:rsidRDefault="00352FC1" w:rsidP="001F590F">
      <w:pPr>
        <w:pStyle w:val="a5"/>
        <w:numPr>
          <w:ilvl w:val="2"/>
          <w:numId w:val="69"/>
        </w:numPr>
        <w:ind w:left="0" w:firstLine="709"/>
        <w:jc w:val="both"/>
      </w:pPr>
      <w:r w:rsidRPr="001F590F">
        <w:t xml:space="preserve">свідки не викликаються; </w:t>
      </w:r>
    </w:p>
    <w:p w:rsidR="00352FC1" w:rsidRPr="001F590F" w:rsidRDefault="00352FC1" w:rsidP="001F590F">
      <w:pPr>
        <w:pStyle w:val="a5"/>
        <w:numPr>
          <w:ilvl w:val="2"/>
          <w:numId w:val="69"/>
        </w:numPr>
        <w:ind w:left="0" w:firstLine="709"/>
        <w:jc w:val="both"/>
      </w:pPr>
      <w:r w:rsidRPr="001F590F">
        <w:t>судові дебати не проводяться.</w:t>
      </w:r>
    </w:p>
    <w:p w:rsidR="00031ED2" w:rsidRPr="001F590F" w:rsidRDefault="00031ED2" w:rsidP="001F590F">
      <w:pPr>
        <w:spacing w:line="276" w:lineRule="auto"/>
        <w:ind w:firstLine="709"/>
        <w:jc w:val="both"/>
        <w:rPr>
          <w:i/>
          <w:szCs w:val="28"/>
        </w:rPr>
      </w:pPr>
      <w:r w:rsidRPr="001F590F">
        <w:rPr>
          <w:szCs w:val="28"/>
        </w:rPr>
        <w:t>В порядку спрощеного позовного провадження розглядаються</w:t>
      </w:r>
      <w:r w:rsidR="00352FC1" w:rsidRPr="001F590F">
        <w:rPr>
          <w:i/>
          <w:szCs w:val="28"/>
        </w:rPr>
        <w:t xml:space="preserve"> </w:t>
      </w:r>
      <w:r w:rsidR="00352FC1" w:rsidRPr="001F590F">
        <w:rPr>
          <w:szCs w:val="28"/>
          <w:u w:val="single"/>
        </w:rPr>
        <w:t>малозначні справи,</w:t>
      </w:r>
      <w:r w:rsidR="00352FC1" w:rsidRPr="001F590F">
        <w:rPr>
          <w:i/>
          <w:szCs w:val="28"/>
        </w:rPr>
        <w:t xml:space="preserve"> </w:t>
      </w:r>
      <w:r w:rsidR="00352FC1" w:rsidRPr="001F590F">
        <w:rPr>
          <w:szCs w:val="28"/>
        </w:rPr>
        <w:t>тобто:</w:t>
      </w:r>
    </w:p>
    <w:p w:rsidR="00031ED2" w:rsidRPr="001F590F" w:rsidRDefault="00031ED2" w:rsidP="001F590F">
      <w:pPr>
        <w:spacing w:line="276" w:lineRule="auto"/>
        <w:ind w:firstLine="709"/>
        <w:jc w:val="both"/>
        <w:rPr>
          <w:szCs w:val="28"/>
        </w:rPr>
      </w:pPr>
      <w:r w:rsidRPr="001F590F">
        <w:rPr>
          <w:szCs w:val="28"/>
        </w:rPr>
        <w:lastRenderedPageBreak/>
        <w:t>• справи, у яких ціна позову не перевищує 100 розмірів прожиткового мінімуму для працездатних осіб;</w:t>
      </w:r>
    </w:p>
    <w:p w:rsidR="00031ED2" w:rsidRPr="001F590F" w:rsidRDefault="00031ED2" w:rsidP="001F590F">
      <w:pPr>
        <w:spacing w:line="276" w:lineRule="auto"/>
        <w:ind w:firstLine="709"/>
        <w:jc w:val="both"/>
        <w:rPr>
          <w:szCs w:val="28"/>
        </w:rPr>
      </w:pPr>
      <w:r w:rsidRPr="001F590F">
        <w:rPr>
          <w:szCs w:val="28"/>
        </w:rPr>
        <w:t>• справи незначної складності, визнані судом малозначними, крім справ, які підлягають розгляду лише за правилами загального позовного провадження; ціна позову в яких перевищує 500 розмірів прожиткового мінімуму для працездатних осіб.</w:t>
      </w:r>
    </w:p>
    <w:p w:rsidR="00031ED2" w:rsidRPr="001F590F" w:rsidRDefault="00352FC1" w:rsidP="001F590F">
      <w:pPr>
        <w:spacing w:line="276" w:lineRule="auto"/>
        <w:ind w:firstLine="709"/>
        <w:jc w:val="both"/>
        <w:rPr>
          <w:szCs w:val="28"/>
        </w:rPr>
      </w:pPr>
      <w:r w:rsidRPr="001F590F">
        <w:rPr>
          <w:szCs w:val="28"/>
        </w:rPr>
        <w:t xml:space="preserve">В ГПК України визначені </w:t>
      </w:r>
      <w:r w:rsidRPr="001F590F">
        <w:rPr>
          <w:i/>
          <w:szCs w:val="28"/>
        </w:rPr>
        <w:t xml:space="preserve">категорії справ, які не можуть розглядатися за </w:t>
      </w:r>
      <w:r w:rsidR="00031ED2" w:rsidRPr="001F590F">
        <w:rPr>
          <w:i/>
          <w:szCs w:val="28"/>
        </w:rPr>
        <w:t xml:space="preserve">правилами </w:t>
      </w:r>
      <w:r w:rsidRPr="001F590F">
        <w:rPr>
          <w:i/>
          <w:szCs w:val="28"/>
        </w:rPr>
        <w:t xml:space="preserve">спрощеного </w:t>
      </w:r>
      <w:r w:rsidR="00031ED2" w:rsidRPr="001F590F">
        <w:rPr>
          <w:i/>
          <w:szCs w:val="28"/>
        </w:rPr>
        <w:t>позовного провадження</w:t>
      </w:r>
      <w:r w:rsidRPr="001F590F">
        <w:rPr>
          <w:szCs w:val="28"/>
        </w:rPr>
        <w:t>, навіть якщо підпадають під ознаки малозначних справ:</w:t>
      </w:r>
    </w:p>
    <w:p w:rsidR="00031ED2" w:rsidRPr="001F590F" w:rsidRDefault="00031ED2" w:rsidP="001F590F">
      <w:pPr>
        <w:pStyle w:val="a5"/>
        <w:numPr>
          <w:ilvl w:val="0"/>
          <w:numId w:val="55"/>
        </w:numPr>
        <w:ind w:left="0" w:firstLine="709"/>
        <w:jc w:val="both"/>
      </w:pPr>
      <w:r w:rsidRPr="001F590F">
        <w:t>про банкрутство;</w:t>
      </w:r>
    </w:p>
    <w:p w:rsidR="00031ED2" w:rsidRPr="001F590F" w:rsidRDefault="00031ED2" w:rsidP="001F590F">
      <w:pPr>
        <w:pStyle w:val="a5"/>
        <w:numPr>
          <w:ilvl w:val="0"/>
          <w:numId w:val="55"/>
        </w:numPr>
        <w:ind w:left="0" w:firstLine="709"/>
        <w:jc w:val="both"/>
      </w:pPr>
      <w:r w:rsidRPr="001F590F">
        <w:t>за заявами про затвердження планів санації боржника до відкриття провадження у справі про банкрутство;</w:t>
      </w:r>
    </w:p>
    <w:p w:rsidR="00031ED2" w:rsidRPr="001F590F" w:rsidRDefault="00031ED2" w:rsidP="001F590F">
      <w:pPr>
        <w:pStyle w:val="a5"/>
        <w:numPr>
          <w:ilvl w:val="0"/>
          <w:numId w:val="55"/>
        </w:numPr>
        <w:ind w:left="0" w:firstLine="709"/>
        <w:jc w:val="both"/>
      </w:pPr>
      <w:r w:rsidRPr="001F590F">
        <w:t>у спорах, які виникають з корпоративних відносин, та спорах з правочинів щодо корпоративних прав (акцій);</w:t>
      </w:r>
    </w:p>
    <w:p w:rsidR="00031ED2" w:rsidRPr="001F590F" w:rsidRDefault="00031ED2" w:rsidP="001F590F">
      <w:pPr>
        <w:pStyle w:val="a5"/>
        <w:numPr>
          <w:ilvl w:val="0"/>
          <w:numId w:val="55"/>
        </w:numPr>
        <w:ind w:left="0" w:firstLine="709"/>
        <w:jc w:val="both"/>
      </w:pPr>
      <w:r w:rsidRPr="001F590F">
        <w:t>у спорах щодо захисту прав інтелектуальної власності, крім справ про стягнення грошової суми, розмір якої не перевищує ста розмірів прожиткового мінімуму для працездатних осіб;</w:t>
      </w:r>
    </w:p>
    <w:p w:rsidR="00031ED2" w:rsidRPr="001F590F" w:rsidRDefault="00031ED2" w:rsidP="001F590F">
      <w:pPr>
        <w:pStyle w:val="a5"/>
        <w:numPr>
          <w:ilvl w:val="0"/>
          <w:numId w:val="55"/>
        </w:numPr>
        <w:ind w:left="0" w:firstLine="709"/>
        <w:jc w:val="both"/>
      </w:pPr>
      <w:r w:rsidRPr="001F590F">
        <w:t>у спорах, що виникають з відносин, пов’язаних із захистом економічної конкуренції, обмеженням монополізму в господарській діяльності, захистом від недобросовісної конкуренції;</w:t>
      </w:r>
    </w:p>
    <w:p w:rsidR="00031ED2" w:rsidRPr="001F590F" w:rsidRDefault="00031ED2" w:rsidP="001F590F">
      <w:pPr>
        <w:pStyle w:val="a5"/>
        <w:numPr>
          <w:ilvl w:val="0"/>
          <w:numId w:val="55"/>
        </w:numPr>
        <w:ind w:left="0" w:firstLine="709"/>
        <w:jc w:val="both"/>
      </w:pPr>
      <w:r w:rsidRPr="001F590F">
        <w:t>у спорах між юридичною особою та її посадовою особою (у тому числі посадовою особою, повноваження якої припинені) про відшкодування збитків, заподіяних такою посадовою особою юридичній особі її діями (бездіяльністю);</w:t>
      </w:r>
    </w:p>
    <w:p w:rsidR="00031ED2" w:rsidRPr="001F590F" w:rsidRDefault="00031ED2" w:rsidP="001F590F">
      <w:pPr>
        <w:pStyle w:val="a5"/>
        <w:numPr>
          <w:ilvl w:val="0"/>
          <w:numId w:val="55"/>
        </w:numPr>
        <w:ind w:left="0" w:firstLine="709"/>
        <w:jc w:val="both"/>
      </w:pPr>
      <w:r w:rsidRPr="001F590F">
        <w:t>у спорах щодо приватизації державного чи комунального майна;</w:t>
      </w:r>
    </w:p>
    <w:p w:rsidR="00031ED2" w:rsidRPr="001F590F" w:rsidRDefault="00031ED2" w:rsidP="001F590F">
      <w:pPr>
        <w:pStyle w:val="a5"/>
        <w:numPr>
          <w:ilvl w:val="0"/>
          <w:numId w:val="55"/>
        </w:numPr>
        <w:ind w:left="0" w:firstLine="709"/>
        <w:jc w:val="both"/>
      </w:pPr>
      <w:r w:rsidRPr="001F590F">
        <w:t>в яких ціна позову перевищує п’ятсот розмірів прожиткового мінімуму для працездатних осіб.</w:t>
      </w:r>
    </w:p>
    <w:p w:rsidR="00352FC1" w:rsidRPr="001F590F" w:rsidRDefault="00352FC1" w:rsidP="001F590F">
      <w:pPr>
        <w:spacing w:line="276" w:lineRule="auto"/>
        <w:ind w:firstLine="709"/>
        <w:jc w:val="both"/>
        <w:rPr>
          <w:szCs w:val="28"/>
        </w:rPr>
      </w:pPr>
    </w:p>
    <w:p w:rsidR="00352FC1" w:rsidRPr="001F590F" w:rsidRDefault="00A548E2" w:rsidP="001F590F">
      <w:pPr>
        <w:pStyle w:val="a5"/>
        <w:numPr>
          <w:ilvl w:val="0"/>
          <w:numId w:val="66"/>
        </w:numPr>
        <w:ind w:left="0" w:firstLine="709"/>
        <w:jc w:val="both"/>
        <w:rPr>
          <w:b/>
        </w:rPr>
      </w:pPr>
      <w:r w:rsidRPr="001F590F">
        <w:rPr>
          <w:b/>
        </w:rPr>
        <w:t>Врегулювання спору за участю судді</w:t>
      </w:r>
      <w:r w:rsidRPr="001F590F">
        <w:rPr>
          <w:b/>
          <w:lang w:val="ru-RU"/>
        </w:rPr>
        <w:t>.</w:t>
      </w:r>
    </w:p>
    <w:p w:rsidR="00031ED2" w:rsidRPr="001F590F" w:rsidRDefault="00031ED2" w:rsidP="001F590F">
      <w:pPr>
        <w:spacing w:line="276" w:lineRule="auto"/>
        <w:ind w:firstLine="709"/>
        <w:jc w:val="both"/>
        <w:rPr>
          <w:szCs w:val="28"/>
        </w:rPr>
      </w:pPr>
      <w:r w:rsidRPr="001F590F">
        <w:rPr>
          <w:szCs w:val="28"/>
        </w:rPr>
        <w:t>Врегулювання спору за участю судді здійснюється за згодою сторін до початку розгляду справи.</w:t>
      </w:r>
    </w:p>
    <w:p w:rsidR="00031ED2" w:rsidRPr="001F590F" w:rsidRDefault="00031ED2" w:rsidP="001F590F">
      <w:pPr>
        <w:spacing w:line="276" w:lineRule="auto"/>
        <w:ind w:firstLine="709"/>
        <w:jc w:val="both"/>
        <w:rPr>
          <w:szCs w:val="28"/>
        </w:rPr>
      </w:pPr>
      <w:r w:rsidRPr="001F590F">
        <w:rPr>
          <w:szCs w:val="28"/>
        </w:rPr>
        <w:t>Врегулювання спору за участю судді</w:t>
      </w:r>
      <w:r w:rsidRPr="001F590F">
        <w:rPr>
          <w:b/>
          <w:szCs w:val="28"/>
        </w:rPr>
        <w:t xml:space="preserve"> </w:t>
      </w:r>
      <w:r w:rsidRPr="001F590F">
        <w:rPr>
          <w:i/>
          <w:szCs w:val="28"/>
        </w:rPr>
        <w:t>не допускається:</w:t>
      </w:r>
    </w:p>
    <w:p w:rsidR="00031ED2" w:rsidRPr="001F590F" w:rsidRDefault="00031ED2" w:rsidP="001F590F">
      <w:pPr>
        <w:pStyle w:val="a5"/>
        <w:numPr>
          <w:ilvl w:val="0"/>
          <w:numId w:val="56"/>
        </w:numPr>
        <w:ind w:left="0" w:firstLine="709"/>
        <w:jc w:val="both"/>
      </w:pPr>
      <w:r w:rsidRPr="001F590F">
        <w:t>у справах про відновлення платоспроможності боржника чи визнання його банкрутом;</w:t>
      </w:r>
    </w:p>
    <w:p w:rsidR="00031ED2" w:rsidRPr="001F590F" w:rsidRDefault="00031ED2" w:rsidP="001F590F">
      <w:pPr>
        <w:pStyle w:val="a5"/>
        <w:numPr>
          <w:ilvl w:val="0"/>
          <w:numId w:val="56"/>
        </w:numPr>
        <w:ind w:left="0" w:firstLine="709"/>
        <w:jc w:val="both"/>
      </w:pPr>
      <w:r w:rsidRPr="001F590F">
        <w:t>у справах за заявами про затвердження планів санації боржника до відкриття провадження у справі про банкрутство;</w:t>
      </w:r>
    </w:p>
    <w:p w:rsidR="00031ED2" w:rsidRPr="001F590F" w:rsidRDefault="00031ED2" w:rsidP="001F590F">
      <w:pPr>
        <w:pStyle w:val="a5"/>
        <w:numPr>
          <w:ilvl w:val="0"/>
          <w:numId w:val="56"/>
        </w:numPr>
        <w:ind w:left="0" w:firstLine="709"/>
        <w:jc w:val="both"/>
      </w:pPr>
      <w:r w:rsidRPr="001F590F">
        <w:t>у випадку вступу у справу третьої особи, яка заявляє самостійні вимоги щодо предмета спору.</w:t>
      </w:r>
    </w:p>
    <w:p w:rsidR="00031ED2" w:rsidRPr="001F590F" w:rsidRDefault="00031ED2" w:rsidP="001F590F">
      <w:pPr>
        <w:spacing w:line="276" w:lineRule="auto"/>
        <w:ind w:firstLine="709"/>
        <w:jc w:val="both"/>
        <w:rPr>
          <w:i/>
          <w:szCs w:val="28"/>
        </w:rPr>
      </w:pPr>
      <w:r w:rsidRPr="001F590F">
        <w:rPr>
          <w:i/>
          <w:szCs w:val="28"/>
        </w:rPr>
        <w:lastRenderedPageBreak/>
        <w:t>Врегулювання спору за участю судді проводиться:</w:t>
      </w:r>
    </w:p>
    <w:p w:rsidR="00031ED2" w:rsidRPr="001F590F" w:rsidRDefault="00031ED2" w:rsidP="001F590F">
      <w:pPr>
        <w:pStyle w:val="a5"/>
        <w:numPr>
          <w:ilvl w:val="0"/>
          <w:numId w:val="42"/>
        </w:numPr>
        <w:ind w:left="0" w:firstLine="709"/>
        <w:jc w:val="both"/>
      </w:pPr>
      <w:r w:rsidRPr="001F590F">
        <w:t>за ухвалою суду, не більше 30 днів;</w:t>
      </w:r>
    </w:p>
    <w:p w:rsidR="00031ED2" w:rsidRPr="001F590F" w:rsidRDefault="00031ED2" w:rsidP="001F590F">
      <w:pPr>
        <w:pStyle w:val="a5"/>
        <w:numPr>
          <w:ilvl w:val="0"/>
          <w:numId w:val="42"/>
        </w:numPr>
        <w:ind w:left="0" w:firstLine="709"/>
        <w:jc w:val="both"/>
      </w:pPr>
      <w:r w:rsidRPr="001F590F">
        <w:t>з метою мирного врегулювання спору;</w:t>
      </w:r>
    </w:p>
    <w:p w:rsidR="00031ED2" w:rsidRPr="001F590F" w:rsidRDefault="00031ED2" w:rsidP="001F590F">
      <w:pPr>
        <w:pStyle w:val="a5"/>
        <w:numPr>
          <w:ilvl w:val="0"/>
          <w:numId w:val="42"/>
        </w:numPr>
        <w:ind w:left="0" w:firstLine="709"/>
        <w:jc w:val="both"/>
      </w:pPr>
      <w:r w:rsidRPr="001F590F">
        <w:t>одноразово (не може бути повторно);</w:t>
      </w:r>
    </w:p>
    <w:p w:rsidR="00031ED2" w:rsidRPr="001F590F" w:rsidRDefault="00031ED2" w:rsidP="001F590F">
      <w:pPr>
        <w:pStyle w:val="a5"/>
        <w:numPr>
          <w:ilvl w:val="0"/>
          <w:numId w:val="42"/>
        </w:numPr>
        <w:ind w:left="0" w:firstLine="709"/>
        <w:jc w:val="both"/>
      </w:pPr>
      <w:r w:rsidRPr="001F590F">
        <w:t>суддею-доповідачем одноособово;</w:t>
      </w:r>
    </w:p>
    <w:p w:rsidR="00031ED2" w:rsidRPr="001F590F" w:rsidRDefault="00031ED2" w:rsidP="001F590F">
      <w:pPr>
        <w:pStyle w:val="a5"/>
        <w:numPr>
          <w:ilvl w:val="0"/>
          <w:numId w:val="42"/>
        </w:numPr>
        <w:ind w:left="0" w:firstLine="709"/>
        <w:jc w:val="both"/>
      </w:pPr>
      <w:r w:rsidRPr="001F590F">
        <w:t>у формі спільних та (або) закритих нарад;</w:t>
      </w:r>
    </w:p>
    <w:p w:rsidR="00031ED2" w:rsidRPr="001F590F" w:rsidRDefault="00031ED2" w:rsidP="001F590F">
      <w:pPr>
        <w:pStyle w:val="a5"/>
        <w:numPr>
          <w:ilvl w:val="0"/>
          <w:numId w:val="42"/>
        </w:numPr>
        <w:ind w:left="0" w:firstLine="709"/>
        <w:jc w:val="both"/>
      </w:pPr>
      <w:r w:rsidRPr="001F590F">
        <w:t>без протоколів та без фіксування технічними засобами;</w:t>
      </w:r>
    </w:p>
    <w:p w:rsidR="00031ED2" w:rsidRPr="001F590F" w:rsidRDefault="00031ED2" w:rsidP="001F590F">
      <w:pPr>
        <w:pStyle w:val="a5"/>
        <w:numPr>
          <w:ilvl w:val="0"/>
          <w:numId w:val="42"/>
        </w:numPr>
        <w:ind w:left="0" w:firstLine="709"/>
        <w:jc w:val="both"/>
      </w:pPr>
      <w:r w:rsidRPr="001F590F">
        <w:t>з забороною використовувати портативні аудіотехнічні пристрої, а також здійснювати фото- і кінозйомку, відео-, звукозапис.</w:t>
      </w:r>
    </w:p>
    <w:p w:rsidR="00031ED2" w:rsidRPr="001F590F" w:rsidRDefault="00031ED2" w:rsidP="001F590F">
      <w:pPr>
        <w:pStyle w:val="a5"/>
        <w:ind w:left="0" w:firstLine="709"/>
        <w:jc w:val="both"/>
        <w:rPr>
          <w:i/>
        </w:rPr>
      </w:pPr>
      <w:r w:rsidRPr="001F590F">
        <w:rPr>
          <w:i/>
        </w:rPr>
        <w:t>Припинення врегулювання спору спору за участю судді</w:t>
      </w:r>
      <w:r w:rsidR="00A548E2" w:rsidRPr="001F590F">
        <w:rPr>
          <w:i/>
        </w:rPr>
        <w:t xml:space="preserve"> відбувається</w:t>
      </w:r>
      <w:r w:rsidRPr="001F590F">
        <w:rPr>
          <w:i/>
        </w:rPr>
        <w:t>:</w:t>
      </w:r>
    </w:p>
    <w:p w:rsidR="00031ED2" w:rsidRPr="001F590F" w:rsidRDefault="00031ED2" w:rsidP="001F590F">
      <w:pPr>
        <w:pStyle w:val="a5"/>
        <w:numPr>
          <w:ilvl w:val="0"/>
          <w:numId w:val="57"/>
        </w:numPr>
        <w:ind w:left="0" w:firstLine="709"/>
        <w:jc w:val="both"/>
      </w:pPr>
      <w:r w:rsidRPr="001F590F">
        <w:t>у разі подання стороною заяви про припинення врегулювання спору за участю судді;</w:t>
      </w:r>
    </w:p>
    <w:p w:rsidR="00031ED2" w:rsidRPr="001F590F" w:rsidRDefault="00031ED2" w:rsidP="001F590F">
      <w:pPr>
        <w:pStyle w:val="a5"/>
        <w:numPr>
          <w:ilvl w:val="0"/>
          <w:numId w:val="57"/>
        </w:numPr>
        <w:ind w:left="0" w:firstLine="709"/>
        <w:jc w:val="both"/>
      </w:pPr>
      <w:r w:rsidRPr="001F590F">
        <w:t>у разі закінчення строку врегулювання спору за участю судді;</w:t>
      </w:r>
    </w:p>
    <w:p w:rsidR="00031ED2" w:rsidRPr="001F590F" w:rsidRDefault="00031ED2" w:rsidP="001F590F">
      <w:pPr>
        <w:pStyle w:val="a5"/>
        <w:numPr>
          <w:ilvl w:val="0"/>
          <w:numId w:val="57"/>
        </w:numPr>
        <w:ind w:left="0" w:firstLine="709"/>
        <w:jc w:val="both"/>
      </w:pPr>
      <w:r w:rsidRPr="001F590F">
        <w:t>за ініціативою судді у разі затягування врегулювання спору будь-якою із сторін;</w:t>
      </w:r>
    </w:p>
    <w:p w:rsidR="00031ED2" w:rsidRPr="001F590F" w:rsidRDefault="00031ED2" w:rsidP="001F590F">
      <w:pPr>
        <w:pStyle w:val="a5"/>
        <w:numPr>
          <w:ilvl w:val="0"/>
          <w:numId w:val="57"/>
        </w:numPr>
        <w:ind w:left="0" w:firstLine="709"/>
        <w:jc w:val="both"/>
      </w:pPr>
      <w:r w:rsidRPr="001F590F">
        <w:t>у разі укладення сторонами мирової угоди та звернення до суду із заявою про її затвердження або звернення позивача до суду із заявою про залишення позовної заяви без розгляду, або в разі відмови позивача від позову чи визнання позову відповідачем.</w:t>
      </w:r>
    </w:p>
    <w:p w:rsidR="00031ED2" w:rsidRPr="001F590F" w:rsidRDefault="00031ED2" w:rsidP="001F590F">
      <w:pPr>
        <w:spacing w:line="276" w:lineRule="auto"/>
        <w:ind w:firstLine="709"/>
        <w:jc w:val="both"/>
        <w:rPr>
          <w:szCs w:val="28"/>
        </w:rPr>
      </w:pPr>
    </w:p>
    <w:p w:rsidR="00A548E2" w:rsidRPr="001F590F" w:rsidRDefault="00A548E2" w:rsidP="001F590F">
      <w:pPr>
        <w:spacing w:line="276" w:lineRule="auto"/>
        <w:ind w:firstLine="709"/>
        <w:jc w:val="both"/>
        <w:rPr>
          <w:b/>
          <w:szCs w:val="28"/>
        </w:rPr>
      </w:pPr>
      <w:r w:rsidRPr="001F590F">
        <w:rPr>
          <w:b/>
          <w:szCs w:val="28"/>
        </w:rPr>
        <w:t xml:space="preserve">Тема 2.2. Позовне провадження </w:t>
      </w:r>
    </w:p>
    <w:p w:rsidR="00031ED2" w:rsidRPr="001F590F" w:rsidRDefault="00031ED2" w:rsidP="001F590F">
      <w:pPr>
        <w:spacing w:line="276" w:lineRule="auto"/>
        <w:ind w:firstLine="709"/>
        <w:jc w:val="both"/>
        <w:rPr>
          <w:bCs/>
          <w:i/>
          <w:szCs w:val="28"/>
          <w:u w:val="single"/>
        </w:rPr>
      </w:pPr>
      <w:r w:rsidRPr="001F590F">
        <w:rPr>
          <w:i/>
          <w:szCs w:val="28"/>
          <w:u w:val="single"/>
        </w:rPr>
        <w:t>План лекції 2:</w:t>
      </w:r>
    </w:p>
    <w:p w:rsidR="00031ED2" w:rsidRPr="001F590F" w:rsidRDefault="00031ED2" w:rsidP="001F590F">
      <w:pPr>
        <w:numPr>
          <w:ilvl w:val="0"/>
          <w:numId w:val="54"/>
        </w:numPr>
        <w:spacing w:line="276" w:lineRule="auto"/>
        <w:ind w:left="0" w:firstLine="709"/>
        <w:jc w:val="both"/>
        <w:rPr>
          <w:szCs w:val="28"/>
        </w:rPr>
      </w:pPr>
      <w:r w:rsidRPr="001F590F">
        <w:rPr>
          <w:szCs w:val="28"/>
        </w:rPr>
        <w:t xml:space="preserve">Підстави для залишення позовної заяви без руху, повернення позовної заяви та відмови у відкритті провадження. </w:t>
      </w:r>
    </w:p>
    <w:p w:rsidR="00031ED2" w:rsidRPr="001F590F" w:rsidRDefault="00031ED2" w:rsidP="001F590F">
      <w:pPr>
        <w:numPr>
          <w:ilvl w:val="0"/>
          <w:numId w:val="54"/>
        </w:numPr>
        <w:spacing w:line="276" w:lineRule="auto"/>
        <w:ind w:left="0" w:firstLine="709"/>
        <w:jc w:val="both"/>
        <w:rPr>
          <w:szCs w:val="28"/>
        </w:rPr>
      </w:pPr>
      <w:r w:rsidRPr="001F590F">
        <w:rPr>
          <w:szCs w:val="28"/>
        </w:rPr>
        <w:t>Відкриття провадження у справі. Підготовче провадження. Розгляд справи по суті</w:t>
      </w:r>
      <w:r w:rsidRPr="001F590F">
        <w:rPr>
          <w:szCs w:val="28"/>
          <w:lang w:val="ru-RU"/>
        </w:rPr>
        <w:t>.</w:t>
      </w:r>
    </w:p>
    <w:p w:rsidR="00031ED2" w:rsidRPr="001F590F" w:rsidRDefault="00031ED2" w:rsidP="001F590F">
      <w:pPr>
        <w:numPr>
          <w:ilvl w:val="0"/>
          <w:numId w:val="54"/>
        </w:numPr>
        <w:spacing w:line="276" w:lineRule="auto"/>
        <w:ind w:left="0" w:firstLine="709"/>
        <w:jc w:val="both"/>
        <w:rPr>
          <w:szCs w:val="28"/>
        </w:rPr>
      </w:pPr>
      <w:r w:rsidRPr="001F590F">
        <w:rPr>
          <w:szCs w:val="28"/>
        </w:rPr>
        <w:t>Залишення позовної заяви без розгляду. Зупинення і закриття провадження у справі</w:t>
      </w:r>
      <w:r w:rsidRPr="001F590F">
        <w:rPr>
          <w:szCs w:val="28"/>
          <w:lang w:val="ru-RU"/>
        </w:rPr>
        <w:t>.</w:t>
      </w:r>
    </w:p>
    <w:p w:rsidR="00EC67AF" w:rsidRPr="001F590F" w:rsidRDefault="00EC67AF" w:rsidP="001F590F">
      <w:pPr>
        <w:spacing w:line="276" w:lineRule="auto"/>
        <w:ind w:firstLine="709"/>
        <w:jc w:val="both"/>
        <w:rPr>
          <w:szCs w:val="28"/>
        </w:rPr>
      </w:pPr>
    </w:p>
    <w:p w:rsidR="00A548E2" w:rsidRPr="001F590F" w:rsidRDefault="00A548E2" w:rsidP="001F590F">
      <w:pPr>
        <w:tabs>
          <w:tab w:val="left" w:pos="284"/>
        </w:tabs>
        <w:spacing w:line="276" w:lineRule="auto"/>
        <w:ind w:firstLine="709"/>
        <w:jc w:val="both"/>
        <w:rPr>
          <w:i/>
          <w:szCs w:val="28"/>
          <w:u w:val="single"/>
        </w:rPr>
      </w:pPr>
      <w:r w:rsidRPr="001F590F">
        <w:rPr>
          <w:i/>
          <w:szCs w:val="28"/>
          <w:u w:val="single"/>
        </w:rPr>
        <w:t>Конспект лекції</w:t>
      </w:r>
      <w:r w:rsidR="006D4071">
        <w:rPr>
          <w:i/>
          <w:szCs w:val="28"/>
          <w:u w:val="single"/>
        </w:rPr>
        <w:t xml:space="preserve"> 2</w:t>
      </w:r>
      <w:r w:rsidRPr="001F590F">
        <w:rPr>
          <w:i/>
          <w:szCs w:val="28"/>
          <w:u w:val="single"/>
        </w:rPr>
        <w:t>:</w:t>
      </w:r>
    </w:p>
    <w:p w:rsidR="00A548E2" w:rsidRPr="001F590F" w:rsidRDefault="00A548E2" w:rsidP="001F590F">
      <w:pPr>
        <w:pStyle w:val="a5"/>
        <w:numPr>
          <w:ilvl w:val="0"/>
          <w:numId w:val="70"/>
        </w:numPr>
        <w:ind w:left="0" w:firstLine="709"/>
        <w:jc w:val="both"/>
        <w:rPr>
          <w:b/>
        </w:rPr>
      </w:pPr>
      <w:r w:rsidRPr="001F590F">
        <w:rPr>
          <w:b/>
        </w:rPr>
        <w:t xml:space="preserve">Підстави для залишення позовної заяви без руху, повернення позовної заяви та відмови у відкритті провадження. </w:t>
      </w:r>
    </w:p>
    <w:p w:rsidR="00A548E2" w:rsidRPr="001F590F" w:rsidRDefault="00A548E2" w:rsidP="001F590F">
      <w:pPr>
        <w:tabs>
          <w:tab w:val="left" w:pos="284"/>
        </w:tabs>
        <w:spacing w:line="276" w:lineRule="auto"/>
        <w:ind w:firstLine="709"/>
        <w:jc w:val="both"/>
        <w:rPr>
          <w:szCs w:val="28"/>
        </w:rPr>
      </w:pPr>
      <w:r w:rsidRPr="001F590F">
        <w:rPr>
          <w:szCs w:val="28"/>
        </w:rPr>
        <w:t>Після подачі позовної заяви до господарського суду можуть бути встановлені підстави для її залишення без руху, повернення або відмови у відкритті провадження за цією заявою.</w:t>
      </w:r>
    </w:p>
    <w:p w:rsidR="009B6549" w:rsidRPr="001F590F" w:rsidRDefault="009B6549" w:rsidP="001F590F">
      <w:pPr>
        <w:tabs>
          <w:tab w:val="left" w:pos="284"/>
        </w:tabs>
        <w:spacing w:line="276" w:lineRule="auto"/>
        <w:ind w:firstLine="709"/>
        <w:jc w:val="both"/>
        <w:rPr>
          <w:i/>
          <w:szCs w:val="28"/>
        </w:rPr>
      </w:pPr>
      <w:r w:rsidRPr="001F590F">
        <w:rPr>
          <w:i/>
          <w:szCs w:val="28"/>
        </w:rPr>
        <w:t xml:space="preserve">Підставами для залишення позовної заяви </w:t>
      </w:r>
      <w:r w:rsidRPr="001F590F">
        <w:rPr>
          <w:i/>
          <w:szCs w:val="28"/>
          <w:u w:val="single"/>
        </w:rPr>
        <w:t>без руху</w:t>
      </w:r>
      <w:r w:rsidRPr="001F590F">
        <w:rPr>
          <w:i/>
          <w:szCs w:val="28"/>
        </w:rPr>
        <w:t xml:space="preserve"> є:</w:t>
      </w:r>
    </w:p>
    <w:p w:rsidR="009B6549" w:rsidRPr="001F590F" w:rsidRDefault="009B6549" w:rsidP="001F590F">
      <w:pPr>
        <w:pStyle w:val="a5"/>
        <w:numPr>
          <w:ilvl w:val="0"/>
          <w:numId w:val="59"/>
        </w:numPr>
        <w:tabs>
          <w:tab w:val="left" w:pos="284"/>
        </w:tabs>
        <w:ind w:left="0" w:firstLine="709"/>
        <w:jc w:val="both"/>
      </w:pPr>
      <w:r w:rsidRPr="001F590F">
        <w:t>позовна заява не відповідає вимогам ст.162 ГПК (вимоги щодо форми та змісту);</w:t>
      </w:r>
    </w:p>
    <w:p w:rsidR="009B6549" w:rsidRPr="001F590F" w:rsidRDefault="009B6549" w:rsidP="001F590F">
      <w:pPr>
        <w:pStyle w:val="a5"/>
        <w:numPr>
          <w:ilvl w:val="0"/>
          <w:numId w:val="59"/>
        </w:numPr>
        <w:tabs>
          <w:tab w:val="left" w:pos="284"/>
        </w:tabs>
        <w:ind w:left="0" w:firstLine="709"/>
        <w:jc w:val="both"/>
      </w:pPr>
      <w:r w:rsidRPr="001F590F">
        <w:lastRenderedPageBreak/>
        <w:t>позовна заява не має «обов'язкових додатків» (ст.164 ГПК);</w:t>
      </w:r>
    </w:p>
    <w:p w:rsidR="009B6549" w:rsidRPr="001F590F" w:rsidRDefault="009B6549" w:rsidP="001F590F">
      <w:pPr>
        <w:pStyle w:val="a5"/>
        <w:numPr>
          <w:ilvl w:val="0"/>
          <w:numId w:val="59"/>
        </w:numPr>
        <w:tabs>
          <w:tab w:val="left" w:pos="284"/>
        </w:tabs>
        <w:ind w:left="0" w:firstLine="709"/>
        <w:jc w:val="both"/>
      </w:pPr>
      <w:r w:rsidRPr="001F590F">
        <w:t>копії позовної заяви та копії доданих до неї документів не надіслані або надіслані неналежним чином учасникам справи (ст.172 ГПК).</w:t>
      </w:r>
    </w:p>
    <w:p w:rsidR="009B6549" w:rsidRPr="001F590F" w:rsidRDefault="009B6549" w:rsidP="001F590F">
      <w:pPr>
        <w:tabs>
          <w:tab w:val="left" w:pos="284"/>
        </w:tabs>
        <w:spacing w:line="276" w:lineRule="auto"/>
        <w:ind w:firstLine="709"/>
        <w:jc w:val="both"/>
        <w:rPr>
          <w:szCs w:val="28"/>
        </w:rPr>
      </w:pPr>
      <w:r w:rsidRPr="001F590F">
        <w:rPr>
          <w:szCs w:val="28"/>
        </w:rPr>
        <w:t>Якщо такі підстави будуть встановлені після відкриття провадження і позивач не усунув відповідні недоліки, позовна заява залишається без розгляду.</w:t>
      </w:r>
    </w:p>
    <w:p w:rsidR="009B6549" w:rsidRPr="001F590F" w:rsidRDefault="009B6549" w:rsidP="001F590F">
      <w:pPr>
        <w:tabs>
          <w:tab w:val="left" w:pos="284"/>
        </w:tabs>
        <w:spacing w:line="276" w:lineRule="auto"/>
        <w:ind w:firstLine="709"/>
        <w:jc w:val="both"/>
        <w:rPr>
          <w:szCs w:val="28"/>
        </w:rPr>
      </w:pPr>
      <w:r w:rsidRPr="001F590F">
        <w:rPr>
          <w:szCs w:val="28"/>
        </w:rPr>
        <w:t xml:space="preserve">Позовна заява </w:t>
      </w:r>
      <w:r w:rsidRPr="001F590F">
        <w:rPr>
          <w:i/>
          <w:szCs w:val="28"/>
        </w:rPr>
        <w:t xml:space="preserve">повертається, </w:t>
      </w:r>
      <w:r w:rsidRPr="001F590F">
        <w:rPr>
          <w:szCs w:val="28"/>
        </w:rPr>
        <w:t xml:space="preserve">якщо позивач не усунув недоліки, вказані в ухвалі про залишення позовної заяви без руху, у строк, встановлений судом. Окрім цього, підставами для </w:t>
      </w:r>
      <w:r w:rsidRPr="001F590F">
        <w:rPr>
          <w:i/>
          <w:szCs w:val="28"/>
          <w:u w:val="single"/>
        </w:rPr>
        <w:t>повернення</w:t>
      </w:r>
      <w:r w:rsidRPr="001F590F">
        <w:rPr>
          <w:szCs w:val="28"/>
          <w:u w:val="single"/>
        </w:rPr>
        <w:t xml:space="preserve"> </w:t>
      </w:r>
      <w:r w:rsidRPr="001F590F">
        <w:rPr>
          <w:szCs w:val="28"/>
        </w:rPr>
        <w:t>позовної заяви є:</w:t>
      </w:r>
    </w:p>
    <w:p w:rsidR="009B6549" w:rsidRPr="001F590F" w:rsidRDefault="009B6549" w:rsidP="001F590F">
      <w:pPr>
        <w:pStyle w:val="a5"/>
        <w:numPr>
          <w:ilvl w:val="0"/>
          <w:numId w:val="58"/>
        </w:numPr>
        <w:tabs>
          <w:tab w:val="left" w:pos="284"/>
        </w:tabs>
        <w:ind w:left="0" w:firstLine="709"/>
        <w:jc w:val="both"/>
      </w:pPr>
      <w:r w:rsidRPr="001F590F">
        <w:t>заяву подано особою, яка не має процесуальної дієздатності, не підписано або підписано особою, яка не має права її підписувати, або особою, посадове становище якої не вказано;</w:t>
      </w:r>
    </w:p>
    <w:p w:rsidR="009B6549" w:rsidRPr="001F590F" w:rsidRDefault="009B6549" w:rsidP="001F590F">
      <w:pPr>
        <w:pStyle w:val="a5"/>
        <w:numPr>
          <w:ilvl w:val="0"/>
          <w:numId w:val="58"/>
        </w:numPr>
        <w:tabs>
          <w:tab w:val="left" w:pos="284"/>
        </w:tabs>
        <w:ind w:left="0" w:firstLine="709"/>
        <w:jc w:val="both"/>
      </w:pPr>
      <w:r w:rsidRPr="001F590F">
        <w:t>порушено правила об’єднання позовних вимог;</w:t>
      </w:r>
    </w:p>
    <w:p w:rsidR="009B6549" w:rsidRPr="001F590F" w:rsidRDefault="009B6549" w:rsidP="001F590F">
      <w:pPr>
        <w:pStyle w:val="a5"/>
        <w:numPr>
          <w:ilvl w:val="1"/>
          <w:numId w:val="58"/>
        </w:numPr>
        <w:tabs>
          <w:tab w:val="left" w:pos="284"/>
        </w:tabs>
        <w:ind w:firstLine="709"/>
        <w:jc w:val="both"/>
      </w:pPr>
      <w:r w:rsidRPr="001F590F">
        <w:t>Об’єднання позовів</w:t>
      </w:r>
      <w:r w:rsidRPr="001F590F">
        <w:rPr>
          <w:b/>
        </w:rPr>
        <w:t xml:space="preserve"> </w:t>
      </w:r>
      <w:r w:rsidRPr="001F590F">
        <w:t xml:space="preserve">можливе за клопотанням учасника справи або з власної ініціативи суду. </w:t>
      </w:r>
      <w:r w:rsidRPr="001F590F">
        <w:rPr>
          <w:i/>
        </w:rPr>
        <w:t>Можуть бути об'єднані:</w:t>
      </w:r>
    </w:p>
    <w:p w:rsidR="009B6549" w:rsidRPr="001F590F" w:rsidRDefault="009B6549" w:rsidP="001F590F">
      <w:pPr>
        <w:pStyle w:val="a5"/>
        <w:numPr>
          <w:ilvl w:val="3"/>
          <w:numId w:val="58"/>
        </w:numPr>
        <w:tabs>
          <w:tab w:val="left" w:pos="284"/>
        </w:tabs>
        <w:ind w:firstLine="709"/>
        <w:jc w:val="both"/>
      </w:pPr>
      <w:r w:rsidRPr="001F590F">
        <w:t>вимоги, пов'язані між собою підставою виникнення або поданими доказами;</w:t>
      </w:r>
    </w:p>
    <w:p w:rsidR="009B6549" w:rsidRPr="001F590F" w:rsidRDefault="009B6549" w:rsidP="001F590F">
      <w:pPr>
        <w:pStyle w:val="a5"/>
        <w:numPr>
          <w:ilvl w:val="3"/>
          <w:numId w:val="58"/>
        </w:numPr>
        <w:tabs>
          <w:tab w:val="left" w:pos="284"/>
        </w:tabs>
        <w:ind w:firstLine="709"/>
        <w:jc w:val="both"/>
      </w:pPr>
      <w:r w:rsidRPr="001F590F">
        <w:t>основні та похідні вимоги.</w:t>
      </w:r>
    </w:p>
    <w:p w:rsidR="009B6549" w:rsidRPr="001F590F" w:rsidRDefault="009B6549" w:rsidP="001F590F">
      <w:pPr>
        <w:pStyle w:val="a5"/>
        <w:numPr>
          <w:ilvl w:val="0"/>
          <w:numId w:val="58"/>
        </w:numPr>
        <w:tabs>
          <w:tab w:val="left" w:pos="284"/>
        </w:tabs>
        <w:ind w:left="0" w:firstLine="709"/>
        <w:jc w:val="both"/>
      </w:pPr>
      <w:r w:rsidRPr="001F590F">
        <w:t>до постановлення ухвали про відкриття провадження у справі від позивача надійшла заява про врегулювання спору або заява про відкликання позовної заяви;</w:t>
      </w:r>
    </w:p>
    <w:p w:rsidR="009B6549" w:rsidRPr="001F590F" w:rsidRDefault="009B6549" w:rsidP="001F590F">
      <w:pPr>
        <w:pStyle w:val="a5"/>
        <w:numPr>
          <w:ilvl w:val="0"/>
          <w:numId w:val="58"/>
        </w:numPr>
        <w:tabs>
          <w:tab w:val="left" w:pos="284"/>
        </w:tabs>
        <w:ind w:left="0" w:firstLine="709"/>
        <w:jc w:val="both"/>
      </w:pPr>
      <w:r w:rsidRPr="001F590F">
        <w:t>відсутні підстави для звернення прокурора до суду в інтересах держави або для звернення до суду особи, якій законом надано право звертатися до суду в інтересах іншої особи;</w:t>
      </w:r>
    </w:p>
    <w:p w:rsidR="009B6549" w:rsidRPr="001F590F" w:rsidRDefault="009B6549" w:rsidP="001F590F">
      <w:pPr>
        <w:pStyle w:val="a5"/>
        <w:numPr>
          <w:ilvl w:val="0"/>
          <w:numId w:val="58"/>
        </w:numPr>
        <w:tabs>
          <w:tab w:val="left" w:pos="284"/>
        </w:tabs>
        <w:ind w:left="0" w:firstLine="709"/>
        <w:jc w:val="both"/>
      </w:pPr>
      <w:r w:rsidRPr="001F590F">
        <w:t>позивачем подано до цього самого суду інший позов (позови) до цього самого відповідача (відповідачів) з тим самим предметом та з однакових підстав і щодо такого позову (позовів) на час вирішення питання про відкриття провадження у справі, що розглядається, не постановлена ухвала про відкриття або відмову у відкритті провадження у справі, повернення позовної заяви або залишення позову без розгляду;</w:t>
      </w:r>
    </w:p>
    <w:p w:rsidR="009B6549" w:rsidRPr="001F590F" w:rsidRDefault="009B6549" w:rsidP="001F590F">
      <w:pPr>
        <w:pStyle w:val="a5"/>
        <w:numPr>
          <w:ilvl w:val="0"/>
          <w:numId w:val="58"/>
        </w:numPr>
        <w:tabs>
          <w:tab w:val="left" w:pos="284"/>
        </w:tabs>
        <w:ind w:left="0" w:firstLine="709"/>
        <w:jc w:val="both"/>
      </w:pPr>
      <w:r w:rsidRPr="001F590F">
        <w:t>до заяви не додано доказів вжиття заходів досудового врегулювання спору у випадку, коли такі заходи є обов’язковими згідно із законом.</w:t>
      </w:r>
    </w:p>
    <w:p w:rsidR="00031ED2" w:rsidRPr="001F590F" w:rsidRDefault="00031ED2" w:rsidP="001F590F">
      <w:pPr>
        <w:tabs>
          <w:tab w:val="left" w:pos="284"/>
        </w:tabs>
        <w:spacing w:line="276" w:lineRule="auto"/>
        <w:ind w:firstLine="709"/>
        <w:jc w:val="both"/>
        <w:rPr>
          <w:szCs w:val="28"/>
        </w:rPr>
      </w:pPr>
      <w:r w:rsidRPr="001F590F">
        <w:rPr>
          <w:szCs w:val="28"/>
        </w:rPr>
        <w:t xml:space="preserve">Позовна заява залишається </w:t>
      </w:r>
      <w:r w:rsidRPr="001F590F">
        <w:rPr>
          <w:i/>
          <w:szCs w:val="28"/>
        </w:rPr>
        <w:t xml:space="preserve">без розгляду, </w:t>
      </w:r>
      <w:r w:rsidRPr="001F590F">
        <w:rPr>
          <w:szCs w:val="28"/>
        </w:rPr>
        <w:t>якщо після відкриття провадження встановлено підстави для залишення заяви без руху та позивач не усунув відповідні недоліки.</w:t>
      </w:r>
    </w:p>
    <w:p w:rsidR="009B6549" w:rsidRPr="001F590F" w:rsidRDefault="009B6549" w:rsidP="001F590F">
      <w:pPr>
        <w:tabs>
          <w:tab w:val="left" w:pos="284"/>
        </w:tabs>
        <w:spacing w:line="276" w:lineRule="auto"/>
        <w:ind w:firstLine="709"/>
        <w:jc w:val="both"/>
        <w:rPr>
          <w:szCs w:val="28"/>
        </w:rPr>
      </w:pPr>
    </w:p>
    <w:p w:rsidR="00031ED2" w:rsidRPr="001F590F" w:rsidRDefault="00031ED2" w:rsidP="001F590F">
      <w:pPr>
        <w:tabs>
          <w:tab w:val="left" w:pos="284"/>
        </w:tabs>
        <w:spacing w:line="276" w:lineRule="auto"/>
        <w:ind w:firstLine="709"/>
        <w:jc w:val="both"/>
        <w:rPr>
          <w:i/>
          <w:szCs w:val="28"/>
        </w:rPr>
      </w:pPr>
      <w:r w:rsidRPr="001F590F">
        <w:rPr>
          <w:i/>
          <w:szCs w:val="28"/>
        </w:rPr>
        <w:lastRenderedPageBreak/>
        <w:t>Підстави для відмови у відкритті провадження у справі:</w:t>
      </w:r>
    </w:p>
    <w:p w:rsidR="00031ED2" w:rsidRPr="001F590F" w:rsidRDefault="00031ED2" w:rsidP="001F590F">
      <w:pPr>
        <w:pStyle w:val="a5"/>
        <w:numPr>
          <w:ilvl w:val="0"/>
          <w:numId w:val="58"/>
        </w:numPr>
        <w:tabs>
          <w:tab w:val="left" w:pos="284"/>
        </w:tabs>
        <w:ind w:left="0" w:firstLine="709"/>
        <w:jc w:val="both"/>
      </w:pPr>
      <w:r w:rsidRPr="001F590F">
        <w:t>заява не підлягає розгляду за правилами господарського судочинства;</w:t>
      </w:r>
    </w:p>
    <w:p w:rsidR="00031ED2" w:rsidRPr="001F590F" w:rsidRDefault="00031ED2" w:rsidP="001F590F">
      <w:pPr>
        <w:pStyle w:val="a5"/>
        <w:numPr>
          <w:ilvl w:val="0"/>
          <w:numId w:val="58"/>
        </w:numPr>
        <w:tabs>
          <w:tab w:val="left" w:pos="284"/>
        </w:tabs>
        <w:ind w:left="0" w:firstLine="709"/>
        <w:jc w:val="both"/>
      </w:pPr>
      <w:r w:rsidRPr="001F590F">
        <w:t>є таке, що набрало законної сили, рішення чи ухвала суду про закриття провадження у справі між тими самими сторонами, про той самий предмет і з тих самих підстав, або є судовий наказ, що набрав законної сили за тими самими вимогами;</w:t>
      </w:r>
    </w:p>
    <w:p w:rsidR="00031ED2" w:rsidRPr="001F590F" w:rsidRDefault="00031ED2" w:rsidP="001F590F">
      <w:pPr>
        <w:pStyle w:val="a5"/>
        <w:numPr>
          <w:ilvl w:val="0"/>
          <w:numId w:val="58"/>
        </w:numPr>
        <w:tabs>
          <w:tab w:val="left" w:pos="284"/>
        </w:tabs>
        <w:ind w:left="0" w:firstLine="709"/>
        <w:jc w:val="both"/>
      </w:pPr>
      <w:r w:rsidRPr="001F590F">
        <w:t>у провадженні цього чи іншого суду є справа із спору між тими самими сторонами, про той самий предмет і з тих самих підстав;</w:t>
      </w:r>
    </w:p>
    <w:p w:rsidR="00031ED2" w:rsidRPr="001F590F" w:rsidRDefault="00031ED2" w:rsidP="001F590F">
      <w:pPr>
        <w:pStyle w:val="a5"/>
        <w:numPr>
          <w:ilvl w:val="0"/>
          <w:numId w:val="58"/>
        </w:numPr>
        <w:tabs>
          <w:tab w:val="left" w:pos="284"/>
        </w:tabs>
        <w:ind w:left="0" w:firstLine="709"/>
        <w:jc w:val="both"/>
      </w:pPr>
      <w:r w:rsidRPr="001F590F">
        <w:t>є рішення третейського суду, МКА, прийняте в межах його компетенції в Україні щодо спору між тими самими сторонами, про той самий предмет і з тих самих підстав, за винятком випадків, коли суд відмовив у видачі виконавчого документа на примусове виконання такого рішення;</w:t>
      </w:r>
    </w:p>
    <w:p w:rsidR="00031ED2" w:rsidRPr="001F590F" w:rsidRDefault="00031ED2" w:rsidP="001F590F">
      <w:pPr>
        <w:pStyle w:val="a5"/>
        <w:numPr>
          <w:ilvl w:val="0"/>
          <w:numId w:val="58"/>
        </w:numPr>
        <w:tabs>
          <w:tab w:val="left" w:pos="284"/>
        </w:tabs>
        <w:ind w:left="0" w:firstLine="709"/>
        <w:jc w:val="both"/>
      </w:pPr>
      <w:r w:rsidRPr="001F590F">
        <w:t>є рішення суду іноземної держави або МКА, визнане в Україні в установленому законом порядку, щодо спору між тими самими сторонами, про той самий предмет і з тих самих підстав;</w:t>
      </w:r>
    </w:p>
    <w:p w:rsidR="00031ED2" w:rsidRPr="001F590F" w:rsidRDefault="00031ED2" w:rsidP="001F590F">
      <w:pPr>
        <w:pStyle w:val="a5"/>
        <w:numPr>
          <w:ilvl w:val="0"/>
          <w:numId w:val="58"/>
        </w:numPr>
        <w:tabs>
          <w:tab w:val="left" w:pos="284"/>
        </w:tabs>
        <w:ind w:left="0" w:firstLine="709"/>
        <w:jc w:val="both"/>
      </w:pPr>
      <w:r w:rsidRPr="001F590F">
        <w:t>настала смерть фізичної особи або оголошено її померлою чи припинено суб’єкта господарювання, які звернулися із позовною заявою або до яких пред’явлено позов, якщо спірні правовідносини не допускають правонаступництва.</w:t>
      </w:r>
    </w:p>
    <w:p w:rsidR="00031ED2" w:rsidRPr="001F590F" w:rsidRDefault="00031ED2" w:rsidP="001F590F">
      <w:pPr>
        <w:tabs>
          <w:tab w:val="left" w:pos="284"/>
        </w:tabs>
        <w:spacing w:line="276" w:lineRule="auto"/>
        <w:ind w:firstLine="709"/>
        <w:jc w:val="both"/>
        <w:rPr>
          <w:szCs w:val="28"/>
          <w:u w:val="single"/>
        </w:rPr>
      </w:pPr>
      <w:r w:rsidRPr="001F590F">
        <w:rPr>
          <w:szCs w:val="28"/>
        </w:rPr>
        <w:t xml:space="preserve">Ухвали: про повернення позовної заяви та про відмову у відкритті провадження у справі </w:t>
      </w:r>
      <w:r w:rsidRPr="001F590F">
        <w:rPr>
          <w:szCs w:val="28"/>
          <w:u w:val="single"/>
        </w:rPr>
        <w:t>можуть бути оскаржені.</w:t>
      </w:r>
    </w:p>
    <w:p w:rsidR="009B6549" w:rsidRPr="001F590F" w:rsidRDefault="009B6549" w:rsidP="001F590F">
      <w:pPr>
        <w:tabs>
          <w:tab w:val="left" w:pos="284"/>
        </w:tabs>
        <w:spacing w:line="276" w:lineRule="auto"/>
        <w:ind w:firstLine="709"/>
        <w:jc w:val="both"/>
        <w:rPr>
          <w:szCs w:val="28"/>
          <w:u w:val="single"/>
        </w:rPr>
      </w:pPr>
    </w:p>
    <w:p w:rsidR="009B6549" w:rsidRPr="001F590F" w:rsidRDefault="009B6549" w:rsidP="001F590F">
      <w:pPr>
        <w:pStyle w:val="a5"/>
        <w:numPr>
          <w:ilvl w:val="0"/>
          <w:numId w:val="70"/>
        </w:numPr>
        <w:ind w:left="0" w:firstLine="709"/>
        <w:jc w:val="both"/>
        <w:rPr>
          <w:b/>
        </w:rPr>
      </w:pPr>
      <w:r w:rsidRPr="001F590F">
        <w:rPr>
          <w:b/>
        </w:rPr>
        <w:t>Відкриття провадження у справі. Підготовче провадження. Розгляд справи по суті</w:t>
      </w:r>
      <w:r w:rsidRPr="001F590F">
        <w:rPr>
          <w:b/>
          <w:lang w:val="ru-RU"/>
        </w:rPr>
        <w:t>.</w:t>
      </w:r>
    </w:p>
    <w:p w:rsidR="00A548E2" w:rsidRPr="001F590F" w:rsidRDefault="009B6549" w:rsidP="001F590F">
      <w:pPr>
        <w:tabs>
          <w:tab w:val="left" w:pos="284"/>
        </w:tabs>
        <w:spacing w:line="276" w:lineRule="auto"/>
        <w:ind w:firstLine="709"/>
        <w:jc w:val="both"/>
        <w:rPr>
          <w:szCs w:val="28"/>
        </w:rPr>
      </w:pPr>
      <w:r w:rsidRPr="001F590F">
        <w:rPr>
          <w:szCs w:val="28"/>
        </w:rPr>
        <w:t xml:space="preserve">Після </w:t>
      </w:r>
      <w:r w:rsidR="00A548E2" w:rsidRPr="001F590F">
        <w:rPr>
          <w:szCs w:val="28"/>
        </w:rPr>
        <w:t>пред'явлення позовної заяви (подання до суду 1-ї інстанції, ї</w:t>
      </w:r>
      <w:r w:rsidRPr="001F590F">
        <w:rPr>
          <w:szCs w:val="28"/>
        </w:rPr>
        <w:t>ї реєстрація та передача судді) здійснюється:</w:t>
      </w:r>
    </w:p>
    <w:p w:rsidR="00A548E2" w:rsidRPr="001F590F" w:rsidRDefault="00A548E2" w:rsidP="001F590F">
      <w:pPr>
        <w:pStyle w:val="a5"/>
        <w:numPr>
          <w:ilvl w:val="0"/>
          <w:numId w:val="58"/>
        </w:numPr>
        <w:tabs>
          <w:tab w:val="left" w:pos="284"/>
        </w:tabs>
        <w:ind w:left="0" w:firstLine="709"/>
        <w:jc w:val="both"/>
      </w:pPr>
      <w:r w:rsidRPr="001F590F">
        <w:t>перевірка позовної заяви на наявність підстав:</w:t>
      </w:r>
    </w:p>
    <w:p w:rsidR="00A548E2" w:rsidRPr="001F590F" w:rsidRDefault="00A548E2" w:rsidP="001F590F">
      <w:pPr>
        <w:pStyle w:val="a5"/>
        <w:numPr>
          <w:ilvl w:val="1"/>
          <w:numId w:val="58"/>
        </w:numPr>
        <w:tabs>
          <w:tab w:val="left" w:pos="284"/>
        </w:tabs>
        <w:ind w:firstLine="709"/>
        <w:jc w:val="both"/>
      </w:pPr>
      <w:r w:rsidRPr="001F590F">
        <w:t>для залишення позовної заяви без руху</w:t>
      </w:r>
    </w:p>
    <w:p w:rsidR="00A548E2" w:rsidRPr="001F590F" w:rsidRDefault="00A548E2" w:rsidP="001F590F">
      <w:pPr>
        <w:pStyle w:val="a5"/>
        <w:numPr>
          <w:ilvl w:val="1"/>
          <w:numId w:val="58"/>
        </w:numPr>
        <w:tabs>
          <w:tab w:val="left" w:pos="284"/>
        </w:tabs>
        <w:ind w:firstLine="709"/>
        <w:jc w:val="both"/>
      </w:pPr>
      <w:r w:rsidRPr="001F590F">
        <w:t>для повернення позовної заяви</w:t>
      </w:r>
    </w:p>
    <w:p w:rsidR="00A548E2" w:rsidRPr="001F590F" w:rsidRDefault="00A548E2" w:rsidP="001F590F">
      <w:pPr>
        <w:pStyle w:val="a5"/>
        <w:numPr>
          <w:ilvl w:val="1"/>
          <w:numId w:val="58"/>
        </w:numPr>
        <w:tabs>
          <w:tab w:val="left" w:pos="284"/>
        </w:tabs>
        <w:ind w:firstLine="709"/>
        <w:jc w:val="both"/>
      </w:pPr>
      <w:r w:rsidRPr="001F590F">
        <w:t>для відмови у відкритті провадження у справі;</w:t>
      </w:r>
    </w:p>
    <w:p w:rsidR="00A548E2" w:rsidRPr="001F590F" w:rsidRDefault="009B6549" w:rsidP="001F590F">
      <w:pPr>
        <w:pStyle w:val="a5"/>
        <w:numPr>
          <w:ilvl w:val="0"/>
          <w:numId w:val="58"/>
        </w:numPr>
        <w:tabs>
          <w:tab w:val="left" w:pos="284"/>
        </w:tabs>
        <w:ind w:left="0" w:firstLine="709"/>
        <w:jc w:val="both"/>
      </w:pPr>
      <w:r w:rsidRPr="001F590F">
        <w:t xml:space="preserve">у разі відсутності підстав для здійснення вищевказаних дій </w:t>
      </w:r>
      <w:r w:rsidR="00A548E2" w:rsidRPr="001F590F">
        <w:t>відкри</w:t>
      </w:r>
      <w:r w:rsidRPr="001F590F">
        <w:t xml:space="preserve">вається </w:t>
      </w:r>
      <w:r w:rsidR="00A548E2" w:rsidRPr="001F590F">
        <w:t>провадження у справі.</w:t>
      </w:r>
    </w:p>
    <w:p w:rsidR="009B6549" w:rsidRPr="001F590F" w:rsidRDefault="00031ED2" w:rsidP="001F590F">
      <w:pPr>
        <w:tabs>
          <w:tab w:val="left" w:pos="284"/>
        </w:tabs>
        <w:spacing w:line="276" w:lineRule="auto"/>
        <w:ind w:firstLine="709"/>
        <w:jc w:val="both"/>
        <w:rPr>
          <w:i/>
          <w:szCs w:val="28"/>
        </w:rPr>
      </w:pPr>
      <w:r w:rsidRPr="001F590F">
        <w:rPr>
          <w:i/>
          <w:szCs w:val="28"/>
        </w:rPr>
        <w:t>Загальне позовне провадження</w:t>
      </w:r>
      <w:r w:rsidR="009B6549" w:rsidRPr="001F590F">
        <w:rPr>
          <w:i/>
          <w:szCs w:val="28"/>
        </w:rPr>
        <w:t xml:space="preserve"> передбачає</w:t>
      </w:r>
      <w:r w:rsidRPr="001F590F">
        <w:rPr>
          <w:i/>
          <w:szCs w:val="28"/>
        </w:rPr>
        <w:t>:</w:t>
      </w:r>
    </w:p>
    <w:p w:rsidR="009B6549" w:rsidRPr="001F590F" w:rsidRDefault="00031ED2" w:rsidP="001F590F">
      <w:pPr>
        <w:pStyle w:val="a5"/>
        <w:numPr>
          <w:ilvl w:val="0"/>
          <w:numId w:val="71"/>
        </w:numPr>
        <w:tabs>
          <w:tab w:val="left" w:pos="284"/>
        </w:tabs>
        <w:ind w:firstLine="709"/>
        <w:jc w:val="both"/>
      </w:pPr>
      <w:r w:rsidRPr="001F590F">
        <w:t>підготовче провадження</w:t>
      </w:r>
    </w:p>
    <w:p w:rsidR="009B6549" w:rsidRPr="001F590F" w:rsidRDefault="00031ED2" w:rsidP="001F590F">
      <w:pPr>
        <w:pStyle w:val="a5"/>
        <w:numPr>
          <w:ilvl w:val="0"/>
          <w:numId w:val="71"/>
        </w:numPr>
        <w:tabs>
          <w:tab w:val="left" w:pos="284"/>
        </w:tabs>
        <w:ind w:firstLine="709"/>
        <w:jc w:val="both"/>
      </w:pPr>
      <w:r w:rsidRPr="001F590F">
        <w:t>розгляд справи по суті</w:t>
      </w:r>
    </w:p>
    <w:p w:rsidR="009B6549" w:rsidRPr="001F590F" w:rsidRDefault="00031ED2" w:rsidP="001F590F">
      <w:pPr>
        <w:pStyle w:val="a5"/>
        <w:numPr>
          <w:ilvl w:val="1"/>
          <w:numId w:val="71"/>
        </w:numPr>
        <w:tabs>
          <w:tab w:val="left" w:pos="284"/>
        </w:tabs>
        <w:ind w:firstLine="709"/>
        <w:jc w:val="both"/>
      </w:pPr>
      <w:r w:rsidRPr="001F590F">
        <w:t>з'ясування обставин</w:t>
      </w:r>
    </w:p>
    <w:p w:rsidR="009B6549" w:rsidRPr="001F590F" w:rsidRDefault="00031ED2" w:rsidP="001F590F">
      <w:pPr>
        <w:pStyle w:val="a5"/>
        <w:numPr>
          <w:ilvl w:val="1"/>
          <w:numId w:val="71"/>
        </w:numPr>
        <w:tabs>
          <w:tab w:val="left" w:pos="284"/>
        </w:tabs>
        <w:ind w:firstLine="709"/>
        <w:jc w:val="both"/>
      </w:pPr>
      <w:r w:rsidRPr="001F590F">
        <w:t>перевірка обставин доказами</w:t>
      </w:r>
    </w:p>
    <w:p w:rsidR="009B6549" w:rsidRPr="001F590F" w:rsidRDefault="00031ED2" w:rsidP="001F590F">
      <w:pPr>
        <w:pStyle w:val="a5"/>
        <w:numPr>
          <w:ilvl w:val="1"/>
          <w:numId w:val="71"/>
        </w:numPr>
        <w:tabs>
          <w:tab w:val="left" w:pos="284"/>
        </w:tabs>
        <w:ind w:firstLine="709"/>
        <w:jc w:val="both"/>
      </w:pPr>
      <w:r w:rsidRPr="001F590F">
        <w:lastRenderedPageBreak/>
        <w:t>судові дебати</w:t>
      </w:r>
    </w:p>
    <w:p w:rsidR="00031ED2" w:rsidRPr="001F590F" w:rsidRDefault="00031ED2" w:rsidP="001F590F">
      <w:pPr>
        <w:pStyle w:val="a5"/>
        <w:numPr>
          <w:ilvl w:val="1"/>
          <w:numId w:val="71"/>
        </w:numPr>
        <w:tabs>
          <w:tab w:val="left" w:pos="284"/>
        </w:tabs>
        <w:ind w:firstLine="709"/>
        <w:jc w:val="both"/>
      </w:pPr>
      <w:r w:rsidRPr="001F590F">
        <w:t>ухвалення рішення.</w:t>
      </w:r>
    </w:p>
    <w:p w:rsidR="00BF1CD5" w:rsidRPr="001F590F" w:rsidRDefault="00BF1CD5" w:rsidP="001F590F">
      <w:pPr>
        <w:tabs>
          <w:tab w:val="left" w:pos="284"/>
        </w:tabs>
        <w:spacing w:line="276" w:lineRule="auto"/>
        <w:ind w:firstLine="709"/>
        <w:jc w:val="both"/>
        <w:rPr>
          <w:i/>
          <w:szCs w:val="28"/>
        </w:rPr>
      </w:pPr>
      <w:r w:rsidRPr="001F590F">
        <w:rPr>
          <w:i/>
          <w:szCs w:val="28"/>
        </w:rPr>
        <w:t>До завдань підготовчого провадження належать:</w:t>
      </w:r>
    </w:p>
    <w:p w:rsidR="00BF1CD5" w:rsidRPr="001F590F" w:rsidRDefault="00BF1CD5" w:rsidP="001F590F">
      <w:pPr>
        <w:pStyle w:val="a5"/>
        <w:numPr>
          <w:ilvl w:val="0"/>
          <w:numId w:val="42"/>
        </w:numPr>
        <w:tabs>
          <w:tab w:val="left" w:pos="284"/>
        </w:tabs>
        <w:ind w:left="0" w:firstLine="709"/>
        <w:jc w:val="both"/>
      </w:pPr>
      <w:r w:rsidRPr="001F590F">
        <w:t>остаточне визначення предмета спору та характеру спірних правовідносин, позовних вимог та складу учасників судового процесу;</w:t>
      </w:r>
    </w:p>
    <w:p w:rsidR="00BF1CD5" w:rsidRPr="001F590F" w:rsidRDefault="00BF1CD5" w:rsidP="001F590F">
      <w:pPr>
        <w:pStyle w:val="a5"/>
        <w:numPr>
          <w:ilvl w:val="0"/>
          <w:numId w:val="42"/>
        </w:numPr>
        <w:tabs>
          <w:tab w:val="left" w:pos="284"/>
        </w:tabs>
        <w:ind w:left="0" w:firstLine="709"/>
        <w:jc w:val="both"/>
      </w:pPr>
      <w:r w:rsidRPr="001F590F">
        <w:t>з’ясування заперечень проти позовних вимог;</w:t>
      </w:r>
    </w:p>
    <w:p w:rsidR="00BF1CD5" w:rsidRPr="001F590F" w:rsidRDefault="00BF1CD5" w:rsidP="001F590F">
      <w:pPr>
        <w:pStyle w:val="a5"/>
        <w:numPr>
          <w:ilvl w:val="0"/>
          <w:numId w:val="42"/>
        </w:numPr>
        <w:tabs>
          <w:tab w:val="left" w:pos="284"/>
        </w:tabs>
        <w:ind w:left="0" w:firstLine="709"/>
        <w:jc w:val="both"/>
      </w:pPr>
      <w:r w:rsidRPr="001F590F">
        <w:t>визначення обставин справи, які підлягають встановленню, та зібрання відповідних доказів;</w:t>
      </w:r>
    </w:p>
    <w:p w:rsidR="00BF1CD5" w:rsidRPr="001F590F" w:rsidRDefault="00BF1CD5" w:rsidP="001F590F">
      <w:pPr>
        <w:pStyle w:val="a5"/>
        <w:numPr>
          <w:ilvl w:val="0"/>
          <w:numId w:val="42"/>
        </w:numPr>
        <w:tabs>
          <w:tab w:val="left" w:pos="284"/>
        </w:tabs>
        <w:ind w:left="0" w:firstLine="709"/>
        <w:jc w:val="both"/>
      </w:pPr>
      <w:r w:rsidRPr="001F590F">
        <w:t>вирішення відводів;</w:t>
      </w:r>
    </w:p>
    <w:p w:rsidR="00BF1CD5" w:rsidRPr="001F590F" w:rsidRDefault="00BF1CD5" w:rsidP="001F590F">
      <w:pPr>
        <w:pStyle w:val="a5"/>
        <w:numPr>
          <w:ilvl w:val="0"/>
          <w:numId w:val="42"/>
        </w:numPr>
        <w:tabs>
          <w:tab w:val="left" w:pos="284"/>
        </w:tabs>
        <w:ind w:left="0" w:firstLine="709"/>
        <w:jc w:val="both"/>
      </w:pPr>
      <w:r w:rsidRPr="001F590F">
        <w:t>визначення порядку розгляду справи;</w:t>
      </w:r>
    </w:p>
    <w:p w:rsidR="00BF1CD5" w:rsidRPr="001F590F" w:rsidRDefault="00BF1CD5" w:rsidP="001F590F">
      <w:pPr>
        <w:pStyle w:val="a5"/>
        <w:numPr>
          <w:ilvl w:val="0"/>
          <w:numId w:val="42"/>
        </w:numPr>
        <w:tabs>
          <w:tab w:val="left" w:pos="284"/>
        </w:tabs>
        <w:ind w:left="0" w:firstLine="709"/>
        <w:jc w:val="both"/>
      </w:pPr>
      <w:r w:rsidRPr="001F590F">
        <w:t>вчинення інших дій з метою забезпечення правильного, своєчасного і безперешкодного розгляду справи по суті.</w:t>
      </w:r>
    </w:p>
    <w:p w:rsidR="00031ED2" w:rsidRPr="001F590F" w:rsidRDefault="00BF1CD5" w:rsidP="001F590F">
      <w:pPr>
        <w:tabs>
          <w:tab w:val="left" w:pos="284"/>
        </w:tabs>
        <w:spacing w:line="276" w:lineRule="auto"/>
        <w:ind w:firstLine="709"/>
        <w:jc w:val="both"/>
        <w:rPr>
          <w:i/>
          <w:szCs w:val="28"/>
        </w:rPr>
      </w:pPr>
      <w:r w:rsidRPr="001F590F">
        <w:rPr>
          <w:i/>
          <w:szCs w:val="28"/>
        </w:rPr>
        <w:t>Підготовче</w:t>
      </w:r>
      <w:r w:rsidR="00031ED2" w:rsidRPr="001F590F">
        <w:rPr>
          <w:i/>
          <w:szCs w:val="28"/>
        </w:rPr>
        <w:t xml:space="preserve"> провадження</w:t>
      </w:r>
      <w:r w:rsidRPr="001F590F">
        <w:rPr>
          <w:i/>
          <w:szCs w:val="28"/>
        </w:rPr>
        <w:t xml:space="preserve"> здійснюється:</w:t>
      </w:r>
    </w:p>
    <w:p w:rsidR="00031ED2" w:rsidRPr="001F590F" w:rsidRDefault="00031ED2" w:rsidP="001F590F">
      <w:pPr>
        <w:pStyle w:val="a5"/>
        <w:numPr>
          <w:ilvl w:val="0"/>
          <w:numId w:val="58"/>
        </w:numPr>
        <w:tabs>
          <w:tab w:val="left" w:pos="284"/>
        </w:tabs>
        <w:ind w:left="0" w:firstLine="709"/>
        <w:jc w:val="both"/>
      </w:pPr>
      <w:r w:rsidRPr="001F590F">
        <w:t>протягом 60 днів з дня відкриття провадження у справі;</w:t>
      </w:r>
    </w:p>
    <w:p w:rsidR="00031ED2" w:rsidRPr="001F590F" w:rsidRDefault="00031ED2" w:rsidP="001F590F">
      <w:pPr>
        <w:pStyle w:val="a5"/>
        <w:numPr>
          <w:ilvl w:val="0"/>
          <w:numId w:val="58"/>
        </w:numPr>
        <w:tabs>
          <w:tab w:val="left" w:pos="284"/>
        </w:tabs>
        <w:ind w:left="0" w:firstLine="709"/>
        <w:jc w:val="both"/>
      </w:pPr>
      <w:r w:rsidRPr="001F590F">
        <w:t xml:space="preserve">продовження строку: не більше ніж на </w:t>
      </w:r>
      <w:r w:rsidRPr="001F590F">
        <w:rPr>
          <w:u w:val="single"/>
        </w:rPr>
        <w:t>30 днів;</w:t>
      </w:r>
      <w:r w:rsidRPr="001F590F">
        <w:rPr>
          <w:b/>
        </w:rPr>
        <w:t xml:space="preserve"> </w:t>
      </w:r>
      <w:r w:rsidRPr="001F590F">
        <w:t>за клопотанням однієї із сторін або з ініціативи суду; у виняткових випадках.</w:t>
      </w:r>
    </w:p>
    <w:p w:rsidR="00031ED2" w:rsidRPr="001F590F" w:rsidRDefault="00031ED2" w:rsidP="001F590F">
      <w:pPr>
        <w:tabs>
          <w:tab w:val="left" w:pos="284"/>
        </w:tabs>
        <w:spacing w:line="276" w:lineRule="auto"/>
        <w:ind w:firstLine="709"/>
        <w:jc w:val="both"/>
        <w:rPr>
          <w:szCs w:val="28"/>
          <w:u w:val="single"/>
        </w:rPr>
      </w:pPr>
      <w:r w:rsidRPr="001F590F">
        <w:rPr>
          <w:szCs w:val="28"/>
          <w:u w:val="single"/>
        </w:rPr>
        <w:t>Відзив, пояснення 3-х осіб щодо позову або відзиву, зустрічний позов подаються в підготовчому провадженні.</w:t>
      </w:r>
    </w:p>
    <w:p w:rsidR="00031ED2" w:rsidRPr="001F590F" w:rsidRDefault="00031ED2" w:rsidP="001F590F">
      <w:pPr>
        <w:tabs>
          <w:tab w:val="left" w:pos="284"/>
        </w:tabs>
        <w:spacing w:line="276" w:lineRule="auto"/>
        <w:ind w:firstLine="709"/>
        <w:jc w:val="both"/>
        <w:rPr>
          <w:i/>
          <w:szCs w:val="28"/>
        </w:rPr>
      </w:pPr>
      <w:r w:rsidRPr="001F590F">
        <w:rPr>
          <w:i/>
          <w:szCs w:val="28"/>
        </w:rPr>
        <w:t>Особливості проведення підготовчого засідання:</w:t>
      </w:r>
    </w:p>
    <w:p w:rsidR="00031ED2" w:rsidRPr="001F590F" w:rsidRDefault="00031ED2" w:rsidP="001F590F">
      <w:pPr>
        <w:pStyle w:val="a5"/>
        <w:numPr>
          <w:ilvl w:val="0"/>
          <w:numId w:val="42"/>
        </w:numPr>
        <w:tabs>
          <w:tab w:val="left" w:pos="284"/>
        </w:tabs>
        <w:ind w:left="0" w:firstLine="709"/>
        <w:jc w:val="both"/>
      </w:pPr>
      <w:r w:rsidRPr="001F590F">
        <w:t>розпочинається не пізніше ніж через 30 днів з дня відкриття провадження у справі;</w:t>
      </w:r>
    </w:p>
    <w:p w:rsidR="00031ED2" w:rsidRPr="001F590F" w:rsidRDefault="00031ED2" w:rsidP="001F590F">
      <w:pPr>
        <w:pStyle w:val="a5"/>
        <w:numPr>
          <w:ilvl w:val="0"/>
          <w:numId w:val="42"/>
        </w:numPr>
        <w:tabs>
          <w:tab w:val="left" w:pos="284"/>
        </w:tabs>
        <w:ind w:left="0" w:firstLine="709"/>
        <w:jc w:val="both"/>
      </w:pPr>
      <w:r w:rsidRPr="001F590F">
        <w:t>проводиться з повідомленням учасників справи;</w:t>
      </w:r>
    </w:p>
    <w:p w:rsidR="00031ED2" w:rsidRPr="001F590F" w:rsidRDefault="00031ED2" w:rsidP="001F590F">
      <w:pPr>
        <w:pStyle w:val="a5"/>
        <w:numPr>
          <w:ilvl w:val="0"/>
          <w:numId w:val="42"/>
        </w:numPr>
        <w:tabs>
          <w:tab w:val="left" w:pos="284"/>
        </w:tabs>
        <w:ind w:left="0" w:firstLine="709"/>
        <w:jc w:val="both"/>
      </w:pPr>
      <w:r w:rsidRPr="001F590F">
        <w:t>здійснюються дії, необхідні для забезпечення правильного і своєчасного розгляду справи по суті;</w:t>
      </w:r>
    </w:p>
    <w:p w:rsidR="00031ED2" w:rsidRPr="001F590F" w:rsidRDefault="00031ED2" w:rsidP="001F590F">
      <w:pPr>
        <w:pStyle w:val="a5"/>
        <w:numPr>
          <w:ilvl w:val="0"/>
          <w:numId w:val="42"/>
        </w:numPr>
        <w:tabs>
          <w:tab w:val="left" w:pos="284"/>
        </w:tabs>
        <w:ind w:left="0" w:firstLine="709"/>
        <w:jc w:val="both"/>
      </w:pPr>
      <w:r w:rsidRPr="001F590F">
        <w:t>може бути оголошена перерва;</w:t>
      </w:r>
    </w:p>
    <w:p w:rsidR="00031ED2" w:rsidRPr="001F590F" w:rsidRDefault="00031ED2" w:rsidP="001F590F">
      <w:pPr>
        <w:pStyle w:val="a5"/>
        <w:numPr>
          <w:ilvl w:val="0"/>
          <w:numId w:val="42"/>
        </w:numPr>
        <w:tabs>
          <w:tab w:val="left" w:pos="284"/>
        </w:tabs>
        <w:ind w:left="0" w:firstLine="709"/>
        <w:jc w:val="both"/>
      </w:pPr>
      <w:r w:rsidRPr="001F590F">
        <w:t>може бути відкладене у випадках:</w:t>
      </w:r>
    </w:p>
    <w:p w:rsidR="00031ED2" w:rsidRPr="001F590F" w:rsidRDefault="00031ED2" w:rsidP="001F590F">
      <w:pPr>
        <w:pStyle w:val="a5"/>
        <w:numPr>
          <w:ilvl w:val="2"/>
          <w:numId w:val="42"/>
        </w:numPr>
        <w:tabs>
          <w:tab w:val="left" w:pos="284"/>
        </w:tabs>
        <w:ind w:firstLine="709"/>
        <w:jc w:val="both"/>
      </w:pPr>
      <w:r w:rsidRPr="001F590F">
        <w:t>неявки в судове засідання учасника справи</w:t>
      </w:r>
    </w:p>
    <w:p w:rsidR="00031ED2" w:rsidRPr="001F590F" w:rsidRDefault="00031ED2" w:rsidP="001F590F">
      <w:pPr>
        <w:pStyle w:val="a5"/>
        <w:numPr>
          <w:ilvl w:val="2"/>
          <w:numId w:val="42"/>
        </w:numPr>
        <w:tabs>
          <w:tab w:val="left" w:pos="284"/>
        </w:tabs>
        <w:ind w:firstLine="709"/>
        <w:jc w:val="both"/>
      </w:pPr>
      <w:r w:rsidRPr="001F590F">
        <w:t>залучення до участі або вступу у справу третьої особи, заміни неналежного відповідача, залучення співвідповідача</w:t>
      </w:r>
    </w:p>
    <w:p w:rsidR="00031ED2" w:rsidRPr="001F590F" w:rsidRDefault="00031ED2" w:rsidP="001F590F">
      <w:pPr>
        <w:pStyle w:val="a5"/>
        <w:numPr>
          <w:ilvl w:val="2"/>
          <w:numId w:val="42"/>
        </w:numPr>
        <w:tabs>
          <w:tab w:val="left" w:pos="284"/>
        </w:tabs>
        <w:ind w:firstLine="709"/>
        <w:jc w:val="both"/>
      </w:pPr>
      <w:r w:rsidRPr="001F590F">
        <w:t>в інших випадках, коли необхідні питання не можуть бути розглянуті у даному підготовчому засіданні.</w:t>
      </w:r>
    </w:p>
    <w:p w:rsidR="00031ED2" w:rsidRPr="001F590F" w:rsidRDefault="00031ED2" w:rsidP="001F590F">
      <w:pPr>
        <w:tabs>
          <w:tab w:val="left" w:pos="284"/>
        </w:tabs>
        <w:spacing w:line="276" w:lineRule="auto"/>
        <w:ind w:firstLine="709"/>
        <w:jc w:val="both"/>
        <w:rPr>
          <w:szCs w:val="28"/>
        </w:rPr>
      </w:pPr>
      <w:r w:rsidRPr="001F590F">
        <w:rPr>
          <w:szCs w:val="28"/>
        </w:rPr>
        <w:t>У разі залучення до участі або вступу у справу 3-ї особи, заміна неналежного відповідача, залучення співвідповідача, розгляд справи починається спочатку за клопотанням таких осіб.</w:t>
      </w:r>
    </w:p>
    <w:p w:rsidR="00031ED2" w:rsidRPr="001F590F" w:rsidRDefault="00031ED2" w:rsidP="001F590F">
      <w:pPr>
        <w:tabs>
          <w:tab w:val="left" w:pos="284"/>
        </w:tabs>
        <w:spacing w:line="276" w:lineRule="auto"/>
        <w:ind w:firstLine="709"/>
        <w:jc w:val="both"/>
        <w:rPr>
          <w:i/>
          <w:szCs w:val="28"/>
        </w:rPr>
      </w:pPr>
      <w:r w:rsidRPr="001F590F">
        <w:rPr>
          <w:i/>
          <w:szCs w:val="28"/>
        </w:rPr>
        <w:t>Підстав</w:t>
      </w:r>
      <w:r w:rsidR="00BF1CD5" w:rsidRPr="001F590F">
        <w:rPr>
          <w:i/>
          <w:szCs w:val="28"/>
        </w:rPr>
        <w:t>ами</w:t>
      </w:r>
      <w:r w:rsidRPr="001F590F">
        <w:rPr>
          <w:i/>
          <w:szCs w:val="28"/>
        </w:rPr>
        <w:t xml:space="preserve"> для перерви у підготовчому засіданні</w:t>
      </w:r>
      <w:r w:rsidR="00BF1CD5" w:rsidRPr="001F590F">
        <w:rPr>
          <w:i/>
          <w:szCs w:val="28"/>
        </w:rPr>
        <w:t xml:space="preserve"> є</w:t>
      </w:r>
      <w:r w:rsidRPr="001F590F">
        <w:rPr>
          <w:i/>
          <w:szCs w:val="28"/>
        </w:rPr>
        <w:t>:</w:t>
      </w:r>
    </w:p>
    <w:p w:rsidR="00031ED2" w:rsidRPr="001F590F" w:rsidRDefault="00031ED2" w:rsidP="001F590F">
      <w:pPr>
        <w:pStyle w:val="a5"/>
        <w:numPr>
          <w:ilvl w:val="0"/>
          <w:numId w:val="60"/>
        </w:numPr>
        <w:tabs>
          <w:tab w:val="left" w:pos="284"/>
        </w:tabs>
        <w:ind w:left="0" w:firstLine="709"/>
        <w:jc w:val="both"/>
      </w:pPr>
      <w:r w:rsidRPr="001F590F">
        <w:t>необхідність заміни відведеного експерта, перекладача, спеціаліста;</w:t>
      </w:r>
    </w:p>
    <w:p w:rsidR="00031ED2" w:rsidRPr="001F590F" w:rsidRDefault="00031ED2" w:rsidP="001F590F">
      <w:pPr>
        <w:pStyle w:val="a5"/>
        <w:numPr>
          <w:ilvl w:val="0"/>
          <w:numId w:val="60"/>
        </w:numPr>
        <w:tabs>
          <w:tab w:val="left" w:pos="284"/>
        </w:tabs>
        <w:ind w:left="0" w:firstLine="709"/>
        <w:jc w:val="both"/>
      </w:pPr>
      <w:r w:rsidRPr="001F590F">
        <w:lastRenderedPageBreak/>
        <w:t>невиконання учасником справи вимог ухвали про відкриття провадження у справі у встановлений судом строк, якщо таке невиконання перешкоджає завершенню підготовчого провадження;</w:t>
      </w:r>
    </w:p>
    <w:p w:rsidR="00031ED2" w:rsidRPr="001F590F" w:rsidRDefault="00031ED2" w:rsidP="001F590F">
      <w:pPr>
        <w:pStyle w:val="a5"/>
        <w:numPr>
          <w:ilvl w:val="0"/>
          <w:numId w:val="60"/>
        </w:numPr>
        <w:tabs>
          <w:tab w:val="left" w:pos="284"/>
        </w:tabs>
        <w:ind w:left="0" w:firstLine="709"/>
        <w:jc w:val="both"/>
      </w:pPr>
      <w:r w:rsidRPr="001F590F">
        <w:t>неподання витребуваних доказів особою, яка не є учасником судового процесу;</w:t>
      </w:r>
    </w:p>
    <w:p w:rsidR="00031ED2" w:rsidRPr="001F590F" w:rsidRDefault="00031ED2" w:rsidP="001F590F">
      <w:pPr>
        <w:pStyle w:val="a5"/>
        <w:numPr>
          <w:ilvl w:val="0"/>
          <w:numId w:val="60"/>
        </w:numPr>
        <w:tabs>
          <w:tab w:val="left" w:pos="284"/>
        </w:tabs>
        <w:ind w:left="0" w:firstLine="709"/>
        <w:jc w:val="both"/>
      </w:pPr>
      <w:r w:rsidRPr="001F590F">
        <w:t>необхідність витребування нових (додаткових) доказів.</w:t>
      </w:r>
    </w:p>
    <w:p w:rsidR="00BF1CD5" w:rsidRPr="001F590F" w:rsidRDefault="00031ED2" w:rsidP="001F590F">
      <w:pPr>
        <w:tabs>
          <w:tab w:val="left" w:pos="284"/>
        </w:tabs>
        <w:spacing w:line="276" w:lineRule="auto"/>
        <w:ind w:firstLine="709"/>
        <w:jc w:val="both"/>
        <w:rPr>
          <w:szCs w:val="28"/>
        </w:rPr>
      </w:pPr>
      <w:r w:rsidRPr="001F590F">
        <w:rPr>
          <w:szCs w:val="28"/>
          <w:u w:val="single"/>
        </w:rPr>
        <w:t>Результатом підготовчого засідання</w:t>
      </w:r>
      <w:r w:rsidRPr="001F590F">
        <w:rPr>
          <w:b/>
          <w:szCs w:val="28"/>
        </w:rPr>
        <w:t xml:space="preserve"> </w:t>
      </w:r>
      <w:r w:rsidRPr="001F590F">
        <w:rPr>
          <w:szCs w:val="28"/>
        </w:rPr>
        <w:t xml:space="preserve">є прийняття судом одним з таких рішень: </w:t>
      </w:r>
    </w:p>
    <w:p w:rsidR="00BF1CD5" w:rsidRPr="001F590F" w:rsidRDefault="00031ED2" w:rsidP="001F590F">
      <w:pPr>
        <w:pStyle w:val="a5"/>
        <w:numPr>
          <w:ilvl w:val="0"/>
          <w:numId w:val="72"/>
        </w:numPr>
        <w:tabs>
          <w:tab w:val="left" w:pos="284"/>
        </w:tabs>
        <w:ind w:firstLine="709"/>
        <w:jc w:val="both"/>
      </w:pPr>
      <w:r w:rsidRPr="001F590F">
        <w:t xml:space="preserve">залишення позовної заяви без розгляду, </w:t>
      </w:r>
    </w:p>
    <w:p w:rsidR="00BF1CD5" w:rsidRPr="001F590F" w:rsidRDefault="00031ED2" w:rsidP="001F590F">
      <w:pPr>
        <w:pStyle w:val="a5"/>
        <w:numPr>
          <w:ilvl w:val="0"/>
          <w:numId w:val="72"/>
        </w:numPr>
        <w:tabs>
          <w:tab w:val="left" w:pos="284"/>
        </w:tabs>
        <w:ind w:firstLine="709"/>
        <w:jc w:val="both"/>
      </w:pPr>
      <w:r w:rsidRPr="001F590F">
        <w:t xml:space="preserve">закриття провадження у справі, </w:t>
      </w:r>
    </w:p>
    <w:p w:rsidR="00BF1CD5" w:rsidRPr="001F590F" w:rsidRDefault="00031ED2" w:rsidP="001F590F">
      <w:pPr>
        <w:pStyle w:val="a5"/>
        <w:numPr>
          <w:ilvl w:val="0"/>
          <w:numId w:val="72"/>
        </w:numPr>
        <w:tabs>
          <w:tab w:val="left" w:pos="284"/>
        </w:tabs>
        <w:ind w:firstLine="709"/>
        <w:jc w:val="both"/>
      </w:pPr>
      <w:r w:rsidRPr="001F590F">
        <w:t xml:space="preserve">закриття підготовчого провадження та призначення справи до судового розгляду; </w:t>
      </w:r>
    </w:p>
    <w:p w:rsidR="00031ED2" w:rsidRPr="001F590F" w:rsidRDefault="00031ED2" w:rsidP="001F590F">
      <w:pPr>
        <w:pStyle w:val="a5"/>
        <w:numPr>
          <w:ilvl w:val="0"/>
          <w:numId w:val="72"/>
        </w:numPr>
        <w:tabs>
          <w:tab w:val="left" w:pos="284"/>
        </w:tabs>
        <w:ind w:firstLine="709"/>
        <w:jc w:val="both"/>
      </w:pPr>
      <w:r w:rsidRPr="001F590F">
        <w:t>винесення рішення, у разі визнання позову відповідачем.</w:t>
      </w:r>
    </w:p>
    <w:p w:rsidR="00BF1CD5" w:rsidRPr="001F590F" w:rsidRDefault="00031ED2" w:rsidP="001F590F">
      <w:pPr>
        <w:tabs>
          <w:tab w:val="left" w:pos="284"/>
        </w:tabs>
        <w:spacing w:line="276" w:lineRule="auto"/>
        <w:ind w:firstLine="709"/>
        <w:jc w:val="both"/>
        <w:rPr>
          <w:szCs w:val="28"/>
        </w:rPr>
      </w:pPr>
      <w:r w:rsidRPr="001F590F">
        <w:rPr>
          <w:i/>
          <w:szCs w:val="28"/>
        </w:rPr>
        <w:t>Закриття провадження у справі</w:t>
      </w:r>
      <w:r w:rsidRPr="001F590F">
        <w:rPr>
          <w:szCs w:val="28"/>
        </w:rPr>
        <w:t xml:space="preserve"> відбувається за таких умов: </w:t>
      </w:r>
    </w:p>
    <w:p w:rsidR="007103F5" w:rsidRPr="007103F5" w:rsidRDefault="00031ED2" w:rsidP="004328EF">
      <w:pPr>
        <w:pStyle w:val="a5"/>
        <w:numPr>
          <w:ilvl w:val="0"/>
          <w:numId w:val="139"/>
        </w:numPr>
        <w:tabs>
          <w:tab w:val="left" w:pos="284"/>
        </w:tabs>
        <w:jc w:val="both"/>
      </w:pPr>
      <w:r w:rsidRPr="007103F5">
        <w:t>укладення мирової угоди</w:t>
      </w:r>
    </w:p>
    <w:p w:rsidR="00031ED2" w:rsidRPr="007103F5" w:rsidRDefault="00031ED2" w:rsidP="004328EF">
      <w:pPr>
        <w:pStyle w:val="a5"/>
        <w:numPr>
          <w:ilvl w:val="0"/>
          <w:numId w:val="139"/>
        </w:numPr>
        <w:tabs>
          <w:tab w:val="left" w:pos="284"/>
        </w:tabs>
        <w:jc w:val="both"/>
      </w:pPr>
      <w:r w:rsidRPr="007103F5">
        <w:t>відмова від позову.</w:t>
      </w:r>
    </w:p>
    <w:p w:rsidR="00BF1CD5" w:rsidRPr="001F590F" w:rsidRDefault="00031ED2" w:rsidP="001F590F">
      <w:pPr>
        <w:tabs>
          <w:tab w:val="left" w:pos="284"/>
        </w:tabs>
        <w:spacing w:line="276" w:lineRule="auto"/>
        <w:ind w:firstLine="709"/>
        <w:jc w:val="both"/>
        <w:rPr>
          <w:i/>
          <w:szCs w:val="28"/>
        </w:rPr>
      </w:pPr>
      <w:r w:rsidRPr="001F590F">
        <w:rPr>
          <w:i/>
          <w:szCs w:val="28"/>
        </w:rPr>
        <w:t xml:space="preserve">Розгляд справи по суті включає: </w:t>
      </w:r>
    </w:p>
    <w:p w:rsidR="00BF1CD5" w:rsidRPr="001F590F" w:rsidRDefault="00031ED2" w:rsidP="001F590F">
      <w:pPr>
        <w:pStyle w:val="a5"/>
        <w:numPr>
          <w:ilvl w:val="0"/>
          <w:numId w:val="73"/>
        </w:numPr>
        <w:tabs>
          <w:tab w:val="left" w:pos="284"/>
        </w:tabs>
        <w:ind w:firstLine="709"/>
        <w:jc w:val="both"/>
      </w:pPr>
      <w:r w:rsidRPr="001F590F">
        <w:t xml:space="preserve">розгляд та вирішення спору на підставі зібраних у підготовчому провадженні матеріалів </w:t>
      </w:r>
    </w:p>
    <w:p w:rsidR="00031ED2" w:rsidRPr="001F590F" w:rsidRDefault="00031ED2" w:rsidP="001F590F">
      <w:pPr>
        <w:pStyle w:val="a5"/>
        <w:numPr>
          <w:ilvl w:val="0"/>
          <w:numId w:val="73"/>
        </w:numPr>
        <w:tabs>
          <w:tab w:val="left" w:pos="284"/>
        </w:tabs>
        <w:ind w:firstLine="709"/>
        <w:jc w:val="both"/>
      </w:pPr>
      <w:r w:rsidRPr="001F590F">
        <w:t>розподіл судових витрат.</w:t>
      </w:r>
    </w:p>
    <w:p w:rsidR="00031ED2" w:rsidRPr="001F590F" w:rsidRDefault="00031ED2" w:rsidP="001F590F">
      <w:pPr>
        <w:tabs>
          <w:tab w:val="left" w:pos="284"/>
        </w:tabs>
        <w:spacing w:line="276" w:lineRule="auto"/>
        <w:ind w:firstLine="709"/>
        <w:jc w:val="both"/>
        <w:rPr>
          <w:i/>
          <w:szCs w:val="28"/>
        </w:rPr>
      </w:pPr>
      <w:r w:rsidRPr="001F590F">
        <w:rPr>
          <w:i/>
          <w:szCs w:val="28"/>
        </w:rPr>
        <w:t>Порядок розгляду справи по суті:</w:t>
      </w:r>
    </w:p>
    <w:p w:rsidR="00031ED2" w:rsidRPr="001F590F" w:rsidRDefault="00031ED2" w:rsidP="001F590F">
      <w:pPr>
        <w:pStyle w:val="a5"/>
        <w:numPr>
          <w:ilvl w:val="0"/>
          <w:numId w:val="61"/>
        </w:numPr>
        <w:tabs>
          <w:tab w:val="left" w:pos="284"/>
        </w:tabs>
        <w:ind w:left="0" w:firstLine="709"/>
        <w:jc w:val="both"/>
      </w:pPr>
      <w:r w:rsidRPr="001F590F">
        <w:t>Відкриття судового засідання (розгляд справи по суті розпочинається з оголошення головуючим судового засідання відкритим).</w:t>
      </w:r>
    </w:p>
    <w:p w:rsidR="00031ED2" w:rsidRPr="001F590F" w:rsidRDefault="00031ED2" w:rsidP="001F590F">
      <w:pPr>
        <w:pStyle w:val="a5"/>
        <w:numPr>
          <w:ilvl w:val="0"/>
          <w:numId w:val="61"/>
        </w:numPr>
        <w:tabs>
          <w:tab w:val="left" w:pos="284"/>
        </w:tabs>
        <w:ind w:left="0" w:firstLine="709"/>
        <w:jc w:val="both"/>
      </w:pPr>
      <w:r w:rsidRPr="001F590F">
        <w:t>Перевірка явки в судове засідання учасників справи.</w:t>
      </w:r>
    </w:p>
    <w:p w:rsidR="00031ED2" w:rsidRPr="001F590F" w:rsidRDefault="00031ED2" w:rsidP="001F590F">
      <w:pPr>
        <w:pStyle w:val="a5"/>
        <w:numPr>
          <w:ilvl w:val="0"/>
          <w:numId w:val="61"/>
        </w:numPr>
        <w:tabs>
          <w:tab w:val="left" w:pos="284"/>
        </w:tabs>
        <w:ind w:left="0" w:firstLine="709"/>
        <w:jc w:val="both"/>
      </w:pPr>
      <w:r w:rsidRPr="001F590F">
        <w:t>З'ясування обставин справи та дослідження доказів (докази, що не були предметом дослідження в судовому засіданні, не можуть бути покладені судом в основу ухваленого судового рішення).</w:t>
      </w:r>
    </w:p>
    <w:p w:rsidR="00031ED2" w:rsidRPr="001F590F" w:rsidRDefault="00031ED2" w:rsidP="001F590F">
      <w:pPr>
        <w:pStyle w:val="a5"/>
        <w:numPr>
          <w:ilvl w:val="0"/>
          <w:numId w:val="61"/>
        </w:numPr>
        <w:tabs>
          <w:tab w:val="left" w:pos="284"/>
        </w:tabs>
        <w:ind w:left="0" w:firstLine="709"/>
        <w:jc w:val="both"/>
      </w:pPr>
      <w:r w:rsidRPr="001F590F">
        <w:t>Судові дебати.</w:t>
      </w:r>
    </w:p>
    <w:p w:rsidR="00031ED2" w:rsidRPr="001F590F" w:rsidRDefault="00031ED2" w:rsidP="001F590F">
      <w:pPr>
        <w:pStyle w:val="a5"/>
        <w:numPr>
          <w:ilvl w:val="0"/>
          <w:numId w:val="61"/>
        </w:numPr>
        <w:tabs>
          <w:tab w:val="left" w:pos="284"/>
        </w:tabs>
        <w:ind w:left="0" w:firstLine="709"/>
        <w:jc w:val="both"/>
      </w:pPr>
      <w:r w:rsidRPr="001F590F">
        <w:t>Ухвалення рішення по суті позовних вимог та про судові витрати.</w:t>
      </w:r>
    </w:p>
    <w:p w:rsidR="00031ED2" w:rsidRPr="001F590F" w:rsidRDefault="00031ED2" w:rsidP="001F590F">
      <w:pPr>
        <w:tabs>
          <w:tab w:val="left" w:pos="284"/>
        </w:tabs>
        <w:spacing w:line="276" w:lineRule="auto"/>
        <w:ind w:firstLine="709"/>
        <w:jc w:val="both"/>
        <w:rPr>
          <w:i/>
          <w:szCs w:val="28"/>
        </w:rPr>
      </w:pPr>
      <w:r w:rsidRPr="001F590F">
        <w:rPr>
          <w:i/>
          <w:szCs w:val="28"/>
        </w:rPr>
        <w:t>Розгляд справи по суті може бути відкладено:</w:t>
      </w:r>
    </w:p>
    <w:p w:rsidR="00031ED2" w:rsidRPr="001F590F" w:rsidRDefault="00031ED2" w:rsidP="001F590F">
      <w:pPr>
        <w:pStyle w:val="a5"/>
        <w:numPr>
          <w:ilvl w:val="0"/>
          <w:numId w:val="60"/>
        </w:numPr>
        <w:tabs>
          <w:tab w:val="left" w:pos="284"/>
        </w:tabs>
        <w:ind w:left="0" w:firstLine="709"/>
        <w:jc w:val="both"/>
      </w:pPr>
      <w:r w:rsidRPr="001F590F">
        <w:t>неявка в судове засідання учасника справи, щодо якого немає відомостей про направлення йому ухвали з повідомленням про дату, час і місце судового засідання;</w:t>
      </w:r>
    </w:p>
    <w:p w:rsidR="00031ED2" w:rsidRPr="001F590F" w:rsidRDefault="00031ED2" w:rsidP="001F590F">
      <w:pPr>
        <w:pStyle w:val="a5"/>
        <w:numPr>
          <w:ilvl w:val="0"/>
          <w:numId w:val="60"/>
        </w:numPr>
        <w:tabs>
          <w:tab w:val="left" w:pos="284"/>
        </w:tabs>
        <w:ind w:left="0" w:firstLine="709"/>
        <w:jc w:val="both"/>
      </w:pPr>
      <w:r w:rsidRPr="001F590F">
        <w:t>виникнення технічних проблем, що унеможливлюють участь особи у судовому засіданні в режимі відеоконференції, крім випадків, коли відповідно до цього Кодексу судове засідання може відбутися без участі такої особи;</w:t>
      </w:r>
    </w:p>
    <w:p w:rsidR="00031ED2" w:rsidRPr="001F590F" w:rsidRDefault="00031ED2" w:rsidP="001F590F">
      <w:pPr>
        <w:pStyle w:val="a5"/>
        <w:numPr>
          <w:ilvl w:val="0"/>
          <w:numId w:val="60"/>
        </w:numPr>
        <w:tabs>
          <w:tab w:val="left" w:pos="284"/>
        </w:tabs>
        <w:ind w:left="0" w:firstLine="709"/>
        <w:jc w:val="both"/>
      </w:pPr>
      <w:r w:rsidRPr="001F590F">
        <w:lastRenderedPageBreak/>
        <w:t>перша неявка в судове засідання учасника справи, якого повідомлено про дату, час і місце судового засідання, якщо він повідомив про причини неявки, які судом визнано поважними;</w:t>
      </w:r>
    </w:p>
    <w:p w:rsidR="00031ED2" w:rsidRPr="001F590F" w:rsidRDefault="00031ED2" w:rsidP="001F590F">
      <w:pPr>
        <w:pStyle w:val="a5"/>
        <w:numPr>
          <w:ilvl w:val="0"/>
          <w:numId w:val="60"/>
        </w:numPr>
        <w:tabs>
          <w:tab w:val="left" w:pos="284"/>
        </w:tabs>
        <w:ind w:left="0" w:firstLine="709"/>
        <w:jc w:val="both"/>
      </w:pPr>
      <w:r w:rsidRPr="001F590F">
        <w:t>необхідність витребування нових доказів, у випадку коли учасник справи обґрунтував неможливість заявлення відповідного клопотання в межах підготовчого провадження.</w:t>
      </w:r>
    </w:p>
    <w:p w:rsidR="00BF1CD5" w:rsidRPr="001F590F" w:rsidRDefault="00BF1CD5" w:rsidP="001F590F">
      <w:pPr>
        <w:tabs>
          <w:tab w:val="left" w:pos="284"/>
        </w:tabs>
        <w:spacing w:line="276" w:lineRule="auto"/>
        <w:ind w:firstLine="709"/>
        <w:jc w:val="both"/>
        <w:rPr>
          <w:i/>
          <w:szCs w:val="28"/>
        </w:rPr>
      </w:pPr>
    </w:p>
    <w:p w:rsidR="00BF1CD5" w:rsidRPr="001F590F" w:rsidRDefault="00BF1CD5" w:rsidP="001F590F">
      <w:pPr>
        <w:pStyle w:val="a5"/>
        <w:numPr>
          <w:ilvl w:val="0"/>
          <w:numId w:val="70"/>
        </w:numPr>
        <w:ind w:left="0" w:firstLine="709"/>
        <w:jc w:val="both"/>
        <w:rPr>
          <w:b/>
        </w:rPr>
      </w:pPr>
      <w:r w:rsidRPr="001F590F">
        <w:rPr>
          <w:b/>
        </w:rPr>
        <w:t>Залишення позовної заяви без розгляду. Зупинення і закриття провадження у справі</w:t>
      </w:r>
      <w:r w:rsidRPr="001F590F">
        <w:rPr>
          <w:b/>
          <w:lang w:val="ru-RU"/>
        </w:rPr>
        <w:t>.</w:t>
      </w:r>
    </w:p>
    <w:p w:rsidR="00031ED2" w:rsidRPr="001F590F" w:rsidRDefault="00031ED2" w:rsidP="001F590F">
      <w:pPr>
        <w:tabs>
          <w:tab w:val="left" w:pos="284"/>
        </w:tabs>
        <w:spacing w:line="276" w:lineRule="auto"/>
        <w:ind w:firstLine="709"/>
        <w:jc w:val="both"/>
        <w:rPr>
          <w:szCs w:val="28"/>
        </w:rPr>
      </w:pPr>
      <w:r w:rsidRPr="001F590F">
        <w:rPr>
          <w:szCs w:val="28"/>
        </w:rPr>
        <w:t xml:space="preserve">Підстави для залишення </w:t>
      </w:r>
      <w:r w:rsidRPr="001F590F">
        <w:rPr>
          <w:szCs w:val="28"/>
          <w:u w:val="single"/>
        </w:rPr>
        <w:t>позову без розгляду</w:t>
      </w:r>
      <w:r w:rsidRPr="001F590F">
        <w:rPr>
          <w:szCs w:val="28"/>
        </w:rPr>
        <w:t xml:space="preserve"> передбачені ст.226 ГПК</w:t>
      </w:r>
      <w:r w:rsidR="00BF1CD5" w:rsidRPr="001F590F">
        <w:rPr>
          <w:szCs w:val="28"/>
        </w:rPr>
        <w:t xml:space="preserve"> України.</w:t>
      </w:r>
    </w:p>
    <w:p w:rsidR="00031ED2" w:rsidRPr="001F590F" w:rsidRDefault="00031ED2" w:rsidP="001F590F">
      <w:pPr>
        <w:pStyle w:val="a5"/>
        <w:tabs>
          <w:tab w:val="left" w:pos="284"/>
        </w:tabs>
        <w:ind w:left="0" w:firstLine="709"/>
        <w:jc w:val="both"/>
      </w:pPr>
      <w:r w:rsidRPr="001F590F">
        <w:t>Ухвала про залишення позову без розгляду:</w:t>
      </w:r>
    </w:p>
    <w:p w:rsidR="00031ED2" w:rsidRPr="001F590F" w:rsidRDefault="00031ED2" w:rsidP="001F590F">
      <w:pPr>
        <w:pStyle w:val="a5"/>
        <w:numPr>
          <w:ilvl w:val="0"/>
          <w:numId w:val="60"/>
        </w:numPr>
        <w:tabs>
          <w:tab w:val="left" w:pos="284"/>
        </w:tabs>
        <w:ind w:left="0" w:firstLine="709"/>
        <w:jc w:val="both"/>
      </w:pPr>
      <w:r w:rsidRPr="001F590F">
        <w:t>може бути оскаржена;</w:t>
      </w:r>
    </w:p>
    <w:p w:rsidR="00031ED2" w:rsidRPr="001F590F" w:rsidRDefault="00031ED2" w:rsidP="001F590F">
      <w:pPr>
        <w:pStyle w:val="a5"/>
        <w:numPr>
          <w:ilvl w:val="0"/>
          <w:numId w:val="60"/>
        </w:numPr>
        <w:tabs>
          <w:tab w:val="left" w:pos="284"/>
        </w:tabs>
        <w:ind w:left="0" w:firstLine="709"/>
        <w:jc w:val="both"/>
      </w:pPr>
      <w:r w:rsidRPr="001F590F">
        <w:t>нею вирішується питання про розподіл судових витрат між сторонами;</w:t>
      </w:r>
    </w:p>
    <w:p w:rsidR="00031ED2" w:rsidRPr="001F590F" w:rsidRDefault="00031ED2" w:rsidP="001F590F">
      <w:pPr>
        <w:pStyle w:val="a5"/>
        <w:numPr>
          <w:ilvl w:val="0"/>
          <w:numId w:val="60"/>
        </w:numPr>
        <w:tabs>
          <w:tab w:val="left" w:pos="284"/>
        </w:tabs>
        <w:ind w:left="0" w:firstLine="709"/>
        <w:jc w:val="both"/>
      </w:pPr>
      <w:r w:rsidRPr="001F590F">
        <w:t>є «можливістю» звернення до суду повторно (після усунення обставин, що були її підставою).</w:t>
      </w:r>
    </w:p>
    <w:p w:rsidR="00BF1CD5" w:rsidRPr="001F590F" w:rsidRDefault="00031ED2" w:rsidP="001F590F">
      <w:pPr>
        <w:pStyle w:val="a5"/>
        <w:tabs>
          <w:tab w:val="left" w:pos="284"/>
        </w:tabs>
        <w:ind w:left="0" w:firstLine="709"/>
        <w:jc w:val="both"/>
      </w:pPr>
      <w:r w:rsidRPr="001F590F">
        <w:rPr>
          <w:i/>
        </w:rPr>
        <w:t>Зупинення провадження у справі</w:t>
      </w:r>
      <w:r w:rsidRPr="001F590F">
        <w:t>:</w:t>
      </w:r>
    </w:p>
    <w:p w:rsidR="00BF1CD5" w:rsidRPr="001F590F" w:rsidRDefault="00031ED2" w:rsidP="001F590F">
      <w:pPr>
        <w:pStyle w:val="a5"/>
        <w:tabs>
          <w:tab w:val="left" w:pos="284"/>
        </w:tabs>
        <w:ind w:left="0" w:firstLine="709"/>
        <w:jc w:val="both"/>
      </w:pPr>
      <w:r w:rsidRPr="001F590F">
        <w:t xml:space="preserve"> є правом суду (за заявою учасника справи та з ініціативи суду) – </w:t>
      </w:r>
      <w:r w:rsidR="00BF1CD5" w:rsidRPr="001F590F">
        <w:t xml:space="preserve">у випадках, визначених </w:t>
      </w:r>
      <w:r w:rsidRPr="001F590F">
        <w:t>ст</w:t>
      </w:r>
      <w:r w:rsidR="00BF1CD5" w:rsidRPr="001F590F">
        <w:t xml:space="preserve">аттею </w:t>
      </w:r>
      <w:r w:rsidRPr="001F590F">
        <w:t>228 ГПК</w:t>
      </w:r>
      <w:r w:rsidR="00BF1CD5" w:rsidRPr="001F590F">
        <w:t xml:space="preserve"> України;</w:t>
      </w:r>
      <w:r w:rsidRPr="001F590F">
        <w:t xml:space="preserve"> </w:t>
      </w:r>
    </w:p>
    <w:p w:rsidR="00031ED2" w:rsidRPr="001F590F" w:rsidRDefault="00BF1CD5" w:rsidP="001F590F">
      <w:pPr>
        <w:pStyle w:val="a5"/>
        <w:tabs>
          <w:tab w:val="left" w:pos="284"/>
        </w:tabs>
        <w:ind w:left="0" w:firstLine="709"/>
        <w:jc w:val="both"/>
      </w:pPr>
      <w:r w:rsidRPr="001F590F">
        <w:t xml:space="preserve">є </w:t>
      </w:r>
      <w:r w:rsidR="00031ED2" w:rsidRPr="001F590F">
        <w:t xml:space="preserve"> обов'язком суду – </w:t>
      </w:r>
      <w:r w:rsidRPr="001F590F">
        <w:t xml:space="preserve">у випадках, визначених </w:t>
      </w:r>
      <w:r w:rsidR="00031ED2" w:rsidRPr="001F590F">
        <w:t>ст. 227 ГПК</w:t>
      </w:r>
      <w:r w:rsidRPr="001F590F">
        <w:t xml:space="preserve"> України</w:t>
      </w:r>
      <w:r w:rsidR="00031ED2" w:rsidRPr="001F590F">
        <w:t>.</w:t>
      </w:r>
    </w:p>
    <w:p w:rsidR="00031ED2" w:rsidRPr="001F590F" w:rsidRDefault="00031ED2" w:rsidP="001F590F">
      <w:pPr>
        <w:tabs>
          <w:tab w:val="left" w:pos="284"/>
        </w:tabs>
        <w:spacing w:line="276" w:lineRule="auto"/>
        <w:ind w:firstLine="709"/>
        <w:jc w:val="both"/>
        <w:rPr>
          <w:szCs w:val="28"/>
        </w:rPr>
      </w:pPr>
      <w:r w:rsidRPr="001F590F">
        <w:rPr>
          <w:szCs w:val="28"/>
        </w:rPr>
        <w:t>Ухвала про зупинення провадження у справі може бути оскаржена.</w:t>
      </w:r>
    </w:p>
    <w:p w:rsidR="00031ED2" w:rsidRPr="001F590F" w:rsidRDefault="00031ED2" w:rsidP="001F590F">
      <w:pPr>
        <w:tabs>
          <w:tab w:val="left" w:pos="284"/>
        </w:tabs>
        <w:spacing w:line="276" w:lineRule="auto"/>
        <w:ind w:firstLine="709"/>
        <w:jc w:val="both"/>
        <w:rPr>
          <w:szCs w:val="28"/>
        </w:rPr>
      </w:pPr>
      <w:r w:rsidRPr="001F590F">
        <w:rPr>
          <w:szCs w:val="28"/>
        </w:rPr>
        <w:t>Підставою для поновлення провадження у справі є повідомлення суду про усунення обставин, що викликали зупинення провадження.</w:t>
      </w:r>
    </w:p>
    <w:p w:rsidR="00031ED2" w:rsidRPr="001F590F" w:rsidRDefault="00BF1CD5" w:rsidP="001F590F">
      <w:pPr>
        <w:tabs>
          <w:tab w:val="left" w:pos="284"/>
        </w:tabs>
        <w:spacing w:line="276" w:lineRule="auto"/>
        <w:ind w:firstLine="709"/>
        <w:jc w:val="both"/>
        <w:rPr>
          <w:i/>
          <w:szCs w:val="28"/>
        </w:rPr>
      </w:pPr>
      <w:r w:rsidRPr="001F590F">
        <w:rPr>
          <w:i/>
          <w:szCs w:val="28"/>
        </w:rPr>
        <w:t>Підставами для з</w:t>
      </w:r>
      <w:r w:rsidR="00031ED2" w:rsidRPr="001F590F">
        <w:rPr>
          <w:i/>
          <w:szCs w:val="28"/>
        </w:rPr>
        <w:t>акриття провадження у справі</w:t>
      </w:r>
      <w:r w:rsidRPr="001F590F">
        <w:rPr>
          <w:i/>
          <w:szCs w:val="28"/>
        </w:rPr>
        <w:t xml:space="preserve"> є</w:t>
      </w:r>
      <w:r w:rsidR="00031ED2" w:rsidRPr="001F590F">
        <w:rPr>
          <w:i/>
          <w:szCs w:val="28"/>
        </w:rPr>
        <w:t>:</w:t>
      </w:r>
    </w:p>
    <w:p w:rsidR="00031ED2" w:rsidRPr="001F590F" w:rsidRDefault="00031ED2" w:rsidP="001F590F">
      <w:pPr>
        <w:pStyle w:val="a5"/>
        <w:numPr>
          <w:ilvl w:val="0"/>
          <w:numId w:val="62"/>
        </w:numPr>
        <w:tabs>
          <w:tab w:val="left" w:pos="284"/>
        </w:tabs>
        <w:ind w:left="0" w:firstLine="709"/>
        <w:jc w:val="both"/>
        <w:rPr>
          <w:b/>
        </w:rPr>
      </w:pPr>
      <w:r w:rsidRPr="001F590F">
        <w:t>спір не підлягає вирішенню в порядку господарського судочинства;</w:t>
      </w:r>
    </w:p>
    <w:p w:rsidR="00031ED2" w:rsidRPr="001F590F" w:rsidRDefault="00031ED2" w:rsidP="001F590F">
      <w:pPr>
        <w:pStyle w:val="a5"/>
        <w:numPr>
          <w:ilvl w:val="0"/>
          <w:numId w:val="62"/>
        </w:numPr>
        <w:tabs>
          <w:tab w:val="left" w:pos="284"/>
        </w:tabs>
        <w:ind w:left="0" w:firstLine="709"/>
        <w:jc w:val="both"/>
        <w:rPr>
          <w:b/>
        </w:rPr>
      </w:pPr>
      <w:r w:rsidRPr="001F590F">
        <w:t>відсутній предмет спору;</w:t>
      </w:r>
    </w:p>
    <w:p w:rsidR="00031ED2" w:rsidRPr="001F590F" w:rsidRDefault="00031ED2" w:rsidP="001F590F">
      <w:pPr>
        <w:pStyle w:val="a5"/>
        <w:numPr>
          <w:ilvl w:val="0"/>
          <w:numId w:val="62"/>
        </w:numPr>
        <w:tabs>
          <w:tab w:val="left" w:pos="284"/>
        </w:tabs>
        <w:ind w:left="0" w:firstLine="709"/>
        <w:jc w:val="both"/>
        <w:rPr>
          <w:b/>
        </w:rPr>
      </w:pPr>
      <w:r w:rsidRPr="001F590F">
        <w:t>суд встановить обставини, які є підставою для відмови у відкритті провадження у справі;</w:t>
      </w:r>
    </w:p>
    <w:p w:rsidR="00031ED2" w:rsidRPr="001F590F" w:rsidRDefault="00031ED2" w:rsidP="001F590F">
      <w:pPr>
        <w:pStyle w:val="a5"/>
        <w:numPr>
          <w:ilvl w:val="0"/>
          <w:numId w:val="62"/>
        </w:numPr>
        <w:tabs>
          <w:tab w:val="left" w:pos="284"/>
        </w:tabs>
        <w:ind w:left="0" w:firstLine="709"/>
        <w:jc w:val="both"/>
        <w:rPr>
          <w:b/>
        </w:rPr>
      </w:pPr>
      <w:r w:rsidRPr="001F590F">
        <w:t>позивач відмовився від позову і відмову прийнято судом;</w:t>
      </w:r>
    </w:p>
    <w:p w:rsidR="00031ED2" w:rsidRPr="001F590F" w:rsidRDefault="00031ED2" w:rsidP="001F590F">
      <w:pPr>
        <w:pStyle w:val="a5"/>
        <w:numPr>
          <w:ilvl w:val="0"/>
          <w:numId w:val="62"/>
        </w:numPr>
        <w:tabs>
          <w:tab w:val="left" w:pos="284"/>
        </w:tabs>
        <w:ind w:left="0" w:firstLine="709"/>
        <w:jc w:val="both"/>
        <w:rPr>
          <w:b/>
        </w:rPr>
      </w:pPr>
      <w:r w:rsidRPr="001F590F">
        <w:t>після відкриття провадження у справі між сторонами укладено угоду про передачу спору на вирішення до міжнародного комерційного арбітражу або третейського суду, якщо тільки суд не визнає, що така угода є недійсною, втратила чинність або не може бути виконана;</w:t>
      </w:r>
    </w:p>
    <w:p w:rsidR="00031ED2" w:rsidRPr="001F590F" w:rsidRDefault="00031ED2" w:rsidP="001F590F">
      <w:pPr>
        <w:pStyle w:val="a5"/>
        <w:numPr>
          <w:ilvl w:val="0"/>
          <w:numId w:val="62"/>
        </w:numPr>
        <w:tabs>
          <w:tab w:val="left" w:pos="284"/>
        </w:tabs>
        <w:ind w:left="0" w:firstLine="709"/>
        <w:jc w:val="both"/>
        <w:rPr>
          <w:b/>
        </w:rPr>
      </w:pPr>
      <w:r w:rsidRPr="001F590F">
        <w:t>настала смерть фізичної особи або оголошено її померлою чи припинено юридичну особу, які були однією із сторін у справі, якщо спірні правовідносини не допускають правонаступництва;</w:t>
      </w:r>
    </w:p>
    <w:p w:rsidR="00031ED2" w:rsidRPr="001F590F" w:rsidRDefault="00031ED2" w:rsidP="001F590F">
      <w:pPr>
        <w:pStyle w:val="a5"/>
        <w:numPr>
          <w:ilvl w:val="0"/>
          <w:numId w:val="62"/>
        </w:numPr>
        <w:tabs>
          <w:tab w:val="left" w:pos="284"/>
        </w:tabs>
        <w:ind w:left="0" w:firstLine="709"/>
        <w:jc w:val="both"/>
        <w:rPr>
          <w:b/>
        </w:rPr>
      </w:pPr>
      <w:r w:rsidRPr="001F590F">
        <w:lastRenderedPageBreak/>
        <w:t>сторони уклали мирову угоду і вона затверджена судом.</w:t>
      </w:r>
    </w:p>
    <w:p w:rsidR="00031ED2" w:rsidRPr="001F590F" w:rsidRDefault="00031ED2" w:rsidP="001F590F">
      <w:pPr>
        <w:pStyle w:val="a5"/>
        <w:tabs>
          <w:tab w:val="left" w:pos="284"/>
        </w:tabs>
        <w:ind w:left="0" w:firstLine="709"/>
        <w:jc w:val="both"/>
      </w:pPr>
      <w:r w:rsidRPr="001F590F">
        <w:t>Ухвала про закриття провадження у справі може бути оскаржена.</w:t>
      </w:r>
    </w:p>
    <w:p w:rsidR="00EE7F0F" w:rsidRPr="001F590F" w:rsidRDefault="00EE7F0F" w:rsidP="001F590F">
      <w:pPr>
        <w:tabs>
          <w:tab w:val="left" w:pos="284"/>
        </w:tabs>
        <w:spacing w:line="276" w:lineRule="auto"/>
        <w:ind w:firstLine="709"/>
        <w:jc w:val="both"/>
        <w:rPr>
          <w:szCs w:val="28"/>
        </w:rPr>
      </w:pPr>
    </w:p>
    <w:p w:rsidR="00EE7F0F" w:rsidRPr="001F590F" w:rsidRDefault="00EE7F0F" w:rsidP="001F590F">
      <w:pPr>
        <w:pStyle w:val="a8"/>
        <w:tabs>
          <w:tab w:val="left" w:pos="540"/>
        </w:tabs>
        <w:spacing w:before="0" w:line="276" w:lineRule="auto"/>
        <w:ind w:left="0" w:firstLine="709"/>
        <w:jc w:val="both"/>
        <w:rPr>
          <w:b/>
          <w:sz w:val="28"/>
          <w:szCs w:val="28"/>
          <w:u w:val="none"/>
        </w:rPr>
      </w:pPr>
      <w:r w:rsidRPr="001F590F">
        <w:rPr>
          <w:b/>
          <w:bCs/>
          <w:sz w:val="28"/>
          <w:szCs w:val="28"/>
          <w:u w:val="none"/>
        </w:rPr>
        <w:t xml:space="preserve">Тема 2.3. </w:t>
      </w:r>
      <w:r w:rsidRPr="001F590F">
        <w:rPr>
          <w:b/>
          <w:sz w:val="28"/>
          <w:szCs w:val="28"/>
          <w:u w:val="none"/>
        </w:rPr>
        <w:t>Рішення господарського суду</w:t>
      </w:r>
    </w:p>
    <w:p w:rsidR="00EE7F0F" w:rsidRPr="001F590F" w:rsidRDefault="00EE7F0F" w:rsidP="001F590F">
      <w:pPr>
        <w:spacing w:line="276" w:lineRule="auto"/>
        <w:ind w:firstLine="709"/>
        <w:jc w:val="both"/>
        <w:rPr>
          <w:bCs/>
          <w:i/>
          <w:szCs w:val="28"/>
          <w:u w:val="single"/>
        </w:rPr>
      </w:pPr>
      <w:r w:rsidRPr="001F590F">
        <w:rPr>
          <w:i/>
          <w:szCs w:val="28"/>
          <w:u w:val="single"/>
        </w:rPr>
        <w:t>План лекції:</w:t>
      </w:r>
    </w:p>
    <w:p w:rsidR="00EE7F0F" w:rsidRPr="001F590F" w:rsidRDefault="00EE7F0F" w:rsidP="001F590F">
      <w:pPr>
        <w:pStyle w:val="a8"/>
        <w:numPr>
          <w:ilvl w:val="0"/>
          <w:numId w:val="77"/>
        </w:numPr>
        <w:tabs>
          <w:tab w:val="left" w:pos="540"/>
        </w:tabs>
        <w:spacing w:before="0" w:line="276" w:lineRule="auto"/>
        <w:ind w:left="0" w:firstLine="709"/>
        <w:jc w:val="both"/>
        <w:rPr>
          <w:bCs/>
          <w:sz w:val="28"/>
          <w:szCs w:val="28"/>
          <w:u w:val="none"/>
        </w:rPr>
      </w:pPr>
      <w:r w:rsidRPr="001F590F">
        <w:rPr>
          <w:bCs/>
          <w:sz w:val="28"/>
          <w:szCs w:val="28"/>
          <w:u w:val="none"/>
        </w:rPr>
        <w:t xml:space="preserve"> Види рішень господарського суду. Порядок прийняття, форма та зміст рішення господарського суду.</w:t>
      </w:r>
    </w:p>
    <w:p w:rsidR="00EE7F0F" w:rsidRPr="001F590F" w:rsidRDefault="00EE7F0F" w:rsidP="001F590F">
      <w:pPr>
        <w:pStyle w:val="a8"/>
        <w:numPr>
          <w:ilvl w:val="0"/>
          <w:numId w:val="77"/>
        </w:numPr>
        <w:tabs>
          <w:tab w:val="left" w:pos="540"/>
        </w:tabs>
        <w:spacing w:before="0" w:line="276" w:lineRule="auto"/>
        <w:ind w:left="0" w:firstLine="709"/>
        <w:jc w:val="both"/>
        <w:rPr>
          <w:bCs/>
          <w:sz w:val="28"/>
          <w:szCs w:val="28"/>
          <w:u w:val="none"/>
        </w:rPr>
      </w:pPr>
      <w:r w:rsidRPr="001F590F">
        <w:rPr>
          <w:bCs/>
          <w:sz w:val="28"/>
          <w:szCs w:val="28"/>
          <w:u w:val="none"/>
        </w:rPr>
        <w:t>Проголошення рішення та набрання ним законної сили. Вручення та роз'яснення рішень.</w:t>
      </w:r>
    </w:p>
    <w:p w:rsidR="00EE7F0F" w:rsidRPr="001F590F" w:rsidRDefault="00EE7F0F" w:rsidP="001F590F">
      <w:pPr>
        <w:pStyle w:val="a8"/>
        <w:numPr>
          <w:ilvl w:val="0"/>
          <w:numId w:val="77"/>
        </w:numPr>
        <w:tabs>
          <w:tab w:val="left" w:pos="540"/>
        </w:tabs>
        <w:spacing w:before="0" w:line="276" w:lineRule="auto"/>
        <w:ind w:left="0" w:firstLine="709"/>
        <w:jc w:val="both"/>
        <w:rPr>
          <w:bCs/>
          <w:sz w:val="28"/>
          <w:szCs w:val="28"/>
          <w:u w:val="none"/>
        </w:rPr>
      </w:pPr>
      <w:r w:rsidRPr="001F590F">
        <w:rPr>
          <w:bCs/>
          <w:sz w:val="28"/>
          <w:szCs w:val="28"/>
          <w:u w:val="none"/>
        </w:rPr>
        <w:t>Окрема ухвала.</w:t>
      </w:r>
    </w:p>
    <w:p w:rsidR="00EE7F0F" w:rsidRPr="001F590F" w:rsidRDefault="00EE7F0F" w:rsidP="001F590F">
      <w:pPr>
        <w:pStyle w:val="a8"/>
        <w:tabs>
          <w:tab w:val="left" w:pos="540"/>
        </w:tabs>
        <w:spacing w:before="0" w:line="276" w:lineRule="auto"/>
        <w:ind w:firstLine="709"/>
        <w:jc w:val="both"/>
        <w:rPr>
          <w:bCs/>
          <w:sz w:val="28"/>
          <w:szCs w:val="28"/>
          <w:u w:val="none"/>
        </w:rPr>
      </w:pPr>
    </w:p>
    <w:p w:rsidR="00EE7F0F" w:rsidRPr="001F590F" w:rsidRDefault="00EE7F0F" w:rsidP="001F590F">
      <w:pPr>
        <w:pStyle w:val="a8"/>
        <w:tabs>
          <w:tab w:val="left" w:pos="540"/>
        </w:tabs>
        <w:spacing w:before="0" w:line="276" w:lineRule="auto"/>
        <w:ind w:firstLine="709"/>
        <w:jc w:val="both"/>
        <w:rPr>
          <w:bCs/>
          <w:i/>
          <w:sz w:val="28"/>
          <w:szCs w:val="28"/>
        </w:rPr>
      </w:pPr>
      <w:r w:rsidRPr="001F590F">
        <w:rPr>
          <w:bCs/>
          <w:i/>
          <w:sz w:val="28"/>
          <w:szCs w:val="28"/>
        </w:rPr>
        <w:t>Конспект лекції:</w:t>
      </w:r>
    </w:p>
    <w:p w:rsidR="009C7BC5" w:rsidRPr="001F590F" w:rsidRDefault="009C7BC5" w:rsidP="001F590F">
      <w:pPr>
        <w:pStyle w:val="a8"/>
        <w:numPr>
          <w:ilvl w:val="0"/>
          <w:numId w:val="83"/>
        </w:numPr>
        <w:tabs>
          <w:tab w:val="left" w:pos="540"/>
        </w:tabs>
        <w:spacing w:before="0" w:line="276" w:lineRule="auto"/>
        <w:ind w:left="0" w:firstLine="709"/>
        <w:jc w:val="both"/>
        <w:rPr>
          <w:b/>
          <w:bCs/>
          <w:sz w:val="28"/>
          <w:szCs w:val="28"/>
          <w:u w:val="none"/>
        </w:rPr>
      </w:pPr>
      <w:r w:rsidRPr="001F590F">
        <w:rPr>
          <w:b/>
          <w:bCs/>
          <w:sz w:val="28"/>
          <w:szCs w:val="28"/>
          <w:u w:val="none"/>
        </w:rPr>
        <w:t>Види рішень господарського суду. Порядок прийняття, форма та зміст рішення господарського суду.</w:t>
      </w:r>
    </w:p>
    <w:p w:rsidR="00EE7F0F" w:rsidRPr="001F590F" w:rsidRDefault="00EE7F0F" w:rsidP="001F590F">
      <w:pPr>
        <w:spacing w:line="276" w:lineRule="auto"/>
        <w:ind w:firstLine="709"/>
        <w:jc w:val="both"/>
        <w:rPr>
          <w:i/>
          <w:szCs w:val="28"/>
        </w:rPr>
      </w:pPr>
      <w:r w:rsidRPr="001F590F">
        <w:rPr>
          <w:i/>
          <w:szCs w:val="28"/>
        </w:rPr>
        <w:t>Судове рішення:</w:t>
      </w:r>
    </w:p>
    <w:p w:rsidR="00EE7F0F" w:rsidRPr="001F590F" w:rsidRDefault="00EE7F0F" w:rsidP="001F590F">
      <w:pPr>
        <w:pStyle w:val="a5"/>
        <w:numPr>
          <w:ilvl w:val="0"/>
          <w:numId w:val="80"/>
        </w:numPr>
        <w:ind w:left="0" w:firstLine="709"/>
        <w:jc w:val="both"/>
      </w:pPr>
      <w:r w:rsidRPr="001F590F">
        <w:t>припиняє спір про право шляхом його розгляду по суті та завершує провадження у справі;</w:t>
      </w:r>
    </w:p>
    <w:p w:rsidR="00EE7F0F" w:rsidRPr="001F590F" w:rsidRDefault="00EE7F0F" w:rsidP="001F590F">
      <w:pPr>
        <w:pStyle w:val="a5"/>
        <w:numPr>
          <w:ilvl w:val="0"/>
          <w:numId w:val="80"/>
        </w:numPr>
        <w:ind w:left="0" w:firstLine="709"/>
        <w:jc w:val="both"/>
      </w:pPr>
      <w:r w:rsidRPr="001F590F">
        <w:t>відновлює законність, порушену однією зі сторін, упорядковує і вносить стабільність у правовідносини, що виникають у процесі здійснення господарської діяльності;</w:t>
      </w:r>
    </w:p>
    <w:p w:rsidR="00EE7F0F" w:rsidRPr="001F590F" w:rsidRDefault="00EE7F0F" w:rsidP="001F590F">
      <w:pPr>
        <w:pStyle w:val="a5"/>
        <w:numPr>
          <w:ilvl w:val="0"/>
          <w:numId w:val="80"/>
        </w:numPr>
        <w:ind w:left="0" w:firstLine="709"/>
        <w:jc w:val="both"/>
      </w:pPr>
      <w:r w:rsidRPr="001F590F">
        <w:t>має властиві профілактичні функції (превентивне значення).</w:t>
      </w:r>
    </w:p>
    <w:p w:rsidR="00E31334" w:rsidRPr="001F590F" w:rsidRDefault="00EE7F0F" w:rsidP="001F590F">
      <w:pPr>
        <w:spacing w:line="276" w:lineRule="auto"/>
        <w:ind w:firstLine="709"/>
        <w:jc w:val="both"/>
        <w:rPr>
          <w:b/>
          <w:i/>
          <w:szCs w:val="28"/>
        </w:rPr>
      </w:pPr>
      <w:r w:rsidRPr="001F590F">
        <w:rPr>
          <w:i/>
          <w:szCs w:val="28"/>
          <w:u w:val="single"/>
        </w:rPr>
        <w:t>Види судових рішень:</w:t>
      </w:r>
      <w:r w:rsidRPr="001F590F">
        <w:rPr>
          <w:b/>
          <w:i/>
          <w:szCs w:val="28"/>
        </w:rPr>
        <w:t xml:space="preserve"> </w:t>
      </w:r>
    </w:p>
    <w:p w:rsidR="00E31334" w:rsidRPr="001F590F" w:rsidRDefault="00EE7F0F" w:rsidP="001F590F">
      <w:pPr>
        <w:pStyle w:val="a5"/>
        <w:numPr>
          <w:ilvl w:val="0"/>
          <w:numId w:val="84"/>
        </w:numPr>
        <w:ind w:firstLine="709"/>
        <w:jc w:val="both"/>
      </w:pPr>
      <w:r w:rsidRPr="001F590F">
        <w:t xml:space="preserve">ухвали, </w:t>
      </w:r>
    </w:p>
    <w:p w:rsidR="00E31334" w:rsidRPr="001F590F" w:rsidRDefault="00EE7F0F" w:rsidP="001F590F">
      <w:pPr>
        <w:pStyle w:val="a5"/>
        <w:numPr>
          <w:ilvl w:val="0"/>
          <w:numId w:val="84"/>
        </w:numPr>
        <w:ind w:firstLine="709"/>
        <w:jc w:val="both"/>
      </w:pPr>
      <w:r w:rsidRPr="001F590F">
        <w:t xml:space="preserve">рішення, </w:t>
      </w:r>
    </w:p>
    <w:p w:rsidR="00E31334" w:rsidRPr="001F590F" w:rsidRDefault="00EE7F0F" w:rsidP="001F590F">
      <w:pPr>
        <w:pStyle w:val="a5"/>
        <w:numPr>
          <w:ilvl w:val="0"/>
          <w:numId w:val="84"/>
        </w:numPr>
        <w:ind w:firstLine="709"/>
        <w:jc w:val="both"/>
      </w:pPr>
      <w:r w:rsidRPr="001F590F">
        <w:t xml:space="preserve">постанови, </w:t>
      </w:r>
    </w:p>
    <w:p w:rsidR="00EE7F0F" w:rsidRPr="001F590F" w:rsidRDefault="00EE7F0F" w:rsidP="001F590F">
      <w:pPr>
        <w:pStyle w:val="a5"/>
        <w:numPr>
          <w:ilvl w:val="0"/>
          <w:numId w:val="84"/>
        </w:numPr>
        <w:ind w:firstLine="709"/>
        <w:jc w:val="both"/>
      </w:pPr>
      <w:r w:rsidRPr="001F590F">
        <w:t>судові накази.</w:t>
      </w:r>
    </w:p>
    <w:p w:rsidR="00EE7F0F" w:rsidRPr="001F590F" w:rsidRDefault="00EE7F0F" w:rsidP="001F590F">
      <w:pPr>
        <w:spacing w:line="276" w:lineRule="auto"/>
        <w:ind w:firstLine="709"/>
        <w:jc w:val="both"/>
        <w:rPr>
          <w:szCs w:val="28"/>
        </w:rPr>
      </w:pPr>
      <w:r w:rsidRPr="001F590F">
        <w:rPr>
          <w:szCs w:val="28"/>
        </w:rPr>
        <w:t>При вирішенні господарського спору по суті (задоволення позову, відмова в позові повністю або частково), господарський суд приймає рішення.</w:t>
      </w:r>
    </w:p>
    <w:p w:rsidR="00EE7F0F" w:rsidRPr="001F590F" w:rsidRDefault="00EE7F0F" w:rsidP="001F590F">
      <w:pPr>
        <w:spacing w:line="276" w:lineRule="auto"/>
        <w:ind w:firstLine="709"/>
        <w:jc w:val="both"/>
        <w:rPr>
          <w:szCs w:val="28"/>
        </w:rPr>
      </w:pPr>
      <w:r w:rsidRPr="001F590F">
        <w:rPr>
          <w:szCs w:val="28"/>
        </w:rPr>
        <w:t>При відкладенні розгляду справи, зупинення, припинення провадження у справі, залишення позову без розгляду тощо, господарський суд виносить ухвалу.</w:t>
      </w:r>
    </w:p>
    <w:p w:rsidR="00EE7F0F" w:rsidRPr="001F590F" w:rsidRDefault="00EE7F0F" w:rsidP="001F590F">
      <w:pPr>
        <w:spacing w:line="276" w:lineRule="auto"/>
        <w:ind w:firstLine="709"/>
        <w:jc w:val="both"/>
        <w:rPr>
          <w:szCs w:val="28"/>
        </w:rPr>
      </w:pPr>
      <w:r w:rsidRPr="001F590F">
        <w:rPr>
          <w:szCs w:val="28"/>
        </w:rPr>
        <w:t>Перегляд судових рішень в апеляційному та касаційному порядку закінчується прийняттям постанови.</w:t>
      </w:r>
    </w:p>
    <w:p w:rsidR="00EE7F0F" w:rsidRPr="001F590F" w:rsidRDefault="00EE7F0F" w:rsidP="001F590F">
      <w:pPr>
        <w:spacing w:line="276" w:lineRule="auto"/>
        <w:ind w:firstLine="709"/>
        <w:jc w:val="both"/>
        <w:rPr>
          <w:i/>
          <w:szCs w:val="28"/>
        </w:rPr>
      </w:pPr>
      <w:r w:rsidRPr="001F590F">
        <w:rPr>
          <w:i/>
          <w:szCs w:val="28"/>
        </w:rPr>
        <w:t>До прийняття рішення суд зобов'язаний:</w:t>
      </w:r>
    </w:p>
    <w:p w:rsidR="00EE7F0F" w:rsidRPr="001F590F" w:rsidRDefault="00EE7F0F" w:rsidP="001F590F">
      <w:pPr>
        <w:pStyle w:val="a5"/>
        <w:numPr>
          <w:ilvl w:val="0"/>
          <w:numId w:val="80"/>
        </w:numPr>
        <w:ind w:left="0" w:firstLine="709"/>
        <w:jc w:val="both"/>
      </w:pPr>
      <w:r w:rsidRPr="001F590F">
        <w:t>оцінити докази сторін щодо предмета спору;</w:t>
      </w:r>
    </w:p>
    <w:p w:rsidR="00EE7F0F" w:rsidRPr="001F590F" w:rsidRDefault="00EE7F0F" w:rsidP="001F590F">
      <w:pPr>
        <w:pStyle w:val="a5"/>
        <w:numPr>
          <w:ilvl w:val="0"/>
          <w:numId w:val="80"/>
        </w:numPr>
        <w:ind w:left="0" w:firstLine="709"/>
        <w:jc w:val="both"/>
      </w:pPr>
      <w:r w:rsidRPr="001F590F">
        <w:t>визначити, які обставини мають значення для вирішення спору по суті та які варто вважати встановленими, а які – невстановленими;</w:t>
      </w:r>
    </w:p>
    <w:p w:rsidR="00EE7F0F" w:rsidRPr="001F590F" w:rsidRDefault="00EE7F0F" w:rsidP="001F590F">
      <w:pPr>
        <w:pStyle w:val="a5"/>
        <w:numPr>
          <w:ilvl w:val="0"/>
          <w:numId w:val="80"/>
        </w:numPr>
        <w:ind w:left="0" w:firstLine="709"/>
        <w:jc w:val="both"/>
      </w:pPr>
      <w:r w:rsidRPr="001F590F">
        <w:lastRenderedPageBreak/>
        <w:t>вирішити, на підставі яких законів або інших нормативних актів підлягає вирішенню певна справа;</w:t>
      </w:r>
    </w:p>
    <w:p w:rsidR="00EE7F0F" w:rsidRPr="001F590F" w:rsidRDefault="00EE7F0F" w:rsidP="001F590F">
      <w:pPr>
        <w:pStyle w:val="a5"/>
        <w:numPr>
          <w:ilvl w:val="0"/>
          <w:numId w:val="80"/>
        </w:numPr>
        <w:ind w:left="0" w:firstLine="709"/>
        <w:jc w:val="both"/>
      </w:pPr>
      <w:r w:rsidRPr="001F590F">
        <w:t>установити, які права й обов’язки осіб, котрі беруть участь у справі;</w:t>
      </w:r>
    </w:p>
    <w:p w:rsidR="00EE7F0F" w:rsidRPr="001F590F" w:rsidRDefault="00EE7F0F" w:rsidP="001F590F">
      <w:pPr>
        <w:pStyle w:val="a5"/>
        <w:numPr>
          <w:ilvl w:val="0"/>
          <w:numId w:val="80"/>
        </w:numPr>
        <w:ind w:left="0" w:firstLine="709"/>
        <w:jc w:val="both"/>
      </w:pPr>
      <w:r w:rsidRPr="001F590F">
        <w:t>вирішити, чи підлягає позов задоволенню;</w:t>
      </w:r>
    </w:p>
    <w:p w:rsidR="00EE7F0F" w:rsidRPr="001F590F" w:rsidRDefault="00EE7F0F" w:rsidP="001F590F">
      <w:pPr>
        <w:pStyle w:val="a5"/>
        <w:numPr>
          <w:ilvl w:val="0"/>
          <w:numId w:val="80"/>
        </w:numPr>
        <w:ind w:left="0" w:firstLine="709"/>
        <w:jc w:val="both"/>
      </w:pPr>
      <w:r w:rsidRPr="001F590F">
        <w:t>визначити, чи є необхідність додатково досліджувати подані докази або продовжити з’ясування обставин, що мають значення для вирішення справи.</w:t>
      </w:r>
    </w:p>
    <w:p w:rsidR="00EE7F0F" w:rsidRPr="001F590F" w:rsidRDefault="00E31334" w:rsidP="001F590F">
      <w:pPr>
        <w:spacing w:line="276" w:lineRule="auto"/>
        <w:ind w:firstLine="709"/>
        <w:jc w:val="both"/>
        <w:rPr>
          <w:i/>
          <w:szCs w:val="28"/>
        </w:rPr>
      </w:pPr>
      <w:r w:rsidRPr="001F590F">
        <w:rPr>
          <w:i/>
          <w:szCs w:val="28"/>
        </w:rPr>
        <w:t>Р</w:t>
      </w:r>
      <w:r w:rsidR="00EE7F0F" w:rsidRPr="001F590F">
        <w:rPr>
          <w:i/>
          <w:szCs w:val="28"/>
        </w:rPr>
        <w:t>ішення господарського суду</w:t>
      </w:r>
      <w:r w:rsidRPr="001F590F">
        <w:rPr>
          <w:i/>
          <w:szCs w:val="28"/>
        </w:rPr>
        <w:t xml:space="preserve"> має такі ознаки</w:t>
      </w:r>
      <w:r w:rsidR="00EE7F0F" w:rsidRPr="001F590F">
        <w:rPr>
          <w:i/>
          <w:szCs w:val="28"/>
        </w:rPr>
        <w:t>:</w:t>
      </w:r>
    </w:p>
    <w:p w:rsidR="00EE7F0F" w:rsidRPr="001F590F" w:rsidRDefault="00EE7F0F" w:rsidP="001F590F">
      <w:pPr>
        <w:pStyle w:val="a5"/>
        <w:numPr>
          <w:ilvl w:val="0"/>
          <w:numId w:val="80"/>
        </w:numPr>
        <w:ind w:left="0" w:firstLine="709"/>
        <w:jc w:val="both"/>
      </w:pPr>
      <w:r w:rsidRPr="001F590F">
        <w:t>письмова форма</w:t>
      </w:r>
    </w:p>
    <w:p w:rsidR="00EE7F0F" w:rsidRPr="001F590F" w:rsidRDefault="00EE7F0F" w:rsidP="001F590F">
      <w:pPr>
        <w:pStyle w:val="a5"/>
        <w:numPr>
          <w:ilvl w:val="0"/>
          <w:numId w:val="80"/>
        </w:numPr>
        <w:ind w:left="0" w:firstLine="709"/>
        <w:jc w:val="both"/>
      </w:pPr>
      <w:r w:rsidRPr="001F590F">
        <w:t>ухвалюється іменем України</w:t>
      </w:r>
    </w:p>
    <w:p w:rsidR="00EE7F0F" w:rsidRPr="001F590F" w:rsidRDefault="00EE7F0F" w:rsidP="001F590F">
      <w:pPr>
        <w:pStyle w:val="a5"/>
        <w:numPr>
          <w:ilvl w:val="0"/>
          <w:numId w:val="80"/>
        </w:numPr>
        <w:ind w:left="0" w:firstLine="709"/>
        <w:jc w:val="both"/>
      </w:pPr>
      <w:r w:rsidRPr="001F590F">
        <w:t>підписується всіма суддями</w:t>
      </w:r>
    </w:p>
    <w:p w:rsidR="00EE7F0F" w:rsidRPr="001F590F" w:rsidRDefault="00EE7F0F" w:rsidP="001F590F">
      <w:pPr>
        <w:pStyle w:val="a5"/>
        <w:numPr>
          <w:ilvl w:val="0"/>
          <w:numId w:val="80"/>
        </w:numPr>
        <w:ind w:left="0" w:firstLine="709"/>
        <w:jc w:val="both"/>
      </w:pPr>
      <w:r w:rsidRPr="001F590F">
        <w:t>ухвалюється в нарадчій кімнаті</w:t>
      </w:r>
    </w:p>
    <w:p w:rsidR="00EE7F0F" w:rsidRPr="001F590F" w:rsidRDefault="00EE7F0F" w:rsidP="001F590F">
      <w:pPr>
        <w:pStyle w:val="a5"/>
        <w:numPr>
          <w:ilvl w:val="0"/>
          <w:numId w:val="80"/>
        </w:numPr>
        <w:ind w:left="0" w:firstLine="709"/>
        <w:jc w:val="both"/>
      </w:pPr>
      <w:r w:rsidRPr="001F590F">
        <w:t>викладається чітко, зрозуміло, грамотно</w:t>
      </w:r>
    </w:p>
    <w:p w:rsidR="00EE7F0F" w:rsidRPr="001F590F" w:rsidRDefault="00EE7F0F" w:rsidP="001F590F">
      <w:pPr>
        <w:pStyle w:val="a5"/>
        <w:numPr>
          <w:ilvl w:val="0"/>
          <w:numId w:val="80"/>
        </w:numPr>
        <w:ind w:left="0" w:firstLine="709"/>
        <w:jc w:val="both"/>
      </w:pPr>
      <w:r w:rsidRPr="001F590F">
        <w:t>приймається у цілковитій відповідності з нормами матеріального і процесуального права та фактичними обставинами справи</w:t>
      </w:r>
    </w:p>
    <w:p w:rsidR="00EE7F0F" w:rsidRPr="001F590F" w:rsidRDefault="00EE7F0F" w:rsidP="001F590F">
      <w:pPr>
        <w:pStyle w:val="a5"/>
        <w:numPr>
          <w:ilvl w:val="0"/>
          <w:numId w:val="80"/>
        </w:numPr>
        <w:ind w:left="0" w:firstLine="709"/>
        <w:jc w:val="both"/>
      </w:pPr>
      <w:r w:rsidRPr="001F590F">
        <w:t>ґрунтується на з'ясуванні</w:t>
      </w:r>
    </w:p>
    <w:p w:rsidR="00EE7F0F" w:rsidRPr="001F590F" w:rsidRDefault="00EE7F0F" w:rsidP="001F590F">
      <w:pPr>
        <w:pStyle w:val="a5"/>
        <w:numPr>
          <w:ilvl w:val="0"/>
          <w:numId w:val="80"/>
        </w:numPr>
        <w:ind w:left="0" w:firstLine="709"/>
        <w:jc w:val="both"/>
      </w:pPr>
      <w:r w:rsidRPr="001F590F">
        <w:t>чи мали місце обставини, на які посилаються особи, що беруть участь у процесі, та якими доказами вони підтверджуються</w:t>
      </w:r>
    </w:p>
    <w:p w:rsidR="00EE7F0F" w:rsidRPr="001F590F" w:rsidRDefault="00EE7F0F" w:rsidP="001F590F">
      <w:pPr>
        <w:pStyle w:val="a5"/>
        <w:numPr>
          <w:ilvl w:val="0"/>
          <w:numId w:val="80"/>
        </w:numPr>
        <w:ind w:left="0" w:firstLine="709"/>
        <w:jc w:val="both"/>
      </w:pPr>
      <w:r w:rsidRPr="001F590F">
        <w:t>чи є інші фактичні дані, що мають значення для вирішення справи, та докази на їх підтвердження</w:t>
      </w:r>
    </w:p>
    <w:p w:rsidR="00EE7F0F" w:rsidRPr="001F590F" w:rsidRDefault="00EE7F0F" w:rsidP="001F590F">
      <w:pPr>
        <w:pStyle w:val="a5"/>
        <w:numPr>
          <w:ilvl w:val="0"/>
          <w:numId w:val="80"/>
        </w:numPr>
        <w:ind w:left="0" w:firstLine="709"/>
        <w:jc w:val="both"/>
      </w:pPr>
      <w:r w:rsidRPr="001F590F">
        <w:t>яку правову норму належить застосувати до цих правовідносин, чи слід позов задовольнити або в позові відмовити</w:t>
      </w:r>
    </w:p>
    <w:p w:rsidR="00EE7F0F" w:rsidRPr="001F590F" w:rsidRDefault="00EE7F0F" w:rsidP="001F590F">
      <w:pPr>
        <w:pStyle w:val="a5"/>
        <w:numPr>
          <w:ilvl w:val="0"/>
          <w:numId w:val="80"/>
        </w:numPr>
        <w:ind w:left="0" w:firstLine="709"/>
        <w:jc w:val="both"/>
      </w:pPr>
      <w:r w:rsidRPr="001F590F">
        <w:t>як розподілити між сторонами судові витрати, чи є підстави для скасування заходів забезпечення позову.</w:t>
      </w:r>
    </w:p>
    <w:p w:rsidR="00E31334" w:rsidRPr="001F590F" w:rsidRDefault="00E31334" w:rsidP="001F590F">
      <w:pPr>
        <w:spacing w:line="276" w:lineRule="auto"/>
        <w:ind w:firstLine="709"/>
        <w:jc w:val="both"/>
        <w:rPr>
          <w:b/>
          <w:szCs w:val="28"/>
        </w:rPr>
      </w:pPr>
      <w:r w:rsidRPr="001F590F">
        <w:rPr>
          <w:i/>
          <w:szCs w:val="28"/>
        </w:rPr>
        <w:t xml:space="preserve">Зміст рішення </w:t>
      </w:r>
      <w:r w:rsidRPr="001F590F">
        <w:rPr>
          <w:szCs w:val="28"/>
        </w:rPr>
        <w:t>складається з таких частин</w:t>
      </w:r>
      <w:r w:rsidRPr="001F590F">
        <w:rPr>
          <w:i/>
          <w:szCs w:val="28"/>
        </w:rPr>
        <w:t>:</w:t>
      </w:r>
      <w:r w:rsidRPr="001F590F">
        <w:rPr>
          <w:b/>
          <w:szCs w:val="28"/>
        </w:rPr>
        <w:t xml:space="preserve"> </w:t>
      </w:r>
    </w:p>
    <w:p w:rsidR="00E31334" w:rsidRPr="001F590F" w:rsidRDefault="00E31334" w:rsidP="001F590F">
      <w:pPr>
        <w:pStyle w:val="a5"/>
        <w:numPr>
          <w:ilvl w:val="0"/>
          <w:numId w:val="85"/>
        </w:numPr>
        <w:ind w:firstLine="709"/>
        <w:jc w:val="both"/>
      </w:pPr>
      <w:r w:rsidRPr="001F590F">
        <w:t xml:space="preserve">вступна </w:t>
      </w:r>
    </w:p>
    <w:p w:rsidR="00E31334" w:rsidRPr="001F590F" w:rsidRDefault="00E31334" w:rsidP="001F590F">
      <w:pPr>
        <w:pStyle w:val="a5"/>
        <w:numPr>
          <w:ilvl w:val="0"/>
          <w:numId w:val="85"/>
        </w:numPr>
        <w:ind w:firstLine="709"/>
        <w:jc w:val="both"/>
      </w:pPr>
      <w:r w:rsidRPr="001F590F">
        <w:t xml:space="preserve">описова </w:t>
      </w:r>
    </w:p>
    <w:p w:rsidR="00E31334" w:rsidRPr="001F590F" w:rsidRDefault="00E31334" w:rsidP="001F590F">
      <w:pPr>
        <w:pStyle w:val="a5"/>
        <w:numPr>
          <w:ilvl w:val="0"/>
          <w:numId w:val="85"/>
        </w:numPr>
        <w:ind w:firstLine="709"/>
        <w:jc w:val="both"/>
      </w:pPr>
      <w:r w:rsidRPr="001F590F">
        <w:t xml:space="preserve">мотивувальна </w:t>
      </w:r>
    </w:p>
    <w:p w:rsidR="00E31334" w:rsidRPr="001F590F" w:rsidRDefault="00E31334" w:rsidP="001F590F">
      <w:pPr>
        <w:pStyle w:val="a5"/>
        <w:numPr>
          <w:ilvl w:val="0"/>
          <w:numId w:val="85"/>
        </w:numPr>
        <w:ind w:firstLine="709"/>
        <w:jc w:val="both"/>
      </w:pPr>
      <w:r w:rsidRPr="001F590F">
        <w:t>резолютивна</w:t>
      </w:r>
    </w:p>
    <w:p w:rsidR="00E31334" w:rsidRPr="001F590F" w:rsidRDefault="00E31334" w:rsidP="001F590F">
      <w:pPr>
        <w:pStyle w:val="a5"/>
        <w:ind w:left="709" w:firstLine="709"/>
        <w:jc w:val="both"/>
      </w:pPr>
      <w:r w:rsidRPr="001F590F">
        <w:t>Вимоги до змісту рішення господарського суду передбачені в статті 238 ГПК України.</w:t>
      </w:r>
    </w:p>
    <w:p w:rsidR="00EE7F0F" w:rsidRPr="001F590F" w:rsidRDefault="00EE7F0F" w:rsidP="001F590F">
      <w:pPr>
        <w:spacing w:line="276" w:lineRule="auto"/>
        <w:ind w:firstLine="709"/>
        <w:jc w:val="both"/>
        <w:rPr>
          <w:i/>
          <w:szCs w:val="28"/>
        </w:rPr>
      </w:pPr>
      <w:r w:rsidRPr="001F590F">
        <w:rPr>
          <w:i/>
          <w:szCs w:val="28"/>
        </w:rPr>
        <w:t>Вимоги до судового рішення:</w:t>
      </w:r>
    </w:p>
    <w:p w:rsidR="00EE7F0F" w:rsidRPr="001F590F" w:rsidRDefault="00EE7F0F" w:rsidP="001F590F">
      <w:pPr>
        <w:pStyle w:val="a5"/>
        <w:numPr>
          <w:ilvl w:val="0"/>
          <w:numId w:val="80"/>
        </w:numPr>
        <w:ind w:left="0" w:firstLine="709"/>
        <w:jc w:val="both"/>
      </w:pPr>
      <w:r w:rsidRPr="001F590F">
        <w:t>законність судового рішення;</w:t>
      </w:r>
    </w:p>
    <w:p w:rsidR="00EE7F0F" w:rsidRPr="001F590F" w:rsidRDefault="00EE7F0F" w:rsidP="001F590F">
      <w:pPr>
        <w:pStyle w:val="a5"/>
        <w:numPr>
          <w:ilvl w:val="0"/>
          <w:numId w:val="80"/>
        </w:numPr>
        <w:ind w:left="0" w:firstLine="709"/>
        <w:jc w:val="both"/>
      </w:pPr>
      <w:r w:rsidRPr="001F590F">
        <w:t>обґрунтованість судового рішення;</w:t>
      </w:r>
    </w:p>
    <w:p w:rsidR="00EE7F0F" w:rsidRPr="001F590F" w:rsidRDefault="00EE7F0F" w:rsidP="001F590F">
      <w:pPr>
        <w:pStyle w:val="a5"/>
        <w:numPr>
          <w:ilvl w:val="0"/>
          <w:numId w:val="80"/>
        </w:numPr>
        <w:ind w:left="0" w:firstLine="709"/>
        <w:jc w:val="both"/>
      </w:pPr>
      <w:r w:rsidRPr="001F590F">
        <w:t>повнота;</w:t>
      </w:r>
    </w:p>
    <w:p w:rsidR="00EE7F0F" w:rsidRPr="001F590F" w:rsidRDefault="00EE7F0F" w:rsidP="001F590F">
      <w:pPr>
        <w:pStyle w:val="a5"/>
        <w:numPr>
          <w:ilvl w:val="0"/>
          <w:numId w:val="80"/>
        </w:numPr>
        <w:ind w:left="0" w:firstLine="709"/>
        <w:jc w:val="both"/>
      </w:pPr>
      <w:r w:rsidRPr="001F590F">
        <w:t>визначеність (категоричність);</w:t>
      </w:r>
    </w:p>
    <w:p w:rsidR="00EE7F0F" w:rsidRPr="001F590F" w:rsidRDefault="00EE7F0F" w:rsidP="001F590F">
      <w:pPr>
        <w:pStyle w:val="a5"/>
        <w:numPr>
          <w:ilvl w:val="0"/>
          <w:numId w:val="80"/>
        </w:numPr>
        <w:ind w:left="0" w:firstLine="709"/>
        <w:jc w:val="both"/>
      </w:pPr>
      <w:r w:rsidRPr="001F590F">
        <w:lastRenderedPageBreak/>
        <w:t>безумовність;</w:t>
      </w:r>
    </w:p>
    <w:p w:rsidR="00EE7F0F" w:rsidRPr="001F590F" w:rsidRDefault="00EE7F0F" w:rsidP="001F590F">
      <w:pPr>
        <w:pStyle w:val="a5"/>
        <w:numPr>
          <w:ilvl w:val="0"/>
          <w:numId w:val="80"/>
        </w:numPr>
        <w:ind w:left="0" w:firstLine="709"/>
        <w:jc w:val="both"/>
      </w:pPr>
      <w:r w:rsidRPr="001F590F">
        <w:t>дотримання належної форми;</w:t>
      </w:r>
    </w:p>
    <w:p w:rsidR="00EE7F0F" w:rsidRPr="001F590F" w:rsidRDefault="00EE7F0F" w:rsidP="001F590F">
      <w:pPr>
        <w:pStyle w:val="a5"/>
        <w:numPr>
          <w:ilvl w:val="0"/>
          <w:numId w:val="80"/>
        </w:numPr>
        <w:ind w:left="0" w:firstLine="709"/>
        <w:jc w:val="both"/>
      </w:pPr>
      <w:r w:rsidRPr="001F590F">
        <w:t>своєчасність;</w:t>
      </w:r>
    </w:p>
    <w:p w:rsidR="00EE7F0F" w:rsidRPr="001F590F" w:rsidRDefault="00EE7F0F" w:rsidP="001F590F">
      <w:pPr>
        <w:spacing w:line="276" w:lineRule="auto"/>
        <w:ind w:firstLine="709"/>
        <w:jc w:val="both"/>
        <w:rPr>
          <w:i/>
          <w:szCs w:val="28"/>
        </w:rPr>
      </w:pPr>
      <w:r w:rsidRPr="001F590F">
        <w:rPr>
          <w:i/>
          <w:szCs w:val="28"/>
        </w:rPr>
        <w:t>Додаткове рішення:</w:t>
      </w:r>
    </w:p>
    <w:p w:rsidR="00EE7F0F" w:rsidRPr="00DB0189" w:rsidRDefault="00DB0189" w:rsidP="001F590F">
      <w:pPr>
        <w:pStyle w:val="a5"/>
        <w:numPr>
          <w:ilvl w:val="0"/>
          <w:numId w:val="80"/>
        </w:numPr>
        <w:ind w:left="0" w:firstLine="709"/>
        <w:jc w:val="both"/>
      </w:pPr>
      <w:r w:rsidRPr="00DB0189">
        <w:t xml:space="preserve">є </w:t>
      </w:r>
      <w:r w:rsidR="00EE7F0F" w:rsidRPr="00DB0189">
        <w:t>право</w:t>
      </w:r>
      <w:r w:rsidRPr="00DB0189">
        <w:t xml:space="preserve">м </w:t>
      </w:r>
      <w:r w:rsidR="00EE7F0F" w:rsidRPr="00DB0189">
        <w:t>господарського суду</w:t>
      </w:r>
    </w:p>
    <w:p w:rsidR="00EE7F0F" w:rsidRPr="001F590F" w:rsidRDefault="00EE7F0F" w:rsidP="001F590F">
      <w:pPr>
        <w:pStyle w:val="a5"/>
        <w:numPr>
          <w:ilvl w:val="0"/>
          <w:numId w:val="80"/>
        </w:numPr>
        <w:ind w:left="0" w:firstLine="709"/>
        <w:jc w:val="both"/>
      </w:pPr>
      <w:r w:rsidRPr="001F590F">
        <w:t>за заявою учасників справи або за своєю ініціативою</w:t>
      </w:r>
    </w:p>
    <w:p w:rsidR="00EE7F0F" w:rsidRPr="001F590F" w:rsidRDefault="00EE7F0F" w:rsidP="001F590F">
      <w:pPr>
        <w:pStyle w:val="a5"/>
        <w:numPr>
          <w:ilvl w:val="0"/>
          <w:numId w:val="80"/>
        </w:numPr>
        <w:ind w:left="0" w:firstLine="709"/>
        <w:jc w:val="both"/>
      </w:pPr>
      <w:r w:rsidRPr="001F590F">
        <w:t>з таких підстав:</w:t>
      </w:r>
    </w:p>
    <w:p w:rsidR="00EE7F0F" w:rsidRPr="001F590F" w:rsidRDefault="00EE7F0F" w:rsidP="00DB0189">
      <w:pPr>
        <w:pStyle w:val="a5"/>
        <w:numPr>
          <w:ilvl w:val="0"/>
          <w:numId w:val="154"/>
        </w:numPr>
        <w:jc w:val="both"/>
      </w:pPr>
      <w:r w:rsidRPr="001F590F">
        <w:t>з якоїсь позовної вимоги, яку було розглянуто в засіданні господарського суду, не ухвалено рішення;</w:t>
      </w:r>
    </w:p>
    <w:p w:rsidR="00EE7F0F" w:rsidRPr="001F590F" w:rsidRDefault="00EE7F0F" w:rsidP="00DB0189">
      <w:pPr>
        <w:pStyle w:val="a5"/>
        <w:numPr>
          <w:ilvl w:val="0"/>
          <w:numId w:val="154"/>
        </w:numPr>
        <w:jc w:val="both"/>
      </w:pPr>
      <w:r w:rsidRPr="001F590F">
        <w:t>не вирішено питання про судові витрати;</w:t>
      </w:r>
    </w:p>
    <w:p w:rsidR="00EE7F0F" w:rsidRPr="001F590F" w:rsidRDefault="00EE7F0F" w:rsidP="00DB0189">
      <w:pPr>
        <w:pStyle w:val="a5"/>
        <w:numPr>
          <w:ilvl w:val="0"/>
          <w:numId w:val="154"/>
        </w:numPr>
        <w:jc w:val="both"/>
      </w:pPr>
      <w:r w:rsidRPr="001F590F">
        <w:t>суд, вирішивши питання про право, не зазначив точної грошової суми, присудженої до стягнення, або майно, яке підлягає передачі, або дії, що потрібно виконати.</w:t>
      </w:r>
    </w:p>
    <w:p w:rsidR="00E31334" w:rsidRPr="001F590F" w:rsidRDefault="00E31334" w:rsidP="001F590F">
      <w:pPr>
        <w:spacing w:line="276" w:lineRule="auto"/>
        <w:ind w:firstLine="709"/>
        <w:jc w:val="both"/>
        <w:rPr>
          <w:b/>
          <w:szCs w:val="28"/>
        </w:rPr>
      </w:pPr>
    </w:p>
    <w:p w:rsidR="00E31334" w:rsidRPr="001F590F" w:rsidRDefault="00E31334" w:rsidP="001F590F">
      <w:pPr>
        <w:pStyle w:val="a8"/>
        <w:numPr>
          <w:ilvl w:val="0"/>
          <w:numId w:val="83"/>
        </w:numPr>
        <w:tabs>
          <w:tab w:val="left" w:pos="540"/>
        </w:tabs>
        <w:spacing w:before="0" w:line="276" w:lineRule="auto"/>
        <w:ind w:left="0" w:firstLine="709"/>
        <w:jc w:val="both"/>
        <w:rPr>
          <w:b/>
          <w:bCs/>
          <w:sz w:val="28"/>
          <w:szCs w:val="28"/>
          <w:u w:val="none"/>
        </w:rPr>
      </w:pPr>
      <w:r w:rsidRPr="001F590F">
        <w:rPr>
          <w:b/>
          <w:bCs/>
          <w:sz w:val="28"/>
          <w:szCs w:val="28"/>
          <w:u w:val="none"/>
        </w:rPr>
        <w:t>Проголошення рішення та набрання ним законної сили. Вручення та роз'яснення рішень.</w:t>
      </w:r>
    </w:p>
    <w:p w:rsidR="00EE7F0F" w:rsidRPr="001F590F" w:rsidRDefault="00EE7F0F" w:rsidP="001F590F">
      <w:pPr>
        <w:spacing w:line="276" w:lineRule="auto"/>
        <w:ind w:firstLine="709"/>
        <w:jc w:val="both"/>
        <w:rPr>
          <w:szCs w:val="28"/>
        </w:rPr>
      </w:pPr>
      <w:r w:rsidRPr="001F590F">
        <w:rPr>
          <w:i/>
          <w:szCs w:val="28"/>
        </w:rPr>
        <w:t>Рішення проголошується</w:t>
      </w:r>
      <w:r w:rsidRPr="001F590F">
        <w:rPr>
          <w:b/>
          <w:szCs w:val="28"/>
        </w:rPr>
        <w:t xml:space="preserve"> </w:t>
      </w:r>
      <w:r w:rsidRPr="001F590F">
        <w:rPr>
          <w:szCs w:val="28"/>
        </w:rPr>
        <w:t>у судовому засіданні або після закінчення розгляду справи.</w:t>
      </w:r>
    </w:p>
    <w:p w:rsidR="00EE7F0F" w:rsidRPr="001F590F" w:rsidRDefault="00EE7F0F" w:rsidP="001F590F">
      <w:pPr>
        <w:spacing w:line="276" w:lineRule="auto"/>
        <w:ind w:firstLine="709"/>
        <w:jc w:val="both"/>
        <w:rPr>
          <w:szCs w:val="28"/>
        </w:rPr>
      </w:pPr>
      <w:r w:rsidRPr="001F590F">
        <w:rPr>
          <w:szCs w:val="28"/>
        </w:rPr>
        <w:t>У разі неявки всіх учасників справи у судове засідання, яким завершується розгляд справи, розгляду справи без повідомлення (виклику) учасників справи, суд підписує рішення без його проголошення.</w:t>
      </w:r>
    </w:p>
    <w:p w:rsidR="00EE7F0F" w:rsidRPr="001F590F" w:rsidRDefault="00EE7F0F" w:rsidP="001F590F">
      <w:pPr>
        <w:spacing w:line="276" w:lineRule="auto"/>
        <w:ind w:firstLine="709"/>
        <w:jc w:val="both"/>
        <w:rPr>
          <w:szCs w:val="28"/>
        </w:rPr>
      </w:pPr>
      <w:r w:rsidRPr="001F590F">
        <w:rPr>
          <w:i/>
          <w:szCs w:val="28"/>
        </w:rPr>
        <w:t>Датою ухвалення рішення є</w:t>
      </w:r>
      <w:r w:rsidRPr="001F590F">
        <w:rPr>
          <w:b/>
          <w:szCs w:val="28"/>
        </w:rPr>
        <w:t xml:space="preserve"> </w:t>
      </w:r>
      <w:r w:rsidRPr="001F590F">
        <w:rPr>
          <w:szCs w:val="28"/>
        </w:rPr>
        <w:t>дата проголошення (незалежно чи повне, чи скороче) або дата складання повного судового рішення (у разі ухвалення рішення за відсутності учасників справи).</w:t>
      </w:r>
    </w:p>
    <w:p w:rsidR="00EE7F0F" w:rsidRPr="001F590F" w:rsidRDefault="00EE7F0F" w:rsidP="001F590F">
      <w:pPr>
        <w:spacing w:line="276" w:lineRule="auto"/>
        <w:ind w:firstLine="709"/>
        <w:jc w:val="both"/>
        <w:rPr>
          <w:i/>
          <w:szCs w:val="28"/>
        </w:rPr>
      </w:pPr>
      <w:r w:rsidRPr="001F590F">
        <w:rPr>
          <w:i/>
          <w:szCs w:val="28"/>
        </w:rPr>
        <w:t>Наслідки проголошення лише вступної і резолютивної частини:</w:t>
      </w:r>
    </w:p>
    <w:p w:rsidR="00EE7F0F" w:rsidRPr="001F590F" w:rsidRDefault="00EE7F0F" w:rsidP="001F590F">
      <w:pPr>
        <w:pStyle w:val="a5"/>
        <w:numPr>
          <w:ilvl w:val="0"/>
          <w:numId w:val="82"/>
        </w:numPr>
        <w:ind w:left="0" w:firstLine="709"/>
        <w:jc w:val="both"/>
      </w:pPr>
      <w:r w:rsidRPr="001F590F">
        <w:t>суд повідомляє, коли буде складено повне рішення;</w:t>
      </w:r>
    </w:p>
    <w:p w:rsidR="00EE7F0F" w:rsidRPr="001F590F" w:rsidRDefault="00EE7F0F" w:rsidP="001F590F">
      <w:pPr>
        <w:pStyle w:val="a5"/>
        <w:numPr>
          <w:ilvl w:val="0"/>
          <w:numId w:val="82"/>
        </w:numPr>
        <w:ind w:left="0" w:firstLine="709"/>
        <w:jc w:val="both"/>
      </w:pPr>
      <w:r w:rsidRPr="001F590F">
        <w:t>«скорочене» рішення суду підписується всім складом господарського суду;</w:t>
      </w:r>
    </w:p>
    <w:p w:rsidR="00EE7F0F" w:rsidRPr="001F590F" w:rsidRDefault="00EE7F0F" w:rsidP="001F590F">
      <w:pPr>
        <w:pStyle w:val="a5"/>
        <w:numPr>
          <w:ilvl w:val="0"/>
          <w:numId w:val="82"/>
        </w:numPr>
        <w:ind w:left="0" w:firstLine="709"/>
        <w:jc w:val="both"/>
      </w:pPr>
      <w:r w:rsidRPr="001F590F">
        <w:t>«скорочене» рішення суду додається до справи.</w:t>
      </w:r>
    </w:p>
    <w:p w:rsidR="00EE7F0F" w:rsidRPr="001F590F" w:rsidRDefault="00EE7F0F" w:rsidP="001F590F">
      <w:pPr>
        <w:spacing w:line="276" w:lineRule="auto"/>
        <w:ind w:firstLine="709"/>
        <w:jc w:val="both"/>
        <w:rPr>
          <w:szCs w:val="28"/>
        </w:rPr>
      </w:pPr>
      <w:r w:rsidRPr="001F590F">
        <w:rPr>
          <w:szCs w:val="28"/>
        </w:rPr>
        <w:t>Після закінчення строку подання апеляційної скарги, якщо апеляційну скаргу не було подано, рішення господарського суду набирає законної сили.</w:t>
      </w:r>
    </w:p>
    <w:p w:rsidR="00E31334" w:rsidRPr="001F590F" w:rsidRDefault="00EE7F0F" w:rsidP="001F590F">
      <w:pPr>
        <w:spacing w:line="276" w:lineRule="auto"/>
        <w:ind w:firstLine="709"/>
        <w:jc w:val="both"/>
        <w:rPr>
          <w:szCs w:val="28"/>
        </w:rPr>
      </w:pPr>
      <w:r w:rsidRPr="001F590F">
        <w:rPr>
          <w:i/>
          <w:szCs w:val="28"/>
        </w:rPr>
        <w:t>Риси судового рішення, яке набуло законної сили:</w:t>
      </w:r>
      <w:r w:rsidRPr="001F590F">
        <w:rPr>
          <w:szCs w:val="28"/>
        </w:rPr>
        <w:t xml:space="preserve"> </w:t>
      </w:r>
    </w:p>
    <w:p w:rsidR="00E31334" w:rsidRPr="001F590F" w:rsidRDefault="00EE7F0F" w:rsidP="001F590F">
      <w:pPr>
        <w:pStyle w:val="a5"/>
        <w:numPr>
          <w:ilvl w:val="0"/>
          <w:numId w:val="86"/>
        </w:numPr>
        <w:ind w:firstLine="709"/>
        <w:jc w:val="both"/>
      </w:pPr>
      <w:r w:rsidRPr="001F590F">
        <w:t>обов’язковість</w:t>
      </w:r>
    </w:p>
    <w:p w:rsidR="00E31334" w:rsidRPr="001F590F" w:rsidRDefault="00EE7F0F" w:rsidP="001F590F">
      <w:pPr>
        <w:pStyle w:val="a5"/>
        <w:numPr>
          <w:ilvl w:val="0"/>
          <w:numId w:val="86"/>
        </w:numPr>
        <w:ind w:firstLine="709"/>
        <w:jc w:val="both"/>
      </w:pPr>
      <w:r w:rsidRPr="001F590F">
        <w:t>винятковість</w:t>
      </w:r>
    </w:p>
    <w:p w:rsidR="00E31334" w:rsidRPr="001F590F" w:rsidRDefault="00EE7F0F" w:rsidP="001F590F">
      <w:pPr>
        <w:pStyle w:val="a5"/>
        <w:numPr>
          <w:ilvl w:val="0"/>
          <w:numId w:val="86"/>
        </w:numPr>
        <w:ind w:firstLine="709"/>
        <w:jc w:val="both"/>
      </w:pPr>
      <w:r w:rsidRPr="001F590F">
        <w:t>виконуваність</w:t>
      </w:r>
    </w:p>
    <w:p w:rsidR="00EE7F0F" w:rsidRPr="001F590F" w:rsidRDefault="00EE7F0F" w:rsidP="001F590F">
      <w:pPr>
        <w:pStyle w:val="a5"/>
        <w:numPr>
          <w:ilvl w:val="0"/>
          <w:numId w:val="86"/>
        </w:numPr>
        <w:ind w:firstLine="709"/>
        <w:jc w:val="both"/>
      </w:pPr>
      <w:r w:rsidRPr="001F590F">
        <w:t>преюдиціальність.</w:t>
      </w:r>
    </w:p>
    <w:p w:rsidR="00EE7F0F" w:rsidRPr="001F590F" w:rsidRDefault="00EE7F0F" w:rsidP="001F590F">
      <w:pPr>
        <w:spacing w:line="276" w:lineRule="auto"/>
        <w:ind w:firstLine="709"/>
        <w:jc w:val="both"/>
        <w:rPr>
          <w:szCs w:val="28"/>
        </w:rPr>
      </w:pPr>
      <w:r w:rsidRPr="001F590F">
        <w:rPr>
          <w:szCs w:val="28"/>
        </w:rPr>
        <w:t>Судове рішення надсилається або вручається під розписку.</w:t>
      </w:r>
    </w:p>
    <w:p w:rsidR="00EE7F0F" w:rsidRPr="001F590F" w:rsidRDefault="00EE7F0F" w:rsidP="001F590F">
      <w:pPr>
        <w:spacing w:line="276" w:lineRule="auto"/>
        <w:ind w:firstLine="709"/>
        <w:jc w:val="both"/>
        <w:rPr>
          <w:szCs w:val="28"/>
        </w:rPr>
      </w:pPr>
      <w:r w:rsidRPr="001F590F">
        <w:rPr>
          <w:szCs w:val="28"/>
        </w:rPr>
        <w:lastRenderedPageBreak/>
        <w:t>Судове рішення надсилається учасникам справи рекомендованим листом з повідомленням про вручення або в електронній формі протягом 2-х днів з дня його складання.</w:t>
      </w:r>
    </w:p>
    <w:p w:rsidR="00EE7F0F" w:rsidRPr="001F590F" w:rsidRDefault="00EE7F0F" w:rsidP="001F590F">
      <w:pPr>
        <w:spacing w:line="276" w:lineRule="auto"/>
        <w:ind w:firstLine="709"/>
        <w:jc w:val="both"/>
        <w:rPr>
          <w:i/>
          <w:szCs w:val="28"/>
        </w:rPr>
      </w:pPr>
      <w:r w:rsidRPr="001F590F">
        <w:rPr>
          <w:i/>
          <w:szCs w:val="28"/>
        </w:rPr>
        <w:t>Роз'яснення судового рішення:</w:t>
      </w:r>
    </w:p>
    <w:p w:rsidR="00EE7F0F" w:rsidRPr="001F590F" w:rsidRDefault="00EE7F0F" w:rsidP="001F590F">
      <w:pPr>
        <w:pStyle w:val="a5"/>
        <w:numPr>
          <w:ilvl w:val="0"/>
          <w:numId w:val="82"/>
        </w:numPr>
        <w:ind w:left="0" w:firstLine="709"/>
        <w:jc w:val="both"/>
      </w:pPr>
      <w:r w:rsidRPr="001F590F">
        <w:t>за заявою учасників справи, державного виконавця, приватного виконавця</w:t>
      </w:r>
    </w:p>
    <w:p w:rsidR="00EE7F0F" w:rsidRPr="001F590F" w:rsidRDefault="00EE7F0F" w:rsidP="001F590F">
      <w:pPr>
        <w:pStyle w:val="a5"/>
        <w:numPr>
          <w:ilvl w:val="0"/>
          <w:numId w:val="82"/>
        </w:numPr>
        <w:ind w:left="0" w:firstLine="709"/>
        <w:jc w:val="both"/>
      </w:pPr>
      <w:r w:rsidRPr="001F590F">
        <w:t>судове рішення, яке набрало законної сили</w:t>
      </w:r>
    </w:p>
    <w:p w:rsidR="00EE7F0F" w:rsidRPr="001F590F" w:rsidRDefault="00EE7F0F" w:rsidP="001F590F">
      <w:pPr>
        <w:pStyle w:val="a5"/>
        <w:numPr>
          <w:ilvl w:val="0"/>
          <w:numId w:val="82"/>
        </w:numPr>
        <w:ind w:left="0" w:firstLine="709"/>
        <w:jc w:val="both"/>
      </w:pPr>
      <w:r w:rsidRPr="001F590F">
        <w:t>якщо судове рішення ще не виконане або не закінчився строк, протягом якого рішення може бути пред’явлене до примусового виконання</w:t>
      </w:r>
    </w:p>
    <w:p w:rsidR="00E31334" w:rsidRPr="001F590F" w:rsidRDefault="00E31334" w:rsidP="001F590F">
      <w:pPr>
        <w:spacing w:line="276" w:lineRule="auto"/>
        <w:ind w:firstLine="709"/>
        <w:jc w:val="both"/>
        <w:rPr>
          <w:b/>
          <w:szCs w:val="28"/>
        </w:rPr>
      </w:pPr>
    </w:p>
    <w:p w:rsidR="00EE7F0F" w:rsidRPr="001F590F" w:rsidRDefault="00EE7F0F" w:rsidP="001F590F">
      <w:pPr>
        <w:pStyle w:val="a5"/>
        <w:numPr>
          <w:ilvl w:val="0"/>
          <w:numId w:val="83"/>
        </w:numPr>
        <w:ind w:left="0" w:firstLine="709"/>
        <w:jc w:val="both"/>
        <w:rPr>
          <w:b/>
        </w:rPr>
      </w:pPr>
      <w:r w:rsidRPr="001F590F">
        <w:rPr>
          <w:b/>
        </w:rPr>
        <w:t>Окрема ухвала.</w:t>
      </w:r>
    </w:p>
    <w:p w:rsidR="00EE7F0F" w:rsidRPr="001F590F" w:rsidRDefault="00EE7F0F" w:rsidP="001F590F">
      <w:pPr>
        <w:spacing w:line="276" w:lineRule="auto"/>
        <w:ind w:firstLine="709"/>
        <w:jc w:val="both"/>
        <w:rPr>
          <w:szCs w:val="28"/>
        </w:rPr>
      </w:pPr>
      <w:r w:rsidRPr="001F590F">
        <w:rPr>
          <w:szCs w:val="28"/>
        </w:rPr>
        <w:t>Якщо господарський спір не вирішується по суті (відкладення розгляду справи, зупинення, припинення провадження у справі, залишення позову без розгляду тощо), то виноситься ухвала.</w:t>
      </w:r>
    </w:p>
    <w:p w:rsidR="00EE7F0F" w:rsidRPr="001F590F" w:rsidRDefault="00EE7F0F" w:rsidP="001F590F">
      <w:pPr>
        <w:spacing w:line="276" w:lineRule="auto"/>
        <w:ind w:firstLine="709"/>
        <w:jc w:val="both"/>
        <w:rPr>
          <w:szCs w:val="28"/>
        </w:rPr>
      </w:pPr>
      <w:r w:rsidRPr="001F590F">
        <w:rPr>
          <w:szCs w:val="28"/>
        </w:rPr>
        <w:t xml:space="preserve">Виявивши при вирішенні господарського спору порушення законодавства або недоліки в діяльності юридичної особи, державного чи іншого органу, інших осіб, господарський суд </w:t>
      </w:r>
      <w:r w:rsidRPr="001F590F">
        <w:rPr>
          <w:szCs w:val="28"/>
          <w:u w:val="single"/>
        </w:rPr>
        <w:t>виносить окрему ухвалу.</w:t>
      </w:r>
    </w:p>
    <w:p w:rsidR="00EE7F0F" w:rsidRPr="001F590F" w:rsidRDefault="00EE7F0F" w:rsidP="001F590F">
      <w:pPr>
        <w:spacing w:line="276" w:lineRule="auto"/>
        <w:ind w:firstLine="709"/>
        <w:jc w:val="both"/>
        <w:rPr>
          <w:szCs w:val="28"/>
        </w:rPr>
      </w:pPr>
      <w:r w:rsidRPr="001F590F">
        <w:rPr>
          <w:szCs w:val="28"/>
        </w:rPr>
        <w:t xml:space="preserve">У випадку зловживання процесуальними правами, порушення процесуальних обов’язків, неналежного виконання професійних обов’язків (в тому числі якщо підписана адвокатом чи прокурором позовна заява містить суттєві недоліки) або іншого порушення законодавства адвокатом або прокурором, суд </w:t>
      </w:r>
      <w:r w:rsidRPr="001F590F">
        <w:rPr>
          <w:szCs w:val="28"/>
          <w:u w:val="single"/>
        </w:rPr>
        <w:t>може</w:t>
      </w:r>
      <w:r w:rsidRPr="001F590F">
        <w:rPr>
          <w:szCs w:val="28"/>
        </w:rPr>
        <w:t xml:space="preserve"> постановити </w:t>
      </w:r>
      <w:r w:rsidRPr="001F590F">
        <w:rPr>
          <w:szCs w:val="28"/>
          <w:u w:val="single"/>
        </w:rPr>
        <w:t>окрему ухвалу.</w:t>
      </w:r>
    </w:p>
    <w:p w:rsidR="006464B3" w:rsidRPr="001F590F" w:rsidRDefault="006464B3" w:rsidP="001F590F">
      <w:pPr>
        <w:pStyle w:val="a7"/>
        <w:spacing w:before="0" w:beforeAutospacing="0" w:after="0" w:afterAutospacing="0" w:line="276" w:lineRule="auto"/>
        <w:ind w:firstLine="709"/>
        <w:jc w:val="both"/>
        <w:rPr>
          <w:sz w:val="28"/>
          <w:szCs w:val="28"/>
          <w:lang w:val="uk-UA"/>
        </w:rPr>
      </w:pPr>
    </w:p>
    <w:p w:rsidR="004D55DD" w:rsidRPr="001F590F" w:rsidRDefault="004D55DD"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b/>
          <w:bCs/>
          <w:sz w:val="28"/>
          <w:szCs w:val="28"/>
          <w:lang w:eastAsia="x-none"/>
        </w:rPr>
        <w:t xml:space="preserve">Тема 2.4. </w:t>
      </w:r>
      <w:r w:rsidRPr="001F590F">
        <w:rPr>
          <w:b/>
          <w:sz w:val="28"/>
          <w:szCs w:val="28"/>
          <w:lang w:eastAsia="x-none"/>
        </w:rPr>
        <w:t>Апеляційне та касаційне провадження</w:t>
      </w:r>
    </w:p>
    <w:p w:rsidR="004D55DD" w:rsidRPr="001F590F" w:rsidRDefault="004D55DD" w:rsidP="001F590F">
      <w:pPr>
        <w:spacing w:line="276" w:lineRule="auto"/>
        <w:ind w:firstLine="709"/>
        <w:jc w:val="both"/>
        <w:rPr>
          <w:rFonts w:eastAsiaTheme="minorHAnsi"/>
          <w:bCs/>
          <w:i/>
          <w:szCs w:val="28"/>
          <w:u w:val="single"/>
          <w:lang w:eastAsia="en-US"/>
        </w:rPr>
      </w:pPr>
      <w:r w:rsidRPr="001F590F">
        <w:rPr>
          <w:i/>
          <w:szCs w:val="28"/>
          <w:u w:val="single"/>
        </w:rPr>
        <w:t>План лекції 1:</w:t>
      </w:r>
    </w:p>
    <w:p w:rsidR="004D55DD" w:rsidRPr="001F590F" w:rsidRDefault="004D55DD" w:rsidP="001F590F">
      <w:pPr>
        <w:pStyle w:val="a7"/>
        <w:widowControl w:val="0"/>
        <w:numPr>
          <w:ilvl w:val="0"/>
          <w:numId w:val="87"/>
        </w:numPr>
        <w:tabs>
          <w:tab w:val="left" w:pos="540"/>
        </w:tabs>
        <w:snapToGrid w:val="0"/>
        <w:spacing w:before="0" w:beforeAutospacing="0" w:after="0" w:afterAutospacing="0" w:line="276" w:lineRule="auto"/>
        <w:ind w:left="0" w:firstLine="709"/>
        <w:contextualSpacing/>
        <w:jc w:val="both"/>
        <w:rPr>
          <w:sz w:val="28"/>
          <w:szCs w:val="28"/>
          <w:lang w:eastAsia="x-none"/>
        </w:rPr>
      </w:pPr>
      <w:r w:rsidRPr="001F590F">
        <w:rPr>
          <w:sz w:val="28"/>
          <w:szCs w:val="28"/>
          <w:lang w:eastAsia="x-none"/>
        </w:rPr>
        <w:t xml:space="preserve">Право та характерні ознаки апеляційного оскарження. </w:t>
      </w:r>
    </w:p>
    <w:p w:rsidR="004D55DD" w:rsidRPr="001F590F" w:rsidRDefault="004D55DD" w:rsidP="001F590F">
      <w:pPr>
        <w:numPr>
          <w:ilvl w:val="0"/>
          <w:numId w:val="87"/>
        </w:numPr>
        <w:spacing w:line="276" w:lineRule="auto"/>
        <w:ind w:left="0" w:firstLine="709"/>
        <w:jc w:val="both"/>
        <w:rPr>
          <w:rFonts w:eastAsiaTheme="minorHAnsi"/>
          <w:szCs w:val="28"/>
          <w:lang w:eastAsia="en-US"/>
        </w:rPr>
      </w:pPr>
      <w:r w:rsidRPr="001F590F">
        <w:rPr>
          <w:szCs w:val="28"/>
        </w:rPr>
        <w:t xml:space="preserve">Форма і зміст апеляційної скарги. Відзив на апеляційну скаргу. </w:t>
      </w:r>
    </w:p>
    <w:p w:rsidR="004D55DD" w:rsidRPr="001F590F" w:rsidRDefault="004D55DD" w:rsidP="001F590F">
      <w:pPr>
        <w:numPr>
          <w:ilvl w:val="0"/>
          <w:numId w:val="87"/>
        </w:numPr>
        <w:spacing w:line="276" w:lineRule="auto"/>
        <w:ind w:left="0" w:firstLine="709"/>
        <w:jc w:val="both"/>
        <w:rPr>
          <w:szCs w:val="28"/>
        </w:rPr>
      </w:pPr>
      <w:r w:rsidRPr="001F590F">
        <w:rPr>
          <w:szCs w:val="28"/>
        </w:rPr>
        <w:t>Повноваження апеляційної інстанції. Постанова апеляційної інстанції.</w:t>
      </w:r>
    </w:p>
    <w:p w:rsidR="004D55DD" w:rsidRPr="001F590F" w:rsidRDefault="004D55DD" w:rsidP="001F590F">
      <w:pPr>
        <w:spacing w:line="276" w:lineRule="auto"/>
        <w:ind w:firstLine="709"/>
        <w:jc w:val="both"/>
        <w:rPr>
          <w:szCs w:val="28"/>
        </w:rPr>
      </w:pPr>
    </w:p>
    <w:p w:rsidR="004D55DD" w:rsidRPr="001F590F" w:rsidRDefault="004B5E91" w:rsidP="001F590F">
      <w:pPr>
        <w:spacing w:line="276" w:lineRule="auto"/>
        <w:ind w:firstLine="709"/>
        <w:jc w:val="both"/>
        <w:rPr>
          <w:i/>
          <w:szCs w:val="28"/>
          <w:u w:val="single"/>
        </w:rPr>
      </w:pPr>
      <w:r w:rsidRPr="001F590F">
        <w:rPr>
          <w:i/>
          <w:szCs w:val="28"/>
          <w:u w:val="single"/>
        </w:rPr>
        <w:t>Конспект лекції 1:</w:t>
      </w:r>
    </w:p>
    <w:p w:rsidR="004D55DD" w:rsidRPr="001F590F" w:rsidRDefault="004D55DD" w:rsidP="001F590F">
      <w:pPr>
        <w:pStyle w:val="a7"/>
        <w:widowControl w:val="0"/>
        <w:numPr>
          <w:ilvl w:val="3"/>
          <w:numId w:val="87"/>
        </w:numPr>
        <w:tabs>
          <w:tab w:val="left" w:pos="540"/>
        </w:tabs>
        <w:snapToGrid w:val="0"/>
        <w:spacing w:before="0" w:beforeAutospacing="0" w:after="0" w:afterAutospacing="0" w:line="276" w:lineRule="auto"/>
        <w:ind w:left="0" w:firstLine="709"/>
        <w:contextualSpacing/>
        <w:jc w:val="both"/>
        <w:rPr>
          <w:b/>
          <w:sz w:val="28"/>
          <w:szCs w:val="28"/>
          <w:lang w:eastAsia="x-none"/>
        </w:rPr>
      </w:pPr>
      <w:r w:rsidRPr="001F590F">
        <w:rPr>
          <w:b/>
          <w:sz w:val="28"/>
          <w:szCs w:val="28"/>
          <w:lang w:eastAsia="x-none"/>
        </w:rPr>
        <w:t xml:space="preserve">Право та характерні ознаки апеляційного оскарження. </w:t>
      </w:r>
    </w:p>
    <w:p w:rsidR="004D55DD" w:rsidRPr="001F590F" w:rsidRDefault="004D55DD" w:rsidP="001F590F">
      <w:pPr>
        <w:spacing w:line="276" w:lineRule="auto"/>
        <w:ind w:firstLine="709"/>
        <w:jc w:val="both"/>
        <w:rPr>
          <w:szCs w:val="28"/>
        </w:rPr>
      </w:pPr>
      <w:r w:rsidRPr="001F590F">
        <w:rPr>
          <w:i/>
          <w:szCs w:val="28"/>
        </w:rPr>
        <w:t>Апеляційне провадження –</w:t>
      </w:r>
      <w:r w:rsidRPr="001F590F">
        <w:rPr>
          <w:b/>
          <w:szCs w:val="28"/>
        </w:rPr>
        <w:t xml:space="preserve"> </w:t>
      </w:r>
      <w:r w:rsidRPr="001F590F">
        <w:rPr>
          <w:szCs w:val="28"/>
        </w:rPr>
        <w:t>сукупність дій господарського суду апеляційної інстанції та осіб, які беруть участь у справі, що здійснюється з метою перевірки законності й обґрунтованості актів господарського суду першої інстанції, що не набрали законної сили і повторного розгляду справи по суті.</w:t>
      </w:r>
    </w:p>
    <w:p w:rsidR="004D55DD" w:rsidRPr="001F590F" w:rsidRDefault="004D55DD" w:rsidP="001F590F">
      <w:pPr>
        <w:spacing w:line="276" w:lineRule="auto"/>
        <w:ind w:firstLine="709"/>
        <w:jc w:val="both"/>
        <w:rPr>
          <w:i/>
          <w:szCs w:val="28"/>
        </w:rPr>
      </w:pPr>
      <w:r w:rsidRPr="001F590F">
        <w:rPr>
          <w:i/>
          <w:szCs w:val="28"/>
        </w:rPr>
        <w:t>Характерні ознаки апеляційного провадження:</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lastRenderedPageBreak/>
        <w:t>апеляція подається на рішення суду, яке не набрало законної сили</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t>перегляд за апеляційного скаргою здійснює апеляційний господарський суд, у межах апеляційного округу якого знаходження відповідний місцевий суд;</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t>порушується за скаргами учасників справи;</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t>апеляційний суд перевіряє законність і обґрунтованість рішення 1-ї інстанції в межах доводів та вимог апеляційної скарги;</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t>у разі встановлення порушення норм права – апеляційний суд не обмежений доводами та вимогами апеляційної скарги;</w:t>
      </w:r>
    </w:p>
    <w:p w:rsidR="004D55DD" w:rsidRPr="001F590F" w:rsidRDefault="004D55DD" w:rsidP="001F590F">
      <w:pPr>
        <w:pStyle w:val="a7"/>
        <w:numPr>
          <w:ilvl w:val="0"/>
          <w:numId w:val="88"/>
        </w:numPr>
        <w:spacing w:before="0" w:beforeAutospacing="0" w:after="0" w:afterAutospacing="0" w:line="276" w:lineRule="auto"/>
        <w:ind w:left="0" w:firstLine="709"/>
        <w:contextualSpacing/>
        <w:jc w:val="both"/>
        <w:rPr>
          <w:sz w:val="28"/>
          <w:szCs w:val="28"/>
        </w:rPr>
      </w:pPr>
      <w:r w:rsidRPr="001F590F">
        <w:rPr>
          <w:sz w:val="28"/>
          <w:szCs w:val="28"/>
        </w:rPr>
        <w:t>під час розгляду апеляційної скарги суд перевіряє як юридичну, так і фактичну сторони справи, тобто переглядає справу за наявними у справі та додатково поданими доказами повторно по суті.</w:t>
      </w:r>
    </w:p>
    <w:p w:rsidR="004D55DD" w:rsidRPr="001F590F" w:rsidRDefault="004D55DD" w:rsidP="001F590F">
      <w:pPr>
        <w:spacing w:line="276" w:lineRule="auto"/>
        <w:ind w:firstLine="709"/>
        <w:jc w:val="both"/>
        <w:rPr>
          <w:i/>
          <w:szCs w:val="28"/>
        </w:rPr>
      </w:pPr>
      <w:r w:rsidRPr="001F590F">
        <w:rPr>
          <w:i/>
          <w:szCs w:val="28"/>
        </w:rPr>
        <w:t>Апеляційні господарські суди:</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Східний (м. Харків)</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Центральний (м. Дніпро)</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Південний (м.Севастополь)</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Південно-західний (м. Одеса)</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Північний (м. Київ)</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Північно-західний (м. Рівне)</w:t>
      </w:r>
    </w:p>
    <w:p w:rsidR="004D55DD" w:rsidRPr="001F590F" w:rsidRDefault="004D55DD" w:rsidP="001F590F">
      <w:pPr>
        <w:pStyle w:val="a7"/>
        <w:numPr>
          <w:ilvl w:val="0"/>
          <w:numId w:val="89"/>
        </w:numPr>
        <w:spacing w:before="0" w:beforeAutospacing="0" w:after="0" w:afterAutospacing="0" w:line="276" w:lineRule="auto"/>
        <w:ind w:left="0" w:firstLine="709"/>
        <w:contextualSpacing/>
        <w:jc w:val="both"/>
        <w:rPr>
          <w:sz w:val="28"/>
          <w:szCs w:val="28"/>
        </w:rPr>
      </w:pPr>
      <w:r w:rsidRPr="001F590F">
        <w:rPr>
          <w:sz w:val="28"/>
          <w:szCs w:val="28"/>
        </w:rPr>
        <w:t>Західний (м. Львів)</w:t>
      </w:r>
    </w:p>
    <w:p w:rsidR="004D55DD" w:rsidRPr="001F590F" w:rsidRDefault="004D55DD" w:rsidP="001F590F">
      <w:pPr>
        <w:spacing w:line="276" w:lineRule="auto"/>
        <w:ind w:firstLine="709"/>
        <w:jc w:val="both"/>
        <w:rPr>
          <w:i/>
          <w:szCs w:val="28"/>
        </w:rPr>
      </w:pPr>
      <w:r w:rsidRPr="001F590F">
        <w:rPr>
          <w:i/>
          <w:szCs w:val="28"/>
        </w:rPr>
        <w:t>Умови реалізації права на апеляційне оскарження:</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забезпечено дотримання встановленого для подання апеляційної скарги строку;</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скаргу подано правомочною особою;</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скаргу спрямовано тільки на рішення, яке підлягає оскарженню.</w:t>
      </w:r>
    </w:p>
    <w:p w:rsidR="004D55DD" w:rsidRPr="001F590F" w:rsidRDefault="004D55DD" w:rsidP="001F590F">
      <w:pPr>
        <w:spacing w:line="276" w:lineRule="auto"/>
        <w:ind w:firstLine="709"/>
        <w:jc w:val="both"/>
        <w:rPr>
          <w:szCs w:val="28"/>
        </w:rPr>
      </w:pPr>
      <w:r w:rsidRPr="001F590F">
        <w:rPr>
          <w:szCs w:val="28"/>
        </w:rPr>
        <w:t>Ухвали суду 1-ї інстанції, які можуть бути оскаржені окремо від рішення суду передбачені ст. 255 ГПК України.</w:t>
      </w:r>
    </w:p>
    <w:p w:rsidR="004D55DD" w:rsidRPr="001F590F" w:rsidRDefault="004D55DD" w:rsidP="001F590F">
      <w:pPr>
        <w:spacing w:line="276" w:lineRule="auto"/>
        <w:ind w:firstLine="709"/>
        <w:jc w:val="both"/>
        <w:rPr>
          <w:i/>
          <w:szCs w:val="28"/>
        </w:rPr>
      </w:pPr>
      <w:r w:rsidRPr="001F590F">
        <w:rPr>
          <w:i/>
          <w:szCs w:val="28"/>
        </w:rPr>
        <w:t xml:space="preserve">Строки в апеляційному провадженні. </w:t>
      </w:r>
    </w:p>
    <w:p w:rsidR="004D55DD" w:rsidRPr="001F590F" w:rsidRDefault="004D55DD" w:rsidP="001F590F">
      <w:pPr>
        <w:spacing w:line="276" w:lineRule="auto"/>
        <w:ind w:firstLine="709"/>
        <w:jc w:val="both"/>
        <w:rPr>
          <w:szCs w:val="28"/>
        </w:rPr>
      </w:pPr>
      <w:r w:rsidRPr="001F590F">
        <w:rPr>
          <w:szCs w:val="28"/>
        </w:rPr>
        <w:t>Апеляційна скарга:</w:t>
      </w:r>
    </w:p>
    <w:p w:rsidR="004D55DD" w:rsidRPr="001F590F" w:rsidRDefault="004D55DD" w:rsidP="001F590F">
      <w:pPr>
        <w:pStyle w:val="a5"/>
        <w:numPr>
          <w:ilvl w:val="0"/>
          <w:numId w:val="106"/>
        </w:numPr>
        <w:ind w:left="0" w:firstLine="709"/>
        <w:jc w:val="both"/>
      </w:pPr>
      <w:r w:rsidRPr="001F590F">
        <w:t xml:space="preserve">на рішення суду – 20 днів, </w:t>
      </w:r>
    </w:p>
    <w:p w:rsidR="004D55DD" w:rsidRPr="001F590F" w:rsidRDefault="004D55DD" w:rsidP="001F590F">
      <w:pPr>
        <w:pStyle w:val="a5"/>
        <w:numPr>
          <w:ilvl w:val="0"/>
          <w:numId w:val="106"/>
        </w:numPr>
        <w:ind w:left="0" w:firstLine="709"/>
        <w:jc w:val="both"/>
      </w:pPr>
      <w:r w:rsidRPr="001F590F">
        <w:t>на ухвалу – 10 днів.</w:t>
      </w:r>
    </w:p>
    <w:p w:rsidR="004D55DD" w:rsidRPr="001F590F" w:rsidRDefault="004D55DD" w:rsidP="001F590F">
      <w:pPr>
        <w:spacing w:line="276" w:lineRule="auto"/>
        <w:ind w:firstLine="709"/>
        <w:jc w:val="both"/>
        <w:rPr>
          <w:i/>
          <w:szCs w:val="28"/>
        </w:rPr>
      </w:pPr>
      <w:r w:rsidRPr="001F590F">
        <w:rPr>
          <w:i/>
          <w:szCs w:val="28"/>
        </w:rPr>
        <w:t>Право на поновлення пропущеного строку:</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якщо повне рішення або ухвала суду не були вручені у день його (її) проголошення або складення;</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якщо апеляційна скарга подана протягом строку апеляційного оскарження з дня вручення повного рішення суду;</w:t>
      </w:r>
    </w:p>
    <w:p w:rsidR="004D55DD" w:rsidRPr="001F590F" w:rsidRDefault="004D55DD" w:rsidP="001F590F">
      <w:pPr>
        <w:pStyle w:val="a7"/>
        <w:numPr>
          <w:ilvl w:val="0"/>
          <w:numId w:val="90"/>
        </w:numPr>
        <w:spacing w:before="0" w:beforeAutospacing="0" w:after="0" w:afterAutospacing="0" w:line="276" w:lineRule="auto"/>
        <w:ind w:left="0" w:firstLine="709"/>
        <w:contextualSpacing/>
        <w:jc w:val="both"/>
        <w:rPr>
          <w:sz w:val="28"/>
          <w:szCs w:val="28"/>
        </w:rPr>
      </w:pPr>
      <w:r w:rsidRPr="001F590F">
        <w:rPr>
          <w:sz w:val="28"/>
          <w:szCs w:val="28"/>
        </w:rPr>
        <w:t xml:space="preserve">з інших поважних причин, але не більше </w:t>
      </w:r>
      <w:r w:rsidRPr="001F590F">
        <w:rPr>
          <w:sz w:val="28"/>
          <w:szCs w:val="28"/>
          <w:u w:val="single"/>
        </w:rPr>
        <w:t>1 року</w:t>
      </w:r>
      <w:r w:rsidRPr="001F590F">
        <w:rPr>
          <w:sz w:val="28"/>
          <w:szCs w:val="28"/>
        </w:rPr>
        <w:t xml:space="preserve"> з дня складання повного тексту рішення.</w:t>
      </w:r>
    </w:p>
    <w:p w:rsidR="004D55DD" w:rsidRPr="001F590F" w:rsidRDefault="004D55DD" w:rsidP="001F590F">
      <w:pPr>
        <w:spacing w:line="276" w:lineRule="auto"/>
        <w:ind w:firstLine="709"/>
        <w:jc w:val="both"/>
        <w:rPr>
          <w:i/>
          <w:szCs w:val="28"/>
          <w:u w:val="single"/>
        </w:rPr>
      </w:pPr>
      <w:r w:rsidRPr="001F590F">
        <w:rPr>
          <w:i/>
          <w:szCs w:val="28"/>
          <w:u w:val="single"/>
        </w:rPr>
        <w:lastRenderedPageBreak/>
        <w:t>З рішення ЄСПЛ «Пономарьов проти України»:</w:t>
      </w:r>
    </w:p>
    <w:p w:rsidR="004D55DD" w:rsidRPr="001F590F" w:rsidRDefault="004D55DD" w:rsidP="001F590F">
      <w:pPr>
        <w:spacing w:line="276" w:lineRule="auto"/>
        <w:ind w:firstLine="709"/>
        <w:jc w:val="both"/>
        <w:rPr>
          <w:szCs w:val="28"/>
        </w:rPr>
      </w:pPr>
      <w:r w:rsidRPr="001F590F">
        <w:rPr>
          <w:szCs w:val="28"/>
        </w:rPr>
        <w:t xml:space="preserve">Разом з тим, якщо строк на ординарне апеляційне оскарження поновлений зі спливом значного періоду часу та за підстав, які не видаються переконливими, як у цій справі, де нібито складне економічне становище перешкоджало відповідачу сплатити державне мито; таке рішення може порушити принцип юридичної визначеності, так як і перегляд в порядку нагляду. Суд визнає, що вирішення питання щодо поновлення строку на оскарження перебуває в межах дискреційних повноважень національних судів, </w:t>
      </w:r>
      <w:r w:rsidRPr="001F590F">
        <w:rPr>
          <w:szCs w:val="28"/>
          <w:u w:val="single"/>
        </w:rPr>
        <w:t>однак такі повноваження не є необмеженими</w:t>
      </w:r>
      <w:r w:rsidRPr="001F590F">
        <w:rPr>
          <w:szCs w:val="28"/>
        </w:rPr>
        <w:t xml:space="preserve">. Від судів вимагається вказувати підстави. Однією із таких підстав може бути, наприклад, неповідомлення сторін органами влади про прийняті рішення у їхній справі. Проте навіть тоді можливість поновлення не буде необмеженою, оскільки сторони в розумні інтервали часу </w:t>
      </w:r>
      <w:r w:rsidRPr="001F590F">
        <w:rPr>
          <w:szCs w:val="28"/>
          <w:u w:val="single"/>
        </w:rPr>
        <w:t>мають вживати заходів, щоб дізнатись про стан відомого їм судового провадження</w:t>
      </w:r>
      <w:r w:rsidRPr="001F590F">
        <w:rPr>
          <w:szCs w:val="28"/>
        </w:rPr>
        <w:t>.</w:t>
      </w:r>
    </w:p>
    <w:p w:rsidR="004D55DD" w:rsidRPr="001F590F" w:rsidRDefault="004D55DD" w:rsidP="001F590F">
      <w:pPr>
        <w:spacing w:line="276" w:lineRule="auto"/>
        <w:ind w:firstLine="709"/>
        <w:jc w:val="both"/>
        <w:rPr>
          <w:i/>
          <w:szCs w:val="28"/>
          <w:u w:val="single"/>
        </w:rPr>
      </w:pPr>
      <w:r w:rsidRPr="001F590F">
        <w:rPr>
          <w:i/>
          <w:szCs w:val="28"/>
          <w:u w:val="single"/>
        </w:rPr>
        <w:t>Справа № 910/33054/15 від 14.02.2018:</w:t>
      </w:r>
    </w:p>
    <w:p w:rsidR="004D55DD" w:rsidRPr="001F590F" w:rsidRDefault="004D55DD" w:rsidP="001F590F">
      <w:pPr>
        <w:spacing w:line="276" w:lineRule="auto"/>
        <w:ind w:firstLine="709"/>
        <w:jc w:val="both"/>
        <w:rPr>
          <w:szCs w:val="28"/>
        </w:rPr>
      </w:pPr>
      <w:r w:rsidRPr="001F590F">
        <w:rPr>
          <w:szCs w:val="28"/>
        </w:rPr>
        <w:t>«Позивачу надсилалась вся необхідна інформація, але, згодом, вона поверталась до суду з відміткою «за закінченням терміну зберігання»". А оскільки, Позивачем, не було подано апеляційної скарги і не вживались заходи щодо перевірки стану розгляду справи, це розцінюється Верховний Судом як процесуальна бездіяльність, тому рішення попередніх інстанції було залишено без змін, а касаційну скаргу залишено без задоволення»</w:t>
      </w:r>
    </w:p>
    <w:p w:rsidR="004D55DD" w:rsidRPr="001F590F" w:rsidRDefault="004D55DD" w:rsidP="001F590F">
      <w:pPr>
        <w:spacing w:line="276" w:lineRule="auto"/>
        <w:ind w:firstLine="709"/>
        <w:jc w:val="both"/>
        <w:rPr>
          <w:szCs w:val="28"/>
        </w:rPr>
      </w:pPr>
      <w:r w:rsidRPr="001F590F">
        <w:rPr>
          <w:szCs w:val="28"/>
        </w:rPr>
        <w:t>Одночасно з заявою про поновлення процесуального строку має бути вчинена процесуальна дія, відносно якої пропущено строк.</w:t>
      </w:r>
    </w:p>
    <w:p w:rsidR="004D55DD" w:rsidRPr="001F590F" w:rsidRDefault="004D55DD" w:rsidP="001F590F">
      <w:pPr>
        <w:spacing w:line="276" w:lineRule="auto"/>
        <w:ind w:firstLine="709"/>
        <w:jc w:val="both"/>
        <w:rPr>
          <w:szCs w:val="28"/>
        </w:rPr>
      </w:pPr>
      <w:r w:rsidRPr="001F590F">
        <w:rPr>
          <w:szCs w:val="28"/>
        </w:rPr>
        <w:t xml:space="preserve">Постанова КГС ВС від 22.01.2020 № 914/197/19: </w:t>
      </w:r>
      <w:r w:rsidRPr="001F590F">
        <w:rPr>
          <w:szCs w:val="28"/>
          <w:u w:val="single"/>
        </w:rPr>
        <w:t>http://reyestr.court.gov.ua/Review/87129069</w:t>
      </w:r>
      <w:r w:rsidRPr="001F590F">
        <w:rPr>
          <w:szCs w:val="28"/>
        </w:rPr>
        <w:t>.</w:t>
      </w:r>
    </w:p>
    <w:p w:rsidR="004D55DD" w:rsidRPr="001F590F" w:rsidRDefault="004D55DD" w:rsidP="001F590F">
      <w:pPr>
        <w:spacing w:line="276" w:lineRule="auto"/>
        <w:ind w:firstLine="709"/>
        <w:jc w:val="both"/>
        <w:rPr>
          <w:szCs w:val="28"/>
        </w:rPr>
      </w:pPr>
      <w:r w:rsidRPr="001F590F">
        <w:rPr>
          <w:szCs w:val="28"/>
        </w:rPr>
        <w:t xml:space="preserve">З огляду на визначений процесуальним законом алгоритм оцінка судом наведених скаржником причин пропуску процесуального строку та предмет їх поважності (або неповажності), з урахуванням у тому числі поданих своєчасно заперечень інших учасників справи, </w:t>
      </w:r>
      <w:r w:rsidRPr="001F590F">
        <w:rPr>
          <w:szCs w:val="28"/>
          <w:u w:val="single"/>
        </w:rPr>
        <w:t>відбувається на етапі перевірки відповідності поданої апеляційної скарги вимогам процесуального законодавства</w:t>
      </w:r>
      <w:r w:rsidRPr="001F590F">
        <w:rPr>
          <w:szCs w:val="28"/>
        </w:rPr>
        <w:t>, за результатами чого суд приймає рішення про відкриття або відмову у відкритті апеляційного провадження за такою апеляційною скаргою.</w:t>
      </w:r>
    </w:p>
    <w:p w:rsidR="004D55DD" w:rsidRDefault="004D55DD" w:rsidP="001F590F">
      <w:pPr>
        <w:spacing w:line="276" w:lineRule="auto"/>
        <w:ind w:firstLine="709"/>
        <w:jc w:val="both"/>
        <w:rPr>
          <w:szCs w:val="28"/>
        </w:rPr>
      </w:pPr>
    </w:p>
    <w:p w:rsidR="004D55DD" w:rsidRPr="001F590F" w:rsidRDefault="004D55DD" w:rsidP="001F590F">
      <w:pPr>
        <w:pStyle w:val="a5"/>
        <w:numPr>
          <w:ilvl w:val="3"/>
          <w:numId w:val="87"/>
        </w:numPr>
        <w:ind w:left="0" w:firstLine="709"/>
        <w:jc w:val="both"/>
        <w:rPr>
          <w:b/>
        </w:rPr>
      </w:pPr>
      <w:r w:rsidRPr="001F590F">
        <w:rPr>
          <w:b/>
        </w:rPr>
        <w:t xml:space="preserve">Форма і зміст апеляційної скарги. Відзив на апеляційну скаргу. </w:t>
      </w:r>
    </w:p>
    <w:p w:rsidR="004D55DD" w:rsidRPr="001F590F" w:rsidRDefault="004D55DD" w:rsidP="001F590F">
      <w:pPr>
        <w:spacing w:line="276" w:lineRule="auto"/>
        <w:ind w:firstLine="709"/>
        <w:jc w:val="both"/>
        <w:rPr>
          <w:szCs w:val="28"/>
          <w:u w:val="single"/>
        </w:rPr>
      </w:pPr>
      <w:r w:rsidRPr="001F590F">
        <w:rPr>
          <w:i/>
          <w:szCs w:val="28"/>
        </w:rPr>
        <w:lastRenderedPageBreak/>
        <w:t>Апеляційна скарга</w:t>
      </w:r>
      <w:r w:rsidRPr="001F590F">
        <w:rPr>
          <w:b/>
          <w:szCs w:val="28"/>
        </w:rPr>
        <w:t xml:space="preserve"> </w:t>
      </w:r>
      <w:r w:rsidRPr="001F590F">
        <w:rPr>
          <w:szCs w:val="28"/>
        </w:rPr>
        <w:t xml:space="preserve">подається безпосередньо до суду апеляційної інстанції; може бути доповнена, змінена або відкликана; має </w:t>
      </w:r>
      <w:r w:rsidRPr="001F590F">
        <w:rPr>
          <w:szCs w:val="28"/>
          <w:u w:val="single"/>
        </w:rPr>
        <w:t>обов'язкові додатки:</w:t>
      </w:r>
    </w:p>
    <w:p w:rsidR="004D55DD" w:rsidRPr="001F590F" w:rsidRDefault="004D55DD" w:rsidP="001F590F">
      <w:pPr>
        <w:pStyle w:val="a7"/>
        <w:numPr>
          <w:ilvl w:val="0"/>
          <w:numId w:val="91"/>
        </w:numPr>
        <w:spacing w:before="0" w:beforeAutospacing="0" w:after="0" w:afterAutospacing="0" w:line="276" w:lineRule="auto"/>
        <w:ind w:left="0" w:firstLine="709"/>
        <w:contextualSpacing/>
        <w:jc w:val="both"/>
        <w:rPr>
          <w:sz w:val="28"/>
          <w:szCs w:val="28"/>
        </w:rPr>
      </w:pPr>
      <w:r w:rsidRPr="001F590F">
        <w:rPr>
          <w:sz w:val="28"/>
          <w:szCs w:val="28"/>
        </w:rPr>
        <w:t>довіреність або інший документ, що посвідчує повноваження представника, якщо скарга подана представником і в справі немає підтвердження його повноважень;</w:t>
      </w:r>
    </w:p>
    <w:p w:rsidR="004D55DD" w:rsidRPr="001F590F" w:rsidRDefault="004D55DD" w:rsidP="001F590F">
      <w:pPr>
        <w:pStyle w:val="a7"/>
        <w:numPr>
          <w:ilvl w:val="0"/>
          <w:numId w:val="91"/>
        </w:numPr>
        <w:spacing w:before="0" w:beforeAutospacing="0" w:after="0" w:afterAutospacing="0" w:line="276" w:lineRule="auto"/>
        <w:ind w:left="0" w:firstLine="709"/>
        <w:contextualSpacing/>
        <w:jc w:val="both"/>
        <w:rPr>
          <w:sz w:val="28"/>
          <w:szCs w:val="28"/>
        </w:rPr>
      </w:pPr>
      <w:r w:rsidRPr="001F590F">
        <w:rPr>
          <w:sz w:val="28"/>
          <w:szCs w:val="28"/>
        </w:rPr>
        <w:t>докази сплати судового збору;</w:t>
      </w:r>
    </w:p>
    <w:p w:rsidR="004D55DD" w:rsidRPr="001F590F" w:rsidRDefault="004D55DD" w:rsidP="001F590F">
      <w:pPr>
        <w:pStyle w:val="a7"/>
        <w:numPr>
          <w:ilvl w:val="0"/>
          <w:numId w:val="91"/>
        </w:numPr>
        <w:spacing w:before="0" w:beforeAutospacing="0" w:after="0" w:afterAutospacing="0" w:line="276" w:lineRule="auto"/>
        <w:ind w:left="0" w:firstLine="709"/>
        <w:contextualSpacing/>
        <w:jc w:val="both"/>
        <w:rPr>
          <w:sz w:val="28"/>
          <w:szCs w:val="28"/>
        </w:rPr>
      </w:pPr>
      <w:r w:rsidRPr="001F590F">
        <w:rPr>
          <w:sz w:val="28"/>
          <w:szCs w:val="28"/>
        </w:rPr>
        <w:t>докази надсилання копії скарги іншій стороні у справі;</w:t>
      </w:r>
    </w:p>
    <w:p w:rsidR="004D55DD" w:rsidRPr="001F590F" w:rsidRDefault="004D55DD" w:rsidP="001F590F">
      <w:pPr>
        <w:pStyle w:val="a7"/>
        <w:numPr>
          <w:ilvl w:val="0"/>
          <w:numId w:val="91"/>
        </w:numPr>
        <w:spacing w:before="0" w:beforeAutospacing="0" w:after="0" w:afterAutospacing="0" w:line="276" w:lineRule="auto"/>
        <w:ind w:left="0" w:firstLine="709"/>
        <w:contextualSpacing/>
        <w:jc w:val="both"/>
        <w:rPr>
          <w:sz w:val="28"/>
          <w:szCs w:val="28"/>
        </w:rPr>
      </w:pPr>
      <w:r w:rsidRPr="001F590F">
        <w:rPr>
          <w:sz w:val="28"/>
          <w:szCs w:val="28"/>
        </w:rPr>
        <w:t>докази, що підтверджують дату отримання копії оскаржуваного судового рішення суду першої інстанції, за наявності.</w:t>
      </w:r>
    </w:p>
    <w:p w:rsidR="004B5E91" w:rsidRPr="001F590F" w:rsidRDefault="004B5E91" w:rsidP="001F590F">
      <w:pPr>
        <w:pStyle w:val="a7"/>
        <w:spacing w:before="0" w:beforeAutospacing="0" w:after="0" w:afterAutospacing="0" w:line="276" w:lineRule="auto"/>
        <w:ind w:firstLine="709"/>
        <w:contextualSpacing/>
        <w:jc w:val="both"/>
        <w:rPr>
          <w:sz w:val="28"/>
          <w:szCs w:val="28"/>
          <w:lang w:val="uk-UA"/>
        </w:rPr>
      </w:pPr>
      <w:r w:rsidRPr="001F590F">
        <w:rPr>
          <w:i/>
          <w:sz w:val="28"/>
          <w:szCs w:val="28"/>
          <w:lang w:val="uk-UA"/>
        </w:rPr>
        <w:t>Відзив на апеляційну скаргу</w:t>
      </w:r>
      <w:r w:rsidRPr="001F590F">
        <w:rPr>
          <w:sz w:val="28"/>
          <w:szCs w:val="28"/>
          <w:lang w:val="uk-UA"/>
        </w:rPr>
        <w:t xml:space="preserve"> – </w:t>
      </w:r>
      <w:r w:rsidRPr="001F590F">
        <w:rPr>
          <w:sz w:val="28"/>
          <w:szCs w:val="28"/>
          <w:u w:val="single"/>
          <w:lang w:val="uk-UA"/>
        </w:rPr>
        <w:t>право учасників справи</w:t>
      </w:r>
      <w:r w:rsidRPr="001F590F">
        <w:rPr>
          <w:sz w:val="28"/>
          <w:szCs w:val="28"/>
          <w:lang w:val="uk-UA"/>
        </w:rPr>
        <w:t>. Відсутність відзиву на апеляційну скаргу не перешкоджає перегляду рішення суду першої інстанції.</w:t>
      </w:r>
    </w:p>
    <w:p w:rsidR="004B5E91" w:rsidRPr="001F590F" w:rsidRDefault="004B5E91" w:rsidP="001F590F">
      <w:pPr>
        <w:pStyle w:val="a7"/>
        <w:spacing w:before="0" w:beforeAutospacing="0" w:after="0" w:afterAutospacing="0" w:line="276" w:lineRule="auto"/>
        <w:ind w:firstLine="709"/>
        <w:contextualSpacing/>
        <w:jc w:val="both"/>
        <w:rPr>
          <w:sz w:val="28"/>
          <w:szCs w:val="28"/>
          <w:lang w:val="uk-UA"/>
        </w:rPr>
      </w:pPr>
      <w:r w:rsidRPr="001F590F">
        <w:rPr>
          <w:sz w:val="28"/>
          <w:szCs w:val="28"/>
          <w:lang w:val="uk-UA"/>
        </w:rPr>
        <w:t>Вимоги до змісту відзиву на апеляційну скаргу визначені в ст.263 ГПК України.</w:t>
      </w:r>
    </w:p>
    <w:p w:rsidR="004B5E91" w:rsidRPr="001F590F" w:rsidRDefault="004B5E91" w:rsidP="001F590F">
      <w:pPr>
        <w:pStyle w:val="a7"/>
        <w:spacing w:before="0" w:beforeAutospacing="0" w:after="0" w:afterAutospacing="0" w:line="276" w:lineRule="auto"/>
        <w:ind w:firstLine="709"/>
        <w:contextualSpacing/>
        <w:jc w:val="both"/>
        <w:rPr>
          <w:sz w:val="28"/>
          <w:szCs w:val="28"/>
          <w:lang w:val="uk-UA"/>
        </w:rPr>
      </w:pPr>
    </w:p>
    <w:p w:rsidR="004B5E91" w:rsidRPr="001F590F" w:rsidRDefault="004B5E91" w:rsidP="001F590F">
      <w:pPr>
        <w:pStyle w:val="a5"/>
        <w:numPr>
          <w:ilvl w:val="3"/>
          <w:numId w:val="87"/>
        </w:numPr>
        <w:ind w:left="0" w:firstLine="709"/>
        <w:jc w:val="both"/>
        <w:rPr>
          <w:b/>
        </w:rPr>
      </w:pPr>
      <w:r w:rsidRPr="001F590F">
        <w:rPr>
          <w:b/>
        </w:rPr>
        <w:t>Повноваження апеляційної інстанції. Постанова апеляційної інстанції.</w:t>
      </w:r>
    </w:p>
    <w:p w:rsidR="004D55DD" w:rsidRPr="001F590F" w:rsidRDefault="004D55DD" w:rsidP="001F590F">
      <w:pPr>
        <w:spacing w:line="276" w:lineRule="auto"/>
        <w:ind w:firstLine="709"/>
        <w:jc w:val="both"/>
        <w:rPr>
          <w:i/>
          <w:szCs w:val="28"/>
        </w:rPr>
      </w:pPr>
      <w:r w:rsidRPr="001F590F">
        <w:rPr>
          <w:i/>
          <w:szCs w:val="28"/>
        </w:rPr>
        <w:t>Повноваження суду апеляційної інстанції.</w:t>
      </w:r>
    </w:p>
    <w:p w:rsidR="004D55DD" w:rsidRPr="001F590F" w:rsidRDefault="004D55DD" w:rsidP="001F590F">
      <w:pPr>
        <w:spacing w:line="276" w:lineRule="auto"/>
        <w:ind w:firstLine="709"/>
        <w:jc w:val="both"/>
        <w:rPr>
          <w:szCs w:val="28"/>
        </w:rPr>
      </w:pPr>
      <w:r w:rsidRPr="001F590F">
        <w:rPr>
          <w:szCs w:val="28"/>
        </w:rPr>
        <w:t xml:space="preserve">Суд апеляційної інстанції </w:t>
      </w:r>
      <w:r w:rsidRPr="001F590F">
        <w:rPr>
          <w:szCs w:val="28"/>
          <w:u w:val="single"/>
        </w:rPr>
        <w:t>залишає апеляційну скаргу без задоволення, а судове рішення без змін</w:t>
      </w:r>
      <w:r w:rsidRPr="001F590F">
        <w:rPr>
          <w:szCs w:val="28"/>
        </w:rPr>
        <w:t>, якщо суд першої інстанції ухвалив судове рішення з додержанням норм матеріального і процесуального права.</w:t>
      </w:r>
    </w:p>
    <w:p w:rsidR="004D55DD" w:rsidRPr="001F590F" w:rsidRDefault="004D55DD" w:rsidP="001F590F">
      <w:pPr>
        <w:spacing w:line="276" w:lineRule="auto"/>
        <w:ind w:firstLine="709"/>
        <w:jc w:val="both"/>
        <w:rPr>
          <w:szCs w:val="28"/>
        </w:rPr>
      </w:pPr>
      <w:r w:rsidRPr="001F590F">
        <w:rPr>
          <w:szCs w:val="28"/>
        </w:rPr>
        <w:t xml:space="preserve">Суд апеляційної інстанції має право на </w:t>
      </w:r>
      <w:r w:rsidRPr="001F590F">
        <w:rPr>
          <w:szCs w:val="28"/>
          <w:u w:val="single"/>
        </w:rPr>
        <w:t>скасування судового рішення повністю або частково та ухвалення нового рішення у відповідній частині або зміни судового рішення</w:t>
      </w:r>
      <w:r w:rsidRPr="001F590F">
        <w:rPr>
          <w:szCs w:val="28"/>
        </w:rPr>
        <w:t xml:space="preserve"> у разі:</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неповного з’ясування обставин, що мають значення для справи;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недоведеності обставин, що мають значення для справи, які суд першої інстанції визнав встановленими;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невідповідності висновків, викладених у рішенні суду першої інстанції, обставинам справи;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порушення норм процесуального права або неправильне застосування норм матеріального права.</w:t>
      </w:r>
    </w:p>
    <w:p w:rsidR="004D55DD" w:rsidRPr="001F590F" w:rsidRDefault="004D55DD" w:rsidP="001F590F">
      <w:pPr>
        <w:spacing w:line="276" w:lineRule="auto"/>
        <w:ind w:firstLine="709"/>
        <w:jc w:val="both"/>
        <w:rPr>
          <w:szCs w:val="28"/>
          <w:u w:val="single"/>
        </w:rPr>
      </w:pPr>
      <w:r w:rsidRPr="001F590F">
        <w:rPr>
          <w:szCs w:val="28"/>
        </w:rPr>
        <w:t xml:space="preserve">Підставами для </w:t>
      </w:r>
      <w:r w:rsidRPr="001F590F">
        <w:rPr>
          <w:szCs w:val="28"/>
          <w:u w:val="single"/>
        </w:rPr>
        <w:t>скасування судового рішення повністю або частково із закриттям провадження у справі або залишенням позову без розгляду у відповідній частині є:</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підстави закриття провадження;</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порушення правил юрисдикції;</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підстави для залишення позову без розгляду.</w:t>
      </w:r>
    </w:p>
    <w:p w:rsidR="004D55DD" w:rsidRPr="001F590F" w:rsidRDefault="004D55DD" w:rsidP="001F590F">
      <w:pPr>
        <w:spacing w:line="276" w:lineRule="auto"/>
        <w:ind w:firstLine="709"/>
        <w:jc w:val="both"/>
        <w:rPr>
          <w:szCs w:val="28"/>
        </w:rPr>
      </w:pPr>
      <w:r w:rsidRPr="001F590F">
        <w:rPr>
          <w:szCs w:val="28"/>
        </w:rPr>
        <w:lastRenderedPageBreak/>
        <w:t xml:space="preserve">Якщо рішення прийнято судом з порушенням правил територіальної юрисдикції, то це є приводом для </w:t>
      </w:r>
      <w:r w:rsidRPr="001F590F">
        <w:rPr>
          <w:szCs w:val="28"/>
          <w:u w:val="single"/>
        </w:rPr>
        <w:t>скасування судового рішення і направлення справи для розгляду до іншого суду першої інстанції за встановленою підсудністю.</w:t>
      </w:r>
    </w:p>
    <w:p w:rsidR="004D55DD" w:rsidRPr="001F590F" w:rsidRDefault="004D55DD" w:rsidP="001F590F">
      <w:pPr>
        <w:spacing w:line="276" w:lineRule="auto"/>
        <w:ind w:firstLine="709"/>
        <w:jc w:val="both"/>
        <w:rPr>
          <w:szCs w:val="28"/>
        </w:rPr>
      </w:pPr>
      <w:r w:rsidRPr="001F590F">
        <w:rPr>
          <w:szCs w:val="28"/>
        </w:rPr>
        <w:t xml:space="preserve">Суд апеляційної інстанції може </w:t>
      </w:r>
      <w:r w:rsidRPr="001F590F">
        <w:rPr>
          <w:szCs w:val="28"/>
          <w:u w:val="single"/>
        </w:rPr>
        <w:t>скасувати ухвалу суду, що перешкоджає подальшому провадженню у справі, і направлення справи для продовження розгляду до суду першої інстанції</w:t>
      </w:r>
      <w:r w:rsidRPr="001F590F">
        <w:rPr>
          <w:szCs w:val="28"/>
        </w:rPr>
        <w:t>, якщо є:</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неповне з’ясування судом обставин, що мають значення для справи;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недоведеність обставин, що мають значення для справи, які суд першої інстанції вважає встановленими;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невідповідність висновків суду обставинам справи;</w:t>
      </w:r>
    </w:p>
    <w:p w:rsidR="004D55DD" w:rsidRPr="001F590F" w:rsidRDefault="004D55DD" w:rsidP="001F590F">
      <w:pPr>
        <w:pStyle w:val="a7"/>
        <w:numPr>
          <w:ilvl w:val="0"/>
          <w:numId w:val="92"/>
        </w:numPr>
        <w:spacing w:before="0" w:beforeAutospacing="0" w:after="0" w:afterAutospacing="0" w:line="276" w:lineRule="auto"/>
        <w:ind w:left="0" w:firstLine="709"/>
        <w:contextualSpacing/>
        <w:jc w:val="both"/>
        <w:rPr>
          <w:sz w:val="28"/>
          <w:szCs w:val="28"/>
        </w:rPr>
      </w:pPr>
      <w:r w:rsidRPr="001F590F">
        <w:rPr>
          <w:sz w:val="28"/>
          <w:szCs w:val="28"/>
        </w:rPr>
        <w:t>порушення норм процесуального права або неправильне застосування норм матеріального права, які призвели до постановлення помилкової ухвали.</w:t>
      </w:r>
    </w:p>
    <w:p w:rsidR="004D55DD" w:rsidRPr="001F590F" w:rsidRDefault="004D55DD" w:rsidP="001F590F">
      <w:pPr>
        <w:spacing w:line="276" w:lineRule="auto"/>
        <w:ind w:firstLine="709"/>
        <w:jc w:val="both"/>
        <w:rPr>
          <w:szCs w:val="28"/>
        </w:rPr>
      </w:pPr>
      <w:r w:rsidRPr="001F590F">
        <w:rPr>
          <w:i/>
          <w:szCs w:val="28"/>
        </w:rPr>
        <w:t>Постанова суду апеляційної інстанції</w:t>
      </w:r>
      <w:r w:rsidRPr="001F590F">
        <w:rPr>
          <w:szCs w:val="28"/>
        </w:rPr>
        <w:t xml:space="preserve"> є рішенням суду апеляційної інстанції; складається з 4-х частин; проголошується та вручається в порядку, передбаченому для судових рішень; набирає законної сили з дня її прийняття.</w:t>
      </w:r>
    </w:p>
    <w:p w:rsidR="00EC67AF" w:rsidRPr="001F590F" w:rsidRDefault="00EC67AF" w:rsidP="001F590F">
      <w:pPr>
        <w:pStyle w:val="a7"/>
        <w:widowControl w:val="0"/>
        <w:tabs>
          <w:tab w:val="left" w:pos="540"/>
        </w:tabs>
        <w:snapToGrid w:val="0"/>
        <w:spacing w:before="0" w:beforeAutospacing="0" w:after="0" w:afterAutospacing="0" w:line="276" w:lineRule="auto"/>
        <w:ind w:firstLine="709"/>
        <w:jc w:val="both"/>
        <w:rPr>
          <w:b/>
          <w:bCs/>
          <w:sz w:val="28"/>
          <w:szCs w:val="28"/>
          <w:lang w:val="uk-UA" w:eastAsia="x-none"/>
        </w:rPr>
      </w:pPr>
    </w:p>
    <w:p w:rsidR="00EC67AF" w:rsidRPr="001F590F" w:rsidRDefault="00EC67AF"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b/>
          <w:bCs/>
          <w:sz w:val="28"/>
          <w:szCs w:val="28"/>
          <w:lang w:eastAsia="x-none"/>
        </w:rPr>
        <w:t xml:space="preserve">Тема 2.4. </w:t>
      </w:r>
      <w:r w:rsidRPr="001F590F">
        <w:rPr>
          <w:b/>
          <w:sz w:val="28"/>
          <w:szCs w:val="28"/>
          <w:lang w:eastAsia="x-none"/>
        </w:rPr>
        <w:t>Апеляційне та касаційне провадження</w:t>
      </w:r>
    </w:p>
    <w:p w:rsidR="004D55DD" w:rsidRPr="001F590F" w:rsidRDefault="004D55DD" w:rsidP="001F590F">
      <w:pPr>
        <w:spacing w:line="276" w:lineRule="auto"/>
        <w:ind w:firstLine="709"/>
        <w:jc w:val="both"/>
        <w:rPr>
          <w:bCs/>
          <w:i/>
          <w:szCs w:val="28"/>
          <w:u w:val="single"/>
        </w:rPr>
      </w:pPr>
      <w:r w:rsidRPr="001F590F">
        <w:rPr>
          <w:i/>
          <w:szCs w:val="28"/>
          <w:u w:val="single"/>
        </w:rPr>
        <w:t>План лекції 2:</w:t>
      </w:r>
    </w:p>
    <w:p w:rsidR="004D55DD" w:rsidRPr="001F590F" w:rsidRDefault="004D55DD" w:rsidP="001F590F">
      <w:pPr>
        <w:numPr>
          <w:ilvl w:val="0"/>
          <w:numId w:val="93"/>
        </w:numPr>
        <w:spacing w:line="276" w:lineRule="auto"/>
        <w:ind w:left="0" w:firstLine="709"/>
        <w:jc w:val="both"/>
        <w:rPr>
          <w:szCs w:val="28"/>
        </w:rPr>
      </w:pPr>
      <w:r w:rsidRPr="001F590F">
        <w:rPr>
          <w:szCs w:val="28"/>
        </w:rPr>
        <w:t>Право касаційного оскарження.</w:t>
      </w:r>
    </w:p>
    <w:p w:rsidR="004D55DD" w:rsidRPr="001F590F" w:rsidRDefault="004D55DD" w:rsidP="001F590F">
      <w:pPr>
        <w:numPr>
          <w:ilvl w:val="0"/>
          <w:numId w:val="93"/>
        </w:numPr>
        <w:spacing w:line="276" w:lineRule="auto"/>
        <w:ind w:left="0" w:firstLine="709"/>
        <w:jc w:val="both"/>
        <w:rPr>
          <w:szCs w:val="28"/>
        </w:rPr>
      </w:pPr>
      <w:r w:rsidRPr="001F590F">
        <w:rPr>
          <w:szCs w:val="28"/>
        </w:rPr>
        <w:t>Порядок та строк подання касаційної  скарги. Форма і зміст касаційної скарги.</w:t>
      </w:r>
    </w:p>
    <w:p w:rsidR="004D55DD" w:rsidRPr="001F590F" w:rsidRDefault="004D55DD" w:rsidP="001F590F">
      <w:pPr>
        <w:numPr>
          <w:ilvl w:val="0"/>
          <w:numId w:val="93"/>
        </w:numPr>
        <w:spacing w:line="276" w:lineRule="auto"/>
        <w:ind w:left="0" w:firstLine="709"/>
        <w:jc w:val="both"/>
        <w:rPr>
          <w:szCs w:val="28"/>
        </w:rPr>
      </w:pPr>
      <w:r w:rsidRPr="001F590F">
        <w:rPr>
          <w:szCs w:val="28"/>
        </w:rPr>
        <w:t>Повноваження касаційної інстанції.</w:t>
      </w:r>
    </w:p>
    <w:p w:rsidR="004D55DD" w:rsidRPr="001F590F" w:rsidRDefault="004D55DD" w:rsidP="001F590F">
      <w:pPr>
        <w:spacing w:line="276" w:lineRule="auto"/>
        <w:ind w:firstLine="709"/>
        <w:jc w:val="both"/>
        <w:rPr>
          <w:szCs w:val="28"/>
        </w:rPr>
      </w:pPr>
    </w:p>
    <w:p w:rsidR="004B5E91" w:rsidRPr="001F590F" w:rsidRDefault="004B5E91" w:rsidP="001F590F">
      <w:pPr>
        <w:spacing w:line="276" w:lineRule="auto"/>
        <w:ind w:firstLine="709"/>
        <w:jc w:val="both"/>
        <w:rPr>
          <w:i/>
          <w:szCs w:val="28"/>
          <w:u w:val="single"/>
        </w:rPr>
      </w:pPr>
      <w:r w:rsidRPr="001F590F">
        <w:rPr>
          <w:i/>
          <w:szCs w:val="28"/>
          <w:u w:val="single"/>
        </w:rPr>
        <w:t>Конспект лекції 2:</w:t>
      </w:r>
    </w:p>
    <w:p w:rsidR="00454B88" w:rsidRPr="001F590F" w:rsidRDefault="00454B88" w:rsidP="004328EF">
      <w:pPr>
        <w:numPr>
          <w:ilvl w:val="0"/>
          <w:numId w:val="108"/>
        </w:numPr>
        <w:spacing w:line="276" w:lineRule="auto"/>
        <w:ind w:left="0" w:firstLine="709"/>
        <w:jc w:val="both"/>
        <w:rPr>
          <w:b/>
          <w:szCs w:val="28"/>
        </w:rPr>
      </w:pPr>
      <w:r w:rsidRPr="001F590F">
        <w:rPr>
          <w:b/>
          <w:szCs w:val="28"/>
        </w:rPr>
        <w:t>Право касаційного оскарження</w:t>
      </w:r>
    </w:p>
    <w:p w:rsidR="004D55DD" w:rsidRPr="001F590F" w:rsidRDefault="004D55DD" w:rsidP="001F590F">
      <w:pPr>
        <w:spacing w:line="276" w:lineRule="auto"/>
        <w:ind w:firstLine="709"/>
        <w:jc w:val="both"/>
        <w:rPr>
          <w:i/>
          <w:szCs w:val="28"/>
        </w:rPr>
      </w:pPr>
      <w:r w:rsidRPr="001F590F">
        <w:rPr>
          <w:i/>
          <w:szCs w:val="28"/>
        </w:rPr>
        <w:t>Характерні ознаки касаційного провадження:</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lang w:val="uk-UA"/>
        </w:rPr>
      </w:pPr>
      <w:r w:rsidRPr="001F590F">
        <w:rPr>
          <w:sz w:val="28"/>
          <w:szCs w:val="28"/>
          <w:lang w:val="uk-UA"/>
        </w:rPr>
        <w:t>касаційна скарга подається на рішення суду 1-ї інстанції після апеляційного перегляду справи та постанови суду апеляційної інстанції, крім судових рішень, що НЕ підлягають касаційному оскарженню; на ухвали суду 1-ї та апеляційної інстанцій (НЕ всі);</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перегляд за касаційною скаргою здійснює Верховний суд (Касаційний господарський суд у складі Верховного Суду);</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порушується за скаргами учасників справи та осіб, які не брали участі у справі, якщо суд вирішив питання про їхні права та/або обов'язки;</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lastRenderedPageBreak/>
        <w:t>касаційний суд перевіряє правильність застосування судом 1-ї чи апеляційної інстанції норм матеріального і процесуального права;</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у разі встановлення порушення норм права – касаційний суд не обмежений доводами та вимогами касаційної скарги;</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під час розгляду касаційної скарги суд перевіряє юридичну сторону справи на підставі встановлених фактичних обставин та в межах доводів і вимог касаційної скарги.</w:t>
      </w:r>
    </w:p>
    <w:p w:rsidR="004D55DD" w:rsidRPr="001F590F" w:rsidRDefault="004D55DD" w:rsidP="001F590F">
      <w:pPr>
        <w:spacing w:line="276" w:lineRule="auto"/>
        <w:ind w:firstLine="709"/>
        <w:jc w:val="both"/>
        <w:rPr>
          <w:i/>
          <w:szCs w:val="28"/>
        </w:rPr>
      </w:pPr>
      <w:r w:rsidRPr="001F590F">
        <w:rPr>
          <w:i/>
          <w:szCs w:val="28"/>
        </w:rPr>
        <w:t>Касаційному оскарженню не підлягають:</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рішення, ухвали суду 1-ї інстанції та постанови, ухвали суду апеляційної інстанції у справах, рішення у яких підлягають перегляду в апеляційному порядку Верховним Судом</w:t>
      </w:r>
    </w:p>
    <w:p w:rsidR="004D55DD" w:rsidRPr="001F590F" w:rsidRDefault="004D55DD" w:rsidP="001F590F">
      <w:pPr>
        <w:pStyle w:val="a7"/>
        <w:numPr>
          <w:ilvl w:val="0"/>
          <w:numId w:val="94"/>
        </w:numPr>
        <w:spacing w:before="0" w:beforeAutospacing="0" w:after="0" w:afterAutospacing="0" w:line="276" w:lineRule="auto"/>
        <w:ind w:left="0" w:firstLine="709"/>
        <w:contextualSpacing/>
        <w:jc w:val="both"/>
        <w:rPr>
          <w:sz w:val="28"/>
          <w:szCs w:val="28"/>
        </w:rPr>
      </w:pPr>
      <w:r w:rsidRPr="001F590F">
        <w:rPr>
          <w:sz w:val="28"/>
          <w:szCs w:val="28"/>
        </w:rPr>
        <w:t>судові рішення у малозначних справах, крім випадків, якщо:</w:t>
      </w:r>
    </w:p>
    <w:p w:rsidR="004D55DD" w:rsidRPr="001F590F" w:rsidRDefault="004D55DD" w:rsidP="001F590F">
      <w:pPr>
        <w:pStyle w:val="a7"/>
        <w:numPr>
          <w:ilvl w:val="0"/>
          <w:numId w:val="95"/>
        </w:numPr>
        <w:spacing w:before="0" w:beforeAutospacing="0" w:after="0" w:afterAutospacing="0" w:line="276" w:lineRule="auto"/>
        <w:ind w:left="0" w:firstLine="709"/>
        <w:contextualSpacing/>
        <w:jc w:val="both"/>
        <w:rPr>
          <w:sz w:val="28"/>
          <w:szCs w:val="28"/>
        </w:rPr>
      </w:pPr>
      <w:r w:rsidRPr="001F590F">
        <w:rPr>
          <w:sz w:val="28"/>
          <w:szCs w:val="28"/>
        </w:rPr>
        <w:t>касаційна скарга стосується питання права, яке має фундаментальне значення для формування єдиної правозастосовчої практики;</w:t>
      </w:r>
    </w:p>
    <w:p w:rsidR="004D55DD" w:rsidRPr="001F590F" w:rsidRDefault="004D55DD" w:rsidP="001F590F">
      <w:pPr>
        <w:pStyle w:val="a7"/>
        <w:numPr>
          <w:ilvl w:val="0"/>
          <w:numId w:val="95"/>
        </w:numPr>
        <w:spacing w:before="0" w:beforeAutospacing="0" w:after="0" w:afterAutospacing="0" w:line="276" w:lineRule="auto"/>
        <w:ind w:left="0" w:firstLine="709"/>
        <w:contextualSpacing/>
        <w:jc w:val="both"/>
        <w:rPr>
          <w:sz w:val="28"/>
          <w:szCs w:val="28"/>
        </w:rPr>
      </w:pPr>
      <w:r w:rsidRPr="001F590F">
        <w:rPr>
          <w:sz w:val="28"/>
          <w:szCs w:val="28"/>
        </w:rPr>
        <w:t>особа, яка подає касаційну скаргу, позбавлена можливості спростувати обставини, встановлені оскарженим судовим рішенням, при розгляді іншої справи;</w:t>
      </w:r>
    </w:p>
    <w:p w:rsidR="004D55DD" w:rsidRPr="001F590F" w:rsidRDefault="004D55DD" w:rsidP="001F590F">
      <w:pPr>
        <w:pStyle w:val="a7"/>
        <w:numPr>
          <w:ilvl w:val="0"/>
          <w:numId w:val="95"/>
        </w:numPr>
        <w:spacing w:before="0" w:beforeAutospacing="0" w:after="0" w:afterAutospacing="0" w:line="276" w:lineRule="auto"/>
        <w:ind w:left="0" w:firstLine="709"/>
        <w:contextualSpacing/>
        <w:jc w:val="both"/>
        <w:rPr>
          <w:sz w:val="28"/>
          <w:szCs w:val="28"/>
        </w:rPr>
      </w:pPr>
      <w:r w:rsidRPr="001F590F">
        <w:rPr>
          <w:sz w:val="28"/>
          <w:szCs w:val="28"/>
        </w:rPr>
        <w:t>справа становить значний суспільний інтерес або має виняткове значення для учасника справи, який подає касаційну скаргу;</w:t>
      </w:r>
    </w:p>
    <w:p w:rsidR="004D55DD" w:rsidRPr="001F590F" w:rsidRDefault="004D55DD" w:rsidP="001F590F">
      <w:pPr>
        <w:pStyle w:val="a7"/>
        <w:numPr>
          <w:ilvl w:val="0"/>
          <w:numId w:val="95"/>
        </w:numPr>
        <w:spacing w:before="0" w:beforeAutospacing="0" w:after="0" w:afterAutospacing="0" w:line="276" w:lineRule="auto"/>
        <w:ind w:left="0" w:firstLine="709"/>
        <w:contextualSpacing/>
        <w:jc w:val="both"/>
        <w:rPr>
          <w:sz w:val="28"/>
          <w:szCs w:val="28"/>
        </w:rPr>
      </w:pPr>
      <w:r w:rsidRPr="001F590F">
        <w:rPr>
          <w:sz w:val="28"/>
          <w:szCs w:val="28"/>
        </w:rPr>
        <w:t>суд першої інстанції відніс справу до категорії малозначних помилково.</w:t>
      </w:r>
    </w:p>
    <w:p w:rsidR="004D55DD" w:rsidRPr="001F590F" w:rsidRDefault="004D55DD" w:rsidP="001F590F">
      <w:pPr>
        <w:spacing w:line="276" w:lineRule="auto"/>
        <w:ind w:firstLine="709"/>
        <w:jc w:val="both"/>
        <w:rPr>
          <w:szCs w:val="28"/>
        </w:rPr>
      </w:pPr>
      <w:r w:rsidRPr="001F590F">
        <w:rPr>
          <w:szCs w:val="28"/>
        </w:rPr>
        <w:t>Ухвали суду 1-ї інстанції, які можуть бути оскаржені окремо від рішення суду в касаційному порядку визначені у ст. 255 ГПК (10 з 35).</w:t>
      </w:r>
    </w:p>
    <w:p w:rsidR="004D55DD" w:rsidRPr="001F590F" w:rsidRDefault="004D55DD" w:rsidP="001F590F">
      <w:pPr>
        <w:spacing w:line="276" w:lineRule="auto"/>
        <w:ind w:firstLine="709"/>
        <w:jc w:val="both"/>
        <w:rPr>
          <w:i/>
          <w:szCs w:val="28"/>
        </w:rPr>
      </w:pPr>
      <w:r w:rsidRPr="001F590F">
        <w:rPr>
          <w:i/>
          <w:szCs w:val="28"/>
        </w:rPr>
        <w:t>Умови реалізації права на касаційне оскарження:</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забезпечено дотримання встановленого для подання касаційної скарги строку;</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скаргу подано правомочною особою;</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скаргу спрямовано тільки на рішення, яке підлягає оскарженню</w:t>
      </w:r>
    </w:p>
    <w:p w:rsidR="004D55DD" w:rsidRPr="001F590F" w:rsidRDefault="004D55DD" w:rsidP="001F590F">
      <w:pPr>
        <w:spacing w:line="276" w:lineRule="auto"/>
        <w:ind w:firstLine="709"/>
        <w:jc w:val="both"/>
        <w:rPr>
          <w:szCs w:val="28"/>
        </w:rPr>
      </w:pPr>
      <w:r w:rsidRPr="001F590F">
        <w:rPr>
          <w:szCs w:val="28"/>
        </w:rPr>
        <w:t>Підставою касаційного оскарження є неправильне застосування судом норм матеріального права чи порушення норм процесуального права.</w:t>
      </w:r>
    </w:p>
    <w:p w:rsidR="00454B88" w:rsidRPr="001F590F" w:rsidRDefault="00454B88" w:rsidP="001F590F">
      <w:pPr>
        <w:spacing w:line="276" w:lineRule="auto"/>
        <w:ind w:firstLine="709"/>
        <w:jc w:val="both"/>
        <w:rPr>
          <w:szCs w:val="28"/>
        </w:rPr>
      </w:pPr>
      <w:r w:rsidRPr="00DB0189">
        <w:rPr>
          <w:szCs w:val="28"/>
        </w:rPr>
        <w:t>Суд касаційної інстанці</w:t>
      </w:r>
      <w:r w:rsidR="00DB0189" w:rsidRPr="00DB0189">
        <w:rPr>
          <w:szCs w:val="28"/>
        </w:rPr>
        <w:t>ї</w:t>
      </w:r>
      <w:r w:rsidRPr="00DB0189">
        <w:rPr>
          <w:szCs w:val="28"/>
        </w:rPr>
        <w:t xml:space="preserve"> - Верхов</w:t>
      </w:r>
      <w:r w:rsidRPr="001F590F">
        <w:rPr>
          <w:szCs w:val="28"/>
        </w:rPr>
        <w:t>ний Суд.</w:t>
      </w:r>
    </w:p>
    <w:p w:rsidR="004B5E91" w:rsidRPr="001F590F" w:rsidRDefault="004B5E91" w:rsidP="001F590F">
      <w:pPr>
        <w:spacing w:line="276" w:lineRule="auto"/>
        <w:ind w:firstLine="709"/>
        <w:jc w:val="both"/>
        <w:rPr>
          <w:b/>
          <w:szCs w:val="28"/>
        </w:rPr>
      </w:pPr>
    </w:p>
    <w:p w:rsidR="00454B88" w:rsidRPr="001F590F" w:rsidRDefault="00454B88" w:rsidP="004328EF">
      <w:pPr>
        <w:pStyle w:val="a5"/>
        <w:numPr>
          <w:ilvl w:val="0"/>
          <w:numId w:val="108"/>
        </w:numPr>
        <w:ind w:left="0" w:firstLine="709"/>
        <w:jc w:val="both"/>
        <w:rPr>
          <w:b/>
        </w:rPr>
      </w:pPr>
      <w:r w:rsidRPr="001F590F">
        <w:rPr>
          <w:b/>
        </w:rPr>
        <w:t>Порядок та строк подання касаційної  скарги. Форма і зміст касаційної скарги.</w:t>
      </w:r>
    </w:p>
    <w:p w:rsidR="004B5E91" w:rsidRPr="001F590F" w:rsidRDefault="004D55DD" w:rsidP="001F590F">
      <w:pPr>
        <w:spacing w:line="276" w:lineRule="auto"/>
        <w:ind w:firstLine="709"/>
        <w:jc w:val="both"/>
        <w:rPr>
          <w:b/>
          <w:szCs w:val="28"/>
        </w:rPr>
      </w:pPr>
      <w:r w:rsidRPr="001F590F">
        <w:rPr>
          <w:i/>
          <w:szCs w:val="28"/>
        </w:rPr>
        <w:t>Строки в касаційному провадженні</w:t>
      </w:r>
      <w:r w:rsidRPr="001F590F">
        <w:rPr>
          <w:b/>
          <w:szCs w:val="28"/>
        </w:rPr>
        <w:t>.</w:t>
      </w:r>
    </w:p>
    <w:p w:rsidR="004B5E91" w:rsidRPr="001F590F" w:rsidRDefault="004D55DD" w:rsidP="001F590F">
      <w:pPr>
        <w:spacing w:line="276" w:lineRule="auto"/>
        <w:ind w:firstLine="709"/>
        <w:jc w:val="both"/>
        <w:rPr>
          <w:szCs w:val="28"/>
        </w:rPr>
      </w:pPr>
      <w:r w:rsidRPr="001F590F">
        <w:rPr>
          <w:szCs w:val="28"/>
        </w:rPr>
        <w:t>Касаційна скарга</w:t>
      </w:r>
      <w:r w:rsidR="004B5E91" w:rsidRPr="001F590F">
        <w:rPr>
          <w:szCs w:val="28"/>
        </w:rPr>
        <w:t>:</w:t>
      </w:r>
    </w:p>
    <w:p w:rsidR="004B5E91" w:rsidRPr="001F590F" w:rsidRDefault="004D55DD" w:rsidP="001F590F">
      <w:pPr>
        <w:pStyle w:val="a5"/>
        <w:numPr>
          <w:ilvl w:val="0"/>
          <w:numId w:val="107"/>
        </w:numPr>
        <w:ind w:left="0" w:firstLine="709"/>
        <w:jc w:val="both"/>
      </w:pPr>
      <w:r w:rsidRPr="001F590F">
        <w:t>на рішення суду – 20 днів</w:t>
      </w:r>
    </w:p>
    <w:p w:rsidR="004D55DD" w:rsidRPr="001F590F" w:rsidRDefault="004D55DD" w:rsidP="001F590F">
      <w:pPr>
        <w:pStyle w:val="a5"/>
        <w:numPr>
          <w:ilvl w:val="0"/>
          <w:numId w:val="107"/>
        </w:numPr>
        <w:ind w:left="0" w:firstLine="709"/>
        <w:jc w:val="both"/>
      </w:pPr>
      <w:r w:rsidRPr="001F590F">
        <w:lastRenderedPageBreak/>
        <w:t>на ухвалу – 20 днів.</w:t>
      </w:r>
    </w:p>
    <w:p w:rsidR="004B5E91" w:rsidRPr="001F590F" w:rsidRDefault="004B5E91" w:rsidP="001F590F">
      <w:pPr>
        <w:spacing w:line="276" w:lineRule="auto"/>
        <w:ind w:firstLine="709"/>
        <w:jc w:val="both"/>
        <w:rPr>
          <w:b/>
          <w:szCs w:val="28"/>
        </w:rPr>
      </w:pPr>
    </w:p>
    <w:p w:rsidR="004D55DD" w:rsidRPr="001F590F" w:rsidRDefault="004D55DD" w:rsidP="001F590F">
      <w:pPr>
        <w:spacing w:line="276" w:lineRule="auto"/>
        <w:ind w:firstLine="709"/>
        <w:jc w:val="both"/>
        <w:rPr>
          <w:i/>
          <w:szCs w:val="28"/>
        </w:rPr>
      </w:pPr>
      <w:r w:rsidRPr="001F590F">
        <w:rPr>
          <w:i/>
          <w:szCs w:val="28"/>
        </w:rPr>
        <w:t>Право на поновлення пропущеного строку:</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якщо повне судове рішення не було вручено у день його проголошення або складення</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якщо касаційна скарга подана протягом строку касаційного оскарження з дня вручення повного судового рішення</w:t>
      </w:r>
    </w:p>
    <w:p w:rsidR="004D55DD" w:rsidRPr="001F590F" w:rsidRDefault="004D55DD" w:rsidP="001F590F">
      <w:pPr>
        <w:pStyle w:val="a7"/>
        <w:numPr>
          <w:ilvl w:val="0"/>
          <w:numId w:val="96"/>
        </w:numPr>
        <w:spacing w:before="0" w:beforeAutospacing="0" w:after="0" w:afterAutospacing="0" w:line="276" w:lineRule="auto"/>
        <w:ind w:left="0" w:firstLine="709"/>
        <w:contextualSpacing/>
        <w:jc w:val="both"/>
        <w:rPr>
          <w:sz w:val="28"/>
          <w:szCs w:val="28"/>
        </w:rPr>
      </w:pPr>
      <w:r w:rsidRPr="001F590F">
        <w:rPr>
          <w:sz w:val="28"/>
          <w:szCs w:val="28"/>
        </w:rPr>
        <w:t xml:space="preserve">з інших поважних причин, але не більше </w:t>
      </w:r>
      <w:r w:rsidRPr="001F590F">
        <w:rPr>
          <w:sz w:val="28"/>
          <w:szCs w:val="28"/>
          <w:u w:val="single"/>
        </w:rPr>
        <w:t>1 року</w:t>
      </w:r>
      <w:r w:rsidRPr="001F590F">
        <w:rPr>
          <w:sz w:val="28"/>
          <w:szCs w:val="28"/>
        </w:rPr>
        <w:t xml:space="preserve"> з дня складання повного тексту рішення</w:t>
      </w:r>
    </w:p>
    <w:p w:rsidR="004D55DD" w:rsidRPr="001F590F" w:rsidRDefault="004D55DD" w:rsidP="001F590F">
      <w:pPr>
        <w:spacing w:line="276" w:lineRule="auto"/>
        <w:ind w:firstLine="709"/>
        <w:jc w:val="both"/>
        <w:rPr>
          <w:i/>
          <w:szCs w:val="28"/>
          <w:u w:val="single"/>
        </w:rPr>
      </w:pPr>
      <w:r w:rsidRPr="001F590F">
        <w:rPr>
          <w:i/>
          <w:szCs w:val="28"/>
          <w:u w:val="single"/>
        </w:rPr>
        <w:t>З рішення ЄСПЛ «Устименко проти України»:</w:t>
      </w:r>
    </w:p>
    <w:p w:rsidR="004D55DD" w:rsidRPr="001F590F" w:rsidRDefault="004D55DD" w:rsidP="001F590F">
      <w:pPr>
        <w:spacing w:line="276" w:lineRule="auto"/>
        <w:ind w:firstLine="709"/>
        <w:jc w:val="both"/>
        <w:rPr>
          <w:szCs w:val="28"/>
        </w:rPr>
      </w:pPr>
      <w:r w:rsidRPr="001F590F">
        <w:rPr>
          <w:szCs w:val="28"/>
        </w:rPr>
        <w:t>Суд перш за все зазначає, що, як і у справі «Пономарьов проти України», у цій справі національне законодавство на час подій не обмежувало дискреційні повноваження судів щодо часу або підстав для поновлення пропущеного строку. Сама концепція «поважних причин», згідно з якою національні суди виправдали відновлення провадження у справі заявника, не є чіткою (див., mutatis mutandis, рішення у справах «X. проти Бельгії» (Н. v. Belgium), від 30 листопада 1987 року, п. 53, Series А № 127-В, та «Георгіадіс проти Греції» (Georgiadis v. Greece), від 29 травня 1997 року, п. 43, Reports of Judgments and Decisions 1997-III). За таких обставин для національних судів ще важливішим було вказати причини свого рішення про поновлення пропущеного строку і відновлення провадження у справі заявника.</w:t>
      </w:r>
    </w:p>
    <w:p w:rsidR="004D55DD" w:rsidRPr="001F590F" w:rsidRDefault="004D55DD" w:rsidP="001F590F">
      <w:pPr>
        <w:spacing w:line="276" w:lineRule="auto"/>
        <w:ind w:firstLine="709"/>
        <w:jc w:val="both"/>
        <w:rPr>
          <w:i/>
          <w:szCs w:val="28"/>
          <w:u w:val="single"/>
        </w:rPr>
      </w:pPr>
      <w:r w:rsidRPr="001F590F">
        <w:rPr>
          <w:i/>
          <w:szCs w:val="28"/>
          <w:u w:val="single"/>
        </w:rPr>
        <w:t>Справа № 910/33054/15 від 14.02.2018:</w:t>
      </w:r>
    </w:p>
    <w:p w:rsidR="004D55DD" w:rsidRPr="001F590F" w:rsidRDefault="004D55DD" w:rsidP="001F590F">
      <w:pPr>
        <w:spacing w:line="276" w:lineRule="auto"/>
        <w:ind w:firstLine="709"/>
        <w:jc w:val="both"/>
        <w:rPr>
          <w:szCs w:val="28"/>
        </w:rPr>
      </w:pPr>
      <w:r w:rsidRPr="001F590F">
        <w:rPr>
          <w:szCs w:val="28"/>
        </w:rPr>
        <w:t>«Позивачу надсилалась вся необхідна інформація, але, згодом, вона поверталась до суду з відміткою «за закінченням терміну зберігання»". А оскільки, Позивачем, не було подано апеляційної скарги і не вживались заходи щодо перевірки стану розгляду справи, це розцінюється Верховний Судом як процесуальна бездіяльність, тому рішення попередніх інстанції було залишено без змін, а касаційну скаргу залишено без задоволення»</w:t>
      </w:r>
    </w:p>
    <w:p w:rsidR="004D55DD" w:rsidRPr="001F590F" w:rsidRDefault="004D55DD" w:rsidP="001F590F">
      <w:pPr>
        <w:spacing w:line="276" w:lineRule="auto"/>
        <w:ind w:firstLine="709"/>
        <w:jc w:val="both"/>
        <w:rPr>
          <w:szCs w:val="28"/>
        </w:rPr>
      </w:pPr>
      <w:r w:rsidRPr="001F590F">
        <w:rPr>
          <w:szCs w:val="28"/>
        </w:rPr>
        <w:t xml:space="preserve">Розгляд заяви особи про поновлення строку на касаційне оскарження здійснюється </w:t>
      </w:r>
      <w:r w:rsidRPr="001F590F">
        <w:rPr>
          <w:szCs w:val="28"/>
          <w:u w:val="single"/>
        </w:rPr>
        <w:t>колегією суддів</w:t>
      </w:r>
      <w:r w:rsidRPr="001F590F">
        <w:rPr>
          <w:szCs w:val="28"/>
        </w:rPr>
        <w:t xml:space="preserve"> суду касаційної інстанції.</w:t>
      </w:r>
    </w:p>
    <w:p w:rsidR="004D55DD" w:rsidRPr="001F590F" w:rsidRDefault="004D55DD" w:rsidP="001F590F">
      <w:pPr>
        <w:spacing w:line="276" w:lineRule="auto"/>
        <w:ind w:firstLine="709"/>
        <w:jc w:val="both"/>
        <w:rPr>
          <w:szCs w:val="28"/>
        </w:rPr>
      </w:pPr>
      <w:r w:rsidRPr="001F590F">
        <w:rPr>
          <w:szCs w:val="28"/>
        </w:rPr>
        <w:t>Одночасно з заявою про поновлення процесуального строку має бути вчинена процесуальна дія, відносно якої пропущено строк.</w:t>
      </w:r>
    </w:p>
    <w:p w:rsidR="004D55DD" w:rsidRPr="001F590F" w:rsidRDefault="004D55DD" w:rsidP="001F590F">
      <w:pPr>
        <w:spacing w:line="276" w:lineRule="auto"/>
        <w:ind w:firstLine="709"/>
        <w:jc w:val="both"/>
        <w:rPr>
          <w:szCs w:val="28"/>
          <w:u w:val="single"/>
        </w:rPr>
      </w:pPr>
      <w:r w:rsidRPr="001F590F">
        <w:rPr>
          <w:i/>
          <w:szCs w:val="28"/>
        </w:rPr>
        <w:t>Касаційна скарга</w:t>
      </w:r>
      <w:r w:rsidRPr="001F590F">
        <w:rPr>
          <w:szCs w:val="28"/>
        </w:rPr>
        <w:t xml:space="preserve"> подається безпосередньо до суду касаційної інстанції у письмовій формі; може бути доповнена, змінена або відкликана; має </w:t>
      </w:r>
      <w:r w:rsidRPr="001F590F">
        <w:rPr>
          <w:szCs w:val="28"/>
          <w:u w:val="single"/>
        </w:rPr>
        <w:t>обов'язкові додатки:</w:t>
      </w:r>
    </w:p>
    <w:p w:rsidR="004D55DD" w:rsidRPr="001F590F" w:rsidRDefault="004D55DD" w:rsidP="001F590F">
      <w:pPr>
        <w:pStyle w:val="a7"/>
        <w:numPr>
          <w:ilvl w:val="0"/>
          <w:numId w:val="97"/>
        </w:numPr>
        <w:spacing w:before="0" w:beforeAutospacing="0" w:after="0" w:afterAutospacing="0" w:line="276" w:lineRule="auto"/>
        <w:ind w:left="0" w:firstLine="709"/>
        <w:contextualSpacing/>
        <w:jc w:val="both"/>
        <w:rPr>
          <w:sz w:val="28"/>
          <w:szCs w:val="28"/>
        </w:rPr>
      </w:pPr>
      <w:r w:rsidRPr="001F590F">
        <w:rPr>
          <w:sz w:val="28"/>
          <w:szCs w:val="28"/>
        </w:rPr>
        <w:lastRenderedPageBreak/>
        <w:t>довіреність або інший документ, що посвідчує повноваження представника, якщо скарга подана представником і в справі немає підтвердження його повноважень;</w:t>
      </w:r>
    </w:p>
    <w:p w:rsidR="004D55DD" w:rsidRPr="001F590F" w:rsidRDefault="004D55DD" w:rsidP="001F590F">
      <w:pPr>
        <w:pStyle w:val="a7"/>
        <w:numPr>
          <w:ilvl w:val="0"/>
          <w:numId w:val="97"/>
        </w:numPr>
        <w:spacing w:before="0" w:beforeAutospacing="0" w:after="0" w:afterAutospacing="0" w:line="276" w:lineRule="auto"/>
        <w:ind w:left="0" w:firstLine="709"/>
        <w:contextualSpacing/>
        <w:jc w:val="both"/>
        <w:rPr>
          <w:sz w:val="28"/>
          <w:szCs w:val="28"/>
        </w:rPr>
      </w:pPr>
      <w:r w:rsidRPr="001F590F">
        <w:rPr>
          <w:sz w:val="28"/>
          <w:szCs w:val="28"/>
        </w:rPr>
        <w:t>докази сплати судового збору;</w:t>
      </w:r>
    </w:p>
    <w:p w:rsidR="004D55DD" w:rsidRPr="001F590F" w:rsidRDefault="004D55DD" w:rsidP="001F590F">
      <w:pPr>
        <w:pStyle w:val="a7"/>
        <w:numPr>
          <w:ilvl w:val="0"/>
          <w:numId w:val="97"/>
        </w:numPr>
        <w:spacing w:before="0" w:beforeAutospacing="0" w:after="0" w:afterAutospacing="0" w:line="276" w:lineRule="auto"/>
        <w:ind w:left="0" w:firstLine="709"/>
        <w:contextualSpacing/>
        <w:jc w:val="both"/>
        <w:rPr>
          <w:sz w:val="28"/>
          <w:szCs w:val="28"/>
        </w:rPr>
      </w:pPr>
      <w:r w:rsidRPr="001F590F">
        <w:rPr>
          <w:sz w:val="28"/>
          <w:szCs w:val="28"/>
        </w:rPr>
        <w:t>докази надсилання копії скарги та доданих до неї документів іншим учасникам справи листом з описом вкладення;</w:t>
      </w:r>
    </w:p>
    <w:p w:rsidR="004D55DD" w:rsidRPr="001F590F" w:rsidRDefault="004D55DD" w:rsidP="001F590F">
      <w:pPr>
        <w:pStyle w:val="a7"/>
        <w:numPr>
          <w:ilvl w:val="0"/>
          <w:numId w:val="97"/>
        </w:numPr>
        <w:spacing w:before="0" w:beforeAutospacing="0" w:after="0" w:afterAutospacing="0" w:line="276" w:lineRule="auto"/>
        <w:ind w:left="0" w:firstLine="709"/>
        <w:contextualSpacing/>
        <w:jc w:val="both"/>
        <w:rPr>
          <w:sz w:val="28"/>
          <w:szCs w:val="28"/>
        </w:rPr>
      </w:pPr>
      <w:r w:rsidRPr="001F590F">
        <w:rPr>
          <w:sz w:val="28"/>
          <w:szCs w:val="28"/>
        </w:rPr>
        <w:t>докази, що підтверджують дату отримання копії оскаржуваного рішення суду апеляційної інстанції, за наявності.</w:t>
      </w:r>
    </w:p>
    <w:p w:rsidR="004D55DD" w:rsidRPr="001F590F" w:rsidRDefault="004D55DD" w:rsidP="001F590F">
      <w:pPr>
        <w:spacing w:line="276" w:lineRule="auto"/>
        <w:ind w:firstLine="709"/>
        <w:jc w:val="both"/>
        <w:rPr>
          <w:i/>
          <w:szCs w:val="28"/>
        </w:rPr>
      </w:pPr>
      <w:r w:rsidRPr="001F590F">
        <w:rPr>
          <w:i/>
          <w:szCs w:val="28"/>
        </w:rPr>
        <w:t>Наслідк</w:t>
      </w:r>
      <w:r w:rsidR="00454B88" w:rsidRPr="001F590F">
        <w:rPr>
          <w:i/>
          <w:szCs w:val="28"/>
        </w:rPr>
        <w:t xml:space="preserve">ами </w:t>
      </w:r>
      <w:r w:rsidRPr="001F590F">
        <w:rPr>
          <w:i/>
          <w:szCs w:val="28"/>
        </w:rPr>
        <w:t>подання касаційної скарги</w:t>
      </w:r>
      <w:r w:rsidR="00454B88" w:rsidRPr="001F590F">
        <w:rPr>
          <w:i/>
          <w:szCs w:val="28"/>
        </w:rPr>
        <w:t xml:space="preserve"> можуть бути</w:t>
      </w:r>
      <w:r w:rsidRPr="001F590F">
        <w:rPr>
          <w:i/>
          <w:szCs w:val="28"/>
        </w:rPr>
        <w:t>:</w:t>
      </w:r>
    </w:p>
    <w:p w:rsidR="004D55DD" w:rsidRPr="001F590F" w:rsidRDefault="004D55DD" w:rsidP="001F590F">
      <w:pPr>
        <w:pStyle w:val="a7"/>
        <w:numPr>
          <w:ilvl w:val="0"/>
          <w:numId w:val="98"/>
        </w:numPr>
        <w:spacing w:before="0" w:beforeAutospacing="0" w:after="0" w:afterAutospacing="0" w:line="276" w:lineRule="auto"/>
        <w:ind w:left="0" w:firstLine="709"/>
        <w:contextualSpacing/>
        <w:jc w:val="both"/>
        <w:rPr>
          <w:sz w:val="28"/>
          <w:szCs w:val="28"/>
        </w:rPr>
      </w:pPr>
      <w:r w:rsidRPr="001F590F">
        <w:rPr>
          <w:sz w:val="28"/>
          <w:szCs w:val="28"/>
        </w:rPr>
        <w:t>залишення касаційної скарги без руху;</w:t>
      </w:r>
    </w:p>
    <w:p w:rsidR="004D55DD" w:rsidRPr="001F590F" w:rsidRDefault="004D55DD" w:rsidP="001F590F">
      <w:pPr>
        <w:pStyle w:val="a7"/>
        <w:numPr>
          <w:ilvl w:val="0"/>
          <w:numId w:val="98"/>
        </w:numPr>
        <w:spacing w:before="0" w:beforeAutospacing="0" w:after="0" w:afterAutospacing="0" w:line="276" w:lineRule="auto"/>
        <w:ind w:left="0" w:firstLine="709"/>
        <w:contextualSpacing/>
        <w:jc w:val="both"/>
        <w:rPr>
          <w:sz w:val="28"/>
          <w:szCs w:val="28"/>
        </w:rPr>
      </w:pPr>
      <w:r w:rsidRPr="001F590F">
        <w:rPr>
          <w:sz w:val="28"/>
          <w:szCs w:val="28"/>
        </w:rPr>
        <w:t>повернення касаційної скарги;</w:t>
      </w:r>
    </w:p>
    <w:p w:rsidR="004D55DD" w:rsidRPr="001F590F" w:rsidRDefault="004D55DD" w:rsidP="001F590F">
      <w:pPr>
        <w:pStyle w:val="a7"/>
        <w:numPr>
          <w:ilvl w:val="0"/>
          <w:numId w:val="98"/>
        </w:numPr>
        <w:spacing w:before="0" w:beforeAutospacing="0" w:after="0" w:afterAutospacing="0" w:line="276" w:lineRule="auto"/>
        <w:ind w:left="0" w:firstLine="709"/>
        <w:contextualSpacing/>
        <w:jc w:val="both"/>
        <w:rPr>
          <w:sz w:val="28"/>
          <w:szCs w:val="28"/>
        </w:rPr>
      </w:pPr>
      <w:r w:rsidRPr="001F590F">
        <w:rPr>
          <w:sz w:val="28"/>
          <w:szCs w:val="28"/>
        </w:rPr>
        <w:t>відмова у відкритті касаційного провадження;</w:t>
      </w:r>
    </w:p>
    <w:p w:rsidR="004D55DD" w:rsidRPr="001F590F" w:rsidRDefault="004D55DD" w:rsidP="001F590F">
      <w:pPr>
        <w:pStyle w:val="a7"/>
        <w:numPr>
          <w:ilvl w:val="0"/>
          <w:numId w:val="98"/>
        </w:numPr>
        <w:spacing w:before="0" w:beforeAutospacing="0" w:after="0" w:afterAutospacing="0" w:line="276" w:lineRule="auto"/>
        <w:ind w:left="0" w:firstLine="709"/>
        <w:contextualSpacing/>
        <w:jc w:val="both"/>
        <w:rPr>
          <w:sz w:val="28"/>
          <w:szCs w:val="28"/>
        </w:rPr>
      </w:pPr>
      <w:r w:rsidRPr="001F590F">
        <w:rPr>
          <w:sz w:val="28"/>
          <w:szCs w:val="28"/>
        </w:rPr>
        <w:t>відкриття касаційного провадження.</w:t>
      </w:r>
    </w:p>
    <w:p w:rsidR="004D55DD" w:rsidRPr="001F590F" w:rsidRDefault="004D55DD" w:rsidP="001F590F">
      <w:pPr>
        <w:spacing w:line="276" w:lineRule="auto"/>
        <w:ind w:firstLine="709"/>
        <w:jc w:val="both"/>
        <w:rPr>
          <w:i/>
          <w:szCs w:val="28"/>
        </w:rPr>
      </w:pPr>
      <w:r w:rsidRPr="001F590F">
        <w:rPr>
          <w:i/>
          <w:szCs w:val="28"/>
        </w:rPr>
        <w:t>Межі розгляду справи судом касаційної інстанції.</w:t>
      </w:r>
    </w:p>
    <w:p w:rsidR="004D55DD" w:rsidRPr="001F590F" w:rsidRDefault="004D55DD" w:rsidP="001F590F">
      <w:pPr>
        <w:spacing w:line="276" w:lineRule="auto"/>
        <w:ind w:firstLine="709"/>
        <w:jc w:val="both"/>
        <w:rPr>
          <w:szCs w:val="28"/>
        </w:rPr>
      </w:pPr>
      <w:r w:rsidRPr="001F590F">
        <w:rPr>
          <w:szCs w:val="28"/>
        </w:rPr>
        <w:t>Суд перевіряє правильність застосування судом першої чи апеляційної інстанції норм матеріального і процесуального права.касаційної інстанції в межах доводів та вимог касаційної скарги та на підставі встановлених фактичних обставин справи.</w:t>
      </w:r>
    </w:p>
    <w:p w:rsidR="004D55DD" w:rsidRPr="001F590F" w:rsidRDefault="004D55DD" w:rsidP="001F590F">
      <w:pPr>
        <w:spacing w:line="276" w:lineRule="auto"/>
        <w:ind w:firstLine="709"/>
        <w:jc w:val="both"/>
        <w:rPr>
          <w:i/>
          <w:szCs w:val="28"/>
        </w:rPr>
      </w:pPr>
      <w:r w:rsidRPr="001F590F">
        <w:rPr>
          <w:i/>
          <w:szCs w:val="28"/>
        </w:rPr>
        <w:t>Суд касаційної інстанції не має права:</w:t>
      </w:r>
    </w:p>
    <w:p w:rsidR="004D55DD" w:rsidRPr="001F590F" w:rsidRDefault="004D55DD" w:rsidP="001F590F">
      <w:pPr>
        <w:pStyle w:val="a7"/>
        <w:numPr>
          <w:ilvl w:val="0"/>
          <w:numId w:val="99"/>
        </w:numPr>
        <w:spacing w:before="0" w:beforeAutospacing="0" w:after="0" w:afterAutospacing="0" w:line="276" w:lineRule="auto"/>
        <w:ind w:left="0" w:firstLine="709"/>
        <w:contextualSpacing/>
        <w:jc w:val="both"/>
        <w:rPr>
          <w:sz w:val="28"/>
          <w:szCs w:val="28"/>
        </w:rPr>
      </w:pPr>
      <w:r w:rsidRPr="001F590F">
        <w:rPr>
          <w:sz w:val="28"/>
          <w:szCs w:val="28"/>
        </w:rPr>
        <w:t>встановлювати або вважати доведеними обставини, що не були встановлені у рішенні або постанові суду чи відхилені ним</w:t>
      </w:r>
    </w:p>
    <w:p w:rsidR="004D55DD" w:rsidRPr="001F590F" w:rsidRDefault="004D55DD" w:rsidP="001F590F">
      <w:pPr>
        <w:pStyle w:val="a7"/>
        <w:numPr>
          <w:ilvl w:val="0"/>
          <w:numId w:val="99"/>
        </w:numPr>
        <w:spacing w:before="0" w:beforeAutospacing="0" w:after="0" w:afterAutospacing="0" w:line="276" w:lineRule="auto"/>
        <w:ind w:left="0" w:firstLine="709"/>
        <w:contextualSpacing/>
        <w:jc w:val="both"/>
        <w:rPr>
          <w:sz w:val="28"/>
          <w:szCs w:val="28"/>
        </w:rPr>
      </w:pPr>
      <w:r w:rsidRPr="001F590F">
        <w:rPr>
          <w:sz w:val="28"/>
          <w:szCs w:val="28"/>
        </w:rPr>
        <w:t>вирішувати питання про достовірність того чи іншого доказу, про перевагу одних доказів над іншими,</w:t>
      </w:r>
    </w:p>
    <w:p w:rsidR="004D55DD" w:rsidRPr="001F590F" w:rsidRDefault="004D55DD" w:rsidP="001F590F">
      <w:pPr>
        <w:pStyle w:val="a7"/>
        <w:numPr>
          <w:ilvl w:val="0"/>
          <w:numId w:val="99"/>
        </w:numPr>
        <w:spacing w:before="0" w:beforeAutospacing="0" w:after="0" w:afterAutospacing="0" w:line="276" w:lineRule="auto"/>
        <w:ind w:left="0" w:firstLine="709"/>
        <w:contextualSpacing/>
        <w:jc w:val="both"/>
        <w:rPr>
          <w:sz w:val="28"/>
          <w:szCs w:val="28"/>
        </w:rPr>
      </w:pPr>
      <w:r w:rsidRPr="001F590F">
        <w:rPr>
          <w:sz w:val="28"/>
          <w:szCs w:val="28"/>
        </w:rPr>
        <w:t>збирати чи приймати до розгляду нові докази або додатково перевіряти докази.</w:t>
      </w:r>
    </w:p>
    <w:p w:rsidR="004D55DD" w:rsidRPr="001F590F" w:rsidRDefault="004D55DD" w:rsidP="001F590F">
      <w:pPr>
        <w:spacing w:line="276" w:lineRule="auto"/>
        <w:ind w:firstLine="709"/>
        <w:jc w:val="both"/>
        <w:rPr>
          <w:szCs w:val="28"/>
        </w:rPr>
      </w:pPr>
      <w:r w:rsidRPr="001F590F">
        <w:rPr>
          <w:szCs w:val="28"/>
        </w:rPr>
        <w:t>У суді касаційної інстанції не приймаються і не розглядаються вимоги, що не були предметом розгляду в суді першої інстанції.</w:t>
      </w:r>
      <w:r w:rsidR="00454B88" w:rsidRPr="001F590F">
        <w:rPr>
          <w:szCs w:val="28"/>
        </w:rPr>
        <w:t xml:space="preserve"> </w:t>
      </w:r>
      <w:r w:rsidRPr="001F590F">
        <w:rPr>
          <w:szCs w:val="28"/>
        </w:rPr>
        <w:t>Зміна предмета та підстав позову у суді касаційної інстанції не допускається.</w:t>
      </w:r>
    </w:p>
    <w:p w:rsidR="00454B88" w:rsidRPr="001F590F" w:rsidRDefault="004D55DD" w:rsidP="001F590F">
      <w:pPr>
        <w:spacing w:line="276" w:lineRule="auto"/>
        <w:ind w:firstLine="709"/>
        <w:jc w:val="both"/>
        <w:rPr>
          <w:i/>
          <w:szCs w:val="28"/>
        </w:rPr>
      </w:pPr>
      <w:r w:rsidRPr="001F590F">
        <w:rPr>
          <w:i/>
          <w:szCs w:val="28"/>
        </w:rPr>
        <w:t>Касаційна скарга може розглядатися</w:t>
      </w:r>
      <w:r w:rsidR="00454B88" w:rsidRPr="001F590F">
        <w:rPr>
          <w:i/>
          <w:szCs w:val="28"/>
        </w:rPr>
        <w:t>:</w:t>
      </w:r>
    </w:p>
    <w:p w:rsidR="00454B88" w:rsidRPr="001F590F" w:rsidRDefault="004D55DD" w:rsidP="004328EF">
      <w:pPr>
        <w:pStyle w:val="a5"/>
        <w:numPr>
          <w:ilvl w:val="0"/>
          <w:numId w:val="109"/>
        </w:numPr>
        <w:ind w:left="0" w:firstLine="709"/>
        <w:jc w:val="both"/>
      </w:pPr>
      <w:r w:rsidRPr="001F590F">
        <w:t>колегією суддів</w:t>
      </w:r>
    </w:p>
    <w:p w:rsidR="00454B88" w:rsidRPr="001F590F" w:rsidRDefault="004D55DD" w:rsidP="004328EF">
      <w:pPr>
        <w:pStyle w:val="a5"/>
        <w:numPr>
          <w:ilvl w:val="0"/>
          <w:numId w:val="109"/>
        </w:numPr>
        <w:ind w:left="0" w:firstLine="709"/>
        <w:jc w:val="both"/>
      </w:pPr>
      <w:r w:rsidRPr="001F590F">
        <w:t>палатою, до складу якої входить колегія суддів</w:t>
      </w:r>
    </w:p>
    <w:p w:rsidR="00454B88" w:rsidRPr="001F590F" w:rsidRDefault="004D55DD" w:rsidP="004328EF">
      <w:pPr>
        <w:pStyle w:val="a5"/>
        <w:numPr>
          <w:ilvl w:val="0"/>
          <w:numId w:val="109"/>
        </w:numPr>
        <w:ind w:left="0" w:firstLine="709"/>
        <w:jc w:val="both"/>
      </w:pPr>
      <w:r w:rsidRPr="001F590F">
        <w:t>об’єднаною палатою</w:t>
      </w:r>
    </w:p>
    <w:p w:rsidR="004D55DD" w:rsidRPr="001F590F" w:rsidRDefault="004D55DD" w:rsidP="004328EF">
      <w:pPr>
        <w:pStyle w:val="a5"/>
        <w:numPr>
          <w:ilvl w:val="0"/>
          <w:numId w:val="109"/>
        </w:numPr>
        <w:ind w:left="0" w:firstLine="709"/>
        <w:jc w:val="both"/>
      </w:pPr>
      <w:r w:rsidRPr="001F590F">
        <w:t>Великою Палатою Верховного Суду.</w:t>
      </w:r>
    </w:p>
    <w:p w:rsidR="004D55DD" w:rsidRPr="001F590F" w:rsidRDefault="004D55DD" w:rsidP="001F590F">
      <w:pPr>
        <w:spacing w:line="276" w:lineRule="auto"/>
        <w:ind w:firstLine="709"/>
        <w:jc w:val="both"/>
        <w:rPr>
          <w:i/>
          <w:szCs w:val="28"/>
        </w:rPr>
      </w:pPr>
      <w:r w:rsidRPr="001F590F">
        <w:rPr>
          <w:i/>
          <w:szCs w:val="28"/>
        </w:rPr>
        <w:t>Підстави для передачі справи на розгляд Великої палати:</w:t>
      </w:r>
    </w:p>
    <w:p w:rsidR="004D55DD" w:rsidRPr="001F590F" w:rsidRDefault="004D55DD" w:rsidP="001F590F">
      <w:pPr>
        <w:pStyle w:val="a7"/>
        <w:numPr>
          <w:ilvl w:val="0"/>
          <w:numId w:val="100"/>
        </w:numPr>
        <w:spacing w:before="0" w:beforeAutospacing="0" w:after="0" w:afterAutospacing="0" w:line="276" w:lineRule="auto"/>
        <w:ind w:left="0" w:firstLine="709"/>
        <w:contextualSpacing/>
        <w:jc w:val="both"/>
        <w:rPr>
          <w:sz w:val="28"/>
          <w:szCs w:val="28"/>
        </w:rPr>
      </w:pPr>
      <w:r w:rsidRPr="001F590F">
        <w:rPr>
          <w:sz w:val="28"/>
          <w:szCs w:val="28"/>
        </w:rPr>
        <w:t>якщо колегія (палата, об’єднана палата) вважає за необхідне відступити від висновку щодо застосування норми права у подібних правовідносинах, викладеного в раніше ухваленому рішенні:</w:t>
      </w:r>
    </w:p>
    <w:p w:rsidR="004D55DD" w:rsidRPr="001F590F" w:rsidRDefault="004D55DD" w:rsidP="001F590F">
      <w:pPr>
        <w:pStyle w:val="a7"/>
        <w:numPr>
          <w:ilvl w:val="0"/>
          <w:numId w:val="101"/>
        </w:numPr>
        <w:spacing w:before="0" w:beforeAutospacing="0" w:after="0" w:afterAutospacing="0" w:line="276" w:lineRule="auto"/>
        <w:ind w:left="0" w:firstLine="709"/>
        <w:contextualSpacing/>
        <w:jc w:val="both"/>
        <w:rPr>
          <w:sz w:val="28"/>
          <w:szCs w:val="28"/>
        </w:rPr>
      </w:pPr>
      <w:r w:rsidRPr="001F590F">
        <w:rPr>
          <w:sz w:val="28"/>
          <w:szCs w:val="28"/>
        </w:rPr>
        <w:lastRenderedPageBreak/>
        <w:t>Верховного Суду у складі колегії суддів (палати, об’єднаної палати) іншого касаційного суду;</w:t>
      </w:r>
    </w:p>
    <w:p w:rsidR="004D55DD" w:rsidRPr="001F590F" w:rsidRDefault="004D55DD" w:rsidP="001F590F">
      <w:pPr>
        <w:pStyle w:val="a7"/>
        <w:numPr>
          <w:ilvl w:val="0"/>
          <w:numId w:val="101"/>
        </w:numPr>
        <w:spacing w:before="0" w:beforeAutospacing="0" w:after="0" w:afterAutospacing="0" w:line="276" w:lineRule="auto"/>
        <w:ind w:left="0" w:firstLine="709"/>
        <w:contextualSpacing/>
        <w:jc w:val="both"/>
        <w:rPr>
          <w:sz w:val="28"/>
          <w:szCs w:val="28"/>
        </w:rPr>
      </w:pPr>
      <w:r w:rsidRPr="001F590F">
        <w:rPr>
          <w:sz w:val="28"/>
          <w:szCs w:val="28"/>
        </w:rPr>
        <w:t>Великої Палати.</w:t>
      </w:r>
    </w:p>
    <w:p w:rsidR="004D55DD" w:rsidRPr="001F590F" w:rsidRDefault="004D55DD" w:rsidP="001F590F">
      <w:pPr>
        <w:pStyle w:val="a7"/>
        <w:numPr>
          <w:ilvl w:val="0"/>
          <w:numId w:val="100"/>
        </w:numPr>
        <w:spacing w:before="0" w:beforeAutospacing="0" w:after="0" w:afterAutospacing="0" w:line="276" w:lineRule="auto"/>
        <w:ind w:left="0" w:firstLine="709"/>
        <w:contextualSpacing/>
        <w:jc w:val="both"/>
        <w:rPr>
          <w:sz w:val="28"/>
          <w:szCs w:val="28"/>
        </w:rPr>
      </w:pPr>
      <w:r w:rsidRPr="001F590F">
        <w:rPr>
          <w:sz w:val="28"/>
          <w:szCs w:val="28"/>
        </w:rPr>
        <w:t>якщо суд дійде висновку, що справа містить виключну правову проблему і така передача необхідна для забезпечення розвитку права та формування єдиної правозастосовчої практики;</w:t>
      </w:r>
    </w:p>
    <w:p w:rsidR="004D55DD" w:rsidRPr="006D4071" w:rsidRDefault="004D55DD" w:rsidP="001F590F">
      <w:pPr>
        <w:pStyle w:val="a7"/>
        <w:numPr>
          <w:ilvl w:val="0"/>
          <w:numId w:val="100"/>
        </w:numPr>
        <w:spacing w:before="0" w:beforeAutospacing="0" w:after="0" w:afterAutospacing="0" w:line="276" w:lineRule="auto"/>
        <w:ind w:left="0" w:firstLine="709"/>
        <w:contextualSpacing/>
        <w:jc w:val="both"/>
        <w:rPr>
          <w:sz w:val="28"/>
          <w:szCs w:val="28"/>
        </w:rPr>
      </w:pPr>
      <w:r w:rsidRPr="001F590F">
        <w:rPr>
          <w:sz w:val="28"/>
          <w:szCs w:val="28"/>
        </w:rPr>
        <w:t>у всіх випадках, коли учасник справи оскаржує судове рішення з підстав порушення правил предметної чи суб’єктної юрисдикції.</w:t>
      </w:r>
    </w:p>
    <w:p w:rsidR="006D4071" w:rsidRPr="001F590F" w:rsidRDefault="006D4071" w:rsidP="006D4071">
      <w:pPr>
        <w:pStyle w:val="a7"/>
        <w:spacing w:before="0" w:beforeAutospacing="0" w:after="0" w:afterAutospacing="0" w:line="276" w:lineRule="auto"/>
        <w:ind w:left="709"/>
        <w:contextualSpacing/>
        <w:jc w:val="both"/>
        <w:rPr>
          <w:sz w:val="28"/>
          <w:szCs w:val="28"/>
        </w:rPr>
      </w:pPr>
    </w:p>
    <w:p w:rsidR="004D55DD" w:rsidRPr="001F590F" w:rsidRDefault="004D55DD" w:rsidP="004328EF">
      <w:pPr>
        <w:pStyle w:val="a5"/>
        <w:numPr>
          <w:ilvl w:val="0"/>
          <w:numId w:val="108"/>
        </w:numPr>
        <w:ind w:left="0" w:firstLine="709"/>
        <w:jc w:val="both"/>
        <w:rPr>
          <w:b/>
        </w:rPr>
      </w:pPr>
      <w:r w:rsidRPr="001F590F">
        <w:rPr>
          <w:b/>
        </w:rPr>
        <w:t xml:space="preserve">Повноваження суду касаційної інстанції. </w:t>
      </w:r>
    </w:p>
    <w:p w:rsidR="004D55DD" w:rsidRPr="001F590F" w:rsidRDefault="004D55DD" w:rsidP="001F590F">
      <w:pPr>
        <w:spacing w:line="276" w:lineRule="auto"/>
        <w:ind w:firstLine="709"/>
        <w:jc w:val="both"/>
        <w:rPr>
          <w:szCs w:val="28"/>
        </w:rPr>
      </w:pPr>
      <w:r w:rsidRPr="001F590F">
        <w:rPr>
          <w:szCs w:val="28"/>
        </w:rPr>
        <w:t xml:space="preserve">Суд касаційної інстанції </w:t>
      </w:r>
      <w:r w:rsidRPr="001F590F">
        <w:rPr>
          <w:szCs w:val="28"/>
          <w:u w:val="single"/>
        </w:rPr>
        <w:t>залишає судові рішення судів першої інстанції та апеляційної інстанції без змін, а скаргу без задоволення</w:t>
      </w:r>
      <w:r w:rsidRPr="001F590F">
        <w:rPr>
          <w:szCs w:val="28"/>
        </w:rPr>
        <w:t>, якщо рішення ухвалено з додержанням норм матеріального і процесуального права.</w:t>
      </w:r>
    </w:p>
    <w:p w:rsidR="004D55DD" w:rsidRPr="001F590F" w:rsidRDefault="004D55DD" w:rsidP="001F590F">
      <w:pPr>
        <w:spacing w:line="276" w:lineRule="auto"/>
        <w:ind w:firstLine="709"/>
        <w:jc w:val="both"/>
        <w:rPr>
          <w:szCs w:val="28"/>
          <w:u w:val="single"/>
        </w:rPr>
      </w:pPr>
      <w:r w:rsidRPr="001F590F">
        <w:rPr>
          <w:szCs w:val="28"/>
          <w:u w:val="single"/>
        </w:rPr>
        <w:t>Скасування судового рішення судів першої та апеляційної інстанцій повністю або частково та передача справи повністю або частково на новий розгляд:</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lang w:val="uk-UA"/>
        </w:rPr>
      </w:pPr>
      <w:r w:rsidRPr="001F590F">
        <w:rPr>
          <w:sz w:val="28"/>
          <w:szCs w:val="28"/>
          <w:lang w:val="uk-UA"/>
        </w:rPr>
        <w:t>справу розглянуто і вирішено неповноважним складом суду, в ухваленні судового рішення брав участь суддя, якому було заявлено відвід, і судом касаційної інстанції визнано підстави його відводу обґрунтованими; судове рішення не підписано будь-яким із суддів або підписано не тими суддями, що зазначені в судовому рішенні;</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справу розглянуто за відсутності будь-кого з учасників справи, належним чином не повідомлених про дату, час і місце судового засідання, якщо такий учасник справи обґрунтовує свою касаційну скаргу такою підставою;</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судове рішення ухвалено з порушенням правил інстанційної або територіальної юрисдикції;</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суд розглянув у порядку спрощеного позовного провадження справу, яка підлягала розгляду за правилами загального позовного провадження;</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суд прийняв рішення про права, інтереси та (або) обов’язки осіб, що не були залучені до участі у справі;</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порушення норм процесуального права, що унеможливило встановлення фактичних обставин, які мають значення для правильного вирішення справи.</w:t>
      </w:r>
    </w:p>
    <w:p w:rsidR="004D55DD" w:rsidRPr="001F590F" w:rsidRDefault="004D55DD" w:rsidP="001F590F">
      <w:pPr>
        <w:spacing w:line="276" w:lineRule="auto"/>
        <w:ind w:firstLine="709"/>
        <w:jc w:val="both"/>
        <w:rPr>
          <w:szCs w:val="28"/>
          <w:highlight w:val="yellow"/>
          <w:u w:val="single"/>
        </w:rPr>
      </w:pPr>
      <w:r w:rsidRPr="001F590F">
        <w:rPr>
          <w:szCs w:val="28"/>
        </w:rPr>
        <w:t xml:space="preserve">Неправильне застосування норм матеріального права або порушення норм процесуального права є приводом для </w:t>
      </w:r>
      <w:r w:rsidRPr="001F590F">
        <w:rPr>
          <w:szCs w:val="28"/>
          <w:u w:val="single"/>
        </w:rPr>
        <w:t xml:space="preserve">скасування судових рішень </w:t>
      </w:r>
      <w:r w:rsidRPr="001F590F">
        <w:rPr>
          <w:szCs w:val="28"/>
          <w:u w:val="single"/>
        </w:rPr>
        <w:lastRenderedPageBreak/>
        <w:t>повністю або частково і ухвалення нового рішення у відповідній частині або зміни рішення.</w:t>
      </w:r>
    </w:p>
    <w:p w:rsidR="004D55DD" w:rsidRPr="001F590F" w:rsidRDefault="004D55DD" w:rsidP="001F590F">
      <w:pPr>
        <w:spacing w:line="276" w:lineRule="auto"/>
        <w:ind w:firstLine="709"/>
        <w:jc w:val="both"/>
        <w:rPr>
          <w:szCs w:val="28"/>
          <w:u w:val="single"/>
        </w:rPr>
      </w:pPr>
      <w:r w:rsidRPr="001F590F">
        <w:rPr>
          <w:szCs w:val="28"/>
        </w:rPr>
        <w:t xml:space="preserve">Якщо судом апеляційної інстанції скасовано судове рішення, яке відповідає закону, то суд касаційної інстанції має право </w:t>
      </w:r>
      <w:r w:rsidRPr="001F590F">
        <w:rPr>
          <w:szCs w:val="28"/>
          <w:u w:val="single"/>
        </w:rPr>
        <w:t>скасувати постанову суду апеляційної інстанції повністю або частково і залишити в силі судове рішення суду першої інстанції у відповідній частині.</w:t>
      </w:r>
    </w:p>
    <w:p w:rsidR="00454B88" w:rsidRPr="001F590F" w:rsidRDefault="004D55DD" w:rsidP="001F590F">
      <w:pPr>
        <w:spacing w:line="276" w:lineRule="auto"/>
        <w:ind w:firstLine="709"/>
        <w:jc w:val="both"/>
        <w:rPr>
          <w:szCs w:val="28"/>
        </w:rPr>
      </w:pPr>
      <w:r w:rsidRPr="001F590F">
        <w:rPr>
          <w:szCs w:val="28"/>
        </w:rPr>
        <w:t>Суд касаційної інстанції має право с</w:t>
      </w:r>
      <w:r w:rsidRPr="001F590F">
        <w:rPr>
          <w:szCs w:val="28"/>
          <w:u w:val="single"/>
        </w:rPr>
        <w:t>касувати рішення повністю або частково із закриттям провадження в справі або залишенням позову без розгляду у відповідній частині</w:t>
      </w:r>
      <w:r w:rsidRPr="001F590F">
        <w:rPr>
          <w:szCs w:val="28"/>
        </w:rPr>
        <w:t xml:space="preserve"> на підставах, передбачених ст.226 та 231 ГПК,</w:t>
      </w:r>
    </w:p>
    <w:p w:rsidR="004D55DD" w:rsidRPr="001F590F" w:rsidRDefault="004D55DD" w:rsidP="001F590F">
      <w:pPr>
        <w:spacing w:line="276" w:lineRule="auto"/>
        <w:ind w:firstLine="709"/>
        <w:jc w:val="both"/>
        <w:rPr>
          <w:i/>
          <w:szCs w:val="28"/>
        </w:rPr>
      </w:pPr>
      <w:r w:rsidRPr="001F590F">
        <w:rPr>
          <w:i/>
          <w:szCs w:val="28"/>
        </w:rPr>
        <w:t>Постанова суду касаційної інстанції:</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lang w:val="uk-UA"/>
        </w:rPr>
      </w:pPr>
      <w:r w:rsidRPr="001F590F">
        <w:rPr>
          <w:sz w:val="28"/>
          <w:szCs w:val="28"/>
          <w:lang w:val="uk-UA"/>
        </w:rPr>
        <w:t>є рішенням суду касаційної інстанції;</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складається з 4-х частин;</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проголошується та вручається в порядку, передбаченому для судових рішень;</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набирає законної сили з дня її прийняття;</w:t>
      </w:r>
    </w:p>
    <w:p w:rsidR="004D55DD" w:rsidRPr="001F590F" w:rsidRDefault="004D55DD" w:rsidP="001F590F">
      <w:pPr>
        <w:pStyle w:val="a7"/>
        <w:numPr>
          <w:ilvl w:val="0"/>
          <w:numId w:val="102"/>
        </w:numPr>
        <w:spacing w:before="0" w:beforeAutospacing="0" w:after="0" w:afterAutospacing="0" w:line="276" w:lineRule="auto"/>
        <w:ind w:left="0" w:firstLine="709"/>
        <w:contextualSpacing/>
        <w:jc w:val="both"/>
        <w:rPr>
          <w:sz w:val="28"/>
          <w:szCs w:val="28"/>
        </w:rPr>
      </w:pPr>
      <w:r w:rsidRPr="001F590F">
        <w:rPr>
          <w:sz w:val="28"/>
          <w:szCs w:val="28"/>
        </w:rPr>
        <w:t>є остаточною і оскарженню не підлягає.</w:t>
      </w:r>
    </w:p>
    <w:p w:rsidR="004D55DD" w:rsidRPr="001F590F" w:rsidRDefault="004D55DD" w:rsidP="001F590F">
      <w:pPr>
        <w:spacing w:line="276" w:lineRule="auto"/>
        <w:ind w:firstLine="709"/>
        <w:jc w:val="both"/>
        <w:rPr>
          <w:bCs/>
          <w:szCs w:val="28"/>
        </w:rPr>
      </w:pPr>
    </w:p>
    <w:p w:rsidR="00856EB9" w:rsidRPr="001F590F" w:rsidRDefault="00856EB9" w:rsidP="001F590F">
      <w:pPr>
        <w:pStyle w:val="a8"/>
        <w:tabs>
          <w:tab w:val="left" w:pos="540"/>
        </w:tabs>
        <w:spacing w:before="0" w:line="276" w:lineRule="auto"/>
        <w:ind w:left="0" w:firstLine="709"/>
        <w:jc w:val="both"/>
        <w:rPr>
          <w:b/>
          <w:sz w:val="28"/>
          <w:szCs w:val="28"/>
          <w:u w:val="none"/>
        </w:rPr>
      </w:pPr>
      <w:r w:rsidRPr="001F590F">
        <w:rPr>
          <w:b/>
          <w:bCs/>
          <w:sz w:val="28"/>
          <w:szCs w:val="28"/>
          <w:u w:val="none"/>
        </w:rPr>
        <w:t xml:space="preserve">Тема 2.5. </w:t>
      </w:r>
      <w:r w:rsidRPr="001F590F">
        <w:rPr>
          <w:b/>
          <w:sz w:val="28"/>
          <w:szCs w:val="28"/>
          <w:u w:val="none"/>
        </w:rPr>
        <w:t>Перегляд судових рішень за нововиявленими або виключними обставинами</w:t>
      </w:r>
    </w:p>
    <w:p w:rsidR="00856EB9" w:rsidRPr="001F590F" w:rsidRDefault="00856EB9" w:rsidP="001F590F">
      <w:pPr>
        <w:spacing w:line="276" w:lineRule="auto"/>
        <w:ind w:firstLine="709"/>
        <w:jc w:val="both"/>
        <w:rPr>
          <w:bCs/>
          <w:i/>
          <w:szCs w:val="28"/>
          <w:u w:val="single"/>
        </w:rPr>
      </w:pPr>
      <w:r w:rsidRPr="001F590F">
        <w:rPr>
          <w:i/>
          <w:szCs w:val="28"/>
          <w:u w:val="single"/>
        </w:rPr>
        <w:t>План лекції:</w:t>
      </w:r>
    </w:p>
    <w:p w:rsidR="00856EB9" w:rsidRPr="001F590F" w:rsidRDefault="00856EB9" w:rsidP="004328EF">
      <w:pPr>
        <w:pStyle w:val="a3"/>
        <w:numPr>
          <w:ilvl w:val="0"/>
          <w:numId w:val="110"/>
        </w:numPr>
        <w:tabs>
          <w:tab w:val="left" w:pos="180"/>
          <w:tab w:val="left" w:pos="360"/>
        </w:tabs>
        <w:spacing w:after="0" w:line="276" w:lineRule="auto"/>
        <w:ind w:left="0" w:firstLine="709"/>
        <w:jc w:val="both"/>
        <w:rPr>
          <w:bCs/>
          <w:szCs w:val="28"/>
        </w:rPr>
      </w:pPr>
      <w:r w:rsidRPr="001F590F">
        <w:rPr>
          <w:szCs w:val="28"/>
        </w:rPr>
        <w:t>Поняття та значення нововиявлених обставин.</w:t>
      </w:r>
    </w:p>
    <w:p w:rsidR="00856EB9" w:rsidRPr="001F590F" w:rsidRDefault="00856EB9" w:rsidP="004328EF">
      <w:pPr>
        <w:pStyle w:val="a5"/>
        <w:numPr>
          <w:ilvl w:val="0"/>
          <w:numId w:val="110"/>
        </w:numPr>
        <w:ind w:left="0" w:firstLine="709"/>
        <w:jc w:val="both"/>
      </w:pPr>
      <w:r w:rsidRPr="001F590F">
        <w:t>Поняття та значення виключних обставин</w:t>
      </w:r>
    </w:p>
    <w:p w:rsidR="00856EB9" w:rsidRPr="001F590F" w:rsidRDefault="00856EB9" w:rsidP="004328EF">
      <w:pPr>
        <w:pStyle w:val="a3"/>
        <w:numPr>
          <w:ilvl w:val="0"/>
          <w:numId w:val="110"/>
        </w:numPr>
        <w:tabs>
          <w:tab w:val="left" w:pos="180"/>
          <w:tab w:val="left" w:pos="360"/>
        </w:tabs>
        <w:spacing w:after="0" w:line="276" w:lineRule="auto"/>
        <w:ind w:left="0" w:firstLine="709"/>
        <w:jc w:val="both"/>
        <w:rPr>
          <w:szCs w:val="28"/>
        </w:rPr>
      </w:pPr>
      <w:r w:rsidRPr="001F590F">
        <w:rPr>
          <w:szCs w:val="28"/>
        </w:rPr>
        <w:t>Строки та порядок подання заяви.</w:t>
      </w:r>
    </w:p>
    <w:p w:rsidR="00856EB9" w:rsidRPr="001F590F" w:rsidRDefault="00856EB9" w:rsidP="004328EF">
      <w:pPr>
        <w:pStyle w:val="a5"/>
        <w:numPr>
          <w:ilvl w:val="0"/>
          <w:numId w:val="110"/>
        </w:numPr>
        <w:ind w:left="0" w:firstLine="709"/>
        <w:jc w:val="both"/>
      </w:pPr>
      <w:r w:rsidRPr="001F590F">
        <w:t>Повноваження суду при перегляді судових рішень за нововиявленими або виключними обставинами</w:t>
      </w:r>
    </w:p>
    <w:p w:rsidR="00856EB9" w:rsidRPr="001F590F" w:rsidRDefault="00856EB9" w:rsidP="001F590F">
      <w:pPr>
        <w:spacing w:line="276" w:lineRule="auto"/>
        <w:ind w:firstLine="709"/>
        <w:jc w:val="both"/>
        <w:rPr>
          <w:bCs/>
          <w:szCs w:val="28"/>
        </w:rPr>
      </w:pPr>
    </w:p>
    <w:p w:rsidR="00375B6A" w:rsidRPr="001F590F" w:rsidRDefault="00375B6A" w:rsidP="001F590F">
      <w:pPr>
        <w:spacing w:line="276" w:lineRule="auto"/>
        <w:ind w:firstLine="709"/>
        <w:jc w:val="both"/>
        <w:rPr>
          <w:bCs/>
          <w:i/>
          <w:szCs w:val="28"/>
          <w:u w:val="single"/>
        </w:rPr>
      </w:pPr>
      <w:r w:rsidRPr="001F590F">
        <w:rPr>
          <w:bCs/>
          <w:i/>
          <w:szCs w:val="28"/>
          <w:u w:val="single"/>
        </w:rPr>
        <w:t>Конспект лекції:</w:t>
      </w:r>
    </w:p>
    <w:p w:rsidR="00375B6A" w:rsidRPr="001F590F" w:rsidRDefault="00375B6A" w:rsidP="004328EF">
      <w:pPr>
        <w:pStyle w:val="a3"/>
        <w:numPr>
          <w:ilvl w:val="3"/>
          <w:numId w:val="110"/>
        </w:numPr>
        <w:tabs>
          <w:tab w:val="left" w:pos="180"/>
          <w:tab w:val="left" w:pos="360"/>
        </w:tabs>
        <w:spacing w:after="0" w:line="276" w:lineRule="auto"/>
        <w:ind w:left="0" w:firstLine="709"/>
        <w:jc w:val="both"/>
        <w:rPr>
          <w:b/>
          <w:bCs/>
          <w:szCs w:val="28"/>
        </w:rPr>
      </w:pPr>
      <w:r w:rsidRPr="001F590F">
        <w:rPr>
          <w:b/>
          <w:szCs w:val="28"/>
        </w:rPr>
        <w:t>Поняття та значення нововиявлених обставин.</w:t>
      </w:r>
    </w:p>
    <w:p w:rsidR="00856EB9" w:rsidRPr="001F590F" w:rsidRDefault="00856EB9" w:rsidP="001F590F">
      <w:pPr>
        <w:spacing w:line="276" w:lineRule="auto"/>
        <w:ind w:firstLine="709"/>
        <w:jc w:val="both"/>
        <w:rPr>
          <w:szCs w:val="28"/>
        </w:rPr>
      </w:pPr>
      <w:r w:rsidRPr="001F590F">
        <w:rPr>
          <w:szCs w:val="28"/>
        </w:rPr>
        <w:t>Перегляд судового рішення за нововиявленими обставинами є наслідком окремої процесуальної форми судового процесу, яка визначається юридичною природою цих обставин.</w:t>
      </w:r>
    </w:p>
    <w:p w:rsidR="00856EB9" w:rsidRPr="001F590F" w:rsidRDefault="00856EB9" w:rsidP="001F590F">
      <w:pPr>
        <w:spacing w:line="276" w:lineRule="auto"/>
        <w:ind w:firstLine="709"/>
        <w:jc w:val="both"/>
        <w:rPr>
          <w:i/>
          <w:szCs w:val="28"/>
        </w:rPr>
      </w:pPr>
      <w:r w:rsidRPr="001F590F">
        <w:rPr>
          <w:i/>
          <w:szCs w:val="28"/>
        </w:rPr>
        <w:t>Нововиявлен</w:t>
      </w:r>
      <w:r w:rsidR="00375B6A" w:rsidRPr="001F590F">
        <w:rPr>
          <w:i/>
          <w:szCs w:val="28"/>
        </w:rPr>
        <w:t xml:space="preserve">і </w:t>
      </w:r>
      <w:r w:rsidRPr="001F590F">
        <w:rPr>
          <w:i/>
          <w:szCs w:val="28"/>
        </w:rPr>
        <w:t>обставин</w:t>
      </w:r>
      <w:r w:rsidR="00375B6A" w:rsidRPr="001F590F">
        <w:rPr>
          <w:i/>
          <w:szCs w:val="28"/>
        </w:rPr>
        <w:t>и - це</w:t>
      </w:r>
      <w:r w:rsidRPr="001F590F">
        <w:rPr>
          <w:i/>
          <w:szCs w:val="28"/>
        </w:rPr>
        <w:t>:</w:t>
      </w:r>
    </w:p>
    <w:p w:rsidR="00856EB9" w:rsidRPr="001F590F" w:rsidRDefault="00856EB9" w:rsidP="001F590F">
      <w:pPr>
        <w:pStyle w:val="a5"/>
        <w:numPr>
          <w:ilvl w:val="0"/>
          <w:numId w:val="88"/>
        </w:numPr>
        <w:ind w:left="0" w:firstLine="709"/>
        <w:jc w:val="both"/>
      </w:pPr>
      <w:r w:rsidRPr="001F590F">
        <w:t>матеріально-правові факти, на яких ґрунтуються вимоги і заперечення сторін, а також інші факти, які мають значення для правильного вирішення спору або розгляду справи про банкрутство;</w:t>
      </w:r>
    </w:p>
    <w:p w:rsidR="00856EB9" w:rsidRPr="001F590F" w:rsidRDefault="00856EB9" w:rsidP="001F590F">
      <w:pPr>
        <w:pStyle w:val="a5"/>
        <w:numPr>
          <w:ilvl w:val="0"/>
          <w:numId w:val="88"/>
        </w:numPr>
        <w:ind w:left="0" w:firstLine="709"/>
        <w:jc w:val="both"/>
      </w:pPr>
      <w:r w:rsidRPr="001F590F">
        <w:t>фактичні дані, що в установленому порядку спростовують факти, які було покладено в основу судового рішення.</w:t>
      </w:r>
    </w:p>
    <w:p w:rsidR="00856EB9" w:rsidRPr="001F590F" w:rsidRDefault="00856EB9" w:rsidP="001F590F">
      <w:pPr>
        <w:spacing w:line="276" w:lineRule="auto"/>
        <w:ind w:firstLine="709"/>
        <w:jc w:val="both"/>
        <w:rPr>
          <w:szCs w:val="28"/>
        </w:rPr>
      </w:pPr>
      <w:r w:rsidRPr="001F590F">
        <w:rPr>
          <w:szCs w:val="28"/>
          <w:u w:val="single"/>
        </w:rPr>
        <w:t>Не вважаються</w:t>
      </w:r>
      <w:r w:rsidRPr="001F590F">
        <w:rPr>
          <w:szCs w:val="28"/>
        </w:rPr>
        <w:t xml:space="preserve"> нововиявленими обставинами:</w:t>
      </w:r>
    </w:p>
    <w:p w:rsidR="00375B6A" w:rsidRPr="001F590F" w:rsidRDefault="00375B6A" w:rsidP="001F590F">
      <w:pPr>
        <w:pStyle w:val="a5"/>
        <w:numPr>
          <w:ilvl w:val="0"/>
          <w:numId w:val="88"/>
        </w:numPr>
        <w:ind w:left="0" w:firstLine="709"/>
        <w:jc w:val="both"/>
      </w:pPr>
      <w:r w:rsidRPr="001F590F">
        <w:lastRenderedPageBreak/>
        <w:t>переоцінка тих доказів, які вже оцінювалися господарським судом у процесі розгляду справи;</w:t>
      </w:r>
    </w:p>
    <w:p w:rsidR="00856EB9" w:rsidRPr="001F590F" w:rsidRDefault="00856EB9" w:rsidP="001F590F">
      <w:pPr>
        <w:pStyle w:val="a5"/>
        <w:numPr>
          <w:ilvl w:val="0"/>
          <w:numId w:val="88"/>
        </w:numPr>
        <w:ind w:left="0" w:firstLine="709"/>
        <w:jc w:val="both"/>
      </w:pPr>
      <w:r w:rsidRPr="001F590F">
        <w:t>подані учасником судового процесу листи, накладні, розрахунки, акти тощо, які за своєю правовою природою є саме новими доказами;</w:t>
      </w:r>
    </w:p>
    <w:p w:rsidR="00856EB9" w:rsidRPr="001F590F" w:rsidRDefault="00856EB9" w:rsidP="001F590F">
      <w:pPr>
        <w:pStyle w:val="a5"/>
        <w:numPr>
          <w:ilvl w:val="0"/>
          <w:numId w:val="88"/>
        </w:numPr>
        <w:ind w:left="0" w:firstLine="709"/>
        <w:jc w:val="both"/>
      </w:pPr>
      <w:r w:rsidRPr="001F590F">
        <w:t>обставини, на які посилався учасник судового процесу в своїх поясненнях в суді будь-якої з інстанцій, або які могли бути встановлені судом в разі виконання вимог процесуального закону;</w:t>
      </w:r>
    </w:p>
    <w:p w:rsidR="00856EB9" w:rsidRPr="001F590F" w:rsidRDefault="00856EB9" w:rsidP="001F590F">
      <w:pPr>
        <w:pStyle w:val="a5"/>
        <w:numPr>
          <w:ilvl w:val="0"/>
          <w:numId w:val="88"/>
        </w:numPr>
        <w:ind w:left="0" w:firstLine="709"/>
        <w:jc w:val="both"/>
      </w:pPr>
      <w:r w:rsidRPr="001F590F">
        <w:t>обставини, що встановлюються на підставі доказів, які не були своєчасно подані сторонами чи прокурором;</w:t>
      </w:r>
    </w:p>
    <w:p w:rsidR="00856EB9" w:rsidRPr="001F590F" w:rsidRDefault="00856EB9" w:rsidP="001F590F">
      <w:pPr>
        <w:pStyle w:val="a5"/>
        <w:numPr>
          <w:ilvl w:val="0"/>
          <w:numId w:val="88"/>
        </w:numPr>
        <w:ind w:left="0" w:firstLine="709"/>
        <w:jc w:val="both"/>
      </w:pPr>
      <w:r w:rsidRPr="001F590F">
        <w:t>висновок Конституційного Суду України про офіційне тлумачення положень Конституції України та законів України;</w:t>
      </w:r>
    </w:p>
    <w:p w:rsidR="00856EB9" w:rsidRPr="001F590F" w:rsidRDefault="00856EB9" w:rsidP="001F590F">
      <w:pPr>
        <w:pStyle w:val="a5"/>
        <w:numPr>
          <w:ilvl w:val="0"/>
          <w:numId w:val="88"/>
        </w:numPr>
        <w:ind w:left="0" w:firstLine="709"/>
        <w:jc w:val="both"/>
      </w:pPr>
      <w:r w:rsidRPr="001F590F">
        <w:t>скасування чи зміна нормативного акта, на якому ґрунтувалось судове рішення, якщо в акті, яким скасовано чи змінено попередній, НЕ зазначено про надання йому зворотної сили.</w:t>
      </w:r>
    </w:p>
    <w:p w:rsidR="00856EB9" w:rsidRPr="001F590F" w:rsidRDefault="00856EB9" w:rsidP="001F590F">
      <w:pPr>
        <w:spacing w:line="276" w:lineRule="auto"/>
        <w:ind w:firstLine="709"/>
        <w:jc w:val="both"/>
        <w:rPr>
          <w:i/>
          <w:szCs w:val="28"/>
        </w:rPr>
      </w:pPr>
      <w:r w:rsidRPr="001F590F">
        <w:rPr>
          <w:i/>
          <w:szCs w:val="28"/>
        </w:rPr>
        <w:t>Нововиявлен</w:t>
      </w:r>
      <w:r w:rsidR="00375B6A" w:rsidRPr="001F590F">
        <w:rPr>
          <w:i/>
          <w:szCs w:val="28"/>
        </w:rPr>
        <w:t xml:space="preserve">ими </w:t>
      </w:r>
      <w:r w:rsidRPr="001F590F">
        <w:rPr>
          <w:i/>
          <w:szCs w:val="28"/>
        </w:rPr>
        <w:t>обставин</w:t>
      </w:r>
      <w:r w:rsidR="00375B6A" w:rsidRPr="001F590F">
        <w:rPr>
          <w:i/>
          <w:szCs w:val="28"/>
        </w:rPr>
        <w:t>ами є</w:t>
      </w:r>
      <w:r w:rsidRPr="001F590F">
        <w:rPr>
          <w:i/>
          <w:szCs w:val="28"/>
        </w:rPr>
        <w:t>:</w:t>
      </w:r>
    </w:p>
    <w:p w:rsidR="00856EB9" w:rsidRPr="001F590F" w:rsidRDefault="00856EB9" w:rsidP="001F590F">
      <w:pPr>
        <w:pStyle w:val="a5"/>
        <w:numPr>
          <w:ilvl w:val="0"/>
          <w:numId w:val="88"/>
        </w:numPr>
        <w:ind w:left="0" w:firstLine="709"/>
        <w:jc w:val="both"/>
      </w:pPr>
      <w:r w:rsidRPr="001F590F">
        <w:t>істотні для справи обставини, що не були встановлені судом та не були і не могли бути відомі особі, яка звертається із заявою, на час розгляду справи;</w:t>
      </w:r>
    </w:p>
    <w:p w:rsidR="00856EB9" w:rsidRPr="001F590F" w:rsidRDefault="00856EB9" w:rsidP="001F590F">
      <w:pPr>
        <w:pStyle w:val="a5"/>
        <w:numPr>
          <w:ilvl w:val="0"/>
          <w:numId w:val="88"/>
        </w:numPr>
        <w:ind w:left="0" w:firstLine="709"/>
        <w:jc w:val="both"/>
      </w:pPr>
      <w:r w:rsidRPr="001F590F">
        <w:t>встановлений вироком або ухвалою про закриття кримінального провадження та звільнення особи від кримінальної відповідальності, що набрали законної сили, факт надання завідомо неправильного висновку експерта, завідомо неправдивих показань свідка, завідомо неправильного перекладу, фальшивості письмових, речових чи електронних доказів, що потягли за собою ухвалення незаконного рішення у цій справі;</w:t>
      </w:r>
    </w:p>
    <w:p w:rsidR="00856EB9" w:rsidRPr="001F590F" w:rsidRDefault="00856EB9" w:rsidP="001F590F">
      <w:pPr>
        <w:pStyle w:val="a5"/>
        <w:numPr>
          <w:ilvl w:val="0"/>
          <w:numId w:val="88"/>
        </w:numPr>
        <w:ind w:left="0" w:firstLine="709"/>
        <w:jc w:val="both"/>
      </w:pPr>
      <w:r w:rsidRPr="001F590F">
        <w:t>скасування судового рішення, яке стало підставою для ухвалення судового рішення, що підлягає перегляду.</w:t>
      </w:r>
    </w:p>
    <w:p w:rsidR="00856EB9" w:rsidRPr="001F590F" w:rsidRDefault="00856EB9" w:rsidP="001F590F">
      <w:pPr>
        <w:spacing w:line="276" w:lineRule="auto"/>
        <w:ind w:firstLine="709"/>
        <w:jc w:val="both"/>
        <w:rPr>
          <w:i/>
          <w:szCs w:val="28"/>
        </w:rPr>
      </w:pPr>
      <w:r w:rsidRPr="001F590F">
        <w:rPr>
          <w:i/>
          <w:szCs w:val="28"/>
        </w:rPr>
        <w:t>Умови</w:t>
      </w:r>
      <w:r w:rsidR="00375B6A" w:rsidRPr="001F590F">
        <w:rPr>
          <w:i/>
          <w:szCs w:val="28"/>
        </w:rPr>
        <w:t xml:space="preserve">, за яких визнається </w:t>
      </w:r>
      <w:r w:rsidRPr="001F590F">
        <w:rPr>
          <w:i/>
          <w:szCs w:val="28"/>
        </w:rPr>
        <w:t>«існування» нововиявлених обставин (одночасно):</w:t>
      </w:r>
    </w:p>
    <w:p w:rsidR="00856EB9" w:rsidRPr="001F590F" w:rsidRDefault="00856EB9" w:rsidP="001F590F">
      <w:pPr>
        <w:pStyle w:val="a5"/>
        <w:numPr>
          <w:ilvl w:val="0"/>
          <w:numId w:val="88"/>
        </w:numPr>
        <w:ind w:left="0" w:firstLine="709"/>
        <w:jc w:val="both"/>
      </w:pPr>
      <w:r w:rsidRPr="001F590F">
        <w:t>їх існування на час розгляду справи;</w:t>
      </w:r>
    </w:p>
    <w:p w:rsidR="00856EB9" w:rsidRPr="001F590F" w:rsidRDefault="00856EB9" w:rsidP="001F590F">
      <w:pPr>
        <w:pStyle w:val="a5"/>
        <w:numPr>
          <w:ilvl w:val="0"/>
          <w:numId w:val="88"/>
        </w:numPr>
        <w:ind w:left="0" w:firstLine="709"/>
        <w:jc w:val="both"/>
      </w:pPr>
      <w:r w:rsidRPr="001F590F">
        <w:t>те, що ці обставини не могли бути відомі заявникові на час розгляду справи;</w:t>
      </w:r>
    </w:p>
    <w:p w:rsidR="00856EB9" w:rsidRPr="001F590F" w:rsidRDefault="00856EB9" w:rsidP="001F590F">
      <w:pPr>
        <w:pStyle w:val="a5"/>
        <w:numPr>
          <w:ilvl w:val="0"/>
          <w:numId w:val="88"/>
        </w:numPr>
        <w:ind w:left="0" w:firstLine="709"/>
        <w:jc w:val="both"/>
      </w:pPr>
      <w:r w:rsidRPr="001F590F">
        <w:t>істотність даних обставин для розгляду справи (тобто коли врахування їх судом мало б наслідком прийняття іншого судового рішення, ніж те, яке було прийняте).</w:t>
      </w:r>
    </w:p>
    <w:p w:rsidR="00375B6A" w:rsidRPr="001F590F" w:rsidRDefault="00375B6A" w:rsidP="001F590F">
      <w:pPr>
        <w:spacing w:line="276" w:lineRule="auto"/>
        <w:ind w:firstLine="709"/>
        <w:jc w:val="both"/>
        <w:rPr>
          <w:b/>
          <w:szCs w:val="28"/>
        </w:rPr>
      </w:pPr>
    </w:p>
    <w:p w:rsidR="005F1B94" w:rsidRPr="001F590F" w:rsidRDefault="005F1B94" w:rsidP="004328EF">
      <w:pPr>
        <w:pStyle w:val="a5"/>
        <w:numPr>
          <w:ilvl w:val="3"/>
          <w:numId w:val="110"/>
        </w:numPr>
        <w:ind w:left="0" w:firstLine="709"/>
        <w:jc w:val="both"/>
        <w:rPr>
          <w:b/>
        </w:rPr>
      </w:pPr>
      <w:r w:rsidRPr="001F590F">
        <w:rPr>
          <w:b/>
        </w:rPr>
        <w:t>Поняття та значення виключних обставин</w:t>
      </w:r>
    </w:p>
    <w:p w:rsidR="00856EB9" w:rsidRPr="001F590F" w:rsidRDefault="00856EB9" w:rsidP="001F590F">
      <w:pPr>
        <w:spacing w:line="276" w:lineRule="auto"/>
        <w:ind w:firstLine="709"/>
        <w:jc w:val="both"/>
        <w:rPr>
          <w:i/>
          <w:szCs w:val="28"/>
        </w:rPr>
      </w:pPr>
      <w:r w:rsidRPr="001F590F">
        <w:rPr>
          <w:i/>
          <w:szCs w:val="28"/>
        </w:rPr>
        <w:t>Виключні обставини</w:t>
      </w:r>
      <w:r w:rsidR="005F1B94" w:rsidRPr="001F590F">
        <w:rPr>
          <w:i/>
          <w:szCs w:val="28"/>
        </w:rPr>
        <w:t xml:space="preserve"> - це</w:t>
      </w:r>
      <w:r w:rsidRPr="001F590F">
        <w:rPr>
          <w:i/>
          <w:szCs w:val="28"/>
        </w:rPr>
        <w:t>:</w:t>
      </w:r>
    </w:p>
    <w:p w:rsidR="00856EB9" w:rsidRPr="001F590F" w:rsidRDefault="00856EB9" w:rsidP="001F590F">
      <w:pPr>
        <w:pStyle w:val="a5"/>
        <w:numPr>
          <w:ilvl w:val="0"/>
          <w:numId w:val="88"/>
        </w:numPr>
        <w:ind w:left="0" w:firstLine="709"/>
        <w:jc w:val="both"/>
      </w:pPr>
      <w:r w:rsidRPr="001F590F">
        <w:lastRenderedPageBreak/>
        <w:t xml:space="preserve">встановлена Конституційним Судом України неконституційність (конституційність) закону, іншого правового акта чи їх окремого положення, застосованого (не застосованого) судом при вирішенні справи, </w:t>
      </w:r>
      <w:r w:rsidRPr="001F590F">
        <w:rPr>
          <w:u w:val="single"/>
        </w:rPr>
        <w:t>якщо рішення суду ще не виконане</w:t>
      </w:r>
      <w:r w:rsidRPr="001F590F">
        <w:t>;</w:t>
      </w:r>
    </w:p>
    <w:p w:rsidR="00856EB9" w:rsidRPr="001F590F" w:rsidRDefault="00856EB9" w:rsidP="001F590F">
      <w:pPr>
        <w:pStyle w:val="a5"/>
        <w:numPr>
          <w:ilvl w:val="0"/>
          <w:numId w:val="88"/>
        </w:numPr>
        <w:ind w:left="0" w:firstLine="709"/>
        <w:jc w:val="both"/>
      </w:pPr>
      <w:r w:rsidRPr="001F590F">
        <w:t>встановлення міжнародною судовою установою, юрисдикція якої визнана Україною, порушення Україною міжнародних зобов’язань при вирішенні цієї справи судом;</w:t>
      </w:r>
    </w:p>
    <w:p w:rsidR="00856EB9" w:rsidRPr="001F590F" w:rsidRDefault="00856EB9" w:rsidP="001F590F">
      <w:pPr>
        <w:pStyle w:val="a5"/>
        <w:numPr>
          <w:ilvl w:val="0"/>
          <w:numId w:val="88"/>
        </w:numPr>
        <w:ind w:left="0" w:firstLine="709"/>
        <w:jc w:val="both"/>
      </w:pPr>
      <w:r w:rsidRPr="001F590F">
        <w:t>встановлення вироком суду, що набрав законної сили, вини судді у вчиненні злочину, внаслідок якого було ухвалено судове рішення.</w:t>
      </w:r>
    </w:p>
    <w:p w:rsidR="00770FEC" w:rsidRPr="001F590F" w:rsidRDefault="00770FEC" w:rsidP="001F590F">
      <w:pPr>
        <w:spacing w:line="276" w:lineRule="auto"/>
        <w:ind w:firstLine="709"/>
        <w:jc w:val="both"/>
        <w:rPr>
          <w:b/>
          <w:szCs w:val="28"/>
        </w:rPr>
      </w:pPr>
    </w:p>
    <w:p w:rsidR="00770FEC" w:rsidRPr="001F590F" w:rsidRDefault="00770FEC" w:rsidP="004328EF">
      <w:pPr>
        <w:pStyle w:val="a3"/>
        <w:numPr>
          <w:ilvl w:val="3"/>
          <w:numId w:val="110"/>
        </w:numPr>
        <w:tabs>
          <w:tab w:val="left" w:pos="180"/>
          <w:tab w:val="left" w:pos="360"/>
        </w:tabs>
        <w:spacing w:after="0" w:line="276" w:lineRule="auto"/>
        <w:ind w:left="0" w:firstLine="709"/>
        <w:jc w:val="both"/>
        <w:rPr>
          <w:b/>
          <w:szCs w:val="28"/>
        </w:rPr>
      </w:pPr>
      <w:r w:rsidRPr="001F590F">
        <w:rPr>
          <w:b/>
          <w:szCs w:val="28"/>
        </w:rPr>
        <w:t>Строки та порядок подання заяви.</w:t>
      </w:r>
    </w:p>
    <w:p w:rsidR="00856EB9" w:rsidRPr="001F590F" w:rsidRDefault="00856EB9" w:rsidP="001F590F">
      <w:pPr>
        <w:spacing w:line="276" w:lineRule="auto"/>
        <w:ind w:firstLine="709"/>
        <w:jc w:val="both"/>
        <w:rPr>
          <w:i/>
          <w:szCs w:val="28"/>
        </w:rPr>
      </w:pPr>
      <w:r w:rsidRPr="001F590F">
        <w:rPr>
          <w:i/>
          <w:szCs w:val="28"/>
        </w:rPr>
        <w:t>Характерн</w:t>
      </w:r>
      <w:r w:rsidR="00770FEC" w:rsidRPr="001F590F">
        <w:rPr>
          <w:i/>
          <w:szCs w:val="28"/>
        </w:rPr>
        <w:t xml:space="preserve">ими </w:t>
      </w:r>
      <w:r w:rsidRPr="001F590F">
        <w:rPr>
          <w:i/>
          <w:szCs w:val="28"/>
        </w:rPr>
        <w:t>рис</w:t>
      </w:r>
      <w:r w:rsidR="00770FEC" w:rsidRPr="001F590F">
        <w:rPr>
          <w:i/>
          <w:szCs w:val="28"/>
        </w:rPr>
        <w:t>ами</w:t>
      </w:r>
      <w:r w:rsidRPr="001F590F">
        <w:rPr>
          <w:i/>
          <w:szCs w:val="28"/>
        </w:rPr>
        <w:t xml:space="preserve"> перегляду</w:t>
      </w:r>
      <w:r w:rsidR="00770FEC" w:rsidRPr="001F590F">
        <w:rPr>
          <w:i/>
          <w:szCs w:val="28"/>
        </w:rPr>
        <w:t xml:space="preserve"> за нововиявленими або виключними обставинами є</w:t>
      </w:r>
      <w:r w:rsidRPr="001F590F">
        <w:rPr>
          <w:i/>
          <w:szCs w:val="28"/>
        </w:rPr>
        <w:t>:</w:t>
      </w:r>
    </w:p>
    <w:p w:rsidR="00856EB9" w:rsidRPr="001F590F" w:rsidRDefault="00770FEC" w:rsidP="001F590F">
      <w:pPr>
        <w:pStyle w:val="a5"/>
        <w:numPr>
          <w:ilvl w:val="0"/>
          <w:numId w:val="88"/>
        </w:numPr>
        <w:ind w:left="0" w:firstLine="709"/>
        <w:jc w:val="both"/>
      </w:pPr>
      <w:r w:rsidRPr="001F590F">
        <w:t xml:space="preserve">такому перегляду підлягають </w:t>
      </w:r>
      <w:r w:rsidR="00856EB9" w:rsidRPr="001F590F">
        <w:t>рішення, постанови та ухвали господарського суду, Вищого суду з питань інтелектуальної власності, якими закінчено розгляд справи, а також ухвали у справах про банкрутство (неплатоспроможність), які підлягають</w:t>
      </w:r>
      <w:r w:rsidRPr="001F590F">
        <w:t xml:space="preserve"> оскарженню</w:t>
      </w:r>
      <w:r w:rsidR="00856EB9" w:rsidRPr="001F590F">
        <w:t>, що набрали законної сили;</w:t>
      </w:r>
    </w:p>
    <w:p w:rsidR="00856EB9" w:rsidRPr="001F590F" w:rsidRDefault="00856EB9" w:rsidP="001F590F">
      <w:pPr>
        <w:pStyle w:val="a5"/>
        <w:numPr>
          <w:ilvl w:val="0"/>
          <w:numId w:val="88"/>
        </w:numPr>
        <w:ind w:left="0" w:firstLine="709"/>
        <w:jc w:val="both"/>
      </w:pPr>
      <w:r w:rsidRPr="001F590F">
        <w:t>суд не може виходити за межі тих вимог, які були предметом розгляду при ухваленні судового рішення, яке переглядається, розглядати інші вимоги або інші підстави позову;</w:t>
      </w:r>
    </w:p>
    <w:p w:rsidR="00856EB9" w:rsidRPr="001F590F" w:rsidRDefault="00856EB9" w:rsidP="001F590F">
      <w:pPr>
        <w:pStyle w:val="a5"/>
        <w:numPr>
          <w:ilvl w:val="0"/>
          <w:numId w:val="88"/>
        </w:numPr>
        <w:ind w:left="0" w:firstLine="709"/>
        <w:jc w:val="both"/>
      </w:pPr>
      <w:r w:rsidRPr="001F590F">
        <w:t>встановлені присічні строки;</w:t>
      </w:r>
    </w:p>
    <w:p w:rsidR="00856EB9" w:rsidRPr="001F590F" w:rsidRDefault="00856EB9" w:rsidP="001F590F">
      <w:pPr>
        <w:pStyle w:val="a5"/>
        <w:numPr>
          <w:ilvl w:val="0"/>
          <w:numId w:val="88"/>
        </w:numPr>
        <w:ind w:left="0" w:firstLine="709"/>
        <w:jc w:val="both"/>
      </w:pPr>
      <w:r w:rsidRPr="001F590F">
        <w:t>справа розглядається судом за правилами, встановленими для провадження у суді тієї інстанції, яка здійснює перегляд;</w:t>
      </w:r>
    </w:p>
    <w:p w:rsidR="00856EB9" w:rsidRPr="001F590F" w:rsidRDefault="00856EB9" w:rsidP="001F590F">
      <w:pPr>
        <w:pStyle w:val="a5"/>
        <w:numPr>
          <w:ilvl w:val="0"/>
          <w:numId w:val="88"/>
        </w:numPr>
        <w:ind w:left="0" w:firstLine="709"/>
        <w:jc w:val="both"/>
      </w:pPr>
      <w:r w:rsidRPr="001F590F">
        <w:t>судове рішення, ухвалене за результатами перегляду судового рішення за нововиявленими або виключними обставинами, може бути переглянуте на загальних підставах.</w:t>
      </w:r>
    </w:p>
    <w:p w:rsidR="00770FEC" w:rsidRPr="001F590F" w:rsidRDefault="00856EB9" w:rsidP="001F590F">
      <w:pPr>
        <w:pStyle w:val="a5"/>
        <w:ind w:left="0" w:firstLine="709"/>
        <w:jc w:val="both"/>
        <w:rPr>
          <w:i/>
        </w:rPr>
      </w:pPr>
      <w:r w:rsidRPr="001F590F">
        <w:rPr>
          <w:i/>
        </w:rPr>
        <w:t>Строк подачі заяви про перегляд</w:t>
      </w:r>
      <w:r w:rsidR="00770FEC" w:rsidRPr="001F590F">
        <w:rPr>
          <w:i/>
        </w:rPr>
        <w:t xml:space="preserve"> за нововиявленими або виключними обставинами</w:t>
      </w:r>
      <w:r w:rsidRPr="001F590F">
        <w:rPr>
          <w:i/>
        </w:rPr>
        <w:t xml:space="preserve">: </w:t>
      </w:r>
    </w:p>
    <w:p w:rsidR="00856EB9" w:rsidRPr="001F590F" w:rsidRDefault="00856EB9" w:rsidP="001F590F">
      <w:pPr>
        <w:pStyle w:val="a5"/>
        <w:ind w:left="0" w:firstLine="709"/>
        <w:jc w:val="both"/>
      </w:pPr>
      <w:r w:rsidRPr="001F590F">
        <w:t xml:space="preserve">протягом </w:t>
      </w:r>
      <w:r w:rsidRPr="001F590F">
        <w:rPr>
          <w:u w:val="single"/>
        </w:rPr>
        <w:t>30 днів</w:t>
      </w:r>
      <w:r w:rsidRPr="001F590F">
        <w:t>, з дня коли</w:t>
      </w:r>
      <w:r w:rsidR="00770FEC" w:rsidRPr="001F590F">
        <w:t xml:space="preserve"> особа дізналася або могла дізнатися про підставу для перегляду</w:t>
      </w:r>
    </w:p>
    <w:p w:rsidR="00856EB9" w:rsidRPr="001F590F" w:rsidRDefault="00856EB9" w:rsidP="001F590F">
      <w:pPr>
        <w:spacing w:line="276" w:lineRule="auto"/>
        <w:ind w:firstLine="709"/>
        <w:jc w:val="both"/>
        <w:rPr>
          <w:i/>
          <w:szCs w:val="28"/>
        </w:rPr>
      </w:pPr>
      <w:r w:rsidRPr="001F590F">
        <w:rPr>
          <w:i/>
          <w:szCs w:val="28"/>
        </w:rPr>
        <w:t>Присічні строки:</w:t>
      </w:r>
    </w:p>
    <w:p w:rsidR="00856EB9" w:rsidRPr="001F590F" w:rsidRDefault="00856EB9" w:rsidP="001F590F">
      <w:pPr>
        <w:pStyle w:val="a5"/>
        <w:numPr>
          <w:ilvl w:val="0"/>
          <w:numId w:val="88"/>
        </w:numPr>
        <w:ind w:left="0" w:firstLine="709"/>
        <w:jc w:val="both"/>
      </w:pPr>
      <w:r w:rsidRPr="001F590F">
        <w:t>3 роки з дня набрання таким судовим рішенням законної сили;</w:t>
      </w:r>
    </w:p>
    <w:p w:rsidR="00856EB9" w:rsidRPr="001F590F" w:rsidRDefault="00856EB9" w:rsidP="001F590F">
      <w:pPr>
        <w:pStyle w:val="a5"/>
        <w:ind w:left="0" w:firstLine="709"/>
        <w:jc w:val="both"/>
      </w:pPr>
      <w:r w:rsidRPr="001F590F">
        <w:t>З підстави: істотні для справи обставини, що не були встановлені судом та не були і не могли бути відомі особі, яка звертається із заявою, на час розгляду справи.</w:t>
      </w:r>
    </w:p>
    <w:p w:rsidR="00856EB9" w:rsidRPr="001F590F" w:rsidRDefault="00856EB9" w:rsidP="001F590F">
      <w:pPr>
        <w:pStyle w:val="a5"/>
        <w:numPr>
          <w:ilvl w:val="0"/>
          <w:numId w:val="88"/>
        </w:numPr>
        <w:ind w:left="0" w:firstLine="709"/>
        <w:jc w:val="both"/>
      </w:pPr>
      <w:r w:rsidRPr="001F590F">
        <w:t>10 років з дня набрання таким судовим рішенням законної сили</w:t>
      </w:r>
    </w:p>
    <w:p w:rsidR="00856EB9" w:rsidRPr="001F590F" w:rsidRDefault="00856EB9" w:rsidP="001F590F">
      <w:pPr>
        <w:spacing w:line="276" w:lineRule="auto"/>
        <w:ind w:firstLine="709"/>
        <w:jc w:val="both"/>
        <w:rPr>
          <w:szCs w:val="28"/>
        </w:rPr>
      </w:pPr>
      <w:r w:rsidRPr="001F590F">
        <w:rPr>
          <w:szCs w:val="28"/>
        </w:rPr>
        <w:t>Інші нововиявлені обставини + виключні обставини.</w:t>
      </w:r>
    </w:p>
    <w:p w:rsidR="00856EB9" w:rsidRPr="001F590F" w:rsidRDefault="00856EB9" w:rsidP="001F590F">
      <w:pPr>
        <w:spacing w:line="276" w:lineRule="auto"/>
        <w:ind w:firstLine="709"/>
        <w:jc w:val="both"/>
        <w:rPr>
          <w:szCs w:val="28"/>
          <w:u w:val="single"/>
        </w:rPr>
      </w:pPr>
      <w:r w:rsidRPr="001F590F">
        <w:rPr>
          <w:szCs w:val="28"/>
          <w:u w:val="single"/>
        </w:rPr>
        <w:lastRenderedPageBreak/>
        <w:t>Присічні строки поновленню не підлягають.</w:t>
      </w:r>
    </w:p>
    <w:p w:rsidR="00856EB9" w:rsidRPr="001F590F" w:rsidRDefault="00856EB9" w:rsidP="001F590F">
      <w:pPr>
        <w:spacing w:line="276" w:lineRule="auto"/>
        <w:ind w:firstLine="709"/>
        <w:jc w:val="both"/>
        <w:rPr>
          <w:i/>
          <w:szCs w:val="28"/>
        </w:rPr>
      </w:pPr>
      <w:r w:rsidRPr="001F590F">
        <w:rPr>
          <w:i/>
          <w:szCs w:val="28"/>
        </w:rPr>
        <w:t>Заява про перегляд судового рішення подається до:</w:t>
      </w:r>
    </w:p>
    <w:p w:rsidR="00856EB9" w:rsidRPr="001F590F" w:rsidRDefault="00856EB9" w:rsidP="001F590F">
      <w:pPr>
        <w:pStyle w:val="a5"/>
        <w:numPr>
          <w:ilvl w:val="0"/>
          <w:numId w:val="88"/>
        </w:numPr>
        <w:ind w:left="0" w:firstLine="709"/>
        <w:jc w:val="both"/>
      </w:pPr>
      <w:r w:rsidRPr="001F590F">
        <w:t>суду, який ухвалив судове рішення;</w:t>
      </w:r>
    </w:p>
    <w:p w:rsidR="00856EB9" w:rsidRPr="001F590F" w:rsidRDefault="00856EB9" w:rsidP="001F590F">
      <w:pPr>
        <w:pStyle w:val="a5"/>
        <w:numPr>
          <w:ilvl w:val="0"/>
          <w:numId w:val="88"/>
        </w:numPr>
        <w:ind w:left="0" w:firstLine="709"/>
        <w:jc w:val="both"/>
      </w:pPr>
      <w:r w:rsidRPr="001F590F">
        <w:t>суду тієї інстанції, яким змінено або ухвалено нове судове рішення;</w:t>
      </w:r>
    </w:p>
    <w:p w:rsidR="00856EB9" w:rsidRPr="001F590F" w:rsidRDefault="00856EB9" w:rsidP="001F590F">
      <w:pPr>
        <w:pStyle w:val="a5"/>
        <w:numPr>
          <w:ilvl w:val="0"/>
          <w:numId w:val="88"/>
        </w:numPr>
        <w:ind w:left="0" w:firstLine="709"/>
        <w:jc w:val="both"/>
      </w:pPr>
      <w:r w:rsidRPr="001F590F">
        <w:t>до Верховного Суду і розглядається у складі Великої Палати (у разі встановлення міжнародною судовою установою порушення Україною міжнародних зобов'язань при вирішенні цієї справи судом).</w:t>
      </w:r>
    </w:p>
    <w:p w:rsidR="00770FEC" w:rsidRPr="001F590F" w:rsidRDefault="00770FEC" w:rsidP="001F590F">
      <w:pPr>
        <w:spacing w:line="276" w:lineRule="auto"/>
        <w:ind w:firstLine="709"/>
        <w:jc w:val="both"/>
        <w:rPr>
          <w:b/>
          <w:szCs w:val="28"/>
        </w:rPr>
      </w:pPr>
    </w:p>
    <w:p w:rsidR="00770FEC" w:rsidRPr="001F590F" w:rsidRDefault="00770FEC" w:rsidP="004328EF">
      <w:pPr>
        <w:pStyle w:val="a5"/>
        <w:numPr>
          <w:ilvl w:val="3"/>
          <w:numId w:val="110"/>
        </w:numPr>
        <w:ind w:left="0" w:firstLine="709"/>
        <w:jc w:val="both"/>
        <w:rPr>
          <w:b/>
        </w:rPr>
      </w:pPr>
      <w:r w:rsidRPr="001F590F">
        <w:rPr>
          <w:b/>
        </w:rPr>
        <w:t>Повноваження суду при перегляді судових рішень за нововиявленими або виключними обставинами</w:t>
      </w:r>
    </w:p>
    <w:p w:rsidR="00856EB9" w:rsidRPr="001F590F" w:rsidRDefault="00856EB9" w:rsidP="001F590F">
      <w:pPr>
        <w:spacing w:line="276" w:lineRule="auto"/>
        <w:ind w:firstLine="709"/>
        <w:jc w:val="both"/>
        <w:rPr>
          <w:i/>
          <w:szCs w:val="28"/>
        </w:rPr>
      </w:pPr>
      <w:r w:rsidRPr="001F590F">
        <w:rPr>
          <w:i/>
          <w:szCs w:val="28"/>
        </w:rPr>
        <w:t>За результатами перегляду судового рішення за нововиявленими або виключними обставинами суд може:</w:t>
      </w:r>
    </w:p>
    <w:p w:rsidR="00856EB9" w:rsidRPr="001F590F" w:rsidRDefault="00856EB9" w:rsidP="001F590F">
      <w:pPr>
        <w:pStyle w:val="a5"/>
        <w:numPr>
          <w:ilvl w:val="0"/>
          <w:numId w:val="88"/>
        </w:numPr>
        <w:ind w:left="0" w:firstLine="709"/>
        <w:jc w:val="both"/>
      </w:pPr>
      <w:r w:rsidRPr="001F590F">
        <w:t>відмовити в задоволенні заяви про перегляд судового рішення та залишити відповідне судове рішення в силі</w:t>
      </w:r>
    </w:p>
    <w:p w:rsidR="00856EB9" w:rsidRPr="001F590F" w:rsidRDefault="00856EB9" w:rsidP="001F590F">
      <w:pPr>
        <w:pStyle w:val="a5"/>
        <w:numPr>
          <w:ilvl w:val="0"/>
          <w:numId w:val="88"/>
        </w:numPr>
        <w:ind w:left="0" w:firstLine="709"/>
        <w:jc w:val="both"/>
      </w:pPr>
      <w:r w:rsidRPr="001F590F">
        <w:t>задовольнити заяву про перегляд судового рішення, скасувати відповідне судове рішення та ухвалити нове рішення чи змінити рішення</w:t>
      </w:r>
    </w:p>
    <w:p w:rsidR="00856EB9" w:rsidRPr="001F590F" w:rsidRDefault="00856EB9" w:rsidP="001F590F">
      <w:pPr>
        <w:pStyle w:val="a5"/>
        <w:numPr>
          <w:ilvl w:val="0"/>
          <w:numId w:val="88"/>
        </w:numPr>
        <w:ind w:left="0" w:firstLine="709"/>
        <w:jc w:val="both"/>
      </w:pPr>
      <w:r w:rsidRPr="001F590F">
        <w:t>скасувати судове рішення і закрити провадження у справі або залишити позов без розгляду</w:t>
      </w:r>
    </w:p>
    <w:p w:rsidR="00856EB9" w:rsidRPr="001F590F" w:rsidRDefault="00856EB9" w:rsidP="001F590F">
      <w:pPr>
        <w:pStyle w:val="a5"/>
        <w:numPr>
          <w:ilvl w:val="0"/>
          <w:numId w:val="88"/>
        </w:numPr>
        <w:ind w:left="0" w:firstLine="709"/>
        <w:jc w:val="both"/>
      </w:pPr>
      <w:r w:rsidRPr="001F590F">
        <w:t>скасувати судове рішення (судові рішення) повністю або частково і передати справу на новий розгляд до суду першої чи апеляційної інстанції (верховний суд).</w:t>
      </w:r>
    </w:p>
    <w:p w:rsidR="00856EB9" w:rsidRPr="001F590F" w:rsidRDefault="00856EB9" w:rsidP="001F590F">
      <w:pPr>
        <w:pStyle w:val="a5"/>
        <w:ind w:left="0" w:firstLine="709"/>
        <w:jc w:val="both"/>
        <w:rPr>
          <w:u w:val="single"/>
        </w:rPr>
      </w:pPr>
      <w:r w:rsidRPr="001F590F">
        <w:rPr>
          <w:u w:val="single"/>
        </w:rPr>
        <w:t>Із рішення Європейського суду з прав людини від 18 листопада 2004 року у справі «Правєдная проти Росії» (</w:t>
      </w:r>
      <w:r w:rsidRPr="001F590F">
        <w:rPr>
          <w:u w:val="single"/>
          <w:lang w:val="en-US"/>
        </w:rPr>
        <w:t>Pravednaya</w:t>
      </w:r>
      <w:r w:rsidRPr="001F590F">
        <w:rPr>
          <w:u w:val="single"/>
        </w:rPr>
        <w:t xml:space="preserve"> </w:t>
      </w:r>
      <w:r w:rsidRPr="001F590F">
        <w:rPr>
          <w:u w:val="single"/>
          <w:lang w:val="en-US"/>
        </w:rPr>
        <w:t>v</w:t>
      </w:r>
      <w:r w:rsidRPr="001F590F">
        <w:rPr>
          <w:u w:val="single"/>
        </w:rPr>
        <w:t xml:space="preserve">. </w:t>
      </w:r>
      <w:r w:rsidRPr="001F590F">
        <w:rPr>
          <w:u w:val="single"/>
          <w:lang w:val="en-US"/>
        </w:rPr>
        <w:t>Russia</w:t>
      </w:r>
      <w:r w:rsidRPr="001F590F">
        <w:rPr>
          <w:u w:val="single"/>
        </w:rPr>
        <w:t>), заява №69529/01, пп. 27-28, та рішення від 6 грудня 2005 року у справі «Попов проти Молдови» №2 (</w:t>
      </w:r>
      <w:r w:rsidRPr="001F590F">
        <w:rPr>
          <w:u w:val="single"/>
          <w:lang w:val="en-US"/>
        </w:rPr>
        <w:t>Popov</w:t>
      </w:r>
      <w:r w:rsidRPr="001F590F">
        <w:rPr>
          <w:u w:val="single"/>
        </w:rPr>
        <w:t xml:space="preserve"> </w:t>
      </w:r>
      <w:r w:rsidRPr="001F590F">
        <w:rPr>
          <w:u w:val="single"/>
          <w:lang w:val="en-US"/>
        </w:rPr>
        <w:t>v</w:t>
      </w:r>
      <w:r w:rsidRPr="001F590F">
        <w:rPr>
          <w:u w:val="single"/>
        </w:rPr>
        <w:t xml:space="preserve">. </w:t>
      </w:r>
      <w:r w:rsidRPr="001F590F">
        <w:rPr>
          <w:u w:val="single"/>
          <w:lang w:val="en-US"/>
        </w:rPr>
        <w:t>Moldova</w:t>
      </w:r>
      <w:r w:rsidRPr="001F590F">
        <w:rPr>
          <w:u w:val="single"/>
        </w:rPr>
        <w:t xml:space="preserve"> №2), заява №19960/04, п.46:</w:t>
      </w:r>
    </w:p>
    <w:p w:rsidR="00856EB9" w:rsidRPr="001F590F" w:rsidRDefault="00856EB9" w:rsidP="001F590F">
      <w:pPr>
        <w:spacing w:line="276" w:lineRule="auto"/>
        <w:ind w:firstLine="709"/>
        <w:jc w:val="both"/>
        <w:rPr>
          <w:szCs w:val="28"/>
        </w:rPr>
      </w:pPr>
      <w:r w:rsidRPr="001F590F">
        <w:rPr>
          <w:szCs w:val="28"/>
        </w:rPr>
        <w:t>Процедура скасування остаточного судового рішення у зв'язку з нововиявленими обставинами передбачає, що існує доказ, який раніше не міг бути доступний, однак він міг би призвести до іншого результату судового розгляду.</w:t>
      </w:r>
    </w:p>
    <w:p w:rsidR="00856EB9" w:rsidRPr="001F590F" w:rsidRDefault="00856EB9" w:rsidP="001F590F">
      <w:pPr>
        <w:spacing w:line="276" w:lineRule="auto"/>
        <w:ind w:firstLine="709"/>
        <w:jc w:val="both"/>
        <w:rPr>
          <w:szCs w:val="28"/>
          <w:u w:val="single"/>
        </w:rPr>
      </w:pPr>
      <w:r w:rsidRPr="001F590F">
        <w:rPr>
          <w:szCs w:val="28"/>
          <w:u w:val="single"/>
        </w:rPr>
        <w:t>Постанова ВС від 21 лютого 2018 року, справа № 454/3003/14-ц, ЄДРСРУ № 72378039:</w:t>
      </w:r>
    </w:p>
    <w:p w:rsidR="00856EB9" w:rsidRPr="001F590F" w:rsidRDefault="00856EB9" w:rsidP="001F590F">
      <w:pPr>
        <w:spacing w:line="276" w:lineRule="auto"/>
        <w:ind w:firstLine="709"/>
        <w:jc w:val="both"/>
        <w:rPr>
          <w:szCs w:val="28"/>
        </w:rPr>
      </w:pPr>
      <w:r w:rsidRPr="001F590F">
        <w:rPr>
          <w:szCs w:val="28"/>
        </w:rPr>
        <w:t>Неподання стороною або особою, яка бере участь у справі, доказу, про який їй було відомо та який підтверджує відповідні обставини, а також відмова суду у прийнятті доказів не є підставами для перегляду судового рішення у зв'язку з нововиявленими обставинами</w:t>
      </w:r>
    </w:p>
    <w:p w:rsidR="00856EB9" w:rsidRPr="001F590F" w:rsidRDefault="00856EB9" w:rsidP="001F590F">
      <w:pPr>
        <w:spacing w:line="276" w:lineRule="auto"/>
        <w:ind w:firstLine="709"/>
        <w:jc w:val="both"/>
        <w:rPr>
          <w:szCs w:val="28"/>
          <w:u w:val="single"/>
        </w:rPr>
      </w:pPr>
      <w:r w:rsidRPr="001F590F">
        <w:rPr>
          <w:szCs w:val="28"/>
          <w:u w:val="single"/>
        </w:rPr>
        <w:t>Постанова Верховного Суду від 08.08.2018 у справі № 916/2719/16:</w:t>
      </w:r>
    </w:p>
    <w:p w:rsidR="00856EB9" w:rsidRPr="001F590F" w:rsidRDefault="00856EB9" w:rsidP="001F590F">
      <w:pPr>
        <w:spacing w:line="276" w:lineRule="auto"/>
        <w:ind w:firstLine="709"/>
        <w:jc w:val="both"/>
        <w:rPr>
          <w:szCs w:val="28"/>
        </w:rPr>
      </w:pPr>
      <w:r w:rsidRPr="001F590F">
        <w:rPr>
          <w:szCs w:val="28"/>
        </w:rPr>
        <w:lastRenderedPageBreak/>
        <w:t>Обставини на які заявник посилається, як на нововиявлені (визнання ОСОБА_7 винною в скоєні злочину, передбаченого ч. 5 ст. 27, ч. 1 ст. 205 Кримінального Кодексу України), стосуються укладення договору поставки №25/16 ДП від 25.01.2016 між ТОВ «Малі Будівельні Технології» та ТОВ «Маркет Сістем» і жодним чином не впливають (спростовують) висновки суду щодо відсутності у позивача права власності на спірне майно.</w:t>
      </w:r>
    </w:p>
    <w:p w:rsidR="00856EB9" w:rsidRPr="001F590F" w:rsidRDefault="00856EB9" w:rsidP="001F590F">
      <w:pPr>
        <w:spacing w:line="276" w:lineRule="auto"/>
        <w:ind w:firstLine="709"/>
        <w:jc w:val="both"/>
        <w:rPr>
          <w:bCs/>
          <w:szCs w:val="28"/>
        </w:rPr>
      </w:pPr>
    </w:p>
    <w:p w:rsidR="00770FEC" w:rsidRPr="001F590F" w:rsidRDefault="00770FEC"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b/>
          <w:bCs/>
          <w:sz w:val="28"/>
          <w:szCs w:val="28"/>
          <w:lang w:eastAsia="x-none"/>
        </w:rPr>
        <w:t xml:space="preserve">Тема 2.6. </w:t>
      </w:r>
      <w:r w:rsidRPr="001F590F">
        <w:rPr>
          <w:b/>
          <w:sz w:val="28"/>
          <w:szCs w:val="28"/>
          <w:lang w:eastAsia="x-none"/>
        </w:rPr>
        <w:t>Розгляд господарських спорів третейськими судами та порядок оскарження їх рішень в господарських судах</w:t>
      </w:r>
    </w:p>
    <w:p w:rsidR="00770FEC" w:rsidRPr="001F590F" w:rsidRDefault="00770FEC" w:rsidP="001F590F">
      <w:pPr>
        <w:spacing w:line="276" w:lineRule="auto"/>
        <w:ind w:firstLine="709"/>
        <w:jc w:val="both"/>
        <w:rPr>
          <w:rFonts w:eastAsiaTheme="minorHAnsi"/>
          <w:bCs/>
          <w:i/>
          <w:szCs w:val="28"/>
          <w:u w:val="single"/>
          <w:lang w:eastAsia="en-US"/>
        </w:rPr>
      </w:pPr>
      <w:r w:rsidRPr="001F590F">
        <w:rPr>
          <w:i/>
          <w:szCs w:val="28"/>
          <w:u w:val="single"/>
        </w:rPr>
        <w:t>План лекції:</w:t>
      </w:r>
    </w:p>
    <w:p w:rsidR="00770FEC" w:rsidRPr="001F590F" w:rsidRDefault="00770FEC" w:rsidP="004328EF">
      <w:pPr>
        <w:pStyle w:val="a7"/>
        <w:numPr>
          <w:ilvl w:val="0"/>
          <w:numId w:val="113"/>
        </w:numPr>
        <w:spacing w:before="0" w:beforeAutospacing="0" w:after="0" w:afterAutospacing="0" w:line="276" w:lineRule="auto"/>
        <w:ind w:left="0" w:firstLine="709"/>
        <w:contextualSpacing/>
        <w:jc w:val="both"/>
        <w:rPr>
          <w:bCs/>
          <w:sz w:val="28"/>
          <w:szCs w:val="28"/>
        </w:rPr>
      </w:pPr>
      <w:r w:rsidRPr="001F590F">
        <w:rPr>
          <w:bCs/>
          <w:sz w:val="28"/>
          <w:szCs w:val="28"/>
        </w:rPr>
        <w:t>Поняття третейського суду та його юрисдикція</w:t>
      </w:r>
    </w:p>
    <w:p w:rsidR="00770FEC" w:rsidRPr="001F590F" w:rsidRDefault="00770FEC" w:rsidP="004328EF">
      <w:pPr>
        <w:pStyle w:val="a7"/>
        <w:numPr>
          <w:ilvl w:val="0"/>
          <w:numId w:val="113"/>
        </w:numPr>
        <w:spacing w:before="0" w:beforeAutospacing="0" w:after="0" w:afterAutospacing="0" w:line="276" w:lineRule="auto"/>
        <w:ind w:left="0" w:firstLine="709"/>
        <w:contextualSpacing/>
        <w:jc w:val="both"/>
        <w:rPr>
          <w:bCs/>
          <w:sz w:val="28"/>
          <w:szCs w:val="28"/>
        </w:rPr>
      </w:pPr>
      <w:r w:rsidRPr="001F590F">
        <w:rPr>
          <w:bCs/>
          <w:sz w:val="28"/>
          <w:szCs w:val="28"/>
        </w:rPr>
        <w:t>Порядок оскарження та скасування рішення третейського суду</w:t>
      </w:r>
    </w:p>
    <w:p w:rsidR="00770FEC" w:rsidRPr="001F590F" w:rsidRDefault="00770FEC" w:rsidP="004328EF">
      <w:pPr>
        <w:pStyle w:val="a7"/>
        <w:numPr>
          <w:ilvl w:val="0"/>
          <w:numId w:val="113"/>
        </w:numPr>
        <w:spacing w:before="0" w:beforeAutospacing="0" w:after="0" w:afterAutospacing="0" w:line="276" w:lineRule="auto"/>
        <w:ind w:left="0" w:firstLine="709"/>
        <w:contextualSpacing/>
        <w:jc w:val="both"/>
        <w:rPr>
          <w:bCs/>
          <w:sz w:val="28"/>
          <w:szCs w:val="28"/>
        </w:rPr>
      </w:pPr>
      <w:r w:rsidRPr="001F590F">
        <w:rPr>
          <w:bCs/>
          <w:sz w:val="28"/>
          <w:szCs w:val="28"/>
        </w:rPr>
        <w:t>Порядок виконання рішення третейського суду</w:t>
      </w:r>
    </w:p>
    <w:p w:rsidR="00770FEC" w:rsidRPr="001F590F" w:rsidRDefault="00770FEC" w:rsidP="004328EF">
      <w:pPr>
        <w:pStyle w:val="a7"/>
        <w:numPr>
          <w:ilvl w:val="0"/>
          <w:numId w:val="113"/>
        </w:numPr>
        <w:spacing w:before="0" w:beforeAutospacing="0" w:after="0" w:afterAutospacing="0" w:line="276" w:lineRule="auto"/>
        <w:ind w:left="0" w:firstLine="709"/>
        <w:contextualSpacing/>
        <w:jc w:val="both"/>
        <w:rPr>
          <w:bCs/>
          <w:sz w:val="28"/>
          <w:szCs w:val="28"/>
        </w:rPr>
      </w:pPr>
      <w:r w:rsidRPr="001F590F">
        <w:rPr>
          <w:bCs/>
          <w:sz w:val="28"/>
          <w:szCs w:val="28"/>
        </w:rPr>
        <w:t>Поняття міжнародного комерційного арбітража та його юрисдикція</w:t>
      </w:r>
    </w:p>
    <w:p w:rsidR="00770FEC" w:rsidRPr="001F590F" w:rsidRDefault="00770FEC" w:rsidP="001F590F">
      <w:pPr>
        <w:spacing w:line="276" w:lineRule="auto"/>
        <w:ind w:firstLine="709"/>
        <w:jc w:val="both"/>
        <w:rPr>
          <w:i/>
          <w:szCs w:val="28"/>
        </w:rPr>
      </w:pPr>
    </w:p>
    <w:p w:rsidR="00770FEC" w:rsidRPr="001F590F" w:rsidRDefault="00770FEC" w:rsidP="001F590F">
      <w:pPr>
        <w:spacing w:line="276" w:lineRule="auto"/>
        <w:ind w:firstLine="709"/>
        <w:jc w:val="both"/>
        <w:rPr>
          <w:bCs/>
          <w:i/>
          <w:szCs w:val="28"/>
          <w:u w:val="single"/>
        </w:rPr>
      </w:pPr>
      <w:r w:rsidRPr="001F590F">
        <w:rPr>
          <w:bCs/>
          <w:i/>
          <w:szCs w:val="28"/>
          <w:u w:val="single"/>
        </w:rPr>
        <w:t>Конспект лекції:</w:t>
      </w:r>
    </w:p>
    <w:p w:rsidR="00B2307E" w:rsidRPr="001F590F" w:rsidRDefault="00B2307E" w:rsidP="004328EF">
      <w:pPr>
        <w:pStyle w:val="a7"/>
        <w:numPr>
          <w:ilvl w:val="3"/>
          <w:numId w:val="113"/>
        </w:numPr>
        <w:spacing w:before="0" w:beforeAutospacing="0" w:after="0" w:afterAutospacing="0" w:line="276" w:lineRule="auto"/>
        <w:ind w:left="0" w:firstLine="709"/>
        <w:contextualSpacing/>
        <w:jc w:val="both"/>
        <w:rPr>
          <w:b/>
          <w:bCs/>
          <w:sz w:val="28"/>
          <w:szCs w:val="28"/>
        </w:rPr>
      </w:pPr>
      <w:r w:rsidRPr="001F590F">
        <w:rPr>
          <w:b/>
          <w:bCs/>
          <w:sz w:val="28"/>
          <w:szCs w:val="28"/>
        </w:rPr>
        <w:t>Поняття третейського суду та його юрисдикція</w:t>
      </w:r>
    </w:p>
    <w:p w:rsidR="00453A47" w:rsidRPr="001F590F" w:rsidRDefault="00453A47" w:rsidP="001F590F">
      <w:pPr>
        <w:pStyle w:val="a5"/>
        <w:ind w:left="0" w:firstLine="709"/>
        <w:jc w:val="both"/>
        <w:rPr>
          <w:bCs/>
        </w:rPr>
      </w:pPr>
      <w:r w:rsidRPr="001F590F">
        <w:rPr>
          <w:bCs/>
        </w:rPr>
        <w:t>Відповідно до статті 22 ГПК України «спір, який відноситься до юрисдикції господарського суду, може бути переданий сторонами на вирішення третейського суду або міжнародного комерційного арбітражу».</w:t>
      </w:r>
    </w:p>
    <w:p w:rsidR="00453A47" w:rsidRPr="001F590F" w:rsidRDefault="00B2307E"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i/>
          <w:sz w:val="28"/>
          <w:szCs w:val="28"/>
        </w:rPr>
        <w:t>Третейський суд  -</w:t>
      </w:r>
      <w:r w:rsidRPr="001F590F">
        <w:rPr>
          <w:rFonts w:ascii="Times New Roman" w:hAnsi="Times New Roman" w:cs="Times New Roman"/>
          <w:sz w:val="28"/>
          <w:szCs w:val="28"/>
        </w:rPr>
        <w:t xml:space="preserve">  недержавний незалежний  орган,   що утворюється  за  угодою  або  відповідним рішенням заінтересованих фізичних та/або  юридичних  осіб  у  порядку,  встановленому  Законом України «Про третейські суди»,  для  вирішення  спорів,  що  виникають  із  цивільних та господарських правовідносин. </w:t>
      </w:r>
    </w:p>
    <w:p w:rsidR="00453A47" w:rsidRPr="001F590F" w:rsidRDefault="00B2307E"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i/>
          <w:sz w:val="28"/>
          <w:szCs w:val="28"/>
        </w:rPr>
        <w:t>Завданням третейського суду</w:t>
      </w:r>
      <w:r w:rsidRPr="001F590F">
        <w:rPr>
          <w:rFonts w:ascii="Times New Roman" w:hAnsi="Times New Roman" w:cs="Times New Roman"/>
          <w:sz w:val="28"/>
          <w:szCs w:val="28"/>
        </w:rPr>
        <w:t xml:space="preserve"> є захист  майнових  і  немайнових прав  та охоронюваних законом інтересів фізичних чи юридичних осіб шляхом  всебічного  розгляду  та  вирішення  спорів  відповідно до закону. </w:t>
      </w:r>
    </w:p>
    <w:p w:rsidR="00453A47" w:rsidRPr="001F590F" w:rsidRDefault="00B2307E"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sz w:val="28"/>
          <w:szCs w:val="28"/>
        </w:rPr>
        <w:t>В Україні  можуть  утворюватися  та  діяти</w:t>
      </w:r>
      <w:r w:rsidR="00453A47" w:rsidRPr="001F590F">
        <w:rPr>
          <w:rFonts w:ascii="Times New Roman" w:hAnsi="Times New Roman" w:cs="Times New Roman"/>
          <w:sz w:val="28"/>
          <w:szCs w:val="28"/>
        </w:rPr>
        <w:t>:</w:t>
      </w:r>
    </w:p>
    <w:p w:rsidR="00453A47" w:rsidRPr="001F590F" w:rsidRDefault="00B2307E"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sz w:val="28"/>
          <w:szCs w:val="28"/>
        </w:rPr>
        <w:t>постійно діючі третейські суди</w:t>
      </w:r>
    </w:p>
    <w:p w:rsidR="00453A47" w:rsidRPr="001F590F" w:rsidRDefault="00B2307E"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sz w:val="28"/>
          <w:szCs w:val="28"/>
        </w:rPr>
        <w:t xml:space="preserve">третейські суди для вирішення конкретного спору (суди ad hoc). </w:t>
      </w:r>
      <w:bookmarkStart w:id="39" w:name="o67"/>
      <w:bookmarkEnd w:id="39"/>
    </w:p>
    <w:p w:rsidR="00B2307E" w:rsidRPr="001F590F" w:rsidRDefault="00B2307E"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i/>
          <w:szCs w:val="28"/>
          <w:lang w:eastAsia="uk-UA"/>
        </w:rPr>
        <w:t>Третейський суддя</w:t>
      </w:r>
      <w:r w:rsidRPr="001F590F">
        <w:rPr>
          <w:rFonts w:eastAsia="Times New Roman"/>
          <w:szCs w:val="28"/>
          <w:lang w:eastAsia="uk-UA"/>
        </w:rPr>
        <w:t xml:space="preserve">  -  фізична  особа,  призначена  чи  обрана сторонами у погодженому сторонами порядку або призначена чи обрана відповідно до Закону України «Про третейські суди»  для  вирішення  спорів  у  третейському суді. </w:t>
      </w:r>
    </w:p>
    <w:p w:rsidR="001F4E2B" w:rsidRPr="001F590F" w:rsidRDefault="001F4E2B" w:rsidP="001F590F">
      <w:pPr>
        <w:pStyle w:val="HTML"/>
        <w:shd w:val="clear" w:color="auto" w:fill="FFFFFF"/>
        <w:spacing w:line="276" w:lineRule="auto"/>
        <w:ind w:firstLine="709"/>
        <w:jc w:val="both"/>
        <w:textAlignment w:val="baseline"/>
        <w:rPr>
          <w:rFonts w:ascii="Times New Roman" w:hAnsi="Times New Roman" w:cs="Times New Roman"/>
          <w:sz w:val="28"/>
          <w:szCs w:val="28"/>
        </w:rPr>
      </w:pPr>
      <w:r w:rsidRPr="001F590F">
        <w:rPr>
          <w:rFonts w:ascii="Times New Roman" w:hAnsi="Times New Roman" w:cs="Times New Roman"/>
          <w:i/>
          <w:sz w:val="28"/>
          <w:szCs w:val="28"/>
        </w:rPr>
        <w:t>Третейська угода</w:t>
      </w:r>
      <w:r w:rsidRPr="001F590F">
        <w:rPr>
          <w:rFonts w:ascii="Times New Roman" w:hAnsi="Times New Roman" w:cs="Times New Roman"/>
          <w:sz w:val="28"/>
          <w:szCs w:val="28"/>
        </w:rPr>
        <w:t xml:space="preserve">  -  угода  сторін  про  передачу  спору   на вирішення третейським судом. Третейська угода  може  бути укладена у вигляді </w:t>
      </w:r>
      <w:r w:rsidRPr="001F590F">
        <w:rPr>
          <w:rFonts w:ascii="Times New Roman" w:hAnsi="Times New Roman" w:cs="Times New Roman"/>
          <w:sz w:val="28"/>
          <w:szCs w:val="28"/>
        </w:rPr>
        <w:lastRenderedPageBreak/>
        <w:t xml:space="preserve">третейського застереження в договорі, контракті або у вигляді окремої письмової угоди. </w:t>
      </w:r>
    </w:p>
    <w:p w:rsidR="00B2307E" w:rsidRPr="001F590F" w:rsidRDefault="00B2307E" w:rsidP="001F590F">
      <w:pPr>
        <w:spacing w:line="276" w:lineRule="auto"/>
        <w:ind w:firstLine="709"/>
        <w:jc w:val="both"/>
        <w:rPr>
          <w:bCs/>
          <w:szCs w:val="28"/>
          <w:u w:val="single"/>
          <w:lang w:val="ru-RU"/>
        </w:rPr>
      </w:pPr>
      <w:r w:rsidRPr="001F590F">
        <w:rPr>
          <w:bCs/>
          <w:szCs w:val="28"/>
        </w:rPr>
        <w:t xml:space="preserve">За ГПК України на вирішення третейського суду або МКА </w:t>
      </w:r>
      <w:r w:rsidRPr="001F590F">
        <w:rPr>
          <w:bCs/>
          <w:szCs w:val="28"/>
          <w:u w:val="single"/>
        </w:rPr>
        <w:t>не можуть бути передані спори:</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 xml:space="preserve">про визнання недійсними актів </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 xml:space="preserve">про державну реєстрацію або облік прав на нерухоме майно, прав інтелектуальної власності, прав на цінні папери </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що виникають при укладанні, зміні, розірванні та виконанні договорів про публічні закупівлі (крім цивільно-правих аспектів)</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щодо приватизації майна</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що виникають з відносин, пов'язаних із захистом економічної конкуренції, обмеженням монополізму в господарській діяльності, захистом від недобросовісної конкуренції (крім цивільно-правових аспектів спорів)</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що виникають з корпоративних відносин, за винятком наявності відповідної арбітражної угоди</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справи про банкрутство та справи у спорах з майновими вимогами до боржника, за заявами про затвердження планів санації боржника до відкриття провадження у справі про банкрутство</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 xml:space="preserve">щодо оскарження актів (рішень) суб'єктів господарювання та їхніх органів, посадових та службових осіб у сфері організації та здійснення господарської діяльності, </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про оскарження рішень третейських судів та про видачу наказу на примусове виконання рішень третейських судів, утворених відповідно до Закону України "Про третейські суди", якщо такі рішення ухвалені у спорах, що належать до юрисдикції господарських судів</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між юридичною особою та її посадовою особою (у тому числі посадовою особою, повноваження якої припинені) про відшкодування збитків, завданих юридичній особі діями (бездіяльністю) такої посадової особи, за позовом власника (учасника, акціонера) такої юридичної особи, поданим в її інтересах</w:t>
      </w:r>
    </w:p>
    <w:p w:rsidR="005E7CB2" w:rsidRPr="001F590F" w:rsidRDefault="005E7CB2" w:rsidP="004328EF">
      <w:pPr>
        <w:numPr>
          <w:ilvl w:val="0"/>
          <w:numId w:val="116"/>
        </w:numPr>
        <w:spacing w:line="276" w:lineRule="auto"/>
        <w:ind w:left="0" w:firstLine="709"/>
        <w:jc w:val="both"/>
        <w:rPr>
          <w:bCs/>
          <w:szCs w:val="28"/>
        </w:rPr>
      </w:pPr>
      <w:r w:rsidRPr="001F590F">
        <w:rPr>
          <w:bCs/>
          <w:szCs w:val="28"/>
        </w:rPr>
        <w:t>щодо реєстрації майна та майнових прав, інших реєстраційних дій, визнання недійсними актів, що порушують права на майно (майнові права)</w:t>
      </w:r>
    </w:p>
    <w:p w:rsidR="001F4E2B" w:rsidRPr="001F590F" w:rsidRDefault="001F4E2B"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szCs w:val="28"/>
          <w:lang w:eastAsia="uk-UA"/>
        </w:rPr>
        <w:t xml:space="preserve">Третейський суд  може  сам  прийняти  постанову  про  свою компетенцію, в  тому  числі  стосовно  будь-яких  заперечень  щодо наявності або дійсності арбітражної угоди. З цією метою арбітражне застереження, що є  частиною  договору,  повинно  трактуватися  як угода,  що  не  залежить  від  інших  умов  договору.    Винесення третейським судом рішення про </w:t>
      </w:r>
      <w:r w:rsidRPr="001F590F">
        <w:rPr>
          <w:rFonts w:eastAsia="Times New Roman"/>
          <w:szCs w:val="28"/>
          <w:lang w:eastAsia="uk-UA"/>
        </w:rPr>
        <w:lastRenderedPageBreak/>
        <w:t>недійсність  договору  не  тягне  за собою в силу закону недійсність арбітражного застереження.</w:t>
      </w:r>
    </w:p>
    <w:p w:rsidR="001F4E2B" w:rsidRPr="001F590F" w:rsidRDefault="001F4E2B"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szCs w:val="28"/>
          <w:lang w:eastAsia="uk-UA"/>
        </w:rPr>
        <w:t>Заява про відсутність у третейського суду компетенції може бути  зроблена  не  пізніше  подання  заперечень   щодо позову. Призначення стороною арбітра або її участь у  призначенні  арбітра не позбавляє сторону права зробити таку заяву. Заява  про  те,  що третейський суд перевищує межі  своєї  компетенції,  повинна  бути зроблена, як тільки питання, яке, на думку сторони, виходить за ці межі, буде поставлено в ході  арбітражного  розгляду.  Третейський суд може в будь-якому з  цих  випадків  прийняти  заяву,  зроблену пізніше, якщо він визнає затримку виправданою.</w:t>
      </w:r>
    </w:p>
    <w:p w:rsidR="001F4E2B" w:rsidRPr="001F590F" w:rsidRDefault="001F4E2B"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szCs w:val="28"/>
          <w:lang w:eastAsia="uk-UA"/>
        </w:rPr>
        <w:t xml:space="preserve">Третейський  суд  може  винести  постанову  щодо   заяви про відсутність у третейського суду компетенції або як з питання попереднього характеру, або в рішенні щодо суті  спору.  Якщо  третейський  суд винесе постанову з питання  попереднього  характеру,  що  він  має компетенцію,  будь-яка  сторона  може  протягом  30  днів    після отримання повідомлення про цю постанову просити відповідний орган прийняти рішення з цього питання; таке рішення не підлягає ніякому оскарженню; поки таке  прохання чекає на своє вирішення, третейський суд може продовжувати розгляд  та  прийняти арбітражне рішення. </w:t>
      </w:r>
    </w:p>
    <w:p w:rsidR="001F4E2B" w:rsidRPr="001F590F" w:rsidRDefault="001F4E2B" w:rsidP="001F590F">
      <w:pPr>
        <w:spacing w:line="276" w:lineRule="auto"/>
        <w:ind w:firstLine="709"/>
        <w:jc w:val="both"/>
        <w:rPr>
          <w:bCs/>
          <w:szCs w:val="28"/>
        </w:rPr>
      </w:pPr>
    </w:p>
    <w:p w:rsidR="001F4E2B" w:rsidRPr="001F590F" w:rsidRDefault="001F4E2B" w:rsidP="004328EF">
      <w:pPr>
        <w:pStyle w:val="a7"/>
        <w:numPr>
          <w:ilvl w:val="3"/>
          <w:numId w:val="113"/>
        </w:numPr>
        <w:spacing w:before="0" w:beforeAutospacing="0" w:after="0" w:afterAutospacing="0" w:line="276" w:lineRule="auto"/>
        <w:ind w:left="0" w:firstLine="709"/>
        <w:contextualSpacing/>
        <w:jc w:val="both"/>
        <w:rPr>
          <w:b/>
          <w:bCs/>
          <w:sz w:val="28"/>
          <w:szCs w:val="28"/>
        </w:rPr>
      </w:pPr>
      <w:r w:rsidRPr="001F590F">
        <w:rPr>
          <w:b/>
          <w:bCs/>
          <w:sz w:val="28"/>
          <w:szCs w:val="28"/>
        </w:rPr>
        <w:t>Порядок оскарження та скасування рішення третейського суду</w:t>
      </w:r>
    </w:p>
    <w:p w:rsidR="00770FEC" w:rsidRPr="001F590F" w:rsidRDefault="001F4E2B" w:rsidP="001F590F">
      <w:pPr>
        <w:spacing w:line="276" w:lineRule="auto"/>
        <w:ind w:firstLine="709"/>
        <w:jc w:val="both"/>
        <w:rPr>
          <w:bCs/>
          <w:i/>
          <w:szCs w:val="28"/>
          <w:lang w:val="ru-RU"/>
        </w:rPr>
      </w:pPr>
      <w:r w:rsidRPr="001F590F">
        <w:rPr>
          <w:bCs/>
          <w:i/>
          <w:szCs w:val="28"/>
          <w:lang w:val="ru-RU"/>
        </w:rPr>
        <w:t>Основні положення щодо оскарження рішення третейського суду:</w:t>
      </w:r>
    </w:p>
    <w:p w:rsidR="005E7CB2" w:rsidRPr="001F590F" w:rsidRDefault="005E7CB2" w:rsidP="004328EF">
      <w:pPr>
        <w:numPr>
          <w:ilvl w:val="0"/>
          <w:numId w:val="117"/>
        </w:numPr>
        <w:spacing w:line="276" w:lineRule="auto"/>
        <w:ind w:left="0" w:firstLine="709"/>
        <w:jc w:val="both"/>
        <w:rPr>
          <w:bCs/>
          <w:szCs w:val="28"/>
        </w:rPr>
      </w:pPr>
      <w:r w:rsidRPr="001F590F">
        <w:rPr>
          <w:bCs/>
          <w:szCs w:val="28"/>
        </w:rPr>
        <w:t>мають право сторони, треті особи, а також особи, які не брали участі у справі, у разі якщо третейський суд вирішив питання про їхні права та (або) обов’язки</w:t>
      </w:r>
    </w:p>
    <w:p w:rsidR="005E7CB2" w:rsidRPr="001F590F" w:rsidRDefault="005E7CB2" w:rsidP="004328EF">
      <w:pPr>
        <w:numPr>
          <w:ilvl w:val="0"/>
          <w:numId w:val="117"/>
        </w:numPr>
        <w:spacing w:line="276" w:lineRule="auto"/>
        <w:ind w:left="0" w:firstLine="709"/>
        <w:jc w:val="both"/>
        <w:rPr>
          <w:bCs/>
          <w:szCs w:val="28"/>
        </w:rPr>
      </w:pPr>
      <w:r w:rsidRPr="001F590F">
        <w:rPr>
          <w:bCs/>
          <w:szCs w:val="28"/>
        </w:rPr>
        <w:t>заява про скасування рішення третейського суду подається до апеляційного господарського суду за місцем розгляду справи третейським судом</w:t>
      </w:r>
    </w:p>
    <w:p w:rsidR="005E7CB2" w:rsidRPr="00C5685A" w:rsidRDefault="005E7CB2" w:rsidP="004328EF">
      <w:pPr>
        <w:numPr>
          <w:ilvl w:val="0"/>
          <w:numId w:val="117"/>
        </w:numPr>
        <w:spacing w:line="276" w:lineRule="auto"/>
        <w:ind w:left="0" w:firstLine="709"/>
        <w:jc w:val="both"/>
        <w:rPr>
          <w:bCs/>
          <w:szCs w:val="28"/>
        </w:rPr>
      </w:pPr>
      <w:r w:rsidRPr="00C5685A">
        <w:rPr>
          <w:bCs/>
          <w:szCs w:val="28"/>
        </w:rPr>
        <w:t>протягом 90 днів з дня</w:t>
      </w:r>
      <w:r w:rsidR="00C5685A">
        <w:rPr>
          <w:bCs/>
          <w:szCs w:val="28"/>
        </w:rPr>
        <w:t xml:space="preserve"> ухвалення рішення третейським судом або з дня, коли особа, яка не брала участі у справі, дізналася або повинна була дізнатися про ухвалення рішення третейським судом, в якому вирішено питання пр її права та обов</w:t>
      </w:r>
      <w:r w:rsidR="00C5685A" w:rsidRPr="00C5685A">
        <w:rPr>
          <w:bCs/>
          <w:szCs w:val="28"/>
          <w:lang w:val="ru-RU"/>
        </w:rPr>
        <w:t>’</w:t>
      </w:r>
      <w:r w:rsidR="00C5685A">
        <w:rPr>
          <w:bCs/>
          <w:szCs w:val="28"/>
        </w:rPr>
        <w:t>язки (</w:t>
      </w:r>
      <w:r w:rsidRPr="00C5685A">
        <w:rPr>
          <w:bCs/>
          <w:szCs w:val="28"/>
        </w:rPr>
        <w:t>строк може бути поновленим)</w:t>
      </w:r>
    </w:p>
    <w:p w:rsidR="005E7CB2" w:rsidRPr="001F590F" w:rsidRDefault="005E7CB2" w:rsidP="004328EF">
      <w:pPr>
        <w:numPr>
          <w:ilvl w:val="0"/>
          <w:numId w:val="117"/>
        </w:numPr>
        <w:spacing w:line="276" w:lineRule="auto"/>
        <w:ind w:left="0" w:firstLine="709"/>
        <w:jc w:val="both"/>
        <w:rPr>
          <w:bCs/>
          <w:szCs w:val="28"/>
        </w:rPr>
      </w:pPr>
      <w:r w:rsidRPr="001F590F">
        <w:rPr>
          <w:bCs/>
          <w:szCs w:val="28"/>
        </w:rPr>
        <w:t>одночасно стороною може бути подана заява про видачу наказу на примусове виконання цього самого рішення</w:t>
      </w:r>
    </w:p>
    <w:p w:rsidR="001F4E2B" w:rsidRPr="001F590F" w:rsidRDefault="001F4E2B" w:rsidP="001F590F">
      <w:pPr>
        <w:spacing w:line="276" w:lineRule="auto"/>
        <w:ind w:firstLine="709"/>
        <w:jc w:val="both"/>
        <w:rPr>
          <w:bCs/>
          <w:i/>
          <w:szCs w:val="28"/>
        </w:rPr>
      </w:pPr>
      <w:r w:rsidRPr="001F590F">
        <w:rPr>
          <w:bCs/>
          <w:i/>
          <w:szCs w:val="28"/>
        </w:rPr>
        <w:t>Підстави для скасування рішення третейського суду:</w:t>
      </w:r>
    </w:p>
    <w:p w:rsidR="005E7CB2" w:rsidRPr="001F590F" w:rsidRDefault="005E7CB2" w:rsidP="004328EF">
      <w:pPr>
        <w:numPr>
          <w:ilvl w:val="0"/>
          <w:numId w:val="118"/>
        </w:numPr>
        <w:spacing w:line="276" w:lineRule="auto"/>
        <w:ind w:left="0" w:firstLine="709"/>
        <w:jc w:val="both"/>
        <w:rPr>
          <w:bCs/>
          <w:szCs w:val="28"/>
        </w:rPr>
      </w:pPr>
      <w:r w:rsidRPr="001F590F">
        <w:rPr>
          <w:bCs/>
          <w:szCs w:val="28"/>
        </w:rPr>
        <w:t>справа, у якій прийнято рішення третейського суду, не підвідомча третейському суду відповідно до закону</w:t>
      </w:r>
    </w:p>
    <w:p w:rsidR="005E7CB2" w:rsidRPr="001F590F" w:rsidRDefault="005E7CB2" w:rsidP="004328EF">
      <w:pPr>
        <w:numPr>
          <w:ilvl w:val="0"/>
          <w:numId w:val="118"/>
        </w:numPr>
        <w:spacing w:line="276" w:lineRule="auto"/>
        <w:ind w:left="0" w:firstLine="709"/>
        <w:jc w:val="both"/>
        <w:rPr>
          <w:bCs/>
          <w:szCs w:val="28"/>
        </w:rPr>
      </w:pPr>
      <w:r w:rsidRPr="001F590F">
        <w:rPr>
          <w:bCs/>
          <w:szCs w:val="28"/>
        </w:rPr>
        <w:lastRenderedPageBreak/>
        <w:t>рішення третейського суду прийнято у спорі, не передбаченому третейською угодою, або цим рішенням вирішені питання, які виходять за межі третейської угоди</w:t>
      </w:r>
    </w:p>
    <w:p w:rsidR="005E7CB2" w:rsidRPr="001F590F" w:rsidRDefault="005E7CB2" w:rsidP="004328EF">
      <w:pPr>
        <w:numPr>
          <w:ilvl w:val="0"/>
          <w:numId w:val="118"/>
        </w:numPr>
        <w:spacing w:line="276" w:lineRule="auto"/>
        <w:ind w:left="0" w:firstLine="709"/>
        <w:jc w:val="both"/>
        <w:rPr>
          <w:bCs/>
          <w:szCs w:val="28"/>
        </w:rPr>
      </w:pPr>
      <w:r w:rsidRPr="001F590F">
        <w:rPr>
          <w:bCs/>
          <w:szCs w:val="28"/>
        </w:rPr>
        <w:t>третейську угоду визнано судом недійсною</w:t>
      </w:r>
    </w:p>
    <w:p w:rsidR="005E7CB2" w:rsidRPr="001F590F" w:rsidRDefault="005E7CB2" w:rsidP="004328EF">
      <w:pPr>
        <w:numPr>
          <w:ilvl w:val="0"/>
          <w:numId w:val="118"/>
        </w:numPr>
        <w:spacing w:line="276" w:lineRule="auto"/>
        <w:ind w:left="0" w:firstLine="709"/>
        <w:jc w:val="both"/>
        <w:rPr>
          <w:bCs/>
          <w:szCs w:val="28"/>
        </w:rPr>
      </w:pPr>
      <w:r w:rsidRPr="001F590F">
        <w:rPr>
          <w:bCs/>
          <w:szCs w:val="28"/>
        </w:rPr>
        <w:t>склад третейського суду, яким прийнято рішення, не відповідав вимогам закону</w:t>
      </w:r>
    </w:p>
    <w:p w:rsidR="005E7CB2" w:rsidRPr="001F590F" w:rsidRDefault="005E7CB2" w:rsidP="004328EF">
      <w:pPr>
        <w:numPr>
          <w:ilvl w:val="0"/>
          <w:numId w:val="118"/>
        </w:numPr>
        <w:spacing w:line="276" w:lineRule="auto"/>
        <w:ind w:left="0" w:firstLine="709"/>
        <w:jc w:val="both"/>
        <w:rPr>
          <w:bCs/>
          <w:szCs w:val="28"/>
        </w:rPr>
      </w:pPr>
      <w:r w:rsidRPr="001F590F">
        <w:rPr>
          <w:bCs/>
          <w:szCs w:val="28"/>
        </w:rPr>
        <w:t>третейський суд вирішив питання про права та обов’язки осіб, які не брали участі у справі</w:t>
      </w:r>
    </w:p>
    <w:p w:rsidR="007103F5" w:rsidRPr="001F590F" w:rsidRDefault="007103F5" w:rsidP="001F590F">
      <w:pPr>
        <w:spacing w:line="276" w:lineRule="auto"/>
        <w:ind w:firstLine="709"/>
        <w:jc w:val="both"/>
        <w:rPr>
          <w:bCs/>
          <w:szCs w:val="28"/>
        </w:rPr>
      </w:pPr>
    </w:p>
    <w:p w:rsidR="001F4E2B" w:rsidRPr="001F590F" w:rsidRDefault="001F4E2B" w:rsidP="004328EF">
      <w:pPr>
        <w:pStyle w:val="a7"/>
        <w:numPr>
          <w:ilvl w:val="3"/>
          <w:numId w:val="113"/>
        </w:numPr>
        <w:spacing w:before="0" w:beforeAutospacing="0" w:after="0" w:afterAutospacing="0" w:line="276" w:lineRule="auto"/>
        <w:ind w:left="0" w:firstLine="709"/>
        <w:contextualSpacing/>
        <w:jc w:val="both"/>
        <w:rPr>
          <w:b/>
          <w:bCs/>
          <w:sz w:val="28"/>
          <w:szCs w:val="28"/>
        </w:rPr>
      </w:pPr>
      <w:r w:rsidRPr="001F590F">
        <w:rPr>
          <w:b/>
          <w:bCs/>
          <w:sz w:val="28"/>
          <w:szCs w:val="28"/>
        </w:rPr>
        <w:t>Порядок виконання рішення третейського суду</w:t>
      </w:r>
    </w:p>
    <w:p w:rsidR="001F4E2B" w:rsidRPr="001F590F" w:rsidRDefault="001F4E2B" w:rsidP="001F590F">
      <w:pPr>
        <w:pStyle w:val="a5"/>
        <w:shd w:val="clear" w:color="auto" w:fill="FFFFFF"/>
        <w:ind w:left="0" w:firstLine="709"/>
        <w:jc w:val="both"/>
        <w:textAlignment w:val="baseline"/>
        <w:rPr>
          <w:rFonts w:eastAsia="Times New Roman"/>
          <w:lang w:eastAsia="uk-UA"/>
        </w:rPr>
      </w:pPr>
      <w:r w:rsidRPr="001F590F">
        <w:rPr>
          <w:rFonts w:eastAsia="Times New Roman"/>
          <w:lang w:eastAsia="uk-UA"/>
        </w:rPr>
        <w:t xml:space="preserve">Питання видачі виконавчого документа на примусове виконання рішення третейського суду розглядається господарським судом за заявою особи, на користь якої прийнято рішення третейського суду. </w:t>
      </w:r>
      <w:bookmarkStart w:id="40" w:name="n1274"/>
      <w:bookmarkEnd w:id="40"/>
      <w:r w:rsidRPr="001F590F">
        <w:rPr>
          <w:rFonts w:eastAsia="Times New Roman"/>
          <w:lang w:eastAsia="uk-UA"/>
        </w:rPr>
        <w:t xml:space="preserve">Заява про видачу виконавчого документа про примусове виконання рішення третейського суду подається до господарського суду за місцем проведення третейського розгляду протягом трьох років з дня прийняття рішення третейським судом. </w:t>
      </w:r>
      <w:bookmarkStart w:id="41" w:name="n1275"/>
      <w:bookmarkEnd w:id="41"/>
      <w:r w:rsidRPr="001F590F">
        <w:rPr>
          <w:rFonts w:eastAsia="Times New Roman"/>
          <w:lang w:eastAsia="uk-UA"/>
        </w:rPr>
        <w:t>Заява, подана після закінчення встановленого строку  залишається без розгляду, якщо господарський суд за заявою особи, яка її подала, не знайде підстав для поновлення строку, про що постановляється ухвала.</w:t>
      </w:r>
    </w:p>
    <w:p w:rsidR="00453A47" w:rsidRPr="001F590F" w:rsidRDefault="00453A47" w:rsidP="001F590F">
      <w:pPr>
        <w:spacing w:line="276" w:lineRule="auto"/>
        <w:ind w:firstLine="709"/>
        <w:jc w:val="both"/>
        <w:rPr>
          <w:bCs/>
          <w:szCs w:val="28"/>
        </w:rPr>
      </w:pPr>
      <w:r w:rsidRPr="001F590F">
        <w:rPr>
          <w:bCs/>
          <w:i/>
          <w:szCs w:val="28"/>
        </w:rPr>
        <w:t>Вимоги до змісту заяви</w:t>
      </w:r>
      <w:r w:rsidRPr="001F590F">
        <w:rPr>
          <w:bCs/>
          <w:szCs w:val="28"/>
        </w:rPr>
        <w:t xml:space="preserve"> про видачу наказу на примусове виконання рішення третейського суду </w:t>
      </w:r>
    </w:p>
    <w:p w:rsidR="001F4E2B" w:rsidRPr="007103F5" w:rsidRDefault="00453A47" w:rsidP="004328EF">
      <w:pPr>
        <w:pStyle w:val="a5"/>
        <w:numPr>
          <w:ilvl w:val="0"/>
          <w:numId w:val="140"/>
        </w:numPr>
        <w:jc w:val="both"/>
        <w:rPr>
          <w:bCs/>
        </w:rPr>
      </w:pPr>
      <w:r w:rsidRPr="007103F5">
        <w:rPr>
          <w:bCs/>
        </w:rPr>
        <w:t>передбачені в статті 353 ГПК України.</w:t>
      </w:r>
    </w:p>
    <w:p w:rsidR="00453A47" w:rsidRPr="001F590F" w:rsidRDefault="00453A47" w:rsidP="001F590F">
      <w:pPr>
        <w:spacing w:line="276" w:lineRule="auto"/>
        <w:ind w:firstLine="709"/>
        <w:jc w:val="both"/>
        <w:rPr>
          <w:bCs/>
          <w:i/>
          <w:szCs w:val="28"/>
        </w:rPr>
      </w:pPr>
      <w:r w:rsidRPr="001F590F">
        <w:rPr>
          <w:bCs/>
          <w:szCs w:val="28"/>
        </w:rPr>
        <w:t xml:space="preserve">За результатами розгляду такої заяви господарський суд </w:t>
      </w:r>
      <w:r w:rsidRPr="001F590F">
        <w:rPr>
          <w:bCs/>
          <w:i/>
          <w:szCs w:val="28"/>
        </w:rPr>
        <w:t xml:space="preserve">постановляє ухвалу: </w:t>
      </w:r>
    </w:p>
    <w:p w:rsidR="00453A47" w:rsidRPr="001F590F" w:rsidRDefault="00453A47" w:rsidP="004328EF">
      <w:pPr>
        <w:pStyle w:val="a5"/>
        <w:numPr>
          <w:ilvl w:val="0"/>
          <w:numId w:val="119"/>
        </w:numPr>
        <w:ind w:left="0" w:firstLine="709"/>
        <w:jc w:val="both"/>
        <w:rPr>
          <w:bCs/>
        </w:rPr>
      </w:pPr>
      <w:r w:rsidRPr="001F590F">
        <w:rPr>
          <w:bCs/>
        </w:rPr>
        <w:t>про відмову у видачі наказу на примусове виконання рішення третейського суду з підстав, визначених в статті 355 ГПК України,</w:t>
      </w:r>
    </w:p>
    <w:p w:rsidR="00453A47" w:rsidRPr="001F590F" w:rsidRDefault="00453A47" w:rsidP="004328EF">
      <w:pPr>
        <w:pStyle w:val="a5"/>
        <w:numPr>
          <w:ilvl w:val="0"/>
          <w:numId w:val="119"/>
        </w:numPr>
        <w:ind w:left="0" w:firstLine="709"/>
        <w:jc w:val="both"/>
        <w:rPr>
          <w:bCs/>
        </w:rPr>
      </w:pPr>
      <w:r w:rsidRPr="001F590F">
        <w:rPr>
          <w:bCs/>
        </w:rPr>
        <w:t xml:space="preserve">про видачу наказу. </w:t>
      </w:r>
    </w:p>
    <w:p w:rsidR="00453A47" w:rsidRPr="001F590F" w:rsidRDefault="00453A47" w:rsidP="001F590F">
      <w:pPr>
        <w:spacing w:line="276" w:lineRule="auto"/>
        <w:ind w:firstLine="709"/>
        <w:jc w:val="both"/>
        <w:rPr>
          <w:bCs/>
          <w:szCs w:val="28"/>
        </w:rPr>
      </w:pPr>
      <w:r w:rsidRPr="001F590F">
        <w:rPr>
          <w:bCs/>
          <w:szCs w:val="28"/>
        </w:rPr>
        <w:t xml:space="preserve">Така ухвала </w:t>
      </w:r>
      <w:r w:rsidRPr="001F590F">
        <w:rPr>
          <w:bCs/>
          <w:szCs w:val="28"/>
          <w:u w:val="single"/>
        </w:rPr>
        <w:t>набуває чинності</w:t>
      </w:r>
      <w:r w:rsidRPr="001F590F">
        <w:rPr>
          <w:bCs/>
          <w:szCs w:val="28"/>
        </w:rPr>
        <w:t>:</w:t>
      </w:r>
    </w:p>
    <w:p w:rsidR="00453A47" w:rsidRPr="001F590F" w:rsidRDefault="00453A47" w:rsidP="004328EF">
      <w:pPr>
        <w:pStyle w:val="a5"/>
        <w:numPr>
          <w:ilvl w:val="0"/>
          <w:numId w:val="120"/>
        </w:numPr>
        <w:ind w:left="0" w:firstLine="709"/>
        <w:jc w:val="both"/>
        <w:rPr>
          <w:bCs/>
        </w:rPr>
      </w:pPr>
      <w:r w:rsidRPr="001F590F">
        <w:rPr>
          <w:bCs/>
        </w:rPr>
        <w:t>після закінчення строку на її апеляційне оскарження;</w:t>
      </w:r>
    </w:p>
    <w:p w:rsidR="00453A47" w:rsidRPr="001F590F" w:rsidRDefault="00453A47" w:rsidP="004328EF">
      <w:pPr>
        <w:pStyle w:val="a5"/>
        <w:numPr>
          <w:ilvl w:val="0"/>
          <w:numId w:val="120"/>
        </w:numPr>
        <w:ind w:left="0" w:firstLine="709"/>
        <w:jc w:val="both"/>
        <w:rPr>
          <w:bCs/>
        </w:rPr>
      </w:pPr>
      <w:r w:rsidRPr="001F590F">
        <w:rPr>
          <w:bCs/>
        </w:rPr>
        <w:t>після розгляду справи судом апеляційної інстанції.</w:t>
      </w:r>
    </w:p>
    <w:p w:rsidR="00453A47" w:rsidRPr="001F590F" w:rsidRDefault="00453A47" w:rsidP="001F590F">
      <w:pPr>
        <w:spacing w:line="276" w:lineRule="auto"/>
        <w:ind w:firstLine="709"/>
        <w:jc w:val="both"/>
        <w:rPr>
          <w:bCs/>
          <w:szCs w:val="28"/>
        </w:rPr>
      </w:pPr>
    </w:p>
    <w:p w:rsidR="00453A47" w:rsidRPr="001F590F" w:rsidRDefault="00453A47" w:rsidP="004328EF">
      <w:pPr>
        <w:pStyle w:val="a7"/>
        <w:numPr>
          <w:ilvl w:val="3"/>
          <w:numId w:val="113"/>
        </w:numPr>
        <w:spacing w:before="0" w:beforeAutospacing="0" w:after="0" w:afterAutospacing="0" w:line="276" w:lineRule="auto"/>
        <w:ind w:left="0" w:firstLine="709"/>
        <w:contextualSpacing/>
        <w:jc w:val="both"/>
        <w:rPr>
          <w:b/>
          <w:bCs/>
          <w:sz w:val="28"/>
          <w:szCs w:val="28"/>
        </w:rPr>
      </w:pPr>
      <w:r w:rsidRPr="001F590F">
        <w:rPr>
          <w:b/>
          <w:bCs/>
          <w:sz w:val="28"/>
          <w:szCs w:val="28"/>
        </w:rPr>
        <w:t>Поняття міжнародного комерційного арбітраж</w:t>
      </w:r>
      <w:r w:rsidR="00EC67AF" w:rsidRPr="001F590F">
        <w:rPr>
          <w:b/>
          <w:bCs/>
          <w:sz w:val="28"/>
          <w:szCs w:val="28"/>
          <w:lang w:val="uk-UA"/>
        </w:rPr>
        <w:t>у</w:t>
      </w:r>
      <w:r w:rsidRPr="001F590F">
        <w:rPr>
          <w:b/>
          <w:bCs/>
          <w:sz w:val="28"/>
          <w:szCs w:val="28"/>
        </w:rPr>
        <w:t xml:space="preserve"> та його юрисдикція</w:t>
      </w:r>
    </w:p>
    <w:p w:rsidR="001958D8" w:rsidRPr="001F590F" w:rsidRDefault="00453A47"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szCs w:val="28"/>
          <w:lang w:eastAsia="uk-UA"/>
        </w:rPr>
        <w:t xml:space="preserve">Міжнародний  комерційний  арбітражний  суд  є  самостійною постійно діючою арбітражною  установою  (третейським  судом),  що здійснює свою діяльність згідно з Законом України "Про міжнародний комерційний арбітраж". </w:t>
      </w:r>
      <w:bookmarkStart w:id="42" w:name="o191"/>
      <w:bookmarkEnd w:id="42"/>
      <w:r w:rsidRPr="001F590F">
        <w:rPr>
          <w:rFonts w:eastAsia="Times New Roman"/>
          <w:szCs w:val="28"/>
          <w:lang w:eastAsia="uk-UA"/>
        </w:rPr>
        <w:t xml:space="preserve">Торгово-промислова  палата  України затверджує Регламент </w:t>
      </w:r>
      <w:r w:rsidRPr="001F590F">
        <w:rPr>
          <w:rFonts w:eastAsia="Times New Roman"/>
          <w:szCs w:val="28"/>
          <w:lang w:eastAsia="uk-UA"/>
        </w:rPr>
        <w:lastRenderedPageBreak/>
        <w:t xml:space="preserve">Міжнародного комерційного арбітражного суду, порядок обчислювання арбітражного збору, ставки  гонорарів  арбітрів  та  інших  витрат суду, сприяє його діяльності. </w:t>
      </w:r>
    </w:p>
    <w:p w:rsidR="00453A47" w:rsidRPr="001F590F" w:rsidRDefault="00453A47"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szCs w:val="28"/>
          <w:lang w:eastAsia="uk-UA"/>
        </w:rPr>
        <w:t xml:space="preserve">До Міжнародного комерційного арбітражного суду  </w:t>
      </w:r>
      <w:r w:rsidRPr="001F590F">
        <w:rPr>
          <w:rFonts w:eastAsia="Times New Roman"/>
          <w:i/>
          <w:szCs w:val="28"/>
          <w:lang w:eastAsia="uk-UA"/>
        </w:rPr>
        <w:t>можуть  за угодою сторін передаватись на вирішення</w:t>
      </w:r>
      <w:r w:rsidRPr="001F590F">
        <w:rPr>
          <w:rFonts w:eastAsia="Times New Roman"/>
          <w:szCs w:val="28"/>
          <w:lang w:eastAsia="uk-UA"/>
        </w:rPr>
        <w:t>:</w:t>
      </w:r>
    </w:p>
    <w:p w:rsidR="00453A47" w:rsidRPr="001F590F" w:rsidRDefault="00453A47"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bookmarkStart w:id="43" w:name="o193"/>
      <w:bookmarkEnd w:id="43"/>
      <w:r w:rsidRPr="001F590F">
        <w:rPr>
          <w:rFonts w:eastAsia="Times New Roman"/>
          <w:szCs w:val="28"/>
          <w:lang w:eastAsia="uk-UA"/>
        </w:rPr>
        <w:t>- спори з договірних та інших цивільно-правових відносин, які виникають при  здійсненні  зовнішньоторговельних  та  інших  видів міжнародних економічних  зв'язків,  якщо  комерційне  підприємство хоча б однієї із сторін спору знаходиться за кордоном, а також:</w:t>
      </w:r>
    </w:p>
    <w:p w:rsidR="00453A47" w:rsidRPr="001F590F" w:rsidRDefault="00453A47"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bookmarkStart w:id="44" w:name="o194"/>
      <w:bookmarkEnd w:id="44"/>
      <w:r w:rsidRPr="001F590F">
        <w:rPr>
          <w:rFonts w:eastAsia="Times New Roman"/>
          <w:szCs w:val="28"/>
          <w:lang w:eastAsia="uk-UA"/>
        </w:rPr>
        <w:t>- спори підприємств з іноземними інвестиціями  і  міжнародних об'єднань та організацій,  створених  на  території  України,  між собою, спори між їх учасниками, а  так  само  їх  спори  з  іншими суб'єктами права України.</w:t>
      </w:r>
    </w:p>
    <w:p w:rsidR="00453A47" w:rsidRPr="001F590F" w:rsidRDefault="00453A47" w:rsidP="001F59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textAlignment w:val="baseline"/>
        <w:rPr>
          <w:rFonts w:eastAsia="Times New Roman"/>
          <w:szCs w:val="28"/>
          <w:lang w:eastAsia="uk-UA"/>
        </w:rPr>
      </w:pPr>
      <w:r w:rsidRPr="001F590F">
        <w:rPr>
          <w:rFonts w:eastAsia="Times New Roman"/>
          <w:i/>
          <w:szCs w:val="28"/>
          <w:lang w:eastAsia="uk-UA"/>
        </w:rPr>
        <w:t>Арбітражна  угода</w:t>
      </w:r>
      <w:r w:rsidRPr="001F590F">
        <w:rPr>
          <w:rFonts w:eastAsia="Times New Roman"/>
          <w:szCs w:val="28"/>
          <w:lang w:eastAsia="uk-UA"/>
        </w:rPr>
        <w:t xml:space="preserve">  -  це  угода  сторін  про  передачу  до арбітражу всіх або певних спорів, які виникли або можуть виникнути між ними в  зв'язку  з  будь-якими  конкретними  правовідносинами, незалежно від того, чи мають  вони  договірний  характер   чи  ні. Арбітражна  угода  може  бути  укладена  у  вигляді   арбітражного застереження в контракті або у вигляді окремої угоди.</w:t>
      </w:r>
    </w:p>
    <w:p w:rsidR="001958D8" w:rsidRPr="001F590F" w:rsidRDefault="00453A47" w:rsidP="001F590F">
      <w:pPr>
        <w:spacing w:line="276" w:lineRule="auto"/>
        <w:ind w:firstLine="709"/>
        <w:jc w:val="both"/>
        <w:rPr>
          <w:rFonts w:eastAsia="Times New Roman"/>
          <w:szCs w:val="28"/>
          <w:u w:val="single"/>
          <w:lang w:eastAsia="uk-UA"/>
        </w:rPr>
      </w:pPr>
      <w:bookmarkStart w:id="45" w:name="o44"/>
      <w:bookmarkEnd w:id="45"/>
      <w:r w:rsidRPr="001F590F">
        <w:rPr>
          <w:rFonts w:eastAsia="Times New Roman"/>
          <w:szCs w:val="28"/>
          <w:lang w:eastAsia="uk-UA"/>
        </w:rPr>
        <w:t xml:space="preserve">Арбітражна угода  укладається  </w:t>
      </w:r>
      <w:r w:rsidRPr="001F590F">
        <w:rPr>
          <w:rFonts w:eastAsia="Times New Roman"/>
          <w:szCs w:val="28"/>
          <w:u w:val="single"/>
          <w:lang w:eastAsia="uk-UA"/>
        </w:rPr>
        <w:t>в  письмовій  формі.</w:t>
      </w:r>
    </w:p>
    <w:p w:rsidR="00E31334" w:rsidRPr="001F590F" w:rsidRDefault="001958D8" w:rsidP="001F590F">
      <w:pPr>
        <w:spacing w:line="276" w:lineRule="auto"/>
        <w:ind w:firstLine="709"/>
        <w:jc w:val="both"/>
        <w:rPr>
          <w:rFonts w:eastAsia="Times New Roman"/>
          <w:bCs/>
          <w:szCs w:val="28"/>
        </w:rPr>
      </w:pPr>
      <w:r w:rsidRPr="001F590F">
        <w:rPr>
          <w:rFonts w:eastAsia="Times New Roman"/>
          <w:bCs/>
          <w:szCs w:val="28"/>
        </w:rPr>
        <w:t>Непідвідомчий третейським судам спір може бути передано сторонами на вирішення МКА за умов: </w:t>
      </w:r>
    </w:p>
    <w:p w:rsidR="005E7CB2" w:rsidRPr="001F590F" w:rsidRDefault="005E7CB2" w:rsidP="004328EF">
      <w:pPr>
        <w:numPr>
          <w:ilvl w:val="0"/>
          <w:numId w:val="121"/>
        </w:numPr>
        <w:spacing w:line="276" w:lineRule="auto"/>
        <w:ind w:firstLine="709"/>
        <w:jc w:val="both"/>
        <w:rPr>
          <w:rFonts w:eastAsia="Times New Roman"/>
          <w:szCs w:val="28"/>
          <w:lang w:eastAsia="uk-UA"/>
        </w:rPr>
      </w:pPr>
      <w:r w:rsidRPr="001F590F">
        <w:rPr>
          <w:rFonts w:eastAsia="Times New Roman"/>
          <w:szCs w:val="28"/>
          <w:lang w:eastAsia="uk-UA"/>
        </w:rPr>
        <w:t>спори, що виникають з корпоративних відносин, що виникають з договору – лише на підставі угоди, укладеної між юридичною особою та всіма її учасниками</w:t>
      </w:r>
      <w:r w:rsidR="001958D8" w:rsidRPr="001F590F">
        <w:rPr>
          <w:rFonts w:eastAsia="Times New Roman"/>
          <w:szCs w:val="28"/>
          <w:lang w:eastAsia="uk-UA"/>
        </w:rPr>
        <w:t>;</w:t>
      </w:r>
    </w:p>
    <w:p w:rsidR="005E7CB2" w:rsidRPr="001F590F" w:rsidRDefault="001958D8" w:rsidP="004328EF">
      <w:pPr>
        <w:numPr>
          <w:ilvl w:val="0"/>
          <w:numId w:val="121"/>
        </w:numPr>
        <w:spacing w:line="276" w:lineRule="auto"/>
        <w:ind w:firstLine="709"/>
        <w:jc w:val="both"/>
        <w:rPr>
          <w:rFonts w:eastAsia="Times New Roman"/>
          <w:szCs w:val="28"/>
          <w:lang w:eastAsia="uk-UA"/>
        </w:rPr>
      </w:pPr>
      <w:r w:rsidRPr="001F590F">
        <w:rPr>
          <w:rFonts w:eastAsia="Times New Roman"/>
          <w:szCs w:val="28"/>
          <w:lang w:eastAsia="uk-UA"/>
        </w:rPr>
        <w:t>у спорах, що виникають з відносин, пов'язаних із захистом економічної конкуренції, обмеженням монополізму в господарській діяльності, захистом від недобросовісної конкуренції, - ц</w:t>
      </w:r>
      <w:r w:rsidR="005E7CB2" w:rsidRPr="001F590F">
        <w:rPr>
          <w:rFonts w:eastAsia="Times New Roman"/>
          <w:szCs w:val="28"/>
          <w:lang w:eastAsia="uk-UA"/>
        </w:rPr>
        <w:t>ивільно-правові аспекти</w:t>
      </w:r>
      <w:r w:rsidRPr="001F590F">
        <w:rPr>
          <w:rFonts w:eastAsia="Times New Roman"/>
          <w:szCs w:val="28"/>
          <w:lang w:eastAsia="uk-UA"/>
        </w:rPr>
        <w:t xml:space="preserve">; </w:t>
      </w:r>
    </w:p>
    <w:p w:rsidR="005E7CB2" w:rsidRPr="001F590F" w:rsidRDefault="001958D8" w:rsidP="004328EF">
      <w:pPr>
        <w:numPr>
          <w:ilvl w:val="0"/>
          <w:numId w:val="121"/>
        </w:numPr>
        <w:spacing w:line="276" w:lineRule="auto"/>
        <w:ind w:firstLine="709"/>
        <w:jc w:val="both"/>
        <w:rPr>
          <w:rFonts w:eastAsia="Times New Roman"/>
          <w:szCs w:val="28"/>
          <w:lang w:eastAsia="uk-UA"/>
        </w:rPr>
      </w:pPr>
      <w:r w:rsidRPr="001F590F">
        <w:rPr>
          <w:rFonts w:eastAsia="Times New Roman"/>
          <w:szCs w:val="28"/>
          <w:lang w:eastAsia="uk-UA"/>
        </w:rPr>
        <w:t xml:space="preserve">у спорах, що виникають при укладанні, зміні, розірванні та виконанні господарських договорів про державні закупівлі - </w:t>
      </w:r>
      <w:r w:rsidR="005E7CB2" w:rsidRPr="001F590F">
        <w:rPr>
          <w:rFonts w:eastAsia="Times New Roman"/>
          <w:szCs w:val="28"/>
          <w:lang w:eastAsia="uk-UA"/>
        </w:rPr>
        <w:t xml:space="preserve">цивільно – правові аспекти </w:t>
      </w:r>
    </w:p>
    <w:p w:rsidR="001958D8" w:rsidRPr="001F590F" w:rsidRDefault="001958D8" w:rsidP="004328EF">
      <w:pPr>
        <w:numPr>
          <w:ilvl w:val="0"/>
          <w:numId w:val="121"/>
        </w:numPr>
        <w:spacing w:line="276" w:lineRule="auto"/>
        <w:ind w:firstLine="709"/>
        <w:jc w:val="both"/>
        <w:rPr>
          <w:rFonts w:eastAsia="Times New Roman"/>
          <w:szCs w:val="28"/>
          <w:u w:val="single"/>
          <w:lang w:eastAsia="uk-UA"/>
        </w:rPr>
      </w:pPr>
      <w:r w:rsidRPr="001F590F">
        <w:rPr>
          <w:rFonts w:eastAsia="Times New Roman"/>
          <w:szCs w:val="28"/>
          <w:lang w:eastAsia="uk-UA"/>
        </w:rPr>
        <w:t xml:space="preserve">у спорах </w:t>
      </w:r>
      <w:r w:rsidRPr="001F590F">
        <w:rPr>
          <w:rFonts w:eastAsia="Times New Roman"/>
          <w:szCs w:val="28"/>
          <w:lang w:val="ru-RU" w:eastAsia="uk-UA"/>
        </w:rPr>
        <w:t>щодо приватизації майна - ц</w:t>
      </w:r>
      <w:r w:rsidR="005E7CB2" w:rsidRPr="001F590F">
        <w:rPr>
          <w:rFonts w:eastAsia="Times New Roman"/>
          <w:szCs w:val="28"/>
          <w:lang w:eastAsia="uk-UA"/>
        </w:rPr>
        <w:t xml:space="preserve">ивільно-правові аспекти </w:t>
      </w:r>
      <w:r w:rsidRPr="001F590F">
        <w:rPr>
          <w:rFonts w:eastAsia="Times New Roman"/>
          <w:szCs w:val="28"/>
          <w:lang w:eastAsia="uk-UA"/>
        </w:rPr>
        <w:t>.</w:t>
      </w:r>
    </w:p>
    <w:p w:rsidR="001958D8" w:rsidRPr="001F590F" w:rsidRDefault="001958D8" w:rsidP="001F590F">
      <w:pPr>
        <w:pStyle w:val="a7"/>
        <w:spacing w:before="0" w:beforeAutospacing="0" w:after="0" w:afterAutospacing="0" w:line="276" w:lineRule="auto"/>
        <w:ind w:firstLine="709"/>
        <w:jc w:val="both"/>
        <w:rPr>
          <w:sz w:val="28"/>
          <w:szCs w:val="28"/>
          <w:lang w:val="uk-UA"/>
        </w:rPr>
      </w:pPr>
    </w:p>
    <w:p w:rsidR="009E07F0" w:rsidRPr="001F590F" w:rsidRDefault="009E07F0" w:rsidP="001F590F">
      <w:pPr>
        <w:pStyle w:val="Default"/>
        <w:spacing w:line="276" w:lineRule="auto"/>
        <w:ind w:firstLine="709"/>
        <w:jc w:val="center"/>
        <w:rPr>
          <w:b/>
          <w:bCs/>
          <w:color w:val="auto"/>
          <w:sz w:val="28"/>
          <w:szCs w:val="28"/>
        </w:rPr>
      </w:pPr>
      <w:r w:rsidRPr="00A46A38">
        <w:rPr>
          <w:b/>
          <w:bCs/>
          <w:color w:val="auto"/>
          <w:sz w:val="28"/>
          <w:szCs w:val="28"/>
        </w:rPr>
        <w:t>Практичні заняття та завдання для самостійної роботи для студентів денної форми навчання</w:t>
      </w:r>
    </w:p>
    <w:p w:rsidR="009E07F0" w:rsidRPr="001F590F" w:rsidRDefault="009E07F0" w:rsidP="001F590F">
      <w:pPr>
        <w:pStyle w:val="Default"/>
        <w:spacing w:line="276" w:lineRule="auto"/>
        <w:ind w:firstLine="709"/>
        <w:jc w:val="both"/>
        <w:rPr>
          <w:b/>
          <w:bCs/>
          <w:color w:val="auto"/>
          <w:sz w:val="28"/>
          <w:szCs w:val="28"/>
        </w:rPr>
      </w:pPr>
    </w:p>
    <w:p w:rsidR="009E07F0" w:rsidRPr="001F590F" w:rsidRDefault="009E07F0" w:rsidP="001F590F">
      <w:pPr>
        <w:spacing w:line="276" w:lineRule="auto"/>
        <w:ind w:firstLine="709"/>
        <w:jc w:val="both"/>
        <w:rPr>
          <w:szCs w:val="28"/>
        </w:rPr>
      </w:pPr>
      <w:r w:rsidRPr="001F590F">
        <w:rPr>
          <w:szCs w:val="28"/>
        </w:rPr>
        <w:lastRenderedPageBreak/>
        <w:t>Метою практичних занять є засвоїти теоретичні положення навчальної дисципліни, понятійно - категоріальний апарат, виробити у студентів вміння правильно орієнтуватися, застосовувати норми чинного законодавства щодо господарсько-процесуальних відносин у практичній діяльності, а також складати процесуальні документи, що використовуються при провадженні справи господарським судом.</w:t>
      </w:r>
    </w:p>
    <w:p w:rsidR="009E07F0" w:rsidRPr="001F590F" w:rsidRDefault="009E07F0" w:rsidP="001F590F">
      <w:pPr>
        <w:spacing w:line="276" w:lineRule="auto"/>
        <w:ind w:firstLine="709"/>
        <w:jc w:val="both"/>
        <w:rPr>
          <w:bCs/>
          <w:szCs w:val="28"/>
        </w:rPr>
      </w:pPr>
      <w:r w:rsidRPr="001F590F">
        <w:rPr>
          <w:bCs/>
          <w:szCs w:val="28"/>
        </w:rPr>
        <w:t xml:space="preserve">В </w:t>
      </w:r>
      <w:r w:rsidR="001D5830" w:rsidRPr="001F590F">
        <w:rPr>
          <w:bCs/>
          <w:szCs w:val="28"/>
        </w:rPr>
        <w:t xml:space="preserve">освітній </w:t>
      </w:r>
      <w:r w:rsidRPr="001F590F">
        <w:rPr>
          <w:bCs/>
          <w:szCs w:val="28"/>
        </w:rPr>
        <w:t>діяльності застосовуються стратегії активного і колективного навчання, які визначаються такими методами і технологіями:</w:t>
      </w:r>
    </w:p>
    <w:p w:rsidR="009E07F0" w:rsidRPr="001F590F" w:rsidRDefault="009E07F0" w:rsidP="001F590F">
      <w:pPr>
        <w:spacing w:line="276" w:lineRule="auto"/>
        <w:ind w:firstLine="709"/>
        <w:jc w:val="both"/>
        <w:rPr>
          <w:szCs w:val="28"/>
        </w:rPr>
      </w:pPr>
      <w:r w:rsidRPr="001F590F">
        <w:rPr>
          <w:szCs w:val="28"/>
        </w:rPr>
        <w:t>1) методи проблемного навчання (проблемний виклад, частково-пошуковий (евристична бесіда));</w:t>
      </w:r>
    </w:p>
    <w:p w:rsidR="009E07F0" w:rsidRPr="001F590F" w:rsidRDefault="009E07F0" w:rsidP="001F590F">
      <w:pPr>
        <w:spacing w:line="276" w:lineRule="auto"/>
        <w:ind w:firstLine="709"/>
        <w:jc w:val="both"/>
        <w:rPr>
          <w:szCs w:val="28"/>
        </w:rPr>
      </w:pPr>
      <w:r w:rsidRPr="001F590F">
        <w:rPr>
          <w:szCs w:val="28"/>
        </w:rPr>
        <w:t xml:space="preserve">2) особистісно-орієнтовані (розвиваючі) технології, засновані на активних  формах і методах навчання («мозковий штурм», «аналіз ситуацій», рольові та імітаційні ігри, дискусія, навчальні дебати); </w:t>
      </w:r>
    </w:p>
    <w:p w:rsidR="009E07F0" w:rsidRPr="001F590F" w:rsidRDefault="009E07F0" w:rsidP="001F590F">
      <w:pPr>
        <w:spacing w:line="276" w:lineRule="auto"/>
        <w:ind w:firstLine="709"/>
        <w:jc w:val="both"/>
        <w:rPr>
          <w:szCs w:val="28"/>
        </w:rPr>
      </w:pPr>
      <w:r w:rsidRPr="001F590F">
        <w:rPr>
          <w:szCs w:val="28"/>
        </w:rPr>
        <w:t>3) інформаційно-комунікаційні технології, що забезпечують проблемно-дослідницький характер процесу навчання та активізацію самостійної роботи студентів (електронні презентації для лекційних занять, використання аудіо-, відео-підтримки навчальних занять).</w:t>
      </w:r>
    </w:p>
    <w:p w:rsidR="001958D8" w:rsidRPr="001F590F" w:rsidRDefault="001958D8" w:rsidP="001F590F">
      <w:pPr>
        <w:pStyle w:val="a7"/>
        <w:spacing w:before="0" w:beforeAutospacing="0" w:after="0" w:afterAutospacing="0" w:line="276" w:lineRule="auto"/>
        <w:ind w:firstLine="709"/>
        <w:jc w:val="both"/>
        <w:rPr>
          <w:sz w:val="28"/>
          <w:szCs w:val="28"/>
          <w:lang w:val="uk-UA"/>
        </w:rPr>
      </w:pPr>
    </w:p>
    <w:p w:rsidR="006464B3" w:rsidRPr="001F590F" w:rsidRDefault="006464B3" w:rsidP="001F590F">
      <w:pPr>
        <w:spacing w:line="276" w:lineRule="auto"/>
        <w:ind w:firstLine="709"/>
        <w:jc w:val="both"/>
        <w:rPr>
          <w:b/>
          <w:szCs w:val="28"/>
        </w:rPr>
      </w:pPr>
      <w:r w:rsidRPr="001F590F">
        <w:rPr>
          <w:b/>
          <w:szCs w:val="28"/>
        </w:rPr>
        <w:t xml:space="preserve">Розділ 1. </w:t>
      </w:r>
      <w:r w:rsidRPr="001F590F">
        <w:rPr>
          <w:b/>
          <w:bCs/>
          <w:szCs w:val="28"/>
        </w:rPr>
        <w:t>Загальні положення господарського судочинства</w:t>
      </w:r>
    </w:p>
    <w:p w:rsidR="006D4071" w:rsidRDefault="006D4071" w:rsidP="001F590F">
      <w:pPr>
        <w:spacing w:line="276" w:lineRule="auto"/>
        <w:ind w:firstLine="709"/>
        <w:jc w:val="both"/>
        <w:rPr>
          <w:b/>
          <w:bCs/>
          <w:szCs w:val="28"/>
        </w:rPr>
      </w:pPr>
    </w:p>
    <w:p w:rsidR="006464B3" w:rsidRPr="001F590F" w:rsidRDefault="006464B3" w:rsidP="001F590F">
      <w:pPr>
        <w:spacing w:line="276" w:lineRule="auto"/>
        <w:ind w:firstLine="709"/>
        <w:jc w:val="both"/>
        <w:rPr>
          <w:b/>
          <w:szCs w:val="28"/>
        </w:rPr>
      </w:pPr>
      <w:r w:rsidRPr="001F590F">
        <w:rPr>
          <w:b/>
          <w:bCs/>
          <w:szCs w:val="28"/>
        </w:rPr>
        <w:t xml:space="preserve">Тема 1.1. </w:t>
      </w:r>
      <w:r w:rsidRPr="001F590F">
        <w:rPr>
          <w:b/>
          <w:szCs w:val="28"/>
        </w:rPr>
        <w:t>Основні засади та джерела господарського судочинства</w:t>
      </w:r>
    </w:p>
    <w:p w:rsidR="006464B3" w:rsidRPr="001F590F" w:rsidRDefault="006464B3" w:rsidP="001F590F">
      <w:pPr>
        <w:pStyle w:val="a7"/>
        <w:spacing w:before="0" w:beforeAutospacing="0" w:after="0" w:afterAutospacing="0" w:line="276" w:lineRule="auto"/>
        <w:ind w:firstLine="709"/>
        <w:jc w:val="both"/>
        <w:rPr>
          <w:sz w:val="28"/>
          <w:szCs w:val="28"/>
          <w:lang w:val="uk-UA"/>
        </w:rPr>
      </w:pPr>
    </w:p>
    <w:p w:rsidR="00180085" w:rsidRPr="001F590F" w:rsidRDefault="00180085" w:rsidP="001F590F">
      <w:pPr>
        <w:spacing w:line="276" w:lineRule="auto"/>
        <w:ind w:firstLine="709"/>
        <w:jc w:val="both"/>
        <w:rPr>
          <w:i/>
          <w:szCs w:val="28"/>
        </w:rPr>
      </w:pPr>
      <w:r w:rsidRPr="001F590F">
        <w:rPr>
          <w:i/>
          <w:szCs w:val="28"/>
        </w:rPr>
        <w:t>Питання для обговорення на практичному  занятті:</w:t>
      </w:r>
    </w:p>
    <w:p w:rsidR="00180085" w:rsidRPr="001F590F" w:rsidRDefault="00180085" w:rsidP="001F590F">
      <w:pPr>
        <w:pStyle w:val="a8"/>
        <w:widowControl/>
        <w:numPr>
          <w:ilvl w:val="0"/>
          <w:numId w:val="5"/>
        </w:numPr>
        <w:tabs>
          <w:tab w:val="left" w:pos="540"/>
        </w:tabs>
        <w:spacing w:before="0" w:line="276" w:lineRule="auto"/>
        <w:ind w:left="0" w:firstLine="709"/>
        <w:jc w:val="both"/>
        <w:rPr>
          <w:sz w:val="28"/>
          <w:szCs w:val="28"/>
          <w:u w:val="none"/>
        </w:rPr>
      </w:pPr>
      <w:r w:rsidRPr="001F590F">
        <w:rPr>
          <w:sz w:val="28"/>
          <w:szCs w:val="28"/>
          <w:u w:val="none"/>
        </w:rPr>
        <w:t xml:space="preserve">Господарські процесуальні правовідносини: об’єкт, суб’єкти, підстави виникнення. </w:t>
      </w:r>
    </w:p>
    <w:p w:rsidR="00180085" w:rsidRPr="001F590F" w:rsidRDefault="00180085" w:rsidP="001F590F">
      <w:pPr>
        <w:pStyle w:val="a8"/>
        <w:widowControl/>
        <w:numPr>
          <w:ilvl w:val="0"/>
          <w:numId w:val="5"/>
        </w:numPr>
        <w:tabs>
          <w:tab w:val="left" w:pos="540"/>
        </w:tabs>
        <w:spacing w:before="0" w:line="276" w:lineRule="auto"/>
        <w:ind w:left="0" w:firstLine="709"/>
        <w:jc w:val="both"/>
        <w:rPr>
          <w:sz w:val="28"/>
          <w:szCs w:val="28"/>
          <w:u w:val="none"/>
        </w:rPr>
      </w:pPr>
      <w:r w:rsidRPr="001F590F">
        <w:rPr>
          <w:sz w:val="28"/>
          <w:szCs w:val="28"/>
          <w:u w:val="none"/>
        </w:rPr>
        <w:t>Місце господарського процесуального законодавства в системі законодавства України.</w:t>
      </w:r>
    </w:p>
    <w:p w:rsidR="00180085" w:rsidRPr="001F590F" w:rsidRDefault="00180085" w:rsidP="001F590F">
      <w:pPr>
        <w:pStyle w:val="a8"/>
        <w:widowControl/>
        <w:numPr>
          <w:ilvl w:val="0"/>
          <w:numId w:val="5"/>
        </w:numPr>
        <w:tabs>
          <w:tab w:val="left" w:pos="540"/>
        </w:tabs>
        <w:spacing w:before="0" w:line="276" w:lineRule="auto"/>
        <w:ind w:left="0" w:firstLine="709"/>
        <w:jc w:val="both"/>
        <w:rPr>
          <w:bCs/>
          <w:sz w:val="28"/>
          <w:szCs w:val="28"/>
          <w:u w:val="none"/>
        </w:rPr>
      </w:pPr>
      <w:r w:rsidRPr="001F590F">
        <w:rPr>
          <w:sz w:val="28"/>
          <w:szCs w:val="28"/>
          <w:u w:val="none"/>
        </w:rPr>
        <w:t>Джерела господарського процесуального права. Назвіть 10 основних нормативно-правових актів, які регулюють господарські процесуальні відносини в Україні</w:t>
      </w:r>
    </w:p>
    <w:p w:rsidR="00180085" w:rsidRPr="001F590F" w:rsidRDefault="00180085" w:rsidP="001F590F">
      <w:pPr>
        <w:spacing w:line="276" w:lineRule="auto"/>
        <w:ind w:firstLine="709"/>
        <w:jc w:val="both"/>
        <w:rPr>
          <w:szCs w:val="28"/>
        </w:rPr>
      </w:pPr>
    </w:p>
    <w:p w:rsidR="00180085" w:rsidRPr="001F590F" w:rsidRDefault="00180085" w:rsidP="001F590F">
      <w:pPr>
        <w:spacing w:line="276" w:lineRule="auto"/>
        <w:ind w:firstLine="709"/>
        <w:jc w:val="both"/>
        <w:rPr>
          <w:i/>
          <w:szCs w:val="28"/>
        </w:rPr>
      </w:pPr>
      <w:r w:rsidRPr="001F590F">
        <w:rPr>
          <w:i/>
          <w:szCs w:val="28"/>
        </w:rPr>
        <w:t>Завдання для самостійної роботи :</w:t>
      </w:r>
    </w:p>
    <w:p w:rsidR="00180085" w:rsidRPr="001F590F" w:rsidRDefault="00180085" w:rsidP="001F590F">
      <w:pPr>
        <w:pStyle w:val="a5"/>
        <w:numPr>
          <w:ilvl w:val="0"/>
          <w:numId w:val="7"/>
        </w:numPr>
        <w:shd w:val="clear" w:color="auto" w:fill="FFFFFF"/>
        <w:ind w:left="0" w:firstLine="709"/>
        <w:jc w:val="both"/>
      </w:pPr>
      <w:r w:rsidRPr="001F590F">
        <w:t xml:space="preserve">Охарактеризуйте господарське процесуальне право як юридичну науку. </w:t>
      </w:r>
    </w:p>
    <w:p w:rsidR="00180085" w:rsidRPr="001F590F" w:rsidRDefault="00180085" w:rsidP="001F590F">
      <w:pPr>
        <w:pStyle w:val="a5"/>
        <w:numPr>
          <w:ilvl w:val="0"/>
          <w:numId w:val="7"/>
        </w:numPr>
        <w:shd w:val="clear" w:color="auto" w:fill="FFFFFF"/>
        <w:ind w:left="0" w:firstLine="709"/>
        <w:jc w:val="both"/>
      </w:pPr>
      <w:r w:rsidRPr="001F590F">
        <w:t>Визначте та охарактеризуйте етапи зміни законодавства про претензійний порядок врегулювання господарських спорів.</w:t>
      </w:r>
    </w:p>
    <w:p w:rsidR="00180085" w:rsidRPr="001F590F" w:rsidRDefault="00180085" w:rsidP="001F590F">
      <w:pPr>
        <w:pStyle w:val="a5"/>
        <w:numPr>
          <w:ilvl w:val="0"/>
          <w:numId w:val="7"/>
        </w:numPr>
        <w:shd w:val="clear" w:color="auto" w:fill="FFFFFF"/>
        <w:ind w:left="0" w:firstLine="709"/>
        <w:jc w:val="both"/>
        <w:rPr>
          <w:spacing w:val="-2"/>
        </w:rPr>
      </w:pPr>
      <w:r w:rsidRPr="001F590F">
        <w:rPr>
          <w:spacing w:val="-2"/>
        </w:rPr>
        <w:t>Порівняйте систему господарських, адміністративних та загальних судів України</w:t>
      </w:r>
      <w:r w:rsidRPr="001F590F">
        <w:rPr>
          <w:spacing w:val="-2"/>
          <w:lang w:val="ru-RU"/>
        </w:rPr>
        <w:t>.</w:t>
      </w:r>
    </w:p>
    <w:p w:rsidR="00180085" w:rsidRPr="001F590F" w:rsidRDefault="00180085" w:rsidP="001F590F">
      <w:pPr>
        <w:pStyle w:val="a5"/>
        <w:numPr>
          <w:ilvl w:val="0"/>
          <w:numId w:val="7"/>
        </w:numPr>
        <w:ind w:left="0" w:firstLine="709"/>
        <w:jc w:val="both"/>
      </w:pPr>
      <w:r w:rsidRPr="001F590F">
        <w:lastRenderedPageBreak/>
        <w:t>Визначте, які принципи господарського судочинства порушені у наведеній викладачем ситуації</w:t>
      </w:r>
      <w:r w:rsidRPr="001F590F">
        <w:rPr>
          <w:lang w:val="ru-RU"/>
        </w:rPr>
        <w:t>.</w:t>
      </w:r>
    </w:p>
    <w:p w:rsidR="006D4071" w:rsidRDefault="006D4071" w:rsidP="001F590F">
      <w:pPr>
        <w:pStyle w:val="a5"/>
        <w:ind w:left="0" w:firstLine="709"/>
        <w:jc w:val="both"/>
        <w:rPr>
          <w:b/>
          <w:bCs/>
        </w:rPr>
      </w:pPr>
    </w:p>
    <w:p w:rsidR="00E95DF6" w:rsidRPr="001F590F" w:rsidRDefault="00E95DF6" w:rsidP="001F590F">
      <w:pPr>
        <w:pStyle w:val="a5"/>
        <w:ind w:left="0" w:firstLine="709"/>
        <w:jc w:val="both"/>
        <w:rPr>
          <w:b/>
        </w:rPr>
      </w:pPr>
      <w:r w:rsidRPr="001F590F">
        <w:rPr>
          <w:b/>
          <w:bCs/>
        </w:rPr>
        <w:t xml:space="preserve">Тема 1.2. </w:t>
      </w:r>
      <w:r w:rsidRPr="001F590F">
        <w:rPr>
          <w:b/>
        </w:rPr>
        <w:t>Форми господарського судочинства. Юрисдикція господарського суду</w:t>
      </w:r>
    </w:p>
    <w:p w:rsidR="00180085" w:rsidRPr="001F590F" w:rsidRDefault="00180085" w:rsidP="001F590F">
      <w:pPr>
        <w:spacing w:line="276" w:lineRule="auto"/>
        <w:ind w:firstLine="709"/>
        <w:jc w:val="both"/>
        <w:rPr>
          <w:szCs w:val="28"/>
        </w:rPr>
      </w:pPr>
    </w:p>
    <w:p w:rsidR="00180085" w:rsidRPr="001F590F" w:rsidRDefault="00180085" w:rsidP="001F590F">
      <w:pPr>
        <w:spacing w:line="276" w:lineRule="auto"/>
        <w:ind w:firstLine="709"/>
        <w:jc w:val="both"/>
        <w:rPr>
          <w:i/>
          <w:szCs w:val="28"/>
        </w:rPr>
      </w:pPr>
      <w:r w:rsidRPr="001F590F">
        <w:rPr>
          <w:i/>
          <w:szCs w:val="28"/>
        </w:rPr>
        <w:t>Питання для обговорення на практичному  занятті:</w:t>
      </w:r>
    </w:p>
    <w:p w:rsidR="00180085" w:rsidRPr="001F590F" w:rsidRDefault="00180085" w:rsidP="001F590F">
      <w:pPr>
        <w:autoSpaceDE w:val="0"/>
        <w:autoSpaceDN w:val="0"/>
        <w:adjustRightInd w:val="0"/>
        <w:spacing w:line="276" w:lineRule="auto"/>
        <w:ind w:firstLine="709"/>
        <w:jc w:val="both"/>
        <w:rPr>
          <w:spacing w:val="-2"/>
          <w:szCs w:val="28"/>
          <w:highlight w:val="white"/>
        </w:rPr>
      </w:pPr>
      <w:r w:rsidRPr="001F590F">
        <w:rPr>
          <w:spacing w:val="-2"/>
          <w:szCs w:val="28"/>
          <w:highlight w:val="white"/>
        </w:rPr>
        <w:t>1. Поняття та правові засади підвідомчості. Співвідношення з поняттям „компетенція” господарського суду.</w:t>
      </w:r>
    </w:p>
    <w:p w:rsidR="00180085" w:rsidRPr="001F590F" w:rsidRDefault="00180085" w:rsidP="001F590F">
      <w:pPr>
        <w:autoSpaceDE w:val="0"/>
        <w:autoSpaceDN w:val="0"/>
        <w:adjustRightInd w:val="0"/>
        <w:spacing w:line="276" w:lineRule="auto"/>
        <w:ind w:firstLine="709"/>
        <w:jc w:val="both"/>
        <w:rPr>
          <w:spacing w:val="-2"/>
          <w:szCs w:val="28"/>
          <w:highlight w:val="white"/>
        </w:rPr>
      </w:pPr>
      <w:r w:rsidRPr="001F590F">
        <w:rPr>
          <w:spacing w:val="-2"/>
          <w:szCs w:val="28"/>
          <w:highlight w:val="white"/>
        </w:rPr>
        <w:t>2. Виключна (предметна) юрисдикція господарських справ.</w:t>
      </w:r>
    </w:p>
    <w:p w:rsidR="00180085" w:rsidRPr="001F590F" w:rsidRDefault="00180085" w:rsidP="001F590F">
      <w:pPr>
        <w:autoSpaceDE w:val="0"/>
        <w:autoSpaceDN w:val="0"/>
        <w:adjustRightInd w:val="0"/>
        <w:spacing w:line="276" w:lineRule="auto"/>
        <w:ind w:firstLine="709"/>
        <w:jc w:val="both"/>
        <w:rPr>
          <w:spacing w:val="-2"/>
          <w:szCs w:val="28"/>
          <w:highlight w:val="white"/>
        </w:rPr>
      </w:pPr>
      <w:r w:rsidRPr="001F590F">
        <w:rPr>
          <w:spacing w:val="-2"/>
          <w:szCs w:val="28"/>
          <w:highlight w:val="white"/>
        </w:rPr>
        <w:t>3. Поняття та види підсудності справ господарському суду.</w:t>
      </w:r>
    </w:p>
    <w:p w:rsidR="00180085" w:rsidRPr="001F590F" w:rsidRDefault="00180085" w:rsidP="001F590F">
      <w:pPr>
        <w:autoSpaceDE w:val="0"/>
        <w:autoSpaceDN w:val="0"/>
        <w:adjustRightInd w:val="0"/>
        <w:spacing w:line="276" w:lineRule="auto"/>
        <w:ind w:firstLine="709"/>
        <w:jc w:val="both"/>
        <w:rPr>
          <w:spacing w:val="-2"/>
          <w:szCs w:val="28"/>
          <w:highlight w:val="white"/>
        </w:rPr>
      </w:pPr>
      <w:r w:rsidRPr="001F590F">
        <w:rPr>
          <w:spacing w:val="-2"/>
          <w:szCs w:val="28"/>
          <w:highlight w:val="white"/>
        </w:rPr>
        <w:t>4. Порядок передачі справ з одного господарського суду до іншого.</w:t>
      </w:r>
    </w:p>
    <w:p w:rsidR="00180085" w:rsidRPr="001F590F" w:rsidRDefault="00180085" w:rsidP="001F590F">
      <w:pPr>
        <w:spacing w:line="276" w:lineRule="auto"/>
        <w:ind w:firstLine="709"/>
        <w:jc w:val="both"/>
        <w:rPr>
          <w:i/>
          <w:szCs w:val="28"/>
        </w:rPr>
      </w:pPr>
    </w:p>
    <w:p w:rsidR="00180085" w:rsidRPr="001F590F" w:rsidRDefault="00180085" w:rsidP="001F590F">
      <w:pPr>
        <w:spacing w:line="276" w:lineRule="auto"/>
        <w:ind w:firstLine="709"/>
        <w:jc w:val="both"/>
        <w:rPr>
          <w:i/>
          <w:szCs w:val="28"/>
        </w:rPr>
      </w:pPr>
      <w:r w:rsidRPr="001F590F">
        <w:rPr>
          <w:i/>
          <w:szCs w:val="28"/>
        </w:rPr>
        <w:t>Завдання для самостійної роботи :</w:t>
      </w:r>
    </w:p>
    <w:p w:rsidR="00180085" w:rsidRPr="001F590F" w:rsidRDefault="00180085" w:rsidP="001F590F">
      <w:pPr>
        <w:pStyle w:val="a8"/>
        <w:widowControl/>
        <w:numPr>
          <w:ilvl w:val="0"/>
          <w:numId w:val="6"/>
        </w:numPr>
        <w:tabs>
          <w:tab w:val="left" w:pos="540"/>
        </w:tabs>
        <w:spacing w:before="0" w:line="276" w:lineRule="auto"/>
        <w:ind w:left="0" w:firstLine="709"/>
        <w:jc w:val="both"/>
        <w:rPr>
          <w:sz w:val="28"/>
          <w:szCs w:val="28"/>
          <w:u w:val="none"/>
          <w:lang w:bidi="hi-IN"/>
        </w:rPr>
      </w:pPr>
      <w:r w:rsidRPr="001F590F">
        <w:rPr>
          <w:sz w:val="28"/>
          <w:szCs w:val="28"/>
          <w:u w:val="none"/>
          <w:lang w:bidi="hi-IN"/>
        </w:rPr>
        <w:t>Визначте, охарактеризуйте та систематизуйте критерії розмежування юрисдикції господарських та адміністративних судів.</w:t>
      </w:r>
    </w:p>
    <w:p w:rsidR="00180085" w:rsidRPr="001F590F" w:rsidRDefault="00180085" w:rsidP="001F590F">
      <w:pPr>
        <w:pStyle w:val="a8"/>
        <w:widowControl/>
        <w:numPr>
          <w:ilvl w:val="0"/>
          <w:numId w:val="6"/>
        </w:numPr>
        <w:tabs>
          <w:tab w:val="left" w:pos="540"/>
        </w:tabs>
        <w:spacing w:before="0" w:line="276" w:lineRule="auto"/>
        <w:ind w:left="0" w:firstLine="709"/>
        <w:jc w:val="both"/>
        <w:rPr>
          <w:sz w:val="28"/>
          <w:szCs w:val="28"/>
          <w:u w:val="none"/>
          <w:lang w:bidi="hi-IN"/>
        </w:rPr>
      </w:pPr>
      <w:r w:rsidRPr="001F590F">
        <w:rPr>
          <w:sz w:val="28"/>
          <w:szCs w:val="28"/>
          <w:u w:val="none"/>
          <w:lang w:bidi="hi-IN"/>
        </w:rPr>
        <w:t>Ознайомитися з постановами Великої Палати Верховного Суду стосовно визначення юрисдикції господарських судів. Законспектувати зміст спору, стосовно якого вказано юрисдикцію, та резолютивну частину постанови ВП ВС (з зазначенням номера та дати постанови ВП ВС).</w:t>
      </w:r>
    </w:p>
    <w:p w:rsidR="00180085" w:rsidRPr="001F590F" w:rsidRDefault="00180085" w:rsidP="001F590F">
      <w:pPr>
        <w:pStyle w:val="a8"/>
        <w:widowControl/>
        <w:numPr>
          <w:ilvl w:val="0"/>
          <w:numId w:val="6"/>
        </w:numPr>
        <w:tabs>
          <w:tab w:val="left" w:pos="540"/>
        </w:tabs>
        <w:spacing w:before="0" w:line="276" w:lineRule="auto"/>
        <w:ind w:left="0" w:firstLine="709"/>
        <w:jc w:val="both"/>
        <w:rPr>
          <w:bCs/>
          <w:spacing w:val="-2"/>
          <w:sz w:val="28"/>
          <w:szCs w:val="28"/>
          <w:u w:val="none"/>
        </w:rPr>
      </w:pPr>
      <w:r w:rsidRPr="001F590F">
        <w:rPr>
          <w:bCs/>
          <w:spacing w:val="-2"/>
          <w:sz w:val="28"/>
          <w:szCs w:val="28"/>
          <w:highlight w:val="white"/>
          <w:u w:val="none"/>
        </w:rPr>
        <w:t>Визначити, чи підлягають розгляду у порядку господарського судочинства категорії спорів, наведені викладачем</w:t>
      </w:r>
      <w:r w:rsidRPr="001F590F">
        <w:rPr>
          <w:bCs/>
          <w:spacing w:val="-2"/>
          <w:sz w:val="28"/>
          <w:szCs w:val="28"/>
          <w:u w:val="none"/>
          <w:lang w:val="ru-RU"/>
        </w:rPr>
        <w:t>.</w:t>
      </w:r>
    </w:p>
    <w:p w:rsidR="00180085" w:rsidRPr="001F590F" w:rsidRDefault="00180085" w:rsidP="001F590F">
      <w:pPr>
        <w:pStyle w:val="a8"/>
        <w:widowControl/>
        <w:tabs>
          <w:tab w:val="left" w:pos="540"/>
        </w:tabs>
        <w:spacing w:before="0" w:line="276" w:lineRule="auto"/>
        <w:ind w:left="0" w:firstLine="709"/>
        <w:jc w:val="both"/>
        <w:rPr>
          <w:bCs/>
          <w:sz w:val="28"/>
          <w:szCs w:val="28"/>
          <w:u w:val="none"/>
        </w:rPr>
      </w:pPr>
    </w:p>
    <w:p w:rsidR="00E95DF6" w:rsidRPr="001F590F" w:rsidRDefault="00E95DF6" w:rsidP="001F590F">
      <w:pPr>
        <w:spacing w:line="276" w:lineRule="auto"/>
        <w:ind w:firstLine="709"/>
        <w:jc w:val="both"/>
        <w:rPr>
          <w:b/>
          <w:szCs w:val="28"/>
        </w:rPr>
      </w:pPr>
      <w:r w:rsidRPr="001F590F">
        <w:rPr>
          <w:b/>
          <w:bCs/>
          <w:szCs w:val="28"/>
        </w:rPr>
        <w:t xml:space="preserve">Тема 1.3. </w:t>
      </w:r>
      <w:r w:rsidRPr="001F590F">
        <w:rPr>
          <w:b/>
          <w:szCs w:val="28"/>
        </w:rPr>
        <w:t>Учасники господарського процесу</w:t>
      </w:r>
    </w:p>
    <w:p w:rsidR="001D5830" w:rsidRPr="001F590F" w:rsidRDefault="001D5830" w:rsidP="001F590F">
      <w:pPr>
        <w:spacing w:line="276" w:lineRule="auto"/>
        <w:ind w:firstLine="709"/>
        <w:jc w:val="both"/>
        <w:rPr>
          <w:i/>
          <w:szCs w:val="28"/>
        </w:rPr>
      </w:pPr>
    </w:p>
    <w:p w:rsidR="00587A6B" w:rsidRPr="001F590F" w:rsidRDefault="00587A6B" w:rsidP="001F590F">
      <w:pPr>
        <w:spacing w:line="276" w:lineRule="auto"/>
        <w:ind w:firstLine="709"/>
        <w:jc w:val="both"/>
        <w:rPr>
          <w:i/>
          <w:szCs w:val="28"/>
        </w:rPr>
      </w:pPr>
      <w:r w:rsidRPr="001F590F">
        <w:rPr>
          <w:i/>
          <w:szCs w:val="28"/>
        </w:rPr>
        <w:t>Питання для обговорення на практичному  занятті:</w:t>
      </w:r>
    </w:p>
    <w:p w:rsidR="00587A6B" w:rsidRPr="001F590F" w:rsidRDefault="00587A6B" w:rsidP="001F590F">
      <w:pPr>
        <w:numPr>
          <w:ilvl w:val="0"/>
          <w:numId w:val="23"/>
        </w:numPr>
        <w:tabs>
          <w:tab w:val="clear" w:pos="720"/>
          <w:tab w:val="num" w:pos="284"/>
        </w:tabs>
        <w:spacing w:line="276" w:lineRule="auto"/>
        <w:ind w:left="0" w:firstLine="709"/>
        <w:jc w:val="both"/>
        <w:rPr>
          <w:szCs w:val="28"/>
        </w:rPr>
      </w:pPr>
      <w:r w:rsidRPr="001F590F">
        <w:rPr>
          <w:szCs w:val="28"/>
        </w:rPr>
        <w:t>Підстави для відводу та самовідводу судді.</w:t>
      </w:r>
    </w:p>
    <w:p w:rsidR="00587A6B" w:rsidRPr="001F590F" w:rsidRDefault="00587A6B" w:rsidP="001F590F">
      <w:pPr>
        <w:numPr>
          <w:ilvl w:val="0"/>
          <w:numId w:val="23"/>
        </w:numPr>
        <w:tabs>
          <w:tab w:val="clear" w:pos="720"/>
          <w:tab w:val="num" w:pos="284"/>
        </w:tabs>
        <w:spacing w:line="276" w:lineRule="auto"/>
        <w:ind w:left="0" w:firstLine="709"/>
        <w:jc w:val="both"/>
        <w:rPr>
          <w:szCs w:val="28"/>
        </w:rPr>
      </w:pPr>
      <w:r w:rsidRPr="001F590F">
        <w:rPr>
          <w:szCs w:val="28"/>
        </w:rPr>
        <w:t>Процесуальні права та обов’язки позивача та відповідача, третіх осіб в господарському процесі.</w:t>
      </w:r>
    </w:p>
    <w:p w:rsidR="00587A6B" w:rsidRPr="001F590F" w:rsidRDefault="00587A6B" w:rsidP="001F590F">
      <w:pPr>
        <w:numPr>
          <w:ilvl w:val="0"/>
          <w:numId w:val="23"/>
        </w:numPr>
        <w:tabs>
          <w:tab w:val="clear" w:pos="720"/>
          <w:tab w:val="num" w:pos="284"/>
        </w:tabs>
        <w:spacing w:line="276" w:lineRule="auto"/>
        <w:ind w:left="0" w:firstLine="709"/>
        <w:jc w:val="both"/>
        <w:rPr>
          <w:szCs w:val="28"/>
        </w:rPr>
      </w:pPr>
      <w:r w:rsidRPr="001F590F">
        <w:rPr>
          <w:szCs w:val="28"/>
        </w:rPr>
        <w:t>Правове становище прокурора в господарському судочинстві.</w:t>
      </w:r>
    </w:p>
    <w:p w:rsidR="00587A6B" w:rsidRPr="001F590F" w:rsidRDefault="00587A6B" w:rsidP="001F590F">
      <w:pPr>
        <w:numPr>
          <w:ilvl w:val="0"/>
          <w:numId w:val="23"/>
        </w:numPr>
        <w:tabs>
          <w:tab w:val="clear" w:pos="720"/>
          <w:tab w:val="num" w:pos="284"/>
        </w:tabs>
        <w:spacing w:line="276" w:lineRule="auto"/>
        <w:ind w:left="0" w:firstLine="709"/>
        <w:jc w:val="both"/>
        <w:rPr>
          <w:szCs w:val="28"/>
        </w:rPr>
      </w:pPr>
      <w:r w:rsidRPr="001F590F">
        <w:rPr>
          <w:szCs w:val="28"/>
        </w:rPr>
        <w:t xml:space="preserve">Представники сторін і третіх осіб. </w:t>
      </w:r>
    </w:p>
    <w:p w:rsidR="00587A6B" w:rsidRPr="001F590F" w:rsidRDefault="00587A6B" w:rsidP="001F590F">
      <w:pPr>
        <w:spacing w:line="276" w:lineRule="auto"/>
        <w:ind w:firstLine="709"/>
        <w:jc w:val="both"/>
        <w:rPr>
          <w:i/>
          <w:szCs w:val="28"/>
        </w:rPr>
      </w:pPr>
    </w:p>
    <w:p w:rsidR="00587A6B" w:rsidRPr="001F590F" w:rsidRDefault="00587A6B" w:rsidP="001F590F">
      <w:pPr>
        <w:spacing w:line="276" w:lineRule="auto"/>
        <w:ind w:firstLine="709"/>
        <w:jc w:val="both"/>
        <w:rPr>
          <w:i/>
          <w:szCs w:val="28"/>
        </w:rPr>
      </w:pPr>
      <w:r w:rsidRPr="001F590F">
        <w:rPr>
          <w:i/>
          <w:szCs w:val="28"/>
        </w:rPr>
        <w:t>Завдання для самостійної роботи :</w:t>
      </w:r>
    </w:p>
    <w:p w:rsidR="00587A6B" w:rsidRPr="001F590F" w:rsidRDefault="00587A6B" w:rsidP="001F590F">
      <w:pPr>
        <w:pStyle w:val="a5"/>
        <w:numPr>
          <w:ilvl w:val="0"/>
          <w:numId w:val="22"/>
        </w:numPr>
        <w:ind w:left="0" w:firstLine="709"/>
        <w:jc w:val="both"/>
        <w:rPr>
          <w:bCs/>
        </w:rPr>
      </w:pPr>
      <w:r w:rsidRPr="001F590F">
        <w:rPr>
          <w:bCs/>
        </w:rPr>
        <w:t>Визначте загальні та спеціальні права сторін у судовому процесі</w:t>
      </w:r>
    </w:p>
    <w:p w:rsidR="00587A6B" w:rsidRPr="001F590F" w:rsidRDefault="00587A6B" w:rsidP="001F590F">
      <w:pPr>
        <w:pStyle w:val="a5"/>
        <w:numPr>
          <w:ilvl w:val="0"/>
          <w:numId w:val="22"/>
        </w:numPr>
        <w:ind w:left="0" w:firstLine="709"/>
        <w:jc w:val="both"/>
      </w:pPr>
      <w:r w:rsidRPr="001F590F">
        <w:t>Визначте коло прав та обов’язків представника</w:t>
      </w:r>
    </w:p>
    <w:p w:rsidR="00587A6B" w:rsidRPr="001F590F" w:rsidRDefault="00587A6B" w:rsidP="001F590F">
      <w:pPr>
        <w:pStyle w:val="a5"/>
        <w:numPr>
          <w:ilvl w:val="0"/>
          <w:numId w:val="22"/>
        </w:numPr>
        <w:ind w:left="0" w:firstLine="709"/>
        <w:jc w:val="both"/>
      </w:pPr>
      <w:r w:rsidRPr="001F590F">
        <w:rPr>
          <w:iCs/>
          <w:spacing w:val="-1"/>
        </w:rPr>
        <w:t xml:space="preserve">Порівняйте участь свідків у господарському та цивільному процесах </w:t>
      </w:r>
    </w:p>
    <w:p w:rsidR="00587A6B" w:rsidRPr="001F590F" w:rsidRDefault="00587A6B" w:rsidP="001F590F">
      <w:pPr>
        <w:pStyle w:val="a5"/>
        <w:numPr>
          <w:ilvl w:val="0"/>
          <w:numId w:val="22"/>
        </w:numPr>
        <w:tabs>
          <w:tab w:val="left" w:pos="284"/>
          <w:tab w:val="left" w:pos="567"/>
        </w:tabs>
        <w:ind w:left="0" w:firstLine="709"/>
        <w:jc w:val="both"/>
      </w:pPr>
      <w:r w:rsidRPr="001F590F">
        <w:rPr>
          <w:bCs/>
        </w:rPr>
        <w:lastRenderedPageBreak/>
        <w:t>Порівняйте правовий статус третіх осіб</w:t>
      </w:r>
      <w:r w:rsidRPr="001F590F">
        <w:rPr>
          <w:b/>
          <w:bCs/>
        </w:rPr>
        <w:t xml:space="preserve"> </w:t>
      </w:r>
      <w:r w:rsidRPr="001F590F">
        <w:t>з самостійними вимогами та третіх особи без самостійних вимог.</w:t>
      </w:r>
    </w:p>
    <w:p w:rsidR="00587A6B" w:rsidRPr="001F590F" w:rsidRDefault="00587A6B" w:rsidP="001F590F">
      <w:pPr>
        <w:pStyle w:val="a5"/>
        <w:numPr>
          <w:ilvl w:val="0"/>
          <w:numId w:val="22"/>
        </w:numPr>
        <w:tabs>
          <w:tab w:val="left" w:pos="284"/>
          <w:tab w:val="left" w:pos="567"/>
        </w:tabs>
        <w:ind w:left="0" w:firstLine="709"/>
        <w:jc w:val="both"/>
      </w:pPr>
      <w:r w:rsidRPr="001F590F">
        <w:t>Складіть клопотання про відвід судді</w:t>
      </w:r>
    </w:p>
    <w:p w:rsidR="00E95DF6" w:rsidRPr="001F590F" w:rsidRDefault="00E95DF6" w:rsidP="001F590F">
      <w:pPr>
        <w:pStyle w:val="a8"/>
        <w:widowControl/>
        <w:tabs>
          <w:tab w:val="left" w:pos="540"/>
        </w:tabs>
        <w:spacing w:before="0" w:line="276" w:lineRule="auto"/>
        <w:ind w:left="0" w:firstLine="709"/>
        <w:jc w:val="both"/>
        <w:rPr>
          <w:bCs/>
          <w:sz w:val="28"/>
          <w:szCs w:val="28"/>
          <w:u w:val="none"/>
        </w:rPr>
      </w:pPr>
    </w:p>
    <w:p w:rsidR="00587A6B" w:rsidRPr="001F590F" w:rsidRDefault="00587A6B" w:rsidP="001F590F">
      <w:pPr>
        <w:pStyle w:val="Default"/>
        <w:spacing w:line="276" w:lineRule="auto"/>
        <w:ind w:firstLine="709"/>
        <w:jc w:val="both"/>
        <w:rPr>
          <w:b/>
          <w:sz w:val="28"/>
          <w:szCs w:val="28"/>
        </w:rPr>
      </w:pPr>
      <w:r w:rsidRPr="001F590F">
        <w:rPr>
          <w:b/>
          <w:bCs/>
          <w:sz w:val="28"/>
          <w:szCs w:val="28"/>
        </w:rPr>
        <w:t xml:space="preserve">Тема 1.4. </w:t>
      </w:r>
      <w:r w:rsidRPr="001F590F">
        <w:rPr>
          <w:b/>
          <w:sz w:val="28"/>
          <w:szCs w:val="28"/>
        </w:rPr>
        <w:t>Докази та доказування в господарському процесі</w:t>
      </w:r>
    </w:p>
    <w:p w:rsidR="00587A6B" w:rsidRPr="001F590F" w:rsidRDefault="00587A6B" w:rsidP="001F590F">
      <w:pPr>
        <w:spacing w:line="276" w:lineRule="auto"/>
        <w:ind w:firstLine="709"/>
        <w:jc w:val="both"/>
        <w:rPr>
          <w:bCs/>
          <w:szCs w:val="28"/>
        </w:rPr>
      </w:pPr>
    </w:p>
    <w:p w:rsidR="00587A6B" w:rsidRPr="001F590F" w:rsidRDefault="00587A6B" w:rsidP="001F590F">
      <w:pPr>
        <w:spacing w:line="276" w:lineRule="auto"/>
        <w:ind w:firstLine="709"/>
        <w:jc w:val="both"/>
        <w:rPr>
          <w:i/>
          <w:szCs w:val="28"/>
        </w:rPr>
      </w:pPr>
      <w:r w:rsidRPr="001F590F">
        <w:rPr>
          <w:i/>
          <w:szCs w:val="28"/>
        </w:rPr>
        <w:t>Питання для обговорення на практичному занятті:</w:t>
      </w:r>
    </w:p>
    <w:p w:rsidR="00587A6B" w:rsidRPr="001F590F" w:rsidRDefault="00587A6B" w:rsidP="001F590F">
      <w:pPr>
        <w:numPr>
          <w:ilvl w:val="0"/>
          <w:numId w:val="25"/>
        </w:numPr>
        <w:tabs>
          <w:tab w:val="clear" w:pos="720"/>
          <w:tab w:val="num" w:pos="284"/>
        </w:tabs>
        <w:spacing w:line="276" w:lineRule="auto"/>
        <w:ind w:left="0" w:firstLine="709"/>
        <w:jc w:val="both"/>
        <w:rPr>
          <w:szCs w:val="28"/>
        </w:rPr>
      </w:pPr>
      <w:r w:rsidRPr="001F590F">
        <w:rPr>
          <w:szCs w:val="28"/>
        </w:rPr>
        <w:t xml:space="preserve">Поняття та види доказів в господарському процесі. Належність і допустимість доказів. </w:t>
      </w:r>
    </w:p>
    <w:p w:rsidR="00587A6B" w:rsidRPr="001F590F" w:rsidRDefault="00587A6B" w:rsidP="001F590F">
      <w:pPr>
        <w:numPr>
          <w:ilvl w:val="0"/>
          <w:numId w:val="25"/>
        </w:numPr>
        <w:tabs>
          <w:tab w:val="clear" w:pos="720"/>
          <w:tab w:val="num" w:pos="284"/>
        </w:tabs>
        <w:spacing w:line="276" w:lineRule="auto"/>
        <w:ind w:left="0" w:firstLine="709"/>
        <w:jc w:val="both"/>
        <w:rPr>
          <w:szCs w:val="28"/>
        </w:rPr>
      </w:pPr>
      <w:r w:rsidRPr="001F590F">
        <w:rPr>
          <w:szCs w:val="28"/>
        </w:rPr>
        <w:t xml:space="preserve">Огляд та дослідження письмових і речових доказів у місці їх знаходження. </w:t>
      </w:r>
    </w:p>
    <w:p w:rsidR="00587A6B" w:rsidRPr="001F590F" w:rsidRDefault="00587A6B" w:rsidP="001F590F">
      <w:pPr>
        <w:numPr>
          <w:ilvl w:val="0"/>
          <w:numId w:val="25"/>
        </w:numPr>
        <w:tabs>
          <w:tab w:val="clear" w:pos="720"/>
          <w:tab w:val="num" w:pos="284"/>
        </w:tabs>
        <w:spacing w:line="276" w:lineRule="auto"/>
        <w:ind w:left="0" w:firstLine="709"/>
        <w:jc w:val="both"/>
        <w:rPr>
          <w:szCs w:val="28"/>
        </w:rPr>
      </w:pPr>
      <w:r w:rsidRPr="001F590F">
        <w:rPr>
          <w:szCs w:val="28"/>
        </w:rPr>
        <w:t>Обов’язок доказування і подання доказів. Підстави звільнення від доказування.</w:t>
      </w:r>
    </w:p>
    <w:p w:rsidR="00587A6B" w:rsidRPr="001F590F" w:rsidRDefault="00587A6B" w:rsidP="001F590F">
      <w:pPr>
        <w:spacing w:line="276" w:lineRule="auto"/>
        <w:ind w:firstLine="709"/>
        <w:jc w:val="both"/>
        <w:rPr>
          <w:i/>
          <w:szCs w:val="28"/>
        </w:rPr>
      </w:pPr>
    </w:p>
    <w:p w:rsidR="00587A6B" w:rsidRPr="001F590F" w:rsidRDefault="00587A6B" w:rsidP="001F590F">
      <w:pPr>
        <w:spacing w:line="276" w:lineRule="auto"/>
        <w:ind w:firstLine="709"/>
        <w:jc w:val="both"/>
        <w:rPr>
          <w:i/>
          <w:szCs w:val="28"/>
        </w:rPr>
      </w:pPr>
      <w:r w:rsidRPr="001F590F">
        <w:rPr>
          <w:i/>
          <w:szCs w:val="28"/>
        </w:rPr>
        <w:t>Завдання для самостійної роботи :</w:t>
      </w:r>
    </w:p>
    <w:p w:rsidR="00587A6B" w:rsidRPr="001F590F" w:rsidRDefault="00587A6B" w:rsidP="001F590F">
      <w:pPr>
        <w:pStyle w:val="a5"/>
        <w:numPr>
          <w:ilvl w:val="0"/>
          <w:numId w:val="26"/>
        </w:numPr>
        <w:ind w:left="0" w:firstLine="709"/>
        <w:jc w:val="both"/>
        <w:rPr>
          <w:b/>
          <w:bCs/>
        </w:rPr>
      </w:pPr>
      <w:r w:rsidRPr="001F590F">
        <w:t>Охарактеризуйте порядок призначення і проведення експертизи.</w:t>
      </w:r>
    </w:p>
    <w:p w:rsidR="00587A6B" w:rsidRPr="001F590F" w:rsidRDefault="00587A6B" w:rsidP="001F590F">
      <w:pPr>
        <w:pStyle w:val="Default"/>
        <w:numPr>
          <w:ilvl w:val="0"/>
          <w:numId w:val="26"/>
        </w:numPr>
        <w:spacing w:line="276" w:lineRule="auto"/>
        <w:ind w:left="0" w:firstLine="709"/>
        <w:jc w:val="both"/>
        <w:rPr>
          <w:sz w:val="28"/>
          <w:szCs w:val="28"/>
        </w:rPr>
      </w:pPr>
      <w:r w:rsidRPr="001F590F">
        <w:rPr>
          <w:sz w:val="28"/>
          <w:szCs w:val="28"/>
        </w:rPr>
        <w:t>Як правильно оформити докази письмові, речові, електронні, щоб представити їх суду? Дайте письмову відповідь з посиланням на норми чинного законодавства.</w:t>
      </w:r>
    </w:p>
    <w:p w:rsidR="00587A6B" w:rsidRPr="001F590F" w:rsidRDefault="00587A6B" w:rsidP="001F590F">
      <w:pPr>
        <w:pStyle w:val="Default"/>
        <w:numPr>
          <w:ilvl w:val="0"/>
          <w:numId w:val="26"/>
        </w:numPr>
        <w:spacing w:line="276" w:lineRule="auto"/>
        <w:ind w:left="0" w:firstLine="709"/>
        <w:jc w:val="both"/>
        <w:rPr>
          <w:b/>
          <w:bCs/>
          <w:sz w:val="28"/>
          <w:szCs w:val="28"/>
        </w:rPr>
      </w:pPr>
      <w:r w:rsidRPr="001F590F">
        <w:rPr>
          <w:sz w:val="28"/>
          <w:szCs w:val="28"/>
        </w:rPr>
        <w:t>Складіть клопотання про витребування доказів.</w:t>
      </w:r>
    </w:p>
    <w:p w:rsidR="00587A6B" w:rsidRPr="001F590F" w:rsidRDefault="00587A6B" w:rsidP="001F590F">
      <w:pPr>
        <w:pStyle w:val="a7"/>
        <w:spacing w:before="0" w:beforeAutospacing="0" w:after="0" w:afterAutospacing="0" w:line="276" w:lineRule="auto"/>
        <w:ind w:firstLine="709"/>
        <w:jc w:val="both"/>
        <w:rPr>
          <w:sz w:val="28"/>
          <w:szCs w:val="28"/>
          <w:lang w:val="uk-UA"/>
        </w:rPr>
      </w:pPr>
    </w:p>
    <w:p w:rsidR="005E1C7F" w:rsidRPr="001F590F" w:rsidRDefault="005E1C7F" w:rsidP="001F590F">
      <w:pPr>
        <w:pStyle w:val="Default"/>
        <w:spacing w:line="276" w:lineRule="auto"/>
        <w:ind w:firstLine="709"/>
        <w:jc w:val="both"/>
        <w:rPr>
          <w:b/>
          <w:sz w:val="28"/>
          <w:szCs w:val="28"/>
        </w:rPr>
      </w:pPr>
      <w:r w:rsidRPr="001F590F">
        <w:rPr>
          <w:b/>
          <w:bCs/>
          <w:sz w:val="28"/>
          <w:szCs w:val="28"/>
        </w:rPr>
        <w:t xml:space="preserve">Тема 1.5. </w:t>
      </w:r>
      <w:r w:rsidRPr="001F590F">
        <w:rPr>
          <w:b/>
          <w:sz w:val="28"/>
          <w:szCs w:val="28"/>
        </w:rPr>
        <w:t>Процесуальні строки та судові витрати в господарському судочинстві</w:t>
      </w:r>
    </w:p>
    <w:p w:rsidR="0034448D" w:rsidRPr="001F590F" w:rsidRDefault="0034448D" w:rsidP="001F590F">
      <w:pPr>
        <w:pStyle w:val="a8"/>
        <w:widowControl/>
        <w:tabs>
          <w:tab w:val="left" w:pos="540"/>
        </w:tabs>
        <w:spacing w:before="0" w:line="276" w:lineRule="auto"/>
        <w:ind w:left="0" w:firstLine="709"/>
        <w:jc w:val="both"/>
        <w:rPr>
          <w:bCs/>
          <w:sz w:val="28"/>
          <w:szCs w:val="28"/>
          <w:u w:val="none"/>
        </w:rPr>
      </w:pPr>
    </w:p>
    <w:p w:rsidR="005E1C7F" w:rsidRPr="001F590F" w:rsidRDefault="005E1C7F" w:rsidP="001F590F">
      <w:pPr>
        <w:spacing w:line="276" w:lineRule="auto"/>
        <w:ind w:firstLine="709"/>
        <w:jc w:val="both"/>
        <w:rPr>
          <w:i/>
          <w:szCs w:val="28"/>
        </w:rPr>
      </w:pPr>
      <w:r w:rsidRPr="001F590F">
        <w:rPr>
          <w:i/>
          <w:szCs w:val="28"/>
        </w:rPr>
        <w:t>Питання для обговорення на практичному  занятті:</w:t>
      </w:r>
    </w:p>
    <w:p w:rsidR="005E1C7F" w:rsidRPr="001F590F" w:rsidRDefault="005E1C7F" w:rsidP="001F590F">
      <w:pPr>
        <w:numPr>
          <w:ilvl w:val="0"/>
          <w:numId w:val="38"/>
        </w:numPr>
        <w:spacing w:line="276" w:lineRule="auto"/>
        <w:ind w:left="0" w:firstLine="709"/>
        <w:jc w:val="both"/>
        <w:rPr>
          <w:szCs w:val="28"/>
        </w:rPr>
      </w:pPr>
      <w:r w:rsidRPr="001F590F">
        <w:rPr>
          <w:szCs w:val="28"/>
        </w:rPr>
        <w:t xml:space="preserve">Поняття та значення строків в судовому процесі. Види строків в судовому процесі. </w:t>
      </w:r>
    </w:p>
    <w:p w:rsidR="005E1C7F" w:rsidRPr="001F590F" w:rsidRDefault="005E1C7F" w:rsidP="001F590F">
      <w:pPr>
        <w:numPr>
          <w:ilvl w:val="0"/>
          <w:numId w:val="38"/>
        </w:numPr>
        <w:spacing w:line="276" w:lineRule="auto"/>
        <w:ind w:left="0" w:firstLine="709"/>
        <w:jc w:val="both"/>
        <w:rPr>
          <w:szCs w:val="28"/>
        </w:rPr>
      </w:pPr>
      <w:r w:rsidRPr="001F590F">
        <w:rPr>
          <w:szCs w:val="28"/>
        </w:rPr>
        <w:t>Критерії визначення судових витрат на професійну правничу допомогу</w:t>
      </w:r>
    </w:p>
    <w:p w:rsidR="005E1C7F" w:rsidRPr="001F590F" w:rsidRDefault="005E1C7F" w:rsidP="001F590F">
      <w:pPr>
        <w:numPr>
          <w:ilvl w:val="0"/>
          <w:numId w:val="38"/>
        </w:numPr>
        <w:spacing w:line="276" w:lineRule="auto"/>
        <w:ind w:left="0" w:firstLine="709"/>
        <w:jc w:val="both"/>
        <w:rPr>
          <w:szCs w:val="28"/>
        </w:rPr>
      </w:pPr>
      <w:r w:rsidRPr="001F590F">
        <w:rPr>
          <w:szCs w:val="28"/>
        </w:rPr>
        <w:t>Порядок розподілу і відшкодування судових витрат.</w:t>
      </w:r>
    </w:p>
    <w:p w:rsidR="005E1C7F" w:rsidRPr="001F590F" w:rsidRDefault="005E1C7F" w:rsidP="001F590F">
      <w:pPr>
        <w:spacing w:line="276" w:lineRule="auto"/>
        <w:ind w:firstLine="709"/>
        <w:jc w:val="both"/>
        <w:rPr>
          <w:i/>
          <w:szCs w:val="28"/>
        </w:rPr>
      </w:pPr>
    </w:p>
    <w:p w:rsidR="005E1C7F" w:rsidRPr="001F590F" w:rsidRDefault="005E1C7F" w:rsidP="001F590F">
      <w:pPr>
        <w:spacing w:line="276" w:lineRule="auto"/>
        <w:ind w:firstLine="709"/>
        <w:jc w:val="both"/>
        <w:rPr>
          <w:i/>
          <w:szCs w:val="28"/>
        </w:rPr>
      </w:pPr>
      <w:r w:rsidRPr="001F590F">
        <w:rPr>
          <w:i/>
          <w:szCs w:val="28"/>
        </w:rPr>
        <w:t>Завдання для самостійної роботи :</w:t>
      </w:r>
    </w:p>
    <w:p w:rsidR="005E1C7F" w:rsidRPr="001F590F" w:rsidRDefault="005E1C7F" w:rsidP="001F590F">
      <w:pPr>
        <w:pStyle w:val="a5"/>
        <w:numPr>
          <w:ilvl w:val="0"/>
          <w:numId w:val="37"/>
        </w:numPr>
        <w:ind w:left="0" w:firstLine="709"/>
        <w:jc w:val="both"/>
      </w:pPr>
      <w:r w:rsidRPr="001F590F">
        <w:t>Визначте пільги щодо сплати судового збору.</w:t>
      </w:r>
    </w:p>
    <w:p w:rsidR="005E1C7F" w:rsidRPr="001F590F" w:rsidRDefault="005E1C7F" w:rsidP="001F590F">
      <w:pPr>
        <w:pStyle w:val="a5"/>
        <w:numPr>
          <w:ilvl w:val="0"/>
          <w:numId w:val="37"/>
        </w:numPr>
        <w:ind w:left="0" w:firstLine="709"/>
        <w:jc w:val="both"/>
        <w:rPr>
          <w:bCs/>
        </w:rPr>
      </w:pPr>
      <w:r w:rsidRPr="001F590F">
        <w:t>Проаналізуйте судову практику щодо «поважності» причин пропуску строків (позиція учасника справи та позиція суду)</w:t>
      </w:r>
      <w:r w:rsidRPr="001F590F">
        <w:rPr>
          <w:lang w:val="ru-RU"/>
        </w:rPr>
        <w:t>.</w:t>
      </w:r>
    </w:p>
    <w:p w:rsidR="005E1C7F" w:rsidRPr="001F590F" w:rsidRDefault="005E1C7F" w:rsidP="001F590F">
      <w:pPr>
        <w:pStyle w:val="a5"/>
        <w:numPr>
          <w:ilvl w:val="0"/>
          <w:numId w:val="37"/>
        </w:numPr>
        <w:ind w:left="0" w:firstLine="709"/>
        <w:jc w:val="both"/>
        <w:rPr>
          <w:bCs/>
        </w:rPr>
      </w:pPr>
      <w:r w:rsidRPr="001F590F">
        <w:t>Обчисліть строки в наданих викладачем ситуаціях</w:t>
      </w:r>
      <w:r w:rsidRPr="001F590F">
        <w:rPr>
          <w:lang w:val="ru-RU"/>
        </w:rPr>
        <w:t>.</w:t>
      </w:r>
    </w:p>
    <w:p w:rsidR="005E1C7F" w:rsidRPr="001F590F" w:rsidRDefault="005E1C7F" w:rsidP="001F590F">
      <w:pPr>
        <w:pStyle w:val="a5"/>
        <w:numPr>
          <w:ilvl w:val="0"/>
          <w:numId w:val="37"/>
        </w:numPr>
        <w:ind w:left="0" w:firstLine="709"/>
        <w:jc w:val="both"/>
        <w:rPr>
          <w:bCs/>
        </w:rPr>
      </w:pPr>
      <w:r w:rsidRPr="001F590F">
        <w:t>Сформулюйте попередній розрахунок судових витрат за позовною заявою, наданою викладачем</w:t>
      </w:r>
    </w:p>
    <w:p w:rsidR="005E1C7F" w:rsidRDefault="005E1C7F" w:rsidP="001F590F">
      <w:pPr>
        <w:pStyle w:val="a5"/>
        <w:ind w:left="0" w:firstLine="709"/>
        <w:jc w:val="both"/>
      </w:pPr>
    </w:p>
    <w:p w:rsidR="00E417CE" w:rsidRPr="001F590F" w:rsidRDefault="00E417CE" w:rsidP="001F590F">
      <w:pPr>
        <w:pStyle w:val="Default"/>
        <w:spacing w:line="276" w:lineRule="auto"/>
        <w:ind w:firstLine="709"/>
        <w:jc w:val="both"/>
        <w:rPr>
          <w:b/>
          <w:sz w:val="28"/>
          <w:szCs w:val="28"/>
        </w:rPr>
      </w:pPr>
      <w:r w:rsidRPr="001F590F">
        <w:rPr>
          <w:b/>
          <w:bCs/>
          <w:sz w:val="28"/>
          <w:szCs w:val="28"/>
        </w:rPr>
        <w:t xml:space="preserve">Тема 1.6. </w:t>
      </w:r>
      <w:r w:rsidRPr="001F590F">
        <w:rPr>
          <w:b/>
          <w:sz w:val="28"/>
          <w:szCs w:val="28"/>
        </w:rPr>
        <w:t>Інститут забезпечення в господарському процесі</w:t>
      </w:r>
    </w:p>
    <w:p w:rsidR="00E417CE" w:rsidRPr="001F590F" w:rsidRDefault="00E417CE" w:rsidP="001F590F">
      <w:pPr>
        <w:pStyle w:val="a5"/>
        <w:ind w:left="0" w:firstLine="709"/>
        <w:jc w:val="both"/>
      </w:pPr>
    </w:p>
    <w:p w:rsidR="00E417CE" w:rsidRPr="001F590F" w:rsidRDefault="00E417CE" w:rsidP="001F590F">
      <w:pPr>
        <w:spacing w:line="276" w:lineRule="auto"/>
        <w:ind w:firstLine="709"/>
        <w:jc w:val="both"/>
        <w:rPr>
          <w:i/>
          <w:szCs w:val="28"/>
        </w:rPr>
      </w:pPr>
      <w:r w:rsidRPr="001F590F">
        <w:rPr>
          <w:i/>
          <w:szCs w:val="28"/>
        </w:rPr>
        <w:t>Питання для обговорення на практичному занятті:</w:t>
      </w:r>
    </w:p>
    <w:p w:rsidR="00E417CE" w:rsidRPr="001F590F" w:rsidRDefault="00E417CE" w:rsidP="001F590F">
      <w:pPr>
        <w:pStyle w:val="a5"/>
        <w:numPr>
          <w:ilvl w:val="0"/>
          <w:numId w:val="41"/>
        </w:numPr>
        <w:ind w:left="0" w:firstLine="709"/>
        <w:jc w:val="both"/>
        <w:rPr>
          <w:spacing w:val="-2"/>
          <w:highlight w:val="white"/>
        </w:rPr>
      </w:pPr>
      <w:r w:rsidRPr="001F590F">
        <w:rPr>
          <w:spacing w:val="-2"/>
          <w:highlight w:val="white"/>
        </w:rPr>
        <w:t>Порядок скасування, оскарження та виконання ухвали про вжиття заходів до забезпечення доказів.</w:t>
      </w:r>
    </w:p>
    <w:p w:rsidR="00E417CE" w:rsidRPr="001F590F" w:rsidRDefault="00E417CE" w:rsidP="001F590F">
      <w:pPr>
        <w:pStyle w:val="a5"/>
        <w:numPr>
          <w:ilvl w:val="0"/>
          <w:numId w:val="41"/>
        </w:numPr>
        <w:ind w:left="0" w:firstLine="709"/>
        <w:jc w:val="both"/>
        <w:rPr>
          <w:spacing w:val="-2"/>
        </w:rPr>
      </w:pPr>
      <w:r w:rsidRPr="001F590F">
        <w:rPr>
          <w:spacing w:val="-2"/>
          <w:highlight w:val="white"/>
        </w:rPr>
        <w:t>Порядок скасування, оскарження та виконання ухвали про вжиття заходів  забезпечення позову.</w:t>
      </w:r>
    </w:p>
    <w:p w:rsidR="00E417CE" w:rsidRPr="001F590F" w:rsidRDefault="00E417CE" w:rsidP="001F590F">
      <w:pPr>
        <w:pStyle w:val="a5"/>
        <w:numPr>
          <w:ilvl w:val="0"/>
          <w:numId w:val="41"/>
        </w:numPr>
        <w:ind w:left="0" w:firstLine="709"/>
        <w:jc w:val="both"/>
        <w:rPr>
          <w:spacing w:val="-2"/>
        </w:rPr>
      </w:pPr>
      <w:r w:rsidRPr="001F590F">
        <w:rPr>
          <w:spacing w:val="-2"/>
        </w:rPr>
        <w:t>Порядок та підстави  забезпечення судових витрат</w:t>
      </w:r>
      <w:r w:rsidRPr="001F590F">
        <w:rPr>
          <w:spacing w:val="-2"/>
          <w:lang w:val="ru-RU"/>
        </w:rPr>
        <w:t>.</w:t>
      </w:r>
    </w:p>
    <w:p w:rsidR="00E417CE" w:rsidRPr="001F590F" w:rsidRDefault="00E417CE" w:rsidP="001F590F">
      <w:pPr>
        <w:spacing w:line="276" w:lineRule="auto"/>
        <w:ind w:firstLine="709"/>
        <w:jc w:val="both"/>
        <w:rPr>
          <w:i/>
          <w:szCs w:val="28"/>
        </w:rPr>
      </w:pPr>
    </w:p>
    <w:p w:rsidR="00E417CE" w:rsidRPr="001F590F" w:rsidRDefault="00E417CE" w:rsidP="001F590F">
      <w:pPr>
        <w:spacing w:line="276" w:lineRule="auto"/>
        <w:ind w:firstLine="709"/>
        <w:jc w:val="both"/>
        <w:rPr>
          <w:i/>
          <w:szCs w:val="28"/>
        </w:rPr>
      </w:pPr>
      <w:r w:rsidRPr="001F590F">
        <w:rPr>
          <w:i/>
          <w:szCs w:val="28"/>
        </w:rPr>
        <w:t>Завдання для самостійної роботи :</w:t>
      </w:r>
    </w:p>
    <w:p w:rsidR="00E417CE" w:rsidRPr="001F590F" w:rsidRDefault="00E417CE" w:rsidP="001F590F">
      <w:pPr>
        <w:pStyle w:val="a5"/>
        <w:numPr>
          <w:ilvl w:val="0"/>
          <w:numId w:val="40"/>
        </w:numPr>
        <w:autoSpaceDE w:val="0"/>
        <w:autoSpaceDN w:val="0"/>
        <w:adjustRightInd w:val="0"/>
        <w:ind w:left="0" w:firstLine="709"/>
        <w:jc w:val="both"/>
        <w:rPr>
          <w:spacing w:val="-2"/>
          <w:highlight w:val="white"/>
        </w:rPr>
      </w:pPr>
      <w:r w:rsidRPr="001F590F">
        <w:rPr>
          <w:spacing w:val="-2"/>
          <w:highlight w:val="white"/>
        </w:rPr>
        <w:t>Складіть проект заяви про вжиття заходів забезпечення позову в корпоративних спорах.</w:t>
      </w:r>
    </w:p>
    <w:p w:rsidR="00E417CE" w:rsidRPr="001F590F" w:rsidRDefault="00E417CE" w:rsidP="001F590F">
      <w:pPr>
        <w:pStyle w:val="a7"/>
        <w:spacing w:before="0" w:beforeAutospacing="0" w:after="0" w:afterAutospacing="0" w:line="276" w:lineRule="auto"/>
        <w:ind w:firstLine="709"/>
        <w:jc w:val="both"/>
        <w:rPr>
          <w:sz w:val="28"/>
          <w:szCs w:val="28"/>
          <w:lang w:val="uk-UA"/>
        </w:rPr>
      </w:pPr>
    </w:p>
    <w:p w:rsidR="00031ED2" w:rsidRPr="001F590F" w:rsidRDefault="00031ED2" w:rsidP="001F590F">
      <w:pPr>
        <w:spacing w:line="276" w:lineRule="auto"/>
        <w:ind w:firstLine="709"/>
        <w:jc w:val="both"/>
        <w:rPr>
          <w:szCs w:val="28"/>
        </w:rPr>
      </w:pPr>
      <w:r w:rsidRPr="001F590F">
        <w:rPr>
          <w:b/>
          <w:szCs w:val="28"/>
        </w:rPr>
        <w:t>Розділ 2. Провадження у різних інстанціях господарських судів та виконання рішень господарського суду.</w:t>
      </w:r>
    </w:p>
    <w:p w:rsidR="00031ED2" w:rsidRPr="001F590F" w:rsidRDefault="00031ED2" w:rsidP="001F590F">
      <w:pPr>
        <w:pStyle w:val="a5"/>
        <w:autoSpaceDE w:val="0"/>
        <w:autoSpaceDN w:val="0"/>
        <w:adjustRightInd w:val="0"/>
        <w:ind w:left="0" w:firstLine="709"/>
        <w:jc w:val="both"/>
        <w:rPr>
          <w:b/>
        </w:rPr>
      </w:pPr>
    </w:p>
    <w:p w:rsidR="00031ED2" w:rsidRPr="001F590F" w:rsidRDefault="00031ED2" w:rsidP="001F590F">
      <w:pPr>
        <w:pStyle w:val="a5"/>
        <w:autoSpaceDE w:val="0"/>
        <w:autoSpaceDN w:val="0"/>
        <w:adjustRightInd w:val="0"/>
        <w:ind w:left="0" w:firstLine="709"/>
        <w:jc w:val="both"/>
        <w:rPr>
          <w:b/>
        </w:rPr>
      </w:pPr>
      <w:r w:rsidRPr="001F590F">
        <w:rPr>
          <w:b/>
        </w:rPr>
        <w:t>Тема 2.1.</w:t>
      </w:r>
      <w:r w:rsidRPr="001F590F">
        <w:t xml:space="preserve"> </w:t>
      </w:r>
      <w:r w:rsidRPr="001F590F">
        <w:rPr>
          <w:b/>
        </w:rPr>
        <w:t>Наказне провадження</w:t>
      </w:r>
    </w:p>
    <w:p w:rsidR="00C5685A" w:rsidRDefault="00C5685A" w:rsidP="001F590F">
      <w:pPr>
        <w:spacing w:line="276" w:lineRule="auto"/>
        <w:ind w:firstLine="709"/>
        <w:jc w:val="both"/>
        <w:rPr>
          <w:i/>
          <w:szCs w:val="28"/>
        </w:rPr>
      </w:pPr>
    </w:p>
    <w:p w:rsidR="00031ED2" w:rsidRPr="00C5685A" w:rsidRDefault="00031ED2" w:rsidP="001F590F">
      <w:pPr>
        <w:spacing w:line="276" w:lineRule="auto"/>
        <w:ind w:firstLine="709"/>
        <w:jc w:val="both"/>
        <w:rPr>
          <w:i/>
          <w:szCs w:val="28"/>
        </w:rPr>
      </w:pPr>
      <w:r w:rsidRPr="00C5685A">
        <w:rPr>
          <w:i/>
          <w:szCs w:val="28"/>
        </w:rPr>
        <w:t>Питання для обговорення на практичному  занятті:</w:t>
      </w:r>
    </w:p>
    <w:p w:rsidR="00C5685A" w:rsidRPr="00C5685A" w:rsidRDefault="00031ED2" w:rsidP="00C5685A">
      <w:pPr>
        <w:pStyle w:val="a5"/>
        <w:numPr>
          <w:ilvl w:val="0"/>
          <w:numId w:val="52"/>
        </w:numPr>
        <w:ind w:left="0" w:firstLine="709"/>
        <w:jc w:val="both"/>
      </w:pPr>
      <w:r w:rsidRPr="00C5685A">
        <w:t xml:space="preserve">Підстави видачі </w:t>
      </w:r>
      <w:r w:rsidR="00C5685A" w:rsidRPr="00C5685A">
        <w:t>судового наказу.</w:t>
      </w:r>
    </w:p>
    <w:p w:rsidR="00031ED2" w:rsidRPr="00C5685A" w:rsidRDefault="00C5685A" w:rsidP="001F590F">
      <w:pPr>
        <w:pStyle w:val="a5"/>
        <w:numPr>
          <w:ilvl w:val="0"/>
          <w:numId w:val="52"/>
        </w:numPr>
        <w:ind w:left="0" w:firstLine="709"/>
        <w:jc w:val="both"/>
      </w:pPr>
      <w:r w:rsidRPr="00C5685A">
        <w:t>П</w:t>
      </w:r>
      <w:r w:rsidR="00031ED2" w:rsidRPr="00C5685A">
        <w:t>орядок виконання судового наказу.</w:t>
      </w:r>
    </w:p>
    <w:p w:rsidR="00031ED2" w:rsidRPr="001F590F" w:rsidRDefault="00031ED2" w:rsidP="001F590F">
      <w:pPr>
        <w:spacing w:line="276" w:lineRule="auto"/>
        <w:ind w:firstLine="709"/>
        <w:jc w:val="both"/>
        <w:rPr>
          <w:i/>
          <w:szCs w:val="28"/>
        </w:rPr>
      </w:pPr>
    </w:p>
    <w:p w:rsidR="00031ED2" w:rsidRPr="001F590F" w:rsidRDefault="00031ED2" w:rsidP="001F590F">
      <w:pPr>
        <w:spacing w:line="276" w:lineRule="auto"/>
        <w:ind w:firstLine="709"/>
        <w:jc w:val="both"/>
        <w:rPr>
          <w:i/>
          <w:szCs w:val="28"/>
        </w:rPr>
      </w:pPr>
      <w:r w:rsidRPr="001F590F">
        <w:rPr>
          <w:i/>
          <w:szCs w:val="28"/>
        </w:rPr>
        <w:t>Завдання для самостійної роботи :</w:t>
      </w:r>
    </w:p>
    <w:p w:rsidR="00031ED2" w:rsidRPr="001F590F" w:rsidRDefault="00031ED2" w:rsidP="001F590F">
      <w:pPr>
        <w:pStyle w:val="a5"/>
        <w:numPr>
          <w:ilvl w:val="0"/>
          <w:numId w:val="51"/>
        </w:numPr>
        <w:autoSpaceDE w:val="0"/>
        <w:autoSpaceDN w:val="0"/>
        <w:adjustRightInd w:val="0"/>
        <w:ind w:left="0" w:firstLine="709"/>
        <w:jc w:val="both"/>
      </w:pPr>
      <w:r w:rsidRPr="001F590F">
        <w:rPr>
          <w:spacing w:val="-2"/>
          <w:highlight w:val="white"/>
          <w:lang w:val="ru-RU"/>
        </w:rPr>
        <w:t>Визначте, в яких випадках господарські суди видають судовий наказ на прикладах з ЄДРСР.</w:t>
      </w:r>
    </w:p>
    <w:p w:rsidR="005E1C7F" w:rsidRPr="001F590F" w:rsidRDefault="005E1C7F" w:rsidP="001F590F">
      <w:pPr>
        <w:pStyle w:val="a5"/>
        <w:ind w:left="0" w:firstLine="709"/>
        <w:jc w:val="both"/>
        <w:rPr>
          <w:bCs/>
        </w:rPr>
      </w:pPr>
    </w:p>
    <w:p w:rsidR="00EE7F0F" w:rsidRPr="001F590F" w:rsidRDefault="00EE7F0F" w:rsidP="001F590F">
      <w:pPr>
        <w:spacing w:line="276" w:lineRule="auto"/>
        <w:ind w:firstLine="709"/>
        <w:jc w:val="both"/>
        <w:rPr>
          <w:b/>
          <w:szCs w:val="28"/>
        </w:rPr>
      </w:pPr>
      <w:r w:rsidRPr="001F590F">
        <w:rPr>
          <w:b/>
          <w:szCs w:val="28"/>
        </w:rPr>
        <w:t xml:space="preserve">Тема 2.2. Позовне провадження </w:t>
      </w:r>
    </w:p>
    <w:p w:rsidR="001D5830" w:rsidRPr="001F590F" w:rsidRDefault="001D5830" w:rsidP="001F590F">
      <w:pPr>
        <w:spacing w:line="276" w:lineRule="auto"/>
        <w:ind w:firstLine="709"/>
        <w:jc w:val="both"/>
        <w:rPr>
          <w:i/>
          <w:szCs w:val="28"/>
        </w:rPr>
      </w:pPr>
    </w:p>
    <w:p w:rsidR="00EE7F0F" w:rsidRPr="001F590F" w:rsidRDefault="00EE7F0F" w:rsidP="001F590F">
      <w:pPr>
        <w:spacing w:line="276" w:lineRule="auto"/>
        <w:ind w:firstLine="709"/>
        <w:jc w:val="both"/>
        <w:rPr>
          <w:i/>
          <w:szCs w:val="28"/>
        </w:rPr>
      </w:pPr>
      <w:r w:rsidRPr="001F590F">
        <w:rPr>
          <w:i/>
          <w:szCs w:val="28"/>
        </w:rPr>
        <w:t>Питання для обговорення на практичному занятті 1:</w:t>
      </w:r>
    </w:p>
    <w:p w:rsidR="00EE7F0F" w:rsidRPr="001F590F" w:rsidRDefault="00EE7F0F" w:rsidP="001F590F">
      <w:pPr>
        <w:numPr>
          <w:ilvl w:val="0"/>
          <w:numId w:val="74"/>
        </w:numPr>
        <w:spacing w:line="276" w:lineRule="auto"/>
        <w:ind w:left="0" w:firstLine="709"/>
        <w:jc w:val="both"/>
        <w:rPr>
          <w:szCs w:val="28"/>
        </w:rPr>
      </w:pPr>
      <w:r w:rsidRPr="001F590F">
        <w:rPr>
          <w:szCs w:val="28"/>
        </w:rPr>
        <w:t xml:space="preserve">Поняття позову в господарському процесі. Вимоги до форми та змісту позовної заяви. Визначення ціни позову. </w:t>
      </w:r>
    </w:p>
    <w:p w:rsidR="00EE7F0F" w:rsidRPr="001F590F" w:rsidRDefault="00EE7F0F" w:rsidP="001F590F">
      <w:pPr>
        <w:numPr>
          <w:ilvl w:val="0"/>
          <w:numId w:val="74"/>
        </w:numPr>
        <w:spacing w:line="276" w:lineRule="auto"/>
        <w:ind w:left="0" w:firstLine="709"/>
        <w:jc w:val="both"/>
        <w:rPr>
          <w:szCs w:val="28"/>
        </w:rPr>
      </w:pPr>
      <w:r w:rsidRPr="001F590F">
        <w:rPr>
          <w:szCs w:val="28"/>
        </w:rPr>
        <w:t xml:space="preserve">Документи, які додаються до позовної заяви. Вимоги щодо направлення сторонам копій позовної заяви та документів. </w:t>
      </w:r>
    </w:p>
    <w:p w:rsidR="00EE7F0F" w:rsidRPr="001F590F" w:rsidRDefault="00EE7F0F" w:rsidP="001F590F">
      <w:pPr>
        <w:numPr>
          <w:ilvl w:val="0"/>
          <w:numId w:val="74"/>
        </w:numPr>
        <w:spacing w:line="276" w:lineRule="auto"/>
        <w:ind w:left="0" w:firstLine="709"/>
        <w:jc w:val="both"/>
        <w:rPr>
          <w:szCs w:val="28"/>
        </w:rPr>
      </w:pPr>
      <w:r w:rsidRPr="001F590F">
        <w:rPr>
          <w:szCs w:val="28"/>
        </w:rPr>
        <w:t xml:space="preserve">Відзив на позовну заяву. Зустрічний позов. </w:t>
      </w:r>
    </w:p>
    <w:p w:rsidR="00EE7F0F" w:rsidRPr="001F590F" w:rsidRDefault="00EE7F0F" w:rsidP="001F590F">
      <w:pPr>
        <w:spacing w:line="276" w:lineRule="auto"/>
        <w:ind w:firstLine="709"/>
        <w:jc w:val="both"/>
        <w:rPr>
          <w:i/>
          <w:szCs w:val="28"/>
        </w:rPr>
      </w:pPr>
    </w:p>
    <w:p w:rsidR="00EE7F0F" w:rsidRPr="001F590F" w:rsidRDefault="00EE7F0F" w:rsidP="001F590F">
      <w:pPr>
        <w:spacing w:line="276" w:lineRule="auto"/>
        <w:ind w:firstLine="709"/>
        <w:jc w:val="both"/>
        <w:rPr>
          <w:i/>
          <w:szCs w:val="28"/>
        </w:rPr>
      </w:pPr>
      <w:r w:rsidRPr="001F590F">
        <w:rPr>
          <w:i/>
          <w:szCs w:val="28"/>
        </w:rPr>
        <w:t>Питання для обговорення на практичному занятті 2:</w:t>
      </w:r>
    </w:p>
    <w:p w:rsidR="00EE7F0F" w:rsidRPr="001F590F" w:rsidRDefault="00EE7F0F" w:rsidP="001F590F">
      <w:pPr>
        <w:pStyle w:val="a5"/>
        <w:numPr>
          <w:ilvl w:val="0"/>
          <w:numId w:val="75"/>
        </w:numPr>
        <w:ind w:left="0" w:firstLine="709"/>
        <w:jc w:val="both"/>
      </w:pPr>
      <w:r w:rsidRPr="001F590F">
        <w:t>Порядок ведення засідання. Строк вирішення спору.</w:t>
      </w:r>
    </w:p>
    <w:p w:rsidR="00EE7F0F" w:rsidRPr="001F590F" w:rsidRDefault="00EE7F0F" w:rsidP="001F590F">
      <w:pPr>
        <w:pStyle w:val="a5"/>
        <w:numPr>
          <w:ilvl w:val="0"/>
          <w:numId w:val="75"/>
        </w:numPr>
        <w:ind w:left="0" w:firstLine="709"/>
        <w:jc w:val="both"/>
      </w:pPr>
      <w:r w:rsidRPr="001F590F">
        <w:lastRenderedPageBreak/>
        <w:t xml:space="preserve">Відкладення розгляду справи, перерва  в засіданні. </w:t>
      </w:r>
    </w:p>
    <w:p w:rsidR="00EE7F0F" w:rsidRPr="001F590F" w:rsidRDefault="00EE7F0F" w:rsidP="001F590F">
      <w:pPr>
        <w:pStyle w:val="a5"/>
        <w:numPr>
          <w:ilvl w:val="0"/>
          <w:numId w:val="75"/>
        </w:numPr>
        <w:ind w:left="0" w:firstLine="709"/>
        <w:jc w:val="both"/>
      </w:pPr>
      <w:r w:rsidRPr="001F590F">
        <w:t xml:space="preserve">Зупинення провадження у справі та його поновлення. Закриття провадження у справі та наслідки. </w:t>
      </w:r>
    </w:p>
    <w:p w:rsidR="00EE7F0F" w:rsidRPr="001F590F" w:rsidRDefault="00EE7F0F" w:rsidP="001F590F">
      <w:pPr>
        <w:spacing w:line="276" w:lineRule="auto"/>
        <w:ind w:firstLine="709"/>
        <w:jc w:val="both"/>
        <w:rPr>
          <w:i/>
          <w:szCs w:val="28"/>
        </w:rPr>
      </w:pPr>
    </w:p>
    <w:p w:rsidR="00EE7F0F" w:rsidRPr="001F590F" w:rsidRDefault="00EE7F0F" w:rsidP="001F590F">
      <w:pPr>
        <w:spacing w:line="276" w:lineRule="auto"/>
        <w:ind w:firstLine="709"/>
        <w:jc w:val="both"/>
        <w:rPr>
          <w:i/>
          <w:szCs w:val="28"/>
        </w:rPr>
      </w:pPr>
      <w:r w:rsidRPr="001F590F">
        <w:rPr>
          <w:i/>
          <w:szCs w:val="28"/>
        </w:rPr>
        <w:t>Завдання для самостійної роботи :</w:t>
      </w:r>
    </w:p>
    <w:p w:rsidR="00EE7F0F" w:rsidRPr="001F590F" w:rsidRDefault="00EE7F0F" w:rsidP="001F590F">
      <w:pPr>
        <w:pStyle w:val="a5"/>
        <w:numPr>
          <w:ilvl w:val="0"/>
          <w:numId w:val="76"/>
        </w:numPr>
        <w:ind w:left="0" w:firstLine="709"/>
        <w:jc w:val="both"/>
      </w:pPr>
      <w:r w:rsidRPr="001F590F">
        <w:t>Охарактеризуйте протокол судового засідання та вимоги до нього.</w:t>
      </w:r>
    </w:p>
    <w:p w:rsidR="00EE7F0F" w:rsidRPr="001F590F" w:rsidRDefault="00EE7F0F" w:rsidP="001F590F">
      <w:pPr>
        <w:pStyle w:val="a5"/>
        <w:numPr>
          <w:ilvl w:val="0"/>
          <w:numId w:val="76"/>
        </w:numPr>
        <w:ind w:left="0" w:firstLine="709"/>
        <w:jc w:val="both"/>
      </w:pPr>
      <w:r w:rsidRPr="001F590F">
        <w:t xml:space="preserve">Складіть проект (основні реквізити відповідно до ГПК України), позовної заяви майнового характеру повернення грошей за неякісний товар. </w:t>
      </w:r>
    </w:p>
    <w:p w:rsidR="00EE7F0F" w:rsidRPr="001F590F" w:rsidRDefault="00EE7F0F" w:rsidP="001F590F">
      <w:pPr>
        <w:pStyle w:val="a5"/>
        <w:numPr>
          <w:ilvl w:val="0"/>
          <w:numId w:val="76"/>
        </w:numPr>
        <w:ind w:left="0" w:firstLine="709"/>
        <w:jc w:val="both"/>
      </w:pPr>
      <w:r w:rsidRPr="001F590F">
        <w:t>Складіть відзив на позовну заяву, отриману на першому практичному занятті з цієї теми.</w:t>
      </w:r>
    </w:p>
    <w:p w:rsidR="00EE7F0F" w:rsidRPr="001F590F" w:rsidRDefault="00EE7F0F" w:rsidP="001F590F">
      <w:pPr>
        <w:pStyle w:val="a5"/>
        <w:ind w:left="0" w:firstLine="709"/>
        <w:jc w:val="both"/>
        <w:rPr>
          <w:bCs/>
        </w:rPr>
      </w:pPr>
    </w:p>
    <w:p w:rsidR="00EE7F0F" w:rsidRPr="001F590F" w:rsidRDefault="00EE7F0F" w:rsidP="001F590F">
      <w:pPr>
        <w:pStyle w:val="a8"/>
        <w:tabs>
          <w:tab w:val="left" w:pos="540"/>
        </w:tabs>
        <w:spacing w:before="0" w:line="276" w:lineRule="auto"/>
        <w:ind w:left="0" w:firstLine="709"/>
        <w:jc w:val="both"/>
        <w:rPr>
          <w:b/>
          <w:sz w:val="28"/>
          <w:szCs w:val="28"/>
          <w:u w:val="none"/>
        </w:rPr>
      </w:pPr>
      <w:r w:rsidRPr="001F590F">
        <w:rPr>
          <w:b/>
          <w:bCs/>
          <w:sz w:val="28"/>
          <w:szCs w:val="28"/>
          <w:u w:val="none"/>
        </w:rPr>
        <w:t xml:space="preserve">Тема 2.3. </w:t>
      </w:r>
      <w:r w:rsidRPr="001F590F">
        <w:rPr>
          <w:b/>
          <w:sz w:val="28"/>
          <w:szCs w:val="28"/>
          <w:u w:val="none"/>
        </w:rPr>
        <w:t>Рішення господарського суду</w:t>
      </w:r>
    </w:p>
    <w:p w:rsidR="00EE7F0F" w:rsidRPr="001F590F" w:rsidRDefault="00EE7F0F" w:rsidP="001F590F">
      <w:pPr>
        <w:spacing w:line="276" w:lineRule="auto"/>
        <w:ind w:firstLine="709"/>
        <w:jc w:val="both"/>
        <w:rPr>
          <w:bCs/>
          <w:szCs w:val="28"/>
        </w:rPr>
      </w:pPr>
    </w:p>
    <w:p w:rsidR="00EE7F0F" w:rsidRPr="001F590F" w:rsidRDefault="00EE7F0F" w:rsidP="001F590F">
      <w:pPr>
        <w:spacing w:line="276" w:lineRule="auto"/>
        <w:ind w:firstLine="709"/>
        <w:jc w:val="both"/>
        <w:rPr>
          <w:i/>
          <w:szCs w:val="28"/>
        </w:rPr>
      </w:pPr>
      <w:r w:rsidRPr="001F590F">
        <w:rPr>
          <w:i/>
          <w:szCs w:val="28"/>
        </w:rPr>
        <w:t>Питання для обговорення на практичному занятті:</w:t>
      </w:r>
    </w:p>
    <w:p w:rsidR="00EE7F0F" w:rsidRPr="001F590F" w:rsidRDefault="00EE7F0F" w:rsidP="001F590F">
      <w:pPr>
        <w:pStyle w:val="a5"/>
        <w:numPr>
          <w:ilvl w:val="0"/>
          <w:numId w:val="79"/>
        </w:numPr>
        <w:ind w:left="0" w:firstLine="709"/>
        <w:jc w:val="both"/>
      </w:pPr>
      <w:r w:rsidRPr="001F590F">
        <w:t xml:space="preserve">Права господарського суду щодо прийняття рішення. </w:t>
      </w:r>
    </w:p>
    <w:p w:rsidR="00EE7F0F" w:rsidRPr="001F590F" w:rsidRDefault="00EE7F0F" w:rsidP="001F590F">
      <w:pPr>
        <w:pStyle w:val="a5"/>
        <w:numPr>
          <w:ilvl w:val="0"/>
          <w:numId w:val="79"/>
        </w:numPr>
        <w:ind w:left="0" w:firstLine="709"/>
        <w:jc w:val="both"/>
      </w:pPr>
      <w:r w:rsidRPr="001F590F">
        <w:t xml:space="preserve">Винесення ухвали та її зміст. Окрема ухвала. Повідомлення господарського суду. </w:t>
      </w:r>
    </w:p>
    <w:p w:rsidR="00EE7F0F" w:rsidRPr="001F590F" w:rsidRDefault="00EE7F0F" w:rsidP="001F590F">
      <w:pPr>
        <w:pStyle w:val="a5"/>
        <w:numPr>
          <w:ilvl w:val="0"/>
          <w:numId w:val="79"/>
        </w:numPr>
        <w:ind w:left="0" w:firstLine="709"/>
        <w:jc w:val="both"/>
      </w:pPr>
      <w:r w:rsidRPr="001F590F">
        <w:t xml:space="preserve">Зміст вимог законності та обґрунтованості судового рішення </w:t>
      </w:r>
    </w:p>
    <w:p w:rsidR="00EE7F0F" w:rsidRPr="001F590F" w:rsidRDefault="00EE7F0F" w:rsidP="001F590F">
      <w:pPr>
        <w:pStyle w:val="a5"/>
        <w:numPr>
          <w:ilvl w:val="0"/>
          <w:numId w:val="79"/>
        </w:numPr>
        <w:ind w:left="0" w:firstLine="709"/>
        <w:jc w:val="both"/>
      </w:pPr>
      <w:r w:rsidRPr="001F590F">
        <w:t>Порядок виконання рішення, ухвали, постанови господарського суду.</w:t>
      </w:r>
    </w:p>
    <w:p w:rsidR="00EE7F0F" w:rsidRPr="001F590F" w:rsidRDefault="00EE7F0F" w:rsidP="001F590F">
      <w:pPr>
        <w:pStyle w:val="a5"/>
        <w:numPr>
          <w:ilvl w:val="0"/>
          <w:numId w:val="79"/>
        </w:numPr>
        <w:ind w:left="0" w:firstLine="709"/>
        <w:jc w:val="both"/>
      </w:pPr>
      <w:r w:rsidRPr="001F590F">
        <w:t>Порядок та підстави виправлення рішень господарського суду.</w:t>
      </w:r>
    </w:p>
    <w:p w:rsidR="00EE7F0F" w:rsidRPr="001F590F" w:rsidRDefault="00EE7F0F" w:rsidP="001F590F">
      <w:pPr>
        <w:spacing w:line="276" w:lineRule="auto"/>
        <w:ind w:firstLine="709"/>
        <w:jc w:val="both"/>
        <w:rPr>
          <w:i/>
          <w:szCs w:val="28"/>
        </w:rPr>
      </w:pPr>
    </w:p>
    <w:p w:rsidR="00EE7F0F" w:rsidRPr="001F590F" w:rsidRDefault="00EE7F0F" w:rsidP="001F590F">
      <w:pPr>
        <w:spacing w:line="276" w:lineRule="auto"/>
        <w:ind w:firstLine="709"/>
        <w:jc w:val="both"/>
        <w:rPr>
          <w:i/>
          <w:szCs w:val="28"/>
        </w:rPr>
      </w:pPr>
      <w:r w:rsidRPr="001F590F">
        <w:rPr>
          <w:i/>
          <w:szCs w:val="28"/>
        </w:rPr>
        <w:t>Завдання для самостійної роботи :</w:t>
      </w:r>
    </w:p>
    <w:p w:rsidR="00EE7F0F" w:rsidRPr="001F590F" w:rsidRDefault="00EE7F0F" w:rsidP="001F590F">
      <w:pPr>
        <w:numPr>
          <w:ilvl w:val="0"/>
          <w:numId w:val="78"/>
        </w:numPr>
        <w:spacing w:line="276" w:lineRule="auto"/>
        <w:ind w:left="0" w:firstLine="709"/>
        <w:jc w:val="both"/>
        <w:rPr>
          <w:szCs w:val="28"/>
        </w:rPr>
      </w:pPr>
      <w:r w:rsidRPr="001F590F">
        <w:rPr>
          <w:szCs w:val="28"/>
        </w:rPr>
        <w:t>Визначте порядок роз'яснення і виправлення рішення, ухвали.</w:t>
      </w:r>
    </w:p>
    <w:p w:rsidR="00EE7F0F" w:rsidRPr="001F590F" w:rsidRDefault="00EE7F0F" w:rsidP="001F590F">
      <w:pPr>
        <w:numPr>
          <w:ilvl w:val="0"/>
          <w:numId w:val="78"/>
        </w:numPr>
        <w:spacing w:line="276" w:lineRule="auto"/>
        <w:ind w:left="0" w:firstLine="709"/>
        <w:jc w:val="both"/>
        <w:rPr>
          <w:bCs/>
          <w:szCs w:val="28"/>
        </w:rPr>
      </w:pPr>
      <w:r w:rsidRPr="001F590F">
        <w:rPr>
          <w:szCs w:val="28"/>
        </w:rPr>
        <w:t>Складіть схему «Порядок вирішення спору в господарському суді та виконання рішення господарського суду».</w:t>
      </w:r>
    </w:p>
    <w:p w:rsidR="00EE7F0F" w:rsidRPr="001F590F" w:rsidRDefault="00EE7F0F" w:rsidP="001F590F">
      <w:pPr>
        <w:numPr>
          <w:ilvl w:val="0"/>
          <w:numId w:val="78"/>
        </w:numPr>
        <w:spacing w:line="276" w:lineRule="auto"/>
        <w:ind w:left="0" w:firstLine="709"/>
        <w:jc w:val="both"/>
        <w:rPr>
          <w:bCs/>
          <w:szCs w:val="28"/>
        </w:rPr>
      </w:pPr>
      <w:r w:rsidRPr="001F590F">
        <w:rPr>
          <w:szCs w:val="28"/>
        </w:rPr>
        <w:t>Визначте способи виправлення недоліків судового рішення.</w:t>
      </w:r>
    </w:p>
    <w:p w:rsidR="00EE7F0F" w:rsidRPr="001F590F" w:rsidRDefault="00EE7F0F" w:rsidP="001F590F">
      <w:pPr>
        <w:pStyle w:val="a7"/>
        <w:spacing w:before="0" w:beforeAutospacing="0" w:after="0" w:afterAutospacing="0" w:line="276" w:lineRule="auto"/>
        <w:ind w:firstLine="709"/>
        <w:jc w:val="both"/>
        <w:rPr>
          <w:sz w:val="28"/>
          <w:szCs w:val="28"/>
          <w:lang w:val="uk-UA"/>
        </w:rPr>
      </w:pPr>
    </w:p>
    <w:p w:rsidR="00454B88" w:rsidRPr="001F590F" w:rsidRDefault="00454B88"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b/>
          <w:bCs/>
          <w:sz w:val="28"/>
          <w:szCs w:val="28"/>
          <w:lang w:eastAsia="x-none"/>
        </w:rPr>
        <w:t xml:space="preserve">Тема 2.4. </w:t>
      </w:r>
      <w:r w:rsidRPr="001F590F">
        <w:rPr>
          <w:b/>
          <w:sz w:val="28"/>
          <w:szCs w:val="28"/>
          <w:lang w:eastAsia="x-none"/>
        </w:rPr>
        <w:t>Апеляційне та касаційне провадження</w:t>
      </w:r>
    </w:p>
    <w:p w:rsidR="00E31334" w:rsidRPr="001F590F" w:rsidRDefault="00E31334" w:rsidP="001F590F">
      <w:pPr>
        <w:spacing w:line="276" w:lineRule="auto"/>
        <w:ind w:firstLine="709"/>
        <w:jc w:val="both"/>
        <w:rPr>
          <w:i/>
          <w:szCs w:val="28"/>
        </w:rPr>
      </w:pPr>
    </w:p>
    <w:p w:rsidR="00454B88" w:rsidRPr="001F590F" w:rsidRDefault="00454B88" w:rsidP="001F590F">
      <w:pPr>
        <w:spacing w:line="276" w:lineRule="auto"/>
        <w:ind w:firstLine="709"/>
        <w:jc w:val="both"/>
        <w:rPr>
          <w:i/>
          <w:szCs w:val="28"/>
        </w:rPr>
      </w:pPr>
      <w:r w:rsidRPr="001F590F">
        <w:rPr>
          <w:i/>
          <w:szCs w:val="28"/>
        </w:rPr>
        <w:t>Питання для обговорення на практичному занятті 1:</w:t>
      </w:r>
    </w:p>
    <w:p w:rsidR="00454B88" w:rsidRPr="001F590F" w:rsidRDefault="00454B88" w:rsidP="001F590F">
      <w:pPr>
        <w:numPr>
          <w:ilvl w:val="0"/>
          <w:numId w:val="103"/>
        </w:numPr>
        <w:spacing w:line="276" w:lineRule="auto"/>
        <w:ind w:left="0" w:firstLine="709"/>
        <w:jc w:val="both"/>
        <w:rPr>
          <w:szCs w:val="28"/>
        </w:rPr>
      </w:pPr>
      <w:r w:rsidRPr="001F590F">
        <w:rPr>
          <w:szCs w:val="28"/>
        </w:rPr>
        <w:t xml:space="preserve">Визначення апеляційної інстанції. Строк подання апеляційної скарги. </w:t>
      </w:r>
    </w:p>
    <w:p w:rsidR="00454B88" w:rsidRPr="001F590F" w:rsidRDefault="00454B88" w:rsidP="001F590F">
      <w:pPr>
        <w:numPr>
          <w:ilvl w:val="0"/>
          <w:numId w:val="103"/>
        </w:numPr>
        <w:spacing w:line="276" w:lineRule="auto"/>
        <w:ind w:left="0" w:firstLine="709"/>
        <w:jc w:val="both"/>
        <w:rPr>
          <w:szCs w:val="28"/>
        </w:rPr>
      </w:pPr>
      <w:r w:rsidRPr="001F590F">
        <w:rPr>
          <w:szCs w:val="28"/>
        </w:rPr>
        <w:t xml:space="preserve">Порядок розгляду апеляційної скарги. Строк розгляду. </w:t>
      </w:r>
    </w:p>
    <w:p w:rsidR="00454B88" w:rsidRPr="001F590F" w:rsidRDefault="00454B88" w:rsidP="001F590F">
      <w:pPr>
        <w:numPr>
          <w:ilvl w:val="0"/>
          <w:numId w:val="103"/>
        </w:numPr>
        <w:spacing w:line="276" w:lineRule="auto"/>
        <w:ind w:left="0" w:firstLine="709"/>
        <w:jc w:val="both"/>
        <w:rPr>
          <w:szCs w:val="28"/>
        </w:rPr>
      </w:pPr>
      <w:r w:rsidRPr="001F590F">
        <w:rPr>
          <w:szCs w:val="28"/>
        </w:rPr>
        <w:t xml:space="preserve">Повноваження апеляційної інстанції. Постанова апеляційної інстанції. </w:t>
      </w:r>
    </w:p>
    <w:p w:rsidR="00454B88" w:rsidRPr="001F590F" w:rsidRDefault="00454B88" w:rsidP="001F590F">
      <w:pPr>
        <w:spacing w:line="276" w:lineRule="auto"/>
        <w:ind w:firstLine="709"/>
        <w:jc w:val="both"/>
        <w:rPr>
          <w:szCs w:val="28"/>
        </w:rPr>
      </w:pPr>
    </w:p>
    <w:p w:rsidR="00454B88" w:rsidRPr="001F590F" w:rsidRDefault="00454B88" w:rsidP="001F590F">
      <w:pPr>
        <w:spacing w:line="276" w:lineRule="auto"/>
        <w:ind w:firstLine="709"/>
        <w:jc w:val="both"/>
        <w:rPr>
          <w:i/>
          <w:szCs w:val="28"/>
        </w:rPr>
      </w:pPr>
      <w:r w:rsidRPr="001F590F">
        <w:rPr>
          <w:i/>
          <w:szCs w:val="28"/>
        </w:rPr>
        <w:t>Питання для обговорення на практичному занятті 2:</w:t>
      </w:r>
    </w:p>
    <w:p w:rsidR="00454B88" w:rsidRPr="001F590F" w:rsidRDefault="00454B88" w:rsidP="001F590F">
      <w:pPr>
        <w:numPr>
          <w:ilvl w:val="0"/>
          <w:numId w:val="104"/>
        </w:numPr>
        <w:spacing w:line="276" w:lineRule="auto"/>
        <w:ind w:left="0" w:firstLine="709"/>
        <w:jc w:val="both"/>
        <w:rPr>
          <w:szCs w:val="28"/>
        </w:rPr>
      </w:pPr>
      <w:r w:rsidRPr="001F590F">
        <w:rPr>
          <w:szCs w:val="28"/>
        </w:rPr>
        <w:lastRenderedPageBreak/>
        <w:t xml:space="preserve">Процесуальні «фільтри» касаційного оскарження.  Порядок та строк подання касаційної скарги.  </w:t>
      </w:r>
    </w:p>
    <w:p w:rsidR="00454B88" w:rsidRPr="001F590F" w:rsidRDefault="00454B88" w:rsidP="001F590F">
      <w:pPr>
        <w:numPr>
          <w:ilvl w:val="0"/>
          <w:numId w:val="104"/>
        </w:numPr>
        <w:spacing w:line="276" w:lineRule="auto"/>
        <w:ind w:left="0" w:firstLine="709"/>
        <w:jc w:val="both"/>
        <w:rPr>
          <w:szCs w:val="28"/>
        </w:rPr>
      </w:pPr>
      <w:r w:rsidRPr="001F590F">
        <w:rPr>
          <w:szCs w:val="28"/>
        </w:rPr>
        <w:t xml:space="preserve">Прийняття та порядок розгляду касаційної скарги. Повноваження касаційної інстанції. </w:t>
      </w:r>
    </w:p>
    <w:p w:rsidR="00454B88" w:rsidRPr="001F590F" w:rsidRDefault="00454B88" w:rsidP="001F590F">
      <w:pPr>
        <w:spacing w:line="276" w:lineRule="auto"/>
        <w:ind w:firstLine="709"/>
        <w:jc w:val="both"/>
        <w:rPr>
          <w:i/>
          <w:szCs w:val="28"/>
        </w:rPr>
      </w:pPr>
    </w:p>
    <w:p w:rsidR="00454B88" w:rsidRPr="001F590F" w:rsidRDefault="00454B88" w:rsidP="001F590F">
      <w:pPr>
        <w:spacing w:line="276" w:lineRule="auto"/>
        <w:ind w:firstLine="709"/>
        <w:jc w:val="both"/>
        <w:rPr>
          <w:i/>
          <w:szCs w:val="28"/>
        </w:rPr>
      </w:pPr>
      <w:r w:rsidRPr="001F590F">
        <w:rPr>
          <w:i/>
          <w:szCs w:val="28"/>
        </w:rPr>
        <w:t>Завдання для самостійної роботи :</w:t>
      </w:r>
    </w:p>
    <w:p w:rsidR="00454B88" w:rsidRPr="001F590F" w:rsidRDefault="00454B88" w:rsidP="001F590F">
      <w:pPr>
        <w:pStyle w:val="a7"/>
        <w:numPr>
          <w:ilvl w:val="0"/>
          <w:numId w:val="105"/>
        </w:numPr>
        <w:spacing w:before="0" w:beforeAutospacing="0" w:after="0" w:afterAutospacing="0" w:line="276" w:lineRule="auto"/>
        <w:ind w:left="0" w:firstLine="709"/>
        <w:contextualSpacing/>
        <w:jc w:val="both"/>
        <w:rPr>
          <w:sz w:val="28"/>
          <w:szCs w:val="28"/>
          <w:lang w:val="uk-UA"/>
        </w:rPr>
      </w:pPr>
      <w:r w:rsidRPr="001F590F">
        <w:rPr>
          <w:sz w:val="28"/>
          <w:szCs w:val="28"/>
          <w:lang w:val="uk-UA"/>
        </w:rPr>
        <w:t>Проаналізуйте підстави для скасування або зміни рішення апеляційною інстанцією.</w:t>
      </w:r>
    </w:p>
    <w:p w:rsidR="00454B88" w:rsidRPr="001F590F" w:rsidRDefault="00454B88" w:rsidP="001F590F">
      <w:pPr>
        <w:numPr>
          <w:ilvl w:val="0"/>
          <w:numId w:val="105"/>
        </w:numPr>
        <w:spacing w:line="276" w:lineRule="auto"/>
        <w:ind w:left="0" w:firstLine="709"/>
        <w:jc w:val="both"/>
        <w:rPr>
          <w:rFonts w:eastAsiaTheme="minorHAnsi"/>
          <w:szCs w:val="28"/>
          <w:lang w:eastAsia="en-US"/>
        </w:rPr>
      </w:pPr>
      <w:r w:rsidRPr="001F590F">
        <w:rPr>
          <w:szCs w:val="28"/>
        </w:rPr>
        <w:t xml:space="preserve">Визначте організаційну систему апеляційних господарських судів України </w:t>
      </w:r>
    </w:p>
    <w:p w:rsidR="00454B88" w:rsidRPr="001F590F" w:rsidRDefault="00454B88" w:rsidP="001F590F">
      <w:pPr>
        <w:numPr>
          <w:ilvl w:val="0"/>
          <w:numId w:val="105"/>
        </w:numPr>
        <w:spacing w:line="276" w:lineRule="auto"/>
        <w:ind w:left="0" w:firstLine="709"/>
        <w:jc w:val="both"/>
        <w:rPr>
          <w:szCs w:val="28"/>
        </w:rPr>
      </w:pPr>
      <w:r w:rsidRPr="001F590F">
        <w:rPr>
          <w:szCs w:val="28"/>
        </w:rPr>
        <w:t xml:space="preserve">Порівняйте касаційний та апеляційний порядки перегляду рішень, ухвал, постанов у господарському судочинстві, визначте спільне та відмінне </w:t>
      </w:r>
    </w:p>
    <w:p w:rsidR="00454B88" w:rsidRPr="001F590F" w:rsidRDefault="00454B88" w:rsidP="001F590F">
      <w:pPr>
        <w:numPr>
          <w:ilvl w:val="0"/>
          <w:numId w:val="105"/>
        </w:numPr>
        <w:spacing w:line="276" w:lineRule="auto"/>
        <w:ind w:left="0" w:firstLine="709"/>
        <w:jc w:val="both"/>
        <w:rPr>
          <w:szCs w:val="28"/>
        </w:rPr>
      </w:pPr>
      <w:r w:rsidRPr="001F590F">
        <w:rPr>
          <w:szCs w:val="28"/>
        </w:rPr>
        <w:t>Складіть проект апеляційної скарги за фабулою, наданою викладачем</w:t>
      </w:r>
    </w:p>
    <w:p w:rsidR="00454B88" w:rsidRPr="001F590F" w:rsidRDefault="00454B88" w:rsidP="001F590F">
      <w:pPr>
        <w:pStyle w:val="a7"/>
        <w:spacing w:before="0" w:beforeAutospacing="0" w:after="0" w:afterAutospacing="0" w:line="276" w:lineRule="auto"/>
        <w:ind w:firstLine="709"/>
        <w:jc w:val="both"/>
        <w:rPr>
          <w:sz w:val="28"/>
          <w:szCs w:val="28"/>
          <w:lang w:val="uk-UA"/>
        </w:rPr>
      </w:pPr>
    </w:p>
    <w:p w:rsidR="00770FEC" w:rsidRPr="001F590F" w:rsidRDefault="00770FEC" w:rsidP="001F590F">
      <w:pPr>
        <w:pStyle w:val="a8"/>
        <w:tabs>
          <w:tab w:val="left" w:pos="540"/>
        </w:tabs>
        <w:spacing w:before="0" w:line="276" w:lineRule="auto"/>
        <w:ind w:left="0" w:firstLine="709"/>
        <w:jc w:val="both"/>
        <w:rPr>
          <w:b/>
          <w:sz w:val="28"/>
          <w:szCs w:val="28"/>
          <w:u w:val="none"/>
        </w:rPr>
      </w:pPr>
      <w:r w:rsidRPr="001F590F">
        <w:rPr>
          <w:b/>
          <w:bCs/>
          <w:sz w:val="28"/>
          <w:szCs w:val="28"/>
          <w:u w:val="none"/>
        </w:rPr>
        <w:t xml:space="preserve">Тема 2.5. </w:t>
      </w:r>
      <w:r w:rsidRPr="001F590F">
        <w:rPr>
          <w:b/>
          <w:sz w:val="28"/>
          <w:szCs w:val="28"/>
          <w:u w:val="none"/>
        </w:rPr>
        <w:t>Перегляд судових рішень за нововиявленими або виключними обставинами</w:t>
      </w:r>
    </w:p>
    <w:p w:rsidR="00454B88" w:rsidRPr="001F590F" w:rsidRDefault="00454B88" w:rsidP="001F590F">
      <w:pPr>
        <w:pStyle w:val="a7"/>
        <w:spacing w:before="0" w:beforeAutospacing="0" w:after="0" w:afterAutospacing="0" w:line="276" w:lineRule="auto"/>
        <w:ind w:firstLine="709"/>
        <w:jc w:val="both"/>
        <w:rPr>
          <w:sz w:val="28"/>
          <w:szCs w:val="28"/>
          <w:lang w:val="uk-UA"/>
        </w:rPr>
      </w:pPr>
    </w:p>
    <w:p w:rsidR="00856EB9" w:rsidRPr="001F590F" w:rsidRDefault="00856EB9" w:rsidP="001F590F">
      <w:pPr>
        <w:spacing w:line="276" w:lineRule="auto"/>
        <w:ind w:firstLine="709"/>
        <w:jc w:val="both"/>
        <w:rPr>
          <w:i/>
          <w:szCs w:val="28"/>
        </w:rPr>
      </w:pPr>
      <w:r w:rsidRPr="001F590F">
        <w:rPr>
          <w:i/>
          <w:szCs w:val="28"/>
        </w:rPr>
        <w:t>Питання для обговорення на практичному  занятті:</w:t>
      </w:r>
    </w:p>
    <w:p w:rsidR="00856EB9" w:rsidRPr="001F590F" w:rsidRDefault="00856EB9" w:rsidP="004328EF">
      <w:pPr>
        <w:pStyle w:val="a3"/>
        <w:numPr>
          <w:ilvl w:val="0"/>
          <w:numId w:val="111"/>
        </w:numPr>
        <w:tabs>
          <w:tab w:val="left" w:pos="180"/>
          <w:tab w:val="left" w:pos="360"/>
        </w:tabs>
        <w:spacing w:after="0" w:line="276" w:lineRule="auto"/>
        <w:ind w:left="0" w:firstLine="709"/>
        <w:jc w:val="both"/>
        <w:rPr>
          <w:szCs w:val="28"/>
        </w:rPr>
      </w:pPr>
      <w:r w:rsidRPr="001F590F">
        <w:rPr>
          <w:szCs w:val="28"/>
        </w:rPr>
        <w:t>Підстави перегляду рішення, ухвали, постанови за нововиявленими та виключними обставинами.</w:t>
      </w:r>
    </w:p>
    <w:p w:rsidR="00856EB9" w:rsidRPr="001F590F" w:rsidRDefault="00856EB9" w:rsidP="004328EF">
      <w:pPr>
        <w:pStyle w:val="a5"/>
        <w:numPr>
          <w:ilvl w:val="0"/>
          <w:numId w:val="111"/>
        </w:numPr>
        <w:ind w:left="0" w:firstLine="709"/>
        <w:jc w:val="both"/>
      </w:pPr>
      <w:r w:rsidRPr="001F590F">
        <w:t>Повноваження суду при перегляді судових рішень за нововиявленими або виключними обставинами</w:t>
      </w:r>
    </w:p>
    <w:p w:rsidR="00856EB9" w:rsidRPr="001F590F" w:rsidRDefault="00856EB9" w:rsidP="001F590F">
      <w:pPr>
        <w:spacing w:line="276" w:lineRule="auto"/>
        <w:ind w:firstLine="709"/>
        <w:jc w:val="both"/>
        <w:rPr>
          <w:i/>
          <w:szCs w:val="28"/>
        </w:rPr>
      </w:pPr>
    </w:p>
    <w:p w:rsidR="00856EB9" w:rsidRPr="001F590F" w:rsidRDefault="00856EB9" w:rsidP="001F590F">
      <w:pPr>
        <w:spacing w:line="276" w:lineRule="auto"/>
        <w:ind w:firstLine="709"/>
        <w:jc w:val="both"/>
        <w:rPr>
          <w:i/>
          <w:szCs w:val="28"/>
        </w:rPr>
      </w:pPr>
      <w:r w:rsidRPr="001F590F">
        <w:rPr>
          <w:i/>
          <w:szCs w:val="28"/>
        </w:rPr>
        <w:t>Завдання для самостійної роботи :</w:t>
      </w:r>
    </w:p>
    <w:p w:rsidR="00856EB9" w:rsidRPr="001F590F" w:rsidRDefault="00856EB9" w:rsidP="004328EF">
      <w:pPr>
        <w:pStyle w:val="a5"/>
        <w:numPr>
          <w:ilvl w:val="0"/>
          <w:numId w:val="112"/>
        </w:numPr>
        <w:ind w:left="0" w:firstLine="709"/>
        <w:jc w:val="both"/>
      </w:pPr>
      <w:r w:rsidRPr="001F590F">
        <w:t>Виписати конкретні випадки перегляду рішень, ухвал, постанов за нововиявленими, виключними обставинами на підставі аналізу рішень в Єдиному державному реєстрі судових рішень. Конкретизувати, що було підставою для перегляду.</w:t>
      </w:r>
    </w:p>
    <w:p w:rsidR="00856EB9" w:rsidRPr="001F590F" w:rsidRDefault="00856EB9" w:rsidP="001F590F">
      <w:pPr>
        <w:spacing w:line="276" w:lineRule="auto"/>
        <w:ind w:firstLine="709"/>
        <w:jc w:val="both"/>
        <w:rPr>
          <w:bCs/>
          <w:szCs w:val="28"/>
        </w:rPr>
      </w:pPr>
    </w:p>
    <w:p w:rsidR="00770FEC" w:rsidRPr="001F590F" w:rsidRDefault="00770FEC"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b/>
          <w:bCs/>
          <w:sz w:val="28"/>
          <w:szCs w:val="28"/>
          <w:lang w:eastAsia="x-none"/>
        </w:rPr>
        <w:t xml:space="preserve">Тема 2.6. </w:t>
      </w:r>
      <w:r w:rsidRPr="001F590F">
        <w:rPr>
          <w:b/>
          <w:sz w:val="28"/>
          <w:szCs w:val="28"/>
          <w:lang w:eastAsia="x-none"/>
        </w:rPr>
        <w:t>Розгляд господарських спорів третейськими судами та порядок оскарження їх рішень в господарських судах</w:t>
      </w:r>
    </w:p>
    <w:p w:rsidR="00770FEC" w:rsidRPr="001F590F" w:rsidRDefault="00770FEC" w:rsidP="001F590F">
      <w:pPr>
        <w:spacing w:line="276" w:lineRule="auto"/>
        <w:ind w:firstLine="709"/>
        <w:jc w:val="both"/>
        <w:rPr>
          <w:i/>
          <w:szCs w:val="28"/>
        </w:rPr>
      </w:pPr>
      <w:r w:rsidRPr="001F590F">
        <w:rPr>
          <w:i/>
          <w:szCs w:val="28"/>
        </w:rPr>
        <w:t>Питання для обговорення на практичному занятті:</w:t>
      </w:r>
    </w:p>
    <w:p w:rsidR="00770FEC" w:rsidRPr="001F590F" w:rsidRDefault="00770FEC" w:rsidP="004328EF">
      <w:pPr>
        <w:pStyle w:val="a7"/>
        <w:numPr>
          <w:ilvl w:val="0"/>
          <w:numId w:val="114"/>
        </w:numPr>
        <w:spacing w:before="0" w:beforeAutospacing="0" w:after="0" w:afterAutospacing="0" w:line="276" w:lineRule="auto"/>
        <w:ind w:left="0" w:firstLine="709"/>
        <w:contextualSpacing/>
        <w:jc w:val="both"/>
        <w:rPr>
          <w:sz w:val="28"/>
          <w:szCs w:val="28"/>
        </w:rPr>
      </w:pPr>
      <w:r w:rsidRPr="001F590F">
        <w:rPr>
          <w:sz w:val="28"/>
          <w:szCs w:val="28"/>
        </w:rPr>
        <w:t>Компетенція та принципи діяльності третейських судів та міжнародних арбітражів</w:t>
      </w:r>
    </w:p>
    <w:p w:rsidR="00770FEC" w:rsidRPr="001F590F" w:rsidRDefault="00770FEC" w:rsidP="004328EF">
      <w:pPr>
        <w:pStyle w:val="a7"/>
        <w:numPr>
          <w:ilvl w:val="0"/>
          <w:numId w:val="114"/>
        </w:numPr>
        <w:spacing w:before="0" w:beforeAutospacing="0" w:after="0" w:afterAutospacing="0" w:line="276" w:lineRule="auto"/>
        <w:ind w:left="0" w:firstLine="709"/>
        <w:contextualSpacing/>
        <w:jc w:val="both"/>
        <w:rPr>
          <w:sz w:val="28"/>
          <w:szCs w:val="28"/>
        </w:rPr>
      </w:pPr>
      <w:r w:rsidRPr="001F590F">
        <w:rPr>
          <w:sz w:val="28"/>
          <w:szCs w:val="28"/>
        </w:rPr>
        <w:t>Категорії спорів, що не можуть розглядатися в третейських судах</w:t>
      </w:r>
    </w:p>
    <w:p w:rsidR="00770FEC" w:rsidRPr="001F590F" w:rsidRDefault="00770FEC" w:rsidP="004328EF">
      <w:pPr>
        <w:pStyle w:val="a7"/>
        <w:numPr>
          <w:ilvl w:val="0"/>
          <w:numId w:val="114"/>
        </w:numPr>
        <w:spacing w:before="0" w:beforeAutospacing="0" w:after="0" w:afterAutospacing="0" w:line="276" w:lineRule="auto"/>
        <w:ind w:left="0" w:firstLine="709"/>
        <w:contextualSpacing/>
        <w:jc w:val="both"/>
        <w:rPr>
          <w:sz w:val="28"/>
          <w:szCs w:val="28"/>
        </w:rPr>
      </w:pPr>
      <w:r w:rsidRPr="001F590F">
        <w:rPr>
          <w:sz w:val="28"/>
          <w:szCs w:val="28"/>
        </w:rPr>
        <w:t xml:space="preserve">Контрольна робота за кредитним модулем </w:t>
      </w:r>
    </w:p>
    <w:p w:rsidR="00770FEC" w:rsidRPr="001F590F" w:rsidRDefault="00770FEC" w:rsidP="001F590F">
      <w:pPr>
        <w:spacing w:line="276" w:lineRule="auto"/>
        <w:ind w:firstLine="709"/>
        <w:jc w:val="both"/>
        <w:rPr>
          <w:rFonts w:eastAsiaTheme="minorHAnsi"/>
          <w:i/>
          <w:szCs w:val="28"/>
          <w:lang w:eastAsia="en-US"/>
        </w:rPr>
      </w:pPr>
    </w:p>
    <w:p w:rsidR="00770FEC" w:rsidRPr="001F590F" w:rsidRDefault="00770FEC" w:rsidP="001F590F">
      <w:pPr>
        <w:spacing w:line="276" w:lineRule="auto"/>
        <w:ind w:firstLine="709"/>
        <w:jc w:val="both"/>
        <w:rPr>
          <w:i/>
          <w:szCs w:val="28"/>
        </w:rPr>
      </w:pPr>
      <w:r w:rsidRPr="001F590F">
        <w:rPr>
          <w:i/>
          <w:szCs w:val="28"/>
        </w:rPr>
        <w:t>Завдання для самостійної роботи :</w:t>
      </w:r>
    </w:p>
    <w:p w:rsidR="00770FEC" w:rsidRPr="001F590F" w:rsidRDefault="00770FEC" w:rsidP="004328EF">
      <w:pPr>
        <w:pStyle w:val="a7"/>
        <w:numPr>
          <w:ilvl w:val="0"/>
          <w:numId w:val="115"/>
        </w:numPr>
        <w:spacing w:before="0" w:beforeAutospacing="0" w:after="0" w:afterAutospacing="0" w:line="276" w:lineRule="auto"/>
        <w:ind w:left="0" w:firstLine="709"/>
        <w:contextualSpacing/>
        <w:jc w:val="both"/>
        <w:rPr>
          <w:bCs/>
          <w:sz w:val="28"/>
          <w:szCs w:val="28"/>
        </w:rPr>
      </w:pPr>
      <w:r w:rsidRPr="001F590F">
        <w:rPr>
          <w:sz w:val="28"/>
          <w:szCs w:val="28"/>
        </w:rPr>
        <w:t>Визначте структуру постійно діючих третейських судів</w:t>
      </w:r>
    </w:p>
    <w:p w:rsidR="00770FEC" w:rsidRPr="001F590F" w:rsidRDefault="00770FEC" w:rsidP="004328EF">
      <w:pPr>
        <w:pStyle w:val="a7"/>
        <w:numPr>
          <w:ilvl w:val="0"/>
          <w:numId w:val="115"/>
        </w:numPr>
        <w:spacing w:before="0" w:beforeAutospacing="0" w:after="0" w:afterAutospacing="0" w:line="276" w:lineRule="auto"/>
        <w:ind w:left="0" w:firstLine="709"/>
        <w:contextualSpacing/>
        <w:jc w:val="both"/>
        <w:rPr>
          <w:sz w:val="28"/>
          <w:szCs w:val="28"/>
        </w:rPr>
      </w:pPr>
      <w:r w:rsidRPr="001F590F">
        <w:rPr>
          <w:bCs/>
          <w:sz w:val="28"/>
          <w:szCs w:val="28"/>
        </w:rPr>
        <w:t>Сформулюйте арбітражне застереження зовнішньоекономічного договору (контракту)</w:t>
      </w:r>
    </w:p>
    <w:p w:rsidR="00770FEC" w:rsidRPr="001F590F" w:rsidRDefault="00770FEC" w:rsidP="004328EF">
      <w:pPr>
        <w:pStyle w:val="a7"/>
        <w:numPr>
          <w:ilvl w:val="0"/>
          <w:numId w:val="115"/>
        </w:numPr>
        <w:spacing w:before="0" w:beforeAutospacing="0" w:after="0" w:afterAutospacing="0" w:line="276" w:lineRule="auto"/>
        <w:ind w:left="0" w:firstLine="709"/>
        <w:contextualSpacing/>
        <w:jc w:val="both"/>
        <w:rPr>
          <w:sz w:val="28"/>
          <w:szCs w:val="28"/>
        </w:rPr>
      </w:pPr>
      <w:r w:rsidRPr="001F590F">
        <w:rPr>
          <w:sz w:val="28"/>
          <w:szCs w:val="28"/>
        </w:rPr>
        <w:t>Повторити теоретичну частину кредитного модуля</w:t>
      </w:r>
    </w:p>
    <w:p w:rsidR="00770FEC" w:rsidRPr="001F590F" w:rsidRDefault="00770FEC" w:rsidP="001F590F">
      <w:pPr>
        <w:spacing w:line="276" w:lineRule="auto"/>
        <w:ind w:firstLine="709"/>
        <w:jc w:val="both"/>
        <w:rPr>
          <w:i/>
          <w:color w:val="0070C0"/>
          <w:szCs w:val="28"/>
        </w:rPr>
      </w:pPr>
    </w:p>
    <w:p w:rsidR="006472BF" w:rsidRPr="006D4071" w:rsidRDefault="006472BF" w:rsidP="001F590F">
      <w:pPr>
        <w:spacing w:line="276" w:lineRule="auto"/>
        <w:ind w:firstLine="709"/>
        <w:jc w:val="center"/>
        <w:rPr>
          <w:b/>
          <w:i/>
          <w:szCs w:val="28"/>
          <w:u w:val="single"/>
        </w:rPr>
      </w:pPr>
      <w:r w:rsidRPr="006D4071">
        <w:rPr>
          <w:b/>
          <w:i/>
          <w:szCs w:val="28"/>
          <w:u w:val="single"/>
        </w:rPr>
        <w:t xml:space="preserve">Навчальні заняття у студентів заочної  форми </w:t>
      </w:r>
    </w:p>
    <w:p w:rsidR="006472BF" w:rsidRPr="001F590F" w:rsidRDefault="006472BF" w:rsidP="001F590F">
      <w:pPr>
        <w:spacing w:line="276" w:lineRule="auto"/>
        <w:ind w:firstLine="709"/>
        <w:jc w:val="both"/>
        <w:rPr>
          <w:b/>
          <w:szCs w:val="28"/>
        </w:rPr>
      </w:pPr>
    </w:p>
    <w:p w:rsidR="006472BF" w:rsidRPr="001F590F" w:rsidRDefault="006472BF" w:rsidP="001F590F">
      <w:pPr>
        <w:spacing w:line="276" w:lineRule="auto"/>
        <w:ind w:firstLine="709"/>
        <w:jc w:val="both"/>
        <w:rPr>
          <w:b/>
          <w:szCs w:val="28"/>
        </w:rPr>
      </w:pPr>
      <w:r w:rsidRPr="001F590F">
        <w:rPr>
          <w:b/>
          <w:szCs w:val="28"/>
        </w:rPr>
        <w:t xml:space="preserve">Розділ 1. </w:t>
      </w:r>
      <w:r w:rsidRPr="001F590F">
        <w:rPr>
          <w:b/>
          <w:bCs/>
          <w:szCs w:val="28"/>
        </w:rPr>
        <w:t>Загальні положення господарського судочинства</w:t>
      </w:r>
    </w:p>
    <w:p w:rsidR="006472BF" w:rsidRPr="001F590F" w:rsidRDefault="006472BF" w:rsidP="001F590F">
      <w:pPr>
        <w:spacing w:line="276" w:lineRule="auto"/>
        <w:ind w:firstLine="709"/>
        <w:jc w:val="both"/>
        <w:rPr>
          <w:b/>
          <w:bCs/>
          <w:i/>
          <w:szCs w:val="28"/>
          <w:u w:val="single"/>
        </w:rPr>
      </w:pPr>
    </w:p>
    <w:p w:rsidR="006472BF" w:rsidRPr="001F590F" w:rsidRDefault="006472BF" w:rsidP="001F590F">
      <w:pPr>
        <w:spacing w:line="276" w:lineRule="auto"/>
        <w:ind w:firstLine="709"/>
        <w:jc w:val="both"/>
        <w:rPr>
          <w:bCs/>
          <w:szCs w:val="28"/>
        </w:rPr>
      </w:pPr>
      <w:r w:rsidRPr="001F590F">
        <w:rPr>
          <w:b/>
          <w:bCs/>
          <w:i/>
          <w:szCs w:val="28"/>
          <w:u w:val="single"/>
        </w:rPr>
        <w:t>Лекція 1</w:t>
      </w:r>
      <w:r w:rsidRPr="001F590F">
        <w:rPr>
          <w:b/>
          <w:bCs/>
          <w:szCs w:val="28"/>
        </w:rPr>
        <w:t xml:space="preserve"> </w:t>
      </w:r>
      <w:r w:rsidRPr="001F590F">
        <w:rPr>
          <w:bCs/>
          <w:szCs w:val="28"/>
        </w:rPr>
        <w:t>присвячена темам 1.1.- 1.3. (</w:t>
      </w:r>
      <w:r w:rsidRPr="001F590F">
        <w:rPr>
          <w:b/>
          <w:bCs/>
          <w:szCs w:val="28"/>
        </w:rPr>
        <w:t>1.1.</w:t>
      </w:r>
      <w:r w:rsidRPr="001F590F">
        <w:rPr>
          <w:bCs/>
          <w:szCs w:val="28"/>
        </w:rPr>
        <w:t xml:space="preserve"> Основні засади та джерела господарського судочинства; </w:t>
      </w:r>
      <w:r w:rsidRPr="001F590F">
        <w:rPr>
          <w:b/>
          <w:bCs/>
          <w:szCs w:val="28"/>
        </w:rPr>
        <w:t>1.2.</w:t>
      </w:r>
      <w:r w:rsidRPr="001F590F">
        <w:rPr>
          <w:bCs/>
          <w:szCs w:val="28"/>
        </w:rPr>
        <w:t xml:space="preserve">  Форми господарського судочинства. Юрисдикція господарського суду; </w:t>
      </w:r>
      <w:r w:rsidRPr="001F590F">
        <w:rPr>
          <w:b/>
          <w:bCs/>
          <w:szCs w:val="28"/>
        </w:rPr>
        <w:t>1.3.</w:t>
      </w:r>
      <w:r w:rsidRPr="001F590F">
        <w:rPr>
          <w:bCs/>
          <w:szCs w:val="28"/>
        </w:rPr>
        <w:t xml:space="preserve">  Учасники судового процесу)</w:t>
      </w:r>
    </w:p>
    <w:p w:rsidR="006472BF" w:rsidRPr="001F590F" w:rsidRDefault="006472BF" w:rsidP="001F590F">
      <w:pPr>
        <w:numPr>
          <w:ilvl w:val="12"/>
          <w:numId w:val="0"/>
        </w:numPr>
        <w:spacing w:line="276" w:lineRule="auto"/>
        <w:ind w:firstLine="709"/>
        <w:jc w:val="both"/>
        <w:rPr>
          <w:i/>
          <w:szCs w:val="28"/>
        </w:rPr>
      </w:pPr>
    </w:p>
    <w:p w:rsidR="006472BF" w:rsidRPr="001F590F" w:rsidRDefault="006472BF" w:rsidP="001F590F">
      <w:pPr>
        <w:numPr>
          <w:ilvl w:val="12"/>
          <w:numId w:val="0"/>
        </w:numPr>
        <w:spacing w:line="276" w:lineRule="auto"/>
        <w:ind w:firstLine="709"/>
        <w:jc w:val="both"/>
        <w:rPr>
          <w:i/>
          <w:szCs w:val="28"/>
        </w:rPr>
      </w:pPr>
      <w:r w:rsidRPr="001F590F">
        <w:rPr>
          <w:i/>
          <w:szCs w:val="28"/>
        </w:rPr>
        <w:t>План лекції:</w:t>
      </w:r>
    </w:p>
    <w:p w:rsidR="006472BF" w:rsidRPr="001F590F" w:rsidRDefault="006472BF" w:rsidP="004328EF">
      <w:pPr>
        <w:pStyle w:val="a7"/>
        <w:numPr>
          <w:ilvl w:val="0"/>
          <w:numId w:val="123"/>
        </w:numPr>
        <w:spacing w:before="0" w:beforeAutospacing="0" w:after="0" w:afterAutospacing="0" w:line="276" w:lineRule="auto"/>
        <w:ind w:left="0" w:firstLine="709"/>
        <w:contextualSpacing/>
        <w:jc w:val="both"/>
        <w:rPr>
          <w:sz w:val="28"/>
          <w:szCs w:val="28"/>
        </w:rPr>
      </w:pPr>
      <w:r w:rsidRPr="001F590F">
        <w:rPr>
          <w:bCs/>
          <w:sz w:val="28"/>
          <w:szCs w:val="28"/>
        </w:rPr>
        <w:t>Основні засади судочинства</w:t>
      </w:r>
    </w:p>
    <w:p w:rsidR="006472BF" w:rsidRPr="001F590F" w:rsidRDefault="006472BF" w:rsidP="004328EF">
      <w:pPr>
        <w:pStyle w:val="a7"/>
        <w:numPr>
          <w:ilvl w:val="0"/>
          <w:numId w:val="123"/>
        </w:numPr>
        <w:spacing w:before="0" w:beforeAutospacing="0" w:after="0" w:afterAutospacing="0" w:line="276" w:lineRule="auto"/>
        <w:ind w:left="0" w:firstLine="709"/>
        <w:contextualSpacing/>
        <w:jc w:val="both"/>
        <w:rPr>
          <w:sz w:val="28"/>
          <w:szCs w:val="28"/>
        </w:rPr>
      </w:pPr>
      <w:r w:rsidRPr="001F590F">
        <w:rPr>
          <w:bCs/>
          <w:sz w:val="28"/>
          <w:szCs w:val="28"/>
        </w:rPr>
        <w:t>Рішення ЄСПЛ в господарському судочинстві</w:t>
      </w:r>
    </w:p>
    <w:p w:rsidR="006472BF" w:rsidRPr="001F590F" w:rsidRDefault="006472BF" w:rsidP="004328EF">
      <w:pPr>
        <w:pStyle w:val="a7"/>
        <w:numPr>
          <w:ilvl w:val="0"/>
          <w:numId w:val="123"/>
        </w:numPr>
        <w:spacing w:before="0" w:beforeAutospacing="0" w:after="0" w:afterAutospacing="0" w:line="276" w:lineRule="auto"/>
        <w:ind w:left="0" w:firstLine="709"/>
        <w:contextualSpacing/>
        <w:jc w:val="both"/>
        <w:rPr>
          <w:rFonts w:eastAsiaTheme="minorHAnsi"/>
          <w:sz w:val="28"/>
          <w:szCs w:val="28"/>
          <w:lang w:val="uk-UA" w:eastAsia="en-US"/>
        </w:rPr>
      </w:pPr>
      <w:r w:rsidRPr="001F590F">
        <w:rPr>
          <w:sz w:val="28"/>
          <w:szCs w:val="28"/>
        </w:rPr>
        <w:t>Загальна характеристика форм господарського судочинства</w:t>
      </w:r>
    </w:p>
    <w:p w:rsidR="006472BF" w:rsidRPr="001F590F" w:rsidRDefault="006472BF" w:rsidP="004328EF">
      <w:pPr>
        <w:pStyle w:val="a7"/>
        <w:numPr>
          <w:ilvl w:val="0"/>
          <w:numId w:val="123"/>
        </w:numPr>
        <w:spacing w:before="0" w:beforeAutospacing="0" w:after="0" w:afterAutospacing="0" w:line="276" w:lineRule="auto"/>
        <w:ind w:left="0" w:firstLine="709"/>
        <w:contextualSpacing/>
        <w:jc w:val="both"/>
        <w:rPr>
          <w:sz w:val="28"/>
          <w:szCs w:val="28"/>
        </w:rPr>
      </w:pPr>
      <w:r w:rsidRPr="001F590F">
        <w:rPr>
          <w:sz w:val="28"/>
          <w:szCs w:val="28"/>
        </w:rPr>
        <w:t xml:space="preserve">Справи, що відносяться до юрисдикції господарських судів (предметна, суб’єктна та територіальна юрисдикція). </w:t>
      </w:r>
    </w:p>
    <w:p w:rsidR="006472BF" w:rsidRPr="001F590F" w:rsidRDefault="006472BF" w:rsidP="004328EF">
      <w:pPr>
        <w:numPr>
          <w:ilvl w:val="0"/>
          <w:numId w:val="123"/>
        </w:numPr>
        <w:spacing w:line="276" w:lineRule="auto"/>
        <w:ind w:left="0" w:firstLine="709"/>
        <w:jc w:val="both"/>
        <w:rPr>
          <w:bCs/>
          <w:szCs w:val="28"/>
        </w:rPr>
      </w:pPr>
      <w:r w:rsidRPr="001F590F">
        <w:rPr>
          <w:bCs/>
          <w:szCs w:val="28"/>
        </w:rPr>
        <w:t xml:space="preserve">Поняття та склад учасників судового процесу. </w:t>
      </w:r>
    </w:p>
    <w:p w:rsidR="006472BF" w:rsidRPr="001F590F" w:rsidRDefault="006472BF" w:rsidP="004328EF">
      <w:pPr>
        <w:numPr>
          <w:ilvl w:val="0"/>
          <w:numId w:val="123"/>
        </w:numPr>
        <w:spacing w:line="276" w:lineRule="auto"/>
        <w:ind w:left="0" w:firstLine="709"/>
        <w:jc w:val="both"/>
        <w:rPr>
          <w:bCs/>
          <w:szCs w:val="28"/>
        </w:rPr>
      </w:pPr>
      <w:r w:rsidRPr="001F590F">
        <w:rPr>
          <w:bCs/>
          <w:szCs w:val="28"/>
        </w:rPr>
        <w:t>Вимоги до представників в господарському процесі</w:t>
      </w:r>
    </w:p>
    <w:p w:rsidR="006472BF" w:rsidRPr="001F590F" w:rsidRDefault="006472BF" w:rsidP="001F590F">
      <w:pPr>
        <w:spacing w:line="276" w:lineRule="auto"/>
        <w:ind w:firstLine="709"/>
        <w:jc w:val="both"/>
        <w:rPr>
          <w:i/>
          <w:szCs w:val="28"/>
        </w:rPr>
      </w:pPr>
    </w:p>
    <w:p w:rsidR="006472BF" w:rsidRPr="001F590F" w:rsidRDefault="006472BF" w:rsidP="001F590F">
      <w:pPr>
        <w:spacing w:line="276" w:lineRule="auto"/>
        <w:ind w:firstLine="709"/>
        <w:jc w:val="both"/>
        <w:rPr>
          <w:i/>
          <w:szCs w:val="28"/>
        </w:rPr>
      </w:pPr>
      <w:r w:rsidRPr="001F590F">
        <w:rPr>
          <w:i/>
          <w:szCs w:val="28"/>
        </w:rPr>
        <w:t>Завдання для самостійної роботи :</w:t>
      </w:r>
    </w:p>
    <w:p w:rsidR="006472BF" w:rsidRPr="001F590F" w:rsidRDefault="006472BF" w:rsidP="004328EF">
      <w:pPr>
        <w:pStyle w:val="a7"/>
        <w:numPr>
          <w:ilvl w:val="0"/>
          <w:numId w:val="124"/>
        </w:numPr>
        <w:tabs>
          <w:tab w:val="left" w:pos="540"/>
        </w:tabs>
        <w:snapToGrid w:val="0"/>
        <w:spacing w:before="0" w:beforeAutospacing="0" w:after="0" w:afterAutospacing="0" w:line="276" w:lineRule="auto"/>
        <w:ind w:left="0" w:firstLine="709"/>
        <w:contextualSpacing/>
        <w:jc w:val="both"/>
        <w:rPr>
          <w:sz w:val="28"/>
          <w:szCs w:val="28"/>
          <w:lang w:eastAsia="x-none"/>
        </w:rPr>
      </w:pPr>
      <w:r w:rsidRPr="001F590F">
        <w:rPr>
          <w:sz w:val="28"/>
          <w:szCs w:val="28"/>
          <w:lang w:eastAsia="x-none"/>
        </w:rPr>
        <w:t>Місце господарського процесуального законодавства в системі законодавства України.</w:t>
      </w:r>
    </w:p>
    <w:p w:rsidR="006472BF" w:rsidRPr="001F590F" w:rsidRDefault="006472BF" w:rsidP="004328EF">
      <w:pPr>
        <w:pStyle w:val="a7"/>
        <w:numPr>
          <w:ilvl w:val="0"/>
          <w:numId w:val="124"/>
        </w:numPr>
        <w:tabs>
          <w:tab w:val="left" w:pos="540"/>
        </w:tabs>
        <w:snapToGrid w:val="0"/>
        <w:spacing w:before="0" w:beforeAutospacing="0" w:after="0" w:afterAutospacing="0" w:line="276" w:lineRule="auto"/>
        <w:ind w:left="0" w:firstLine="709"/>
        <w:contextualSpacing/>
        <w:jc w:val="both"/>
        <w:rPr>
          <w:bCs/>
          <w:sz w:val="28"/>
          <w:szCs w:val="28"/>
          <w:lang w:eastAsia="x-none"/>
        </w:rPr>
      </w:pPr>
      <w:r w:rsidRPr="001F590F">
        <w:rPr>
          <w:sz w:val="28"/>
          <w:szCs w:val="28"/>
          <w:lang w:eastAsia="x-none"/>
        </w:rPr>
        <w:t>Джерела господарського процесуального права. Назвіть 10 основних нормативно-правових актів, які регулюють господарські процесуальні відносини в Україні</w:t>
      </w:r>
    </w:p>
    <w:p w:rsidR="006472BF" w:rsidRPr="001F590F" w:rsidRDefault="006472BF" w:rsidP="004328EF">
      <w:pPr>
        <w:pStyle w:val="a7"/>
        <w:numPr>
          <w:ilvl w:val="0"/>
          <w:numId w:val="124"/>
        </w:numPr>
        <w:tabs>
          <w:tab w:val="left" w:pos="540"/>
        </w:tabs>
        <w:snapToGrid w:val="0"/>
        <w:spacing w:before="0" w:beforeAutospacing="0" w:after="0" w:afterAutospacing="0" w:line="276" w:lineRule="auto"/>
        <w:ind w:left="0" w:firstLine="709"/>
        <w:contextualSpacing/>
        <w:jc w:val="both"/>
        <w:rPr>
          <w:sz w:val="28"/>
          <w:szCs w:val="28"/>
          <w:lang w:eastAsia="x-none" w:bidi="hi-IN"/>
        </w:rPr>
      </w:pPr>
      <w:r w:rsidRPr="001F590F">
        <w:rPr>
          <w:sz w:val="28"/>
          <w:szCs w:val="28"/>
          <w:lang w:eastAsia="x-none" w:bidi="hi-IN"/>
        </w:rPr>
        <w:t>Визначте, охарактеризуйте та систематизуйте критерії розмежування юрисдикції господарських та адміністративних судів.</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rFonts w:eastAsiaTheme="minorHAnsi"/>
          <w:sz w:val="28"/>
          <w:szCs w:val="28"/>
          <w:lang w:eastAsia="en-US"/>
        </w:rPr>
      </w:pPr>
      <w:r w:rsidRPr="001F590F">
        <w:rPr>
          <w:sz w:val="28"/>
          <w:szCs w:val="28"/>
        </w:rPr>
        <w:t>Інстанційна юрисдикції господарського суду</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sz w:val="28"/>
          <w:szCs w:val="28"/>
        </w:rPr>
      </w:pPr>
      <w:r w:rsidRPr="001F590F">
        <w:rPr>
          <w:sz w:val="28"/>
          <w:szCs w:val="28"/>
          <w:lang w:bidi="hi-IN"/>
        </w:rPr>
        <w:t>Ознайомитися з постановами Великої Палати Верховного Суду стосовно визначення юрисдикції господарських судів. Законспектувати зміст спору, стосовно якого вказано юрисдикцію, та резолютивну частину постанови ВП ВС (з зазначенням номера та дати постанови ВП ВС).</w:t>
      </w:r>
    </w:p>
    <w:p w:rsidR="006472BF" w:rsidRPr="001F590F" w:rsidRDefault="006472BF" w:rsidP="004328EF">
      <w:pPr>
        <w:pStyle w:val="a7"/>
        <w:numPr>
          <w:ilvl w:val="0"/>
          <w:numId w:val="124"/>
        </w:numPr>
        <w:autoSpaceDE w:val="0"/>
        <w:autoSpaceDN w:val="0"/>
        <w:adjustRightInd w:val="0"/>
        <w:spacing w:before="0" w:beforeAutospacing="0" w:after="0" w:afterAutospacing="0" w:line="276" w:lineRule="auto"/>
        <w:ind w:left="0" w:firstLine="709"/>
        <w:contextualSpacing/>
        <w:jc w:val="both"/>
        <w:rPr>
          <w:spacing w:val="-2"/>
          <w:sz w:val="28"/>
          <w:szCs w:val="28"/>
          <w:highlight w:val="white"/>
        </w:rPr>
      </w:pPr>
      <w:r w:rsidRPr="001F590F">
        <w:rPr>
          <w:spacing w:val="-2"/>
          <w:sz w:val="28"/>
          <w:szCs w:val="28"/>
          <w:highlight w:val="white"/>
        </w:rPr>
        <w:t>Визначте виключну юрисдикцію господарських справ.</w:t>
      </w:r>
    </w:p>
    <w:p w:rsidR="006472BF" w:rsidRPr="001F590F" w:rsidRDefault="006472BF" w:rsidP="004328EF">
      <w:pPr>
        <w:pStyle w:val="a7"/>
        <w:numPr>
          <w:ilvl w:val="0"/>
          <w:numId w:val="124"/>
        </w:numPr>
        <w:autoSpaceDE w:val="0"/>
        <w:autoSpaceDN w:val="0"/>
        <w:adjustRightInd w:val="0"/>
        <w:spacing w:before="0" w:beforeAutospacing="0" w:after="0" w:afterAutospacing="0" w:line="276" w:lineRule="auto"/>
        <w:ind w:left="0" w:firstLine="709"/>
        <w:contextualSpacing/>
        <w:jc w:val="both"/>
        <w:rPr>
          <w:spacing w:val="-2"/>
          <w:sz w:val="28"/>
          <w:szCs w:val="28"/>
          <w:highlight w:val="white"/>
        </w:rPr>
      </w:pPr>
      <w:r w:rsidRPr="001F590F">
        <w:rPr>
          <w:spacing w:val="-2"/>
          <w:sz w:val="28"/>
          <w:szCs w:val="28"/>
          <w:highlight w:val="white"/>
        </w:rPr>
        <w:lastRenderedPageBreak/>
        <w:t xml:space="preserve"> Поняття та види підсудності (територіальної юрисдикції) справ господарському суду.</w:t>
      </w:r>
    </w:p>
    <w:p w:rsidR="006472BF" w:rsidRPr="001F590F" w:rsidRDefault="006472BF" w:rsidP="004328EF">
      <w:pPr>
        <w:numPr>
          <w:ilvl w:val="0"/>
          <w:numId w:val="124"/>
        </w:numPr>
        <w:spacing w:line="276" w:lineRule="auto"/>
        <w:ind w:left="0" w:firstLine="709"/>
        <w:jc w:val="both"/>
        <w:rPr>
          <w:bCs/>
          <w:szCs w:val="28"/>
        </w:rPr>
      </w:pPr>
      <w:r w:rsidRPr="001F590F">
        <w:rPr>
          <w:bCs/>
          <w:szCs w:val="28"/>
        </w:rPr>
        <w:t xml:space="preserve">Склад суду. Підстави для відводу та самовідводу судді. </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bCs/>
          <w:sz w:val="28"/>
          <w:szCs w:val="28"/>
        </w:rPr>
      </w:pPr>
      <w:r w:rsidRPr="001F590F">
        <w:rPr>
          <w:bCs/>
          <w:sz w:val="28"/>
          <w:szCs w:val="28"/>
        </w:rPr>
        <w:t>Визначте загальні та спеціальні права сторін у судовому процесі</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sz w:val="28"/>
          <w:szCs w:val="28"/>
        </w:rPr>
      </w:pPr>
      <w:r w:rsidRPr="001F590F">
        <w:rPr>
          <w:sz w:val="28"/>
          <w:szCs w:val="28"/>
        </w:rPr>
        <w:t>Визначте коло прав та обов’язків представника</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bCs/>
          <w:sz w:val="28"/>
          <w:szCs w:val="28"/>
        </w:rPr>
      </w:pPr>
      <w:r w:rsidRPr="001F590F">
        <w:rPr>
          <w:bCs/>
          <w:sz w:val="28"/>
          <w:szCs w:val="28"/>
        </w:rPr>
        <w:t>Інші учасники судового процесу. Їх процесуальний статус та порядок залучення до судового процесу.</w:t>
      </w:r>
    </w:p>
    <w:p w:rsidR="006472BF" w:rsidRPr="001F590F" w:rsidRDefault="006472BF" w:rsidP="004328EF">
      <w:pPr>
        <w:numPr>
          <w:ilvl w:val="0"/>
          <w:numId w:val="124"/>
        </w:numPr>
        <w:spacing w:line="276" w:lineRule="auto"/>
        <w:ind w:left="0" w:firstLine="709"/>
        <w:jc w:val="both"/>
        <w:rPr>
          <w:rFonts w:eastAsiaTheme="minorHAnsi"/>
          <w:szCs w:val="28"/>
          <w:lang w:eastAsia="en-US"/>
        </w:rPr>
      </w:pPr>
      <w:r w:rsidRPr="001F590F">
        <w:rPr>
          <w:szCs w:val="28"/>
        </w:rPr>
        <w:t>Правове становище прокурора в господарському судочинстві.</w:t>
      </w:r>
    </w:p>
    <w:p w:rsidR="006472BF" w:rsidRPr="001F590F" w:rsidRDefault="006472BF" w:rsidP="004328EF">
      <w:pPr>
        <w:pStyle w:val="a7"/>
        <w:numPr>
          <w:ilvl w:val="0"/>
          <w:numId w:val="124"/>
        </w:numPr>
        <w:spacing w:before="0" w:beforeAutospacing="0" w:after="0" w:afterAutospacing="0" w:line="276" w:lineRule="auto"/>
        <w:ind w:left="0" w:firstLine="709"/>
        <w:contextualSpacing/>
        <w:jc w:val="both"/>
        <w:rPr>
          <w:sz w:val="28"/>
          <w:szCs w:val="28"/>
        </w:rPr>
      </w:pPr>
      <w:r w:rsidRPr="001F590F">
        <w:rPr>
          <w:iCs/>
          <w:spacing w:val="-1"/>
          <w:sz w:val="28"/>
          <w:szCs w:val="28"/>
        </w:rPr>
        <w:t xml:space="preserve">Порівняйте участь свідків у господарському та цивільному процесах </w:t>
      </w:r>
    </w:p>
    <w:p w:rsidR="006472BF" w:rsidRPr="001F590F" w:rsidRDefault="006472BF" w:rsidP="004328EF">
      <w:pPr>
        <w:pStyle w:val="a7"/>
        <w:numPr>
          <w:ilvl w:val="0"/>
          <w:numId w:val="124"/>
        </w:numPr>
        <w:tabs>
          <w:tab w:val="left" w:pos="284"/>
          <w:tab w:val="left" w:pos="567"/>
        </w:tabs>
        <w:spacing w:before="0" w:beforeAutospacing="0" w:after="0" w:afterAutospacing="0" w:line="276" w:lineRule="auto"/>
        <w:ind w:left="0" w:firstLine="709"/>
        <w:contextualSpacing/>
        <w:jc w:val="both"/>
        <w:rPr>
          <w:sz w:val="28"/>
          <w:szCs w:val="28"/>
        </w:rPr>
      </w:pPr>
      <w:r w:rsidRPr="001F590F">
        <w:rPr>
          <w:bCs/>
          <w:sz w:val="28"/>
          <w:szCs w:val="28"/>
        </w:rPr>
        <w:t>Порівняйте правовий статус третіх осіб</w:t>
      </w:r>
      <w:r w:rsidRPr="001F590F">
        <w:rPr>
          <w:b/>
          <w:bCs/>
          <w:sz w:val="28"/>
          <w:szCs w:val="28"/>
        </w:rPr>
        <w:t xml:space="preserve"> </w:t>
      </w:r>
      <w:r w:rsidRPr="001F590F">
        <w:rPr>
          <w:sz w:val="28"/>
          <w:szCs w:val="28"/>
        </w:rPr>
        <w:t>з самостійними вимогами та третіх особи без самостійних вимог.</w:t>
      </w:r>
    </w:p>
    <w:p w:rsidR="006472BF" w:rsidRPr="001F590F" w:rsidRDefault="006472BF" w:rsidP="001F590F">
      <w:pPr>
        <w:spacing w:line="276" w:lineRule="auto"/>
        <w:ind w:firstLine="709"/>
        <w:jc w:val="both"/>
        <w:rPr>
          <w:bCs/>
          <w:szCs w:val="28"/>
        </w:rPr>
      </w:pPr>
    </w:p>
    <w:p w:rsidR="006472BF" w:rsidRPr="001F590F" w:rsidRDefault="006472BF" w:rsidP="001F590F">
      <w:pPr>
        <w:pStyle w:val="Default"/>
        <w:spacing w:line="276" w:lineRule="auto"/>
        <w:ind w:firstLine="709"/>
        <w:jc w:val="both"/>
        <w:rPr>
          <w:sz w:val="28"/>
          <w:szCs w:val="28"/>
        </w:rPr>
      </w:pPr>
      <w:r w:rsidRPr="001F590F">
        <w:rPr>
          <w:b/>
          <w:i/>
          <w:sz w:val="28"/>
          <w:szCs w:val="28"/>
          <w:u w:val="single"/>
          <w:lang w:bidi="hi-IN"/>
        </w:rPr>
        <w:t>Лекція 2</w:t>
      </w:r>
      <w:r w:rsidRPr="001F590F">
        <w:rPr>
          <w:sz w:val="28"/>
          <w:szCs w:val="28"/>
          <w:lang w:bidi="hi-IN"/>
        </w:rPr>
        <w:t xml:space="preserve"> присвячена питанням тем 1.4 – 1.6 (</w:t>
      </w:r>
      <w:r w:rsidRPr="001F590F">
        <w:rPr>
          <w:b/>
          <w:bCs/>
          <w:sz w:val="28"/>
          <w:szCs w:val="28"/>
        </w:rPr>
        <w:t>1.4</w:t>
      </w:r>
      <w:r w:rsidRPr="001F590F">
        <w:rPr>
          <w:bCs/>
          <w:sz w:val="28"/>
          <w:szCs w:val="28"/>
        </w:rPr>
        <w:t xml:space="preserve">. </w:t>
      </w:r>
      <w:r w:rsidRPr="001F590F">
        <w:rPr>
          <w:sz w:val="28"/>
          <w:szCs w:val="28"/>
        </w:rPr>
        <w:t xml:space="preserve">Докази та доказування в господарському процесі; </w:t>
      </w:r>
      <w:r w:rsidRPr="001F590F">
        <w:rPr>
          <w:b/>
          <w:bCs/>
          <w:sz w:val="28"/>
          <w:szCs w:val="28"/>
        </w:rPr>
        <w:t>1.5.</w:t>
      </w:r>
      <w:r w:rsidRPr="001F590F">
        <w:rPr>
          <w:bCs/>
          <w:sz w:val="28"/>
          <w:szCs w:val="28"/>
        </w:rPr>
        <w:t xml:space="preserve"> </w:t>
      </w:r>
      <w:r w:rsidRPr="001F590F">
        <w:rPr>
          <w:sz w:val="28"/>
          <w:szCs w:val="28"/>
        </w:rPr>
        <w:t xml:space="preserve">Процесуальні строки та судові витрати в господарському судочинстві; </w:t>
      </w:r>
      <w:r w:rsidRPr="001F590F">
        <w:rPr>
          <w:b/>
          <w:bCs/>
          <w:sz w:val="28"/>
          <w:szCs w:val="28"/>
        </w:rPr>
        <w:t>1.6.</w:t>
      </w:r>
      <w:r w:rsidRPr="001F590F">
        <w:rPr>
          <w:bCs/>
          <w:sz w:val="28"/>
          <w:szCs w:val="28"/>
        </w:rPr>
        <w:t xml:space="preserve"> </w:t>
      </w:r>
      <w:r w:rsidRPr="001F590F">
        <w:rPr>
          <w:sz w:val="28"/>
          <w:szCs w:val="28"/>
        </w:rPr>
        <w:t>Інститут забезпечення в господарському процесі)</w:t>
      </w:r>
    </w:p>
    <w:p w:rsidR="006472BF" w:rsidRPr="001F590F" w:rsidRDefault="006472BF" w:rsidP="001F590F">
      <w:pPr>
        <w:pStyle w:val="Default"/>
        <w:spacing w:line="276" w:lineRule="auto"/>
        <w:ind w:firstLine="709"/>
        <w:jc w:val="both"/>
        <w:rPr>
          <w:b/>
          <w:sz w:val="28"/>
          <w:szCs w:val="28"/>
        </w:rPr>
      </w:pPr>
    </w:p>
    <w:p w:rsidR="006472BF" w:rsidRPr="001F590F" w:rsidRDefault="006472BF" w:rsidP="001F590F">
      <w:pPr>
        <w:pStyle w:val="a7"/>
        <w:tabs>
          <w:tab w:val="left" w:pos="540"/>
        </w:tabs>
        <w:snapToGrid w:val="0"/>
        <w:spacing w:before="0" w:beforeAutospacing="0" w:after="0" w:afterAutospacing="0" w:line="276" w:lineRule="auto"/>
        <w:ind w:firstLine="709"/>
        <w:jc w:val="both"/>
        <w:rPr>
          <w:i/>
          <w:sz w:val="28"/>
          <w:szCs w:val="28"/>
          <w:lang w:eastAsia="x-none" w:bidi="hi-IN"/>
        </w:rPr>
      </w:pPr>
      <w:r w:rsidRPr="001F590F">
        <w:rPr>
          <w:i/>
          <w:sz w:val="28"/>
          <w:szCs w:val="28"/>
          <w:lang w:eastAsia="x-none" w:bidi="hi-IN"/>
        </w:rPr>
        <w:t>План лекції:</w:t>
      </w:r>
    </w:p>
    <w:p w:rsidR="006472BF" w:rsidRPr="001F590F" w:rsidRDefault="006472BF" w:rsidP="004328EF">
      <w:pPr>
        <w:pStyle w:val="a7"/>
        <w:numPr>
          <w:ilvl w:val="0"/>
          <w:numId w:val="125"/>
        </w:numPr>
        <w:spacing w:before="0" w:beforeAutospacing="0" w:after="0" w:afterAutospacing="0" w:line="276" w:lineRule="auto"/>
        <w:ind w:left="0" w:firstLine="709"/>
        <w:contextualSpacing/>
        <w:jc w:val="both"/>
        <w:rPr>
          <w:sz w:val="28"/>
          <w:szCs w:val="28"/>
        </w:rPr>
      </w:pPr>
      <w:r w:rsidRPr="001F590F">
        <w:rPr>
          <w:sz w:val="28"/>
          <w:szCs w:val="28"/>
        </w:rPr>
        <w:t xml:space="preserve">Поняття та види доказів. Поняття доказування. </w:t>
      </w:r>
    </w:p>
    <w:p w:rsidR="006472BF" w:rsidRPr="001F590F" w:rsidRDefault="006472BF" w:rsidP="004328EF">
      <w:pPr>
        <w:pStyle w:val="a7"/>
        <w:numPr>
          <w:ilvl w:val="0"/>
          <w:numId w:val="125"/>
        </w:numPr>
        <w:spacing w:before="0" w:beforeAutospacing="0" w:after="0" w:afterAutospacing="0" w:line="276" w:lineRule="auto"/>
        <w:ind w:left="0" w:firstLine="709"/>
        <w:contextualSpacing/>
        <w:jc w:val="both"/>
        <w:rPr>
          <w:sz w:val="28"/>
          <w:szCs w:val="28"/>
        </w:rPr>
      </w:pPr>
      <w:r w:rsidRPr="001F590F">
        <w:rPr>
          <w:sz w:val="28"/>
          <w:szCs w:val="28"/>
        </w:rPr>
        <w:t>Вимоги до доказів.</w:t>
      </w:r>
    </w:p>
    <w:p w:rsidR="006472BF" w:rsidRPr="001F590F" w:rsidRDefault="006472BF" w:rsidP="004328EF">
      <w:pPr>
        <w:pStyle w:val="a7"/>
        <w:numPr>
          <w:ilvl w:val="0"/>
          <w:numId w:val="125"/>
        </w:numPr>
        <w:spacing w:before="0" w:beforeAutospacing="0" w:after="0" w:afterAutospacing="0" w:line="276" w:lineRule="auto"/>
        <w:ind w:left="0" w:firstLine="709"/>
        <w:contextualSpacing/>
        <w:jc w:val="both"/>
        <w:rPr>
          <w:sz w:val="28"/>
          <w:szCs w:val="28"/>
          <w:lang w:val="uk-UA"/>
        </w:rPr>
      </w:pPr>
      <w:r w:rsidRPr="001F590F">
        <w:rPr>
          <w:sz w:val="28"/>
          <w:szCs w:val="28"/>
        </w:rPr>
        <w:t>Порядок обчислення процесуальних строків. Наслідки пропуску процесуального строку. Порядок поновлення або продовження процесуального строку.</w:t>
      </w:r>
    </w:p>
    <w:p w:rsidR="006472BF" w:rsidRPr="001F590F" w:rsidRDefault="006472BF" w:rsidP="004328EF">
      <w:pPr>
        <w:pStyle w:val="a7"/>
        <w:numPr>
          <w:ilvl w:val="0"/>
          <w:numId w:val="125"/>
        </w:numPr>
        <w:spacing w:before="0" w:beforeAutospacing="0" w:after="0" w:afterAutospacing="0" w:line="276" w:lineRule="auto"/>
        <w:ind w:left="0" w:firstLine="709"/>
        <w:contextualSpacing/>
        <w:jc w:val="both"/>
        <w:rPr>
          <w:sz w:val="28"/>
          <w:szCs w:val="28"/>
        </w:rPr>
      </w:pPr>
      <w:r w:rsidRPr="001F590F">
        <w:rPr>
          <w:sz w:val="28"/>
          <w:szCs w:val="28"/>
        </w:rPr>
        <w:t xml:space="preserve">Судовий збір та витрати, пов’язані з розглядом справи. </w:t>
      </w:r>
    </w:p>
    <w:p w:rsidR="006472BF" w:rsidRPr="001F590F" w:rsidRDefault="006472BF" w:rsidP="004328EF">
      <w:pPr>
        <w:numPr>
          <w:ilvl w:val="0"/>
          <w:numId w:val="125"/>
        </w:numPr>
        <w:spacing w:line="276" w:lineRule="auto"/>
        <w:ind w:left="0" w:firstLine="709"/>
        <w:jc w:val="both"/>
        <w:rPr>
          <w:rFonts w:eastAsiaTheme="minorHAnsi"/>
          <w:szCs w:val="28"/>
          <w:lang w:eastAsia="en-US"/>
        </w:rPr>
      </w:pPr>
      <w:r w:rsidRPr="001F590F">
        <w:rPr>
          <w:szCs w:val="28"/>
        </w:rPr>
        <w:t>Забезпечення доказів в господарському процесі.</w:t>
      </w:r>
    </w:p>
    <w:p w:rsidR="006472BF" w:rsidRPr="001F590F" w:rsidRDefault="006472BF" w:rsidP="004328EF">
      <w:pPr>
        <w:numPr>
          <w:ilvl w:val="0"/>
          <w:numId w:val="125"/>
        </w:numPr>
        <w:spacing w:line="276" w:lineRule="auto"/>
        <w:ind w:left="0" w:firstLine="709"/>
        <w:jc w:val="both"/>
        <w:rPr>
          <w:szCs w:val="28"/>
        </w:rPr>
      </w:pPr>
      <w:r w:rsidRPr="001F590F">
        <w:rPr>
          <w:szCs w:val="28"/>
        </w:rPr>
        <w:t>Забезпечення позову. Забезпечення судових витрат.</w:t>
      </w:r>
    </w:p>
    <w:p w:rsidR="006472BF" w:rsidRPr="001F590F" w:rsidRDefault="006472BF" w:rsidP="001F590F">
      <w:pPr>
        <w:pStyle w:val="a7"/>
        <w:tabs>
          <w:tab w:val="left" w:pos="540"/>
        </w:tabs>
        <w:snapToGrid w:val="0"/>
        <w:spacing w:before="0" w:beforeAutospacing="0" w:after="0" w:afterAutospacing="0" w:line="276" w:lineRule="auto"/>
        <w:ind w:firstLine="709"/>
        <w:jc w:val="both"/>
        <w:rPr>
          <w:sz w:val="28"/>
          <w:szCs w:val="28"/>
          <w:lang w:eastAsia="x-none" w:bidi="hi-IN"/>
        </w:rPr>
      </w:pPr>
    </w:p>
    <w:p w:rsidR="006472BF" w:rsidRPr="001F590F" w:rsidRDefault="006472BF" w:rsidP="001F590F">
      <w:pPr>
        <w:spacing w:line="276" w:lineRule="auto"/>
        <w:ind w:firstLine="709"/>
        <w:jc w:val="both"/>
        <w:rPr>
          <w:rFonts w:eastAsiaTheme="minorHAnsi"/>
          <w:i/>
          <w:szCs w:val="28"/>
          <w:lang w:eastAsia="en-US"/>
        </w:rPr>
      </w:pPr>
      <w:r w:rsidRPr="001F590F">
        <w:rPr>
          <w:i/>
          <w:szCs w:val="28"/>
        </w:rPr>
        <w:t>Завдання для самостійної роботи :</w:t>
      </w:r>
    </w:p>
    <w:p w:rsidR="006472BF" w:rsidRPr="001F590F" w:rsidRDefault="006472BF" w:rsidP="004328EF">
      <w:pPr>
        <w:pStyle w:val="a7"/>
        <w:numPr>
          <w:ilvl w:val="0"/>
          <w:numId w:val="126"/>
        </w:numPr>
        <w:spacing w:before="0" w:beforeAutospacing="0" w:after="0" w:afterAutospacing="0" w:line="276" w:lineRule="auto"/>
        <w:ind w:left="0" w:firstLine="709"/>
        <w:contextualSpacing/>
        <w:jc w:val="both"/>
        <w:rPr>
          <w:sz w:val="28"/>
          <w:szCs w:val="28"/>
        </w:rPr>
      </w:pPr>
      <w:r w:rsidRPr="001F590F">
        <w:rPr>
          <w:sz w:val="28"/>
          <w:szCs w:val="28"/>
        </w:rPr>
        <w:t>Характеристика окремих видів доказів в господарському процесі</w:t>
      </w:r>
    </w:p>
    <w:p w:rsidR="006472BF" w:rsidRPr="001F590F" w:rsidRDefault="006472BF" w:rsidP="004328EF">
      <w:pPr>
        <w:pStyle w:val="a7"/>
        <w:numPr>
          <w:ilvl w:val="0"/>
          <w:numId w:val="126"/>
        </w:numPr>
        <w:spacing w:before="0" w:beforeAutospacing="0" w:after="0" w:afterAutospacing="0" w:line="276" w:lineRule="auto"/>
        <w:ind w:left="0" w:firstLine="709"/>
        <w:contextualSpacing/>
        <w:jc w:val="both"/>
        <w:rPr>
          <w:rFonts w:eastAsiaTheme="minorHAnsi"/>
          <w:bCs/>
          <w:sz w:val="28"/>
          <w:szCs w:val="28"/>
          <w:lang w:val="uk-UA" w:eastAsia="en-US"/>
        </w:rPr>
      </w:pPr>
      <w:r w:rsidRPr="001F590F">
        <w:rPr>
          <w:sz w:val="28"/>
          <w:szCs w:val="28"/>
        </w:rPr>
        <w:t>Охарактеризуйте підстави, порядок призначення і проведення експертизи.</w:t>
      </w:r>
    </w:p>
    <w:p w:rsidR="006472BF" w:rsidRPr="001F590F" w:rsidRDefault="006472BF" w:rsidP="004328EF">
      <w:pPr>
        <w:pStyle w:val="Default"/>
        <w:numPr>
          <w:ilvl w:val="0"/>
          <w:numId w:val="126"/>
        </w:numPr>
        <w:spacing w:line="276" w:lineRule="auto"/>
        <w:ind w:left="0" w:firstLine="709"/>
        <w:jc w:val="both"/>
        <w:rPr>
          <w:sz w:val="28"/>
          <w:szCs w:val="28"/>
        </w:rPr>
      </w:pPr>
      <w:r w:rsidRPr="001F590F">
        <w:rPr>
          <w:sz w:val="28"/>
          <w:szCs w:val="28"/>
        </w:rPr>
        <w:t>Як правильно оформити докази письмові, речові, електронні, щоб представити їх суду? Дайте письмову відповідь з посиланням на норми чинного законодавства.</w:t>
      </w:r>
    </w:p>
    <w:p w:rsidR="006472BF" w:rsidRPr="001F590F" w:rsidRDefault="006472BF" w:rsidP="004328EF">
      <w:pPr>
        <w:numPr>
          <w:ilvl w:val="0"/>
          <w:numId w:val="126"/>
        </w:numPr>
        <w:spacing w:line="276" w:lineRule="auto"/>
        <w:ind w:left="0" w:firstLine="709"/>
        <w:jc w:val="both"/>
        <w:rPr>
          <w:szCs w:val="28"/>
        </w:rPr>
      </w:pPr>
      <w:r w:rsidRPr="001F590F">
        <w:rPr>
          <w:szCs w:val="28"/>
        </w:rPr>
        <w:t>Критерії визначення судових витрат на професійну правничу допомогу</w:t>
      </w:r>
    </w:p>
    <w:p w:rsidR="006472BF" w:rsidRPr="001F590F" w:rsidRDefault="006472BF" w:rsidP="004328EF">
      <w:pPr>
        <w:numPr>
          <w:ilvl w:val="0"/>
          <w:numId w:val="126"/>
        </w:numPr>
        <w:spacing w:line="276" w:lineRule="auto"/>
        <w:ind w:left="0" w:firstLine="709"/>
        <w:jc w:val="both"/>
        <w:rPr>
          <w:szCs w:val="28"/>
        </w:rPr>
      </w:pPr>
      <w:r w:rsidRPr="001F590F">
        <w:rPr>
          <w:szCs w:val="28"/>
        </w:rPr>
        <w:lastRenderedPageBreak/>
        <w:t>Порядок розподілу і відшкодування судових витрат. Визначте пільги щодо сплати судового збору.</w:t>
      </w:r>
    </w:p>
    <w:p w:rsidR="006472BF" w:rsidRPr="001F590F" w:rsidRDefault="006472BF" w:rsidP="004328EF">
      <w:pPr>
        <w:pStyle w:val="a7"/>
        <w:numPr>
          <w:ilvl w:val="0"/>
          <w:numId w:val="126"/>
        </w:numPr>
        <w:spacing w:before="0" w:beforeAutospacing="0" w:after="0" w:afterAutospacing="0" w:line="276" w:lineRule="auto"/>
        <w:ind w:left="0" w:firstLine="709"/>
        <w:contextualSpacing/>
        <w:jc w:val="both"/>
        <w:rPr>
          <w:bCs/>
          <w:sz w:val="28"/>
          <w:szCs w:val="28"/>
        </w:rPr>
      </w:pPr>
      <w:r w:rsidRPr="001F590F">
        <w:rPr>
          <w:sz w:val="28"/>
          <w:szCs w:val="28"/>
        </w:rPr>
        <w:t>Проаналізуйте судову практику щодо «поважності» причин пропуску строків (позиція учасника справи та позиція суду)</w:t>
      </w:r>
    </w:p>
    <w:p w:rsidR="006472BF" w:rsidRPr="001F590F" w:rsidRDefault="006472BF" w:rsidP="004328EF">
      <w:pPr>
        <w:pStyle w:val="a7"/>
        <w:numPr>
          <w:ilvl w:val="0"/>
          <w:numId w:val="126"/>
        </w:numPr>
        <w:spacing w:before="0" w:beforeAutospacing="0" w:after="0" w:afterAutospacing="0" w:line="276" w:lineRule="auto"/>
        <w:ind w:left="0" w:firstLine="709"/>
        <w:contextualSpacing/>
        <w:jc w:val="both"/>
        <w:rPr>
          <w:spacing w:val="-2"/>
          <w:sz w:val="28"/>
          <w:szCs w:val="28"/>
          <w:highlight w:val="white"/>
        </w:rPr>
      </w:pPr>
      <w:r w:rsidRPr="001F590F">
        <w:rPr>
          <w:spacing w:val="-2"/>
          <w:sz w:val="28"/>
          <w:szCs w:val="28"/>
          <w:highlight w:val="white"/>
        </w:rPr>
        <w:t>Порядок скасування, оскарження та виконання ухвали про вжиття заходів забезпечення доказів.</w:t>
      </w:r>
    </w:p>
    <w:p w:rsidR="006472BF" w:rsidRPr="001F590F" w:rsidRDefault="006472BF" w:rsidP="004328EF">
      <w:pPr>
        <w:pStyle w:val="a7"/>
        <w:numPr>
          <w:ilvl w:val="0"/>
          <w:numId w:val="126"/>
        </w:numPr>
        <w:spacing w:before="0" w:beforeAutospacing="0" w:after="0" w:afterAutospacing="0" w:line="276" w:lineRule="auto"/>
        <w:ind w:left="0" w:firstLine="709"/>
        <w:contextualSpacing/>
        <w:jc w:val="both"/>
        <w:rPr>
          <w:spacing w:val="-2"/>
          <w:sz w:val="28"/>
          <w:szCs w:val="28"/>
        </w:rPr>
      </w:pPr>
      <w:r w:rsidRPr="001F590F">
        <w:rPr>
          <w:spacing w:val="-2"/>
          <w:sz w:val="28"/>
          <w:szCs w:val="28"/>
          <w:highlight w:val="white"/>
        </w:rPr>
        <w:t>Порядок скасування, оскарження та виконання ухвали про вжиття заходів забезпечення позову.</w:t>
      </w:r>
    </w:p>
    <w:p w:rsidR="006472BF" w:rsidRPr="001F590F" w:rsidRDefault="006472BF" w:rsidP="001F590F">
      <w:pPr>
        <w:pStyle w:val="a7"/>
        <w:spacing w:before="0" w:beforeAutospacing="0" w:after="0" w:afterAutospacing="0" w:line="276" w:lineRule="auto"/>
        <w:ind w:firstLine="709"/>
        <w:jc w:val="both"/>
        <w:rPr>
          <w:spacing w:val="-2"/>
          <w:sz w:val="28"/>
          <w:szCs w:val="28"/>
        </w:rPr>
      </w:pPr>
    </w:p>
    <w:p w:rsidR="006472BF" w:rsidRPr="001F590F" w:rsidRDefault="006472BF" w:rsidP="001F590F">
      <w:pPr>
        <w:pStyle w:val="a7"/>
        <w:spacing w:before="0" w:beforeAutospacing="0" w:after="0" w:afterAutospacing="0" w:line="276" w:lineRule="auto"/>
        <w:ind w:firstLine="709"/>
        <w:jc w:val="both"/>
        <w:rPr>
          <w:sz w:val="28"/>
          <w:szCs w:val="28"/>
        </w:rPr>
      </w:pPr>
      <w:r w:rsidRPr="001F590F">
        <w:rPr>
          <w:b/>
          <w:sz w:val="28"/>
          <w:szCs w:val="28"/>
        </w:rPr>
        <w:t>Розділ 2. Провадження у різних інстанціях господарських судів та виконання рішень господарського суду.</w:t>
      </w:r>
    </w:p>
    <w:p w:rsidR="006472BF" w:rsidRPr="001F590F" w:rsidRDefault="006472BF" w:rsidP="001F590F">
      <w:pPr>
        <w:pStyle w:val="a7"/>
        <w:tabs>
          <w:tab w:val="left" w:pos="540"/>
        </w:tabs>
        <w:snapToGrid w:val="0"/>
        <w:spacing w:before="0" w:beforeAutospacing="0" w:after="0" w:afterAutospacing="0" w:line="276" w:lineRule="auto"/>
        <w:ind w:firstLine="709"/>
        <w:jc w:val="both"/>
        <w:rPr>
          <w:sz w:val="28"/>
          <w:szCs w:val="28"/>
          <w:lang w:eastAsia="x-none" w:bidi="hi-IN"/>
        </w:rPr>
      </w:pP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sz w:val="28"/>
          <w:szCs w:val="28"/>
          <w:lang w:eastAsia="x-none"/>
        </w:rPr>
      </w:pPr>
      <w:r w:rsidRPr="001F590F">
        <w:rPr>
          <w:b/>
          <w:i/>
          <w:sz w:val="28"/>
          <w:szCs w:val="28"/>
          <w:u w:val="single"/>
          <w:lang w:eastAsia="x-none" w:bidi="hi-IN"/>
        </w:rPr>
        <w:t>Лекція 3</w:t>
      </w:r>
      <w:r w:rsidRPr="001F590F">
        <w:rPr>
          <w:sz w:val="28"/>
          <w:szCs w:val="28"/>
          <w:lang w:eastAsia="x-none" w:bidi="hi-IN"/>
        </w:rPr>
        <w:t xml:space="preserve"> передбачає опрацювання питань тем 2.1.- 2.3. (</w:t>
      </w:r>
      <w:r w:rsidRPr="001F590F">
        <w:rPr>
          <w:b/>
          <w:sz w:val="28"/>
          <w:szCs w:val="28"/>
          <w:lang w:eastAsia="x-none"/>
        </w:rPr>
        <w:t>2.1.</w:t>
      </w:r>
      <w:r w:rsidRPr="001F590F">
        <w:rPr>
          <w:sz w:val="28"/>
          <w:szCs w:val="28"/>
          <w:lang w:eastAsia="x-none"/>
        </w:rPr>
        <w:t xml:space="preserve"> Наказне провадження; </w:t>
      </w:r>
      <w:r w:rsidRPr="001F590F">
        <w:rPr>
          <w:b/>
          <w:sz w:val="28"/>
          <w:szCs w:val="28"/>
          <w:lang w:eastAsia="x-none"/>
        </w:rPr>
        <w:t>2.2.</w:t>
      </w:r>
      <w:r w:rsidRPr="001F590F">
        <w:rPr>
          <w:sz w:val="28"/>
          <w:szCs w:val="28"/>
          <w:lang w:eastAsia="x-none"/>
        </w:rPr>
        <w:t xml:space="preserve"> Позовне провадження; </w:t>
      </w:r>
      <w:r w:rsidRPr="001F590F">
        <w:rPr>
          <w:b/>
          <w:bCs/>
          <w:sz w:val="28"/>
          <w:szCs w:val="28"/>
          <w:lang w:eastAsia="x-none"/>
        </w:rPr>
        <w:t>2.3.</w:t>
      </w:r>
      <w:r w:rsidRPr="001F590F">
        <w:rPr>
          <w:bCs/>
          <w:sz w:val="28"/>
          <w:szCs w:val="28"/>
          <w:lang w:eastAsia="x-none"/>
        </w:rPr>
        <w:t xml:space="preserve"> </w:t>
      </w:r>
      <w:r w:rsidRPr="001F590F">
        <w:rPr>
          <w:sz w:val="28"/>
          <w:szCs w:val="28"/>
          <w:lang w:eastAsia="x-none"/>
        </w:rPr>
        <w:t>Рішення господарського суду)</w:t>
      </w: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sz w:val="28"/>
          <w:szCs w:val="28"/>
          <w:lang w:eastAsia="x-none"/>
        </w:rPr>
      </w:pP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i/>
          <w:sz w:val="28"/>
          <w:szCs w:val="28"/>
          <w:lang w:eastAsia="x-none"/>
        </w:rPr>
      </w:pPr>
      <w:r w:rsidRPr="001F590F">
        <w:rPr>
          <w:i/>
          <w:sz w:val="28"/>
          <w:szCs w:val="28"/>
          <w:lang w:eastAsia="x-none"/>
        </w:rPr>
        <w:t>План лекції:</w:t>
      </w:r>
    </w:p>
    <w:p w:rsidR="006472BF" w:rsidRPr="001F590F" w:rsidRDefault="006472BF" w:rsidP="004328EF">
      <w:pPr>
        <w:pStyle w:val="a7"/>
        <w:numPr>
          <w:ilvl w:val="0"/>
          <w:numId w:val="127"/>
        </w:numPr>
        <w:tabs>
          <w:tab w:val="left" w:pos="540"/>
        </w:tabs>
        <w:snapToGrid w:val="0"/>
        <w:spacing w:before="0" w:beforeAutospacing="0" w:after="0" w:afterAutospacing="0" w:line="276" w:lineRule="auto"/>
        <w:ind w:left="0" w:firstLine="709"/>
        <w:contextualSpacing/>
        <w:jc w:val="both"/>
        <w:rPr>
          <w:sz w:val="28"/>
          <w:szCs w:val="28"/>
          <w:lang w:eastAsia="x-none" w:bidi="hi-IN"/>
        </w:rPr>
      </w:pPr>
      <w:r w:rsidRPr="001F590F">
        <w:rPr>
          <w:sz w:val="28"/>
          <w:szCs w:val="28"/>
          <w:lang w:eastAsia="x-none" w:bidi="hi-IN"/>
        </w:rPr>
        <w:t xml:space="preserve">Судовий наказ в господарському судочинстві: підстави, порядок видачі та порядок його скасування. </w:t>
      </w:r>
    </w:p>
    <w:p w:rsidR="006472BF" w:rsidRPr="001F590F" w:rsidRDefault="006472BF" w:rsidP="004328EF">
      <w:pPr>
        <w:numPr>
          <w:ilvl w:val="0"/>
          <w:numId w:val="127"/>
        </w:numPr>
        <w:spacing w:line="276" w:lineRule="auto"/>
        <w:ind w:left="0" w:firstLine="709"/>
        <w:jc w:val="both"/>
        <w:rPr>
          <w:rFonts w:eastAsiaTheme="minorHAnsi"/>
          <w:szCs w:val="28"/>
          <w:lang w:eastAsia="en-US"/>
        </w:rPr>
      </w:pPr>
      <w:r w:rsidRPr="001F590F">
        <w:rPr>
          <w:szCs w:val="28"/>
        </w:rPr>
        <w:t>Письмові заяви учасників справи. Вимоги до позовної заяви та відзиву на неї.</w:t>
      </w:r>
    </w:p>
    <w:p w:rsidR="006472BF" w:rsidRPr="001F590F" w:rsidRDefault="006472BF" w:rsidP="004328EF">
      <w:pPr>
        <w:numPr>
          <w:ilvl w:val="0"/>
          <w:numId w:val="127"/>
        </w:numPr>
        <w:spacing w:line="276" w:lineRule="auto"/>
        <w:ind w:left="0" w:firstLine="709"/>
        <w:jc w:val="both"/>
        <w:rPr>
          <w:szCs w:val="28"/>
        </w:rPr>
      </w:pPr>
      <w:r w:rsidRPr="001F590F">
        <w:rPr>
          <w:szCs w:val="28"/>
        </w:rPr>
        <w:t xml:space="preserve">Підстави для залишення позовної заяви без руху, повернення позовної заяви та відмови у відкритті провадження. </w:t>
      </w:r>
    </w:p>
    <w:p w:rsidR="006472BF" w:rsidRPr="001F590F" w:rsidRDefault="006472BF" w:rsidP="004328EF">
      <w:pPr>
        <w:numPr>
          <w:ilvl w:val="0"/>
          <w:numId w:val="127"/>
        </w:numPr>
        <w:spacing w:line="276" w:lineRule="auto"/>
        <w:ind w:left="0" w:firstLine="709"/>
        <w:jc w:val="both"/>
        <w:rPr>
          <w:szCs w:val="28"/>
        </w:rPr>
      </w:pPr>
      <w:r w:rsidRPr="001F590F">
        <w:rPr>
          <w:szCs w:val="28"/>
        </w:rPr>
        <w:t>Відкриття провадження у справі. Підготовче провадження. Розгляд справи по суті</w:t>
      </w:r>
    </w:p>
    <w:p w:rsidR="006472BF" w:rsidRPr="001F590F" w:rsidRDefault="006472BF" w:rsidP="004328EF">
      <w:pPr>
        <w:numPr>
          <w:ilvl w:val="0"/>
          <w:numId w:val="127"/>
        </w:numPr>
        <w:spacing w:line="276" w:lineRule="auto"/>
        <w:ind w:left="0" w:firstLine="709"/>
        <w:jc w:val="both"/>
        <w:rPr>
          <w:szCs w:val="28"/>
        </w:rPr>
      </w:pPr>
      <w:r w:rsidRPr="001F590F">
        <w:rPr>
          <w:szCs w:val="28"/>
        </w:rPr>
        <w:t>Залишення позовної заяви без розгляду. Зупинення і закриття провадження у справі</w:t>
      </w:r>
    </w:p>
    <w:p w:rsidR="006472BF" w:rsidRPr="001F590F" w:rsidRDefault="006472BF" w:rsidP="004328EF">
      <w:pPr>
        <w:pStyle w:val="a7"/>
        <w:widowControl w:val="0"/>
        <w:numPr>
          <w:ilvl w:val="0"/>
          <w:numId w:val="127"/>
        </w:numPr>
        <w:tabs>
          <w:tab w:val="left" w:pos="540"/>
        </w:tabs>
        <w:snapToGrid w:val="0"/>
        <w:spacing w:before="0" w:beforeAutospacing="0" w:after="0" w:afterAutospacing="0" w:line="276" w:lineRule="auto"/>
        <w:ind w:left="0" w:firstLine="709"/>
        <w:contextualSpacing/>
        <w:jc w:val="both"/>
        <w:rPr>
          <w:bCs/>
          <w:sz w:val="28"/>
          <w:szCs w:val="28"/>
          <w:lang w:eastAsia="x-none"/>
        </w:rPr>
      </w:pPr>
      <w:r w:rsidRPr="001F590F">
        <w:rPr>
          <w:bCs/>
          <w:sz w:val="28"/>
          <w:szCs w:val="28"/>
          <w:lang w:eastAsia="x-none"/>
        </w:rPr>
        <w:t>Види, порядок прийняття та форма рішень господарського суду. Вимоги до змісту рішень господарського суду.</w:t>
      </w:r>
    </w:p>
    <w:p w:rsidR="006472BF" w:rsidRPr="001F590F" w:rsidRDefault="006472BF" w:rsidP="004328EF">
      <w:pPr>
        <w:pStyle w:val="a7"/>
        <w:widowControl w:val="0"/>
        <w:numPr>
          <w:ilvl w:val="0"/>
          <w:numId w:val="127"/>
        </w:numPr>
        <w:tabs>
          <w:tab w:val="left" w:pos="540"/>
        </w:tabs>
        <w:snapToGrid w:val="0"/>
        <w:spacing w:before="0" w:beforeAutospacing="0" w:after="0" w:afterAutospacing="0" w:line="276" w:lineRule="auto"/>
        <w:ind w:left="0" w:firstLine="709"/>
        <w:contextualSpacing/>
        <w:jc w:val="both"/>
        <w:rPr>
          <w:bCs/>
          <w:sz w:val="28"/>
          <w:szCs w:val="28"/>
          <w:lang w:eastAsia="x-none"/>
        </w:rPr>
      </w:pPr>
      <w:r w:rsidRPr="001F590F">
        <w:rPr>
          <w:bCs/>
          <w:sz w:val="28"/>
          <w:szCs w:val="28"/>
          <w:lang w:eastAsia="x-none"/>
        </w:rPr>
        <w:t>Проголошення рішення та набрання ним законної сили. Вручення та роз'яснення рішень.</w:t>
      </w:r>
    </w:p>
    <w:p w:rsidR="006472BF" w:rsidRPr="001F590F" w:rsidRDefault="006472BF" w:rsidP="001F590F">
      <w:pPr>
        <w:pStyle w:val="a7"/>
        <w:tabs>
          <w:tab w:val="left" w:pos="540"/>
        </w:tabs>
        <w:snapToGrid w:val="0"/>
        <w:spacing w:before="0" w:beforeAutospacing="0" w:after="0" w:afterAutospacing="0" w:line="276" w:lineRule="auto"/>
        <w:ind w:firstLine="709"/>
        <w:jc w:val="both"/>
        <w:rPr>
          <w:sz w:val="28"/>
          <w:szCs w:val="28"/>
          <w:lang w:eastAsia="x-none" w:bidi="hi-IN"/>
        </w:rPr>
      </w:pPr>
    </w:p>
    <w:p w:rsidR="006472BF" w:rsidRPr="001F590F" w:rsidRDefault="006472BF" w:rsidP="001F590F">
      <w:pPr>
        <w:spacing w:line="276" w:lineRule="auto"/>
        <w:ind w:firstLine="709"/>
        <w:jc w:val="both"/>
        <w:rPr>
          <w:rFonts w:eastAsiaTheme="minorHAnsi"/>
          <w:i/>
          <w:szCs w:val="28"/>
          <w:lang w:eastAsia="en-US"/>
        </w:rPr>
      </w:pPr>
      <w:r w:rsidRPr="001F590F">
        <w:rPr>
          <w:i/>
          <w:szCs w:val="28"/>
        </w:rPr>
        <w:t>Завдання для самостійної роботи :</w:t>
      </w:r>
    </w:p>
    <w:p w:rsidR="006472BF" w:rsidRPr="001F590F" w:rsidRDefault="006472BF" w:rsidP="004328EF">
      <w:pPr>
        <w:pStyle w:val="a7"/>
        <w:numPr>
          <w:ilvl w:val="0"/>
          <w:numId w:val="128"/>
        </w:numPr>
        <w:autoSpaceDE w:val="0"/>
        <w:autoSpaceDN w:val="0"/>
        <w:adjustRightInd w:val="0"/>
        <w:spacing w:before="0" w:beforeAutospacing="0" w:after="0" w:afterAutospacing="0" w:line="276" w:lineRule="auto"/>
        <w:ind w:left="0" w:firstLine="709"/>
        <w:contextualSpacing/>
        <w:jc w:val="both"/>
        <w:rPr>
          <w:sz w:val="28"/>
          <w:szCs w:val="28"/>
        </w:rPr>
      </w:pPr>
      <w:r w:rsidRPr="001F590F">
        <w:rPr>
          <w:spacing w:val="-2"/>
          <w:sz w:val="28"/>
          <w:szCs w:val="28"/>
          <w:highlight w:val="white"/>
        </w:rPr>
        <w:t xml:space="preserve">Визначте, в яких випадках господарські суди видають судовий наказ на прикладах з ЄДРСР </w:t>
      </w:r>
    </w:p>
    <w:p w:rsidR="006472BF" w:rsidRPr="001F590F" w:rsidRDefault="006472BF" w:rsidP="004328EF">
      <w:pPr>
        <w:numPr>
          <w:ilvl w:val="0"/>
          <w:numId w:val="128"/>
        </w:numPr>
        <w:spacing w:line="276" w:lineRule="auto"/>
        <w:ind w:left="0" w:firstLine="709"/>
        <w:jc w:val="both"/>
        <w:rPr>
          <w:szCs w:val="28"/>
        </w:rPr>
      </w:pPr>
      <w:r w:rsidRPr="001F590F">
        <w:rPr>
          <w:szCs w:val="28"/>
        </w:rPr>
        <w:t>Охарактеризуйте врегулювання спору за участю судді</w:t>
      </w:r>
    </w:p>
    <w:p w:rsidR="006472BF" w:rsidRPr="001F590F" w:rsidRDefault="006472BF" w:rsidP="004328EF">
      <w:pPr>
        <w:numPr>
          <w:ilvl w:val="0"/>
          <w:numId w:val="128"/>
        </w:numPr>
        <w:spacing w:line="276" w:lineRule="auto"/>
        <w:ind w:left="0" w:firstLine="709"/>
        <w:jc w:val="both"/>
        <w:rPr>
          <w:szCs w:val="28"/>
        </w:rPr>
      </w:pPr>
      <w:r w:rsidRPr="001F590F">
        <w:rPr>
          <w:szCs w:val="28"/>
        </w:rPr>
        <w:t xml:space="preserve">Поняття позову в господарському процесі. Вимоги до форми та змісту позовної заяви. </w:t>
      </w:r>
    </w:p>
    <w:p w:rsidR="006472BF" w:rsidRPr="001F590F" w:rsidRDefault="006472BF" w:rsidP="004328EF">
      <w:pPr>
        <w:numPr>
          <w:ilvl w:val="0"/>
          <w:numId w:val="128"/>
        </w:numPr>
        <w:spacing w:line="276" w:lineRule="auto"/>
        <w:ind w:left="0" w:firstLine="709"/>
        <w:jc w:val="both"/>
        <w:rPr>
          <w:szCs w:val="28"/>
        </w:rPr>
      </w:pPr>
      <w:r w:rsidRPr="001F590F">
        <w:rPr>
          <w:szCs w:val="28"/>
        </w:rPr>
        <w:lastRenderedPageBreak/>
        <w:t>Визначте порядок ведення судового засідання в підготовчому провадженні та при розгляді справи по суті.</w:t>
      </w:r>
    </w:p>
    <w:p w:rsidR="006472BF" w:rsidRPr="001F590F" w:rsidRDefault="006472BF" w:rsidP="004328EF">
      <w:pPr>
        <w:pStyle w:val="a7"/>
        <w:numPr>
          <w:ilvl w:val="0"/>
          <w:numId w:val="128"/>
        </w:numPr>
        <w:spacing w:before="0" w:beforeAutospacing="0" w:after="0" w:afterAutospacing="0" w:line="276" w:lineRule="auto"/>
        <w:ind w:left="0" w:firstLine="709"/>
        <w:contextualSpacing/>
        <w:jc w:val="both"/>
        <w:rPr>
          <w:sz w:val="28"/>
          <w:szCs w:val="28"/>
        </w:rPr>
      </w:pPr>
      <w:r w:rsidRPr="001F590F">
        <w:rPr>
          <w:sz w:val="28"/>
          <w:szCs w:val="28"/>
        </w:rPr>
        <w:t>Охарактеризуйте протокол судового засідання та вимоги до нього.</w:t>
      </w:r>
    </w:p>
    <w:p w:rsidR="006472BF" w:rsidRPr="001F590F" w:rsidRDefault="006472BF" w:rsidP="004328EF">
      <w:pPr>
        <w:pStyle w:val="a7"/>
        <w:numPr>
          <w:ilvl w:val="0"/>
          <w:numId w:val="128"/>
        </w:numPr>
        <w:spacing w:before="0" w:beforeAutospacing="0" w:after="0" w:afterAutospacing="0" w:line="276" w:lineRule="auto"/>
        <w:ind w:left="0" w:firstLine="709"/>
        <w:contextualSpacing/>
        <w:jc w:val="both"/>
        <w:rPr>
          <w:sz w:val="28"/>
          <w:szCs w:val="28"/>
        </w:rPr>
      </w:pPr>
      <w:r w:rsidRPr="001F590F">
        <w:rPr>
          <w:sz w:val="28"/>
          <w:szCs w:val="28"/>
        </w:rPr>
        <w:t xml:space="preserve">Права господарського суду щодо прийняття рішення. </w:t>
      </w:r>
    </w:p>
    <w:p w:rsidR="006472BF" w:rsidRPr="001F590F" w:rsidRDefault="006472BF" w:rsidP="004328EF">
      <w:pPr>
        <w:pStyle w:val="a7"/>
        <w:numPr>
          <w:ilvl w:val="0"/>
          <w:numId w:val="128"/>
        </w:numPr>
        <w:spacing w:before="0" w:beforeAutospacing="0" w:after="0" w:afterAutospacing="0" w:line="276" w:lineRule="auto"/>
        <w:ind w:left="0" w:firstLine="709"/>
        <w:contextualSpacing/>
        <w:jc w:val="both"/>
        <w:rPr>
          <w:sz w:val="28"/>
          <w:szCs w:val="28"/>
        </w:rPr>
      </w:pPr>
      <w:r w:rsidRPr="001F590F">
        <w:rPr>
          <w:sz w:val="28"/>
          <w:szCs w:val="28"/>
        </w:rPr>
        <w:t xml:space="preserve">Винесення ухвали та її зміст. Окрема ухвала. Повідомлення господарського суду. </w:t>
      </w:r>
    </w:p>
    <w:p w:rsidR="006472BF" w:rsidRPr="001F590F" w:rsidRDefault="006472BF" w:rsidP="004328EF">
      <w:pPr>
        <w:pStyle w:val="a7"/>
        <w:numPr>
          <w:ilvl w:val="0"/>
          <w:numId w:val="128"/>
        </w:numPr>
        <w:spacing w:before="0" w:beforeAutospacing="0" w:after="0" w:afterAutospacing="0" w:line="276" w:lineRule="auto"/>
        <w:ind w:left="0" w:firstLine="709"/>
        <w:contextualSpacing/>
        <w:jc w:val="both"/>
        <w:rPr>
          <w:sz w:val="28"/>
          <w:szCs w:val="28"/>
        </w:rPr>
      </w:pPr>
      <w:r w:rsidRPr="001F590F">
        <w:rPr>
          <w:sz w:val="28"/>
          <w:szCs w:val="28"/>
        </w:rPr>
        <w:t>Порядок виконання рішення, ухвали, постанови господарського суду.</w:t>
      </w:r>
    </w:p>
    <w:p w:rsidR="006472BF" w:rsidRPr="001F590F" w:rsidRDefault="006472BF" w:rsidP="004328EF">
      <w:pPr>
        <w:numPr>
          <w:ilvl w:val="0"/>
          <w:numId w:val="128"/>
        </w:numPr>
        <w:spacing w:line="276" w:lineRule="auto"/>
        <w:ind w:left="0" w:firstLine="709"/>
        <w:jc w:val="both"/>
        <w:rPr>
          <w:szCs w:val="28"/>
        </w:rPr>
      </w:pPr>
      <w:r w:rsidRPr="001F590F">
        <w:rPr>
          <w:szCs w:val="28"/>
        </w:rPr>
        <w:t>Визначте порядок роз'яснення і виправлення рішення, ухвали.</w:t>
      </w:r>
    </w:p>
    <w:p w:rsidR="006472BF" w:rsidRPr="001F590F" w:rsidRDefault="006472BF" w:rsidP="004328EF">
      <w:pPr>
        <w:numPr>
          <w:ilvl w:val="0"/>
          <w:numId w:val="128"/>
        </w:numPr>
        <w:spacing w:line="276" w:lineRule="auto"/>
        <w:ind w:left="0" w:firstLine="709"/>
        <w:jc w:val="both"/>
        <w:rPr>
          <w:bCs/>
          <w:szCs w:val="28"/>
        </w:rPr>
      </w:pPr>
      <w:r w:rsidRPr="001F590F">
        <w:rPr>
          <w:szCs w:val="28"/>
        </w:rPr>
        <w:t>Складіть схему «Порядок вирішення спору в господарському суді та виконання рішення господарського суду»</w:t>
      </w:r>
    </w:p>
    <w:p w:rsidR="006472BF" w:rsidRPr="001F590F" w:rsidRDefault="006472BF" w:rsidP="004328EF">
      <w:pPr>
        <w:numPr>
          <w:ilvl w:val="0"/>
          <w:numId w:val="128"/>
        </w:numPr>
        <w:spacing w:line="276" w:lineRule="auto"/>
        <w:ind w:left="0" w:firstLine="709"/>
        <w:jc w:val="both"/>
        <w:rPr>
          <w:bCs/>
          <w:szCs w:val="28"/>
        </w:rPr>
      </w:pPr>
      <w:r w:rsidRPr="001F590F">
        <w:rPr>
          <w:szCs w:val="28"/>
        </w:rPr>
        <w:t>Визначте способи виправлення недоліків судового рішення</w:t>
      </w:r>
    </w:p>
    <w:p w:rsidR="006472BF" w:rsidRPr="001F590F" w:rsidRDefault="006472BF" w:rsidP="001F590F">
      <w:pPr>
        <w:spacing w:line="276" w:lineRule="auto"/>
        <w:ind w:firstLine="709"/>
        <w:jc w:val="both"/>
        <w:rPr>
          <w:bCs/>
          <w:szCs w:val="28"/>
        </w:rPr>
      </w:pP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sz w:val="28"/>
          <w:szCs w:val="28"/>
          <w:lang w:eastAsia="x-none"/>
        </w:rPr>
      </w:pPr>
      <w:r w:rsidRPr="001F590F">
        <w:rPr>
          <w:b/>
          <w:bCs/>
          <w:i/>
          <w:sz w:val="28"/>
          <w:szCs w:val="28"/>
          <w:u w:val="single"/>
          <w:lang w:eastAsia="x-none"/>
        </w:rPr>
        <w:t>Лекція 4</w:t>
      </w:r>
      <w:r w:rsidRPr="001F590F">
        <w:rPr>
          <w:bCs/>
          <w:sz w:val="28"/>
          <w:szCs w:val="28"/>
          <w:lang w:eastAsia="x-none"/>
        </w:rPr>
        <w:t xml:space="preserve"> спрямована на висвітлення питань з тем 2.4. – 2.6 (</w:t>
      </w:r>
      <w:r w:rsidRPr="001F590F">
        <w:rPr>
          <w:b/>
          <w:bCs/>
          <w:sz w:val="28"/>
          <w:szCs w:val="28"/>
          <w:lang w:eastAsia="x-none"/>
        </w:rPr>
        <w:t>2.4.</w:t>
      </w:r>
      <w:r w:rsidRPr="001F590F">
        <w:rPr>
          <w:bCs/>
          <w:sz w:val="28"/>
          <w:szCs w:val="28"/>
          <w:lang w:eastAsia="x-none"/>
        </w:rPr>
        <w:t xml:space="preserve"> </w:t>
      </w:r>
      <w:r w:rsidRPr="001F590F">
        <w:rPr>
          <w:sz w:val="28"/>
          <w:szCs w:val="28"/>
          <w:lang w:eastAsia="x-none"/>
        </w:rPr>
        <w:t xml:space="preserve">Апеляційне та касаційне провадження; </w:t>
      </w:r>
      <w:r w:rsidRPr="001F590F">
        <w:rPr>
          <w:b/>
          <w:bCs/>
          <w:sz w:val="28"/>
          <w:szCs w:val="28"/>
          <w:lang w:eastAsia="x-none"/>
        </w:rPr>
        <w:t>2.5.</w:t>
      </w:r>
      <w:r w:rsidRPr="001F590F">
        <w:rPr>
          <w:bCs/>
          <w:sz w:val="28"/>
          <w:szCs w:val="28"/>
          <w:lang w:eastAsia="x-none"/>
        </w:rPr>
        <w:t xml:space="preserve"> </w:t>
      </w:r>
      <w:r w:rsidRPr="001F590F">
        <w:rPr>
          <w:sz w:val="28"/>
          <w:szCs w:val="28"/>
          <w:lang w:eastAsia="x-none"/>
        </w:rPr>
        <w:t xml:space="preserve">Перегляд судових рішень за нововиявленими або виключними обставинами; </w:t>
      </w:r>
      <w:r w:rsidRPr="001F590F">
        <w:rPr>
          <w:b/>
          <w:bCs/>
          <w:sz w:val="28"/>
          <w:szCs w:val="28"/>
          <w:lang w:eastAsia="x-none"/>
        </w:rPr>
        <w:t>2.6.</w:t>
      </w:r>
      <w:r w:rsidRPr="001F590F">
        <w:rPr>
          <w:bCs/>
          <w:sz w:val="28"/>
          <w:szCs w:val="28"/>
          <w:lang w:eastAsia="x-none"/>
        </w:rPr>
        <w:t xml:space="preserve"> </w:t>
      </w:r>
      <w:r w:rsidRPr="001F590F">
        <w:rPr>
          <w:sz w:val="28"/>
          <w:szCs w:val="28"/>
          <w:lang w:eastAsia="x-none"/>
        </w:rPr>
        <w:t>Розгляд господарських спорів третейськими судами та порядок оскарження їх рішень в господарських судах)</w:t>
      </w: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i/>
          <w:sz w:val="28"/>
          <w:szCs w:val="28"/>
          <w:lang w:eastAsia="x-none"/>
        </w:rPr>
      </w:pPr>
      <w:r w:rsidRPr="001F590F">
        <w:rPr>
          <w:i/>
          <w:sz w:val="28"/>
          <w:szCs w:val="28"/>
          <w:lang w:eastAsia="x-none"/>
        </w:rPr>
        <w:t>План лекції:</w:t>
      </w:r>
    </w:p>
    <w:p w:rsidR="006472BF" w:rsidRPr="001F590F" w:rsidRDefault="006472BF" w:rsidP="004328EF">
      <w:pPr>
        <w:pStyle w:val="a7"/>
        <w:widowControl w:val="0"/>
        <w:numPr>
          <w:ilvl w:val="0"/>
          <w:numId w:val="129"/>
        </w:numPr>
        <w:tabs>
          <w:tab w:val="left" w:pos="540"/>
        </w:tabs>
        <w:snapToGrid w:val="0"/>
        <w:spacing w:before="0" w:beforeAutospacing="0" w:after="0" w:afterAutospacing="0" w:line="276" w:lineRule="auto"/>
        <w:ind w:left="0" w:firstLine="709"/>
        <w:contextualSpacing/>
        <w:jc w:val="both"/>
        <w:rPr>
          <w:sz w:val="28"/>
          <w:szCs w:val="28"/>
          <w:lang w:eastAsia="x-none"/>
        </w:rPr>
      </w:pPr>
      <w:r w:rsidRPr="001F590F">
        <w:rPr>
          <w:sz w:val="28"/>
          <w:szCs w:val="28"/>
          <w:lang w:eastAsia="x-none"/>
        </w:rPr>
        <w:t xml:space="preserve">Право та характерні ознаки апеляційного оскарження. </w:t>
      </w:r>
    </w:p>
    <w:p w:rsidR="006472BF" w:rsidRPr="001F590F" w:rsidRDefault="006472BF" w:rsidP="004328EF">
      <w:pPr>
        <w:numPr>
          <w:ilvl w:val="0"/>
          <w:numId w:val="129"/>
        </w:numPr>
        <w:spacing w:line="276" w:lineRule="auto"/>
        <w:ind w:left="0" w:firstLine="709"/>
        <w:jc w:val="both"/>
        <w:rPr>
          <w:rFonts w:eastAsiaTheme="minorHAnsi"/>
          <w:szCs w:val="28"/>
          <w:lang w:eastAsia="en-US"/>
        </w:rPr>
      </w:pPr>
      <w:r w:rsidRPr="001F590F">
        <w:rPr>
          <w:szCs w:val="28"/>
        </w:rPr>
        <w:t>Повноваження апеляційної інстанції. Постанова апеляційної інстанції.</w:t>
      </w:r>
    </w:p>
    <w:p w:rsidR="006472BF" w:rsidRPr="001F590F" w:rsidRDefault="006472BF" w:rsidP="004328EF">
      <w:pPr>
        <w:numPr>
          <w:ilvl w:val="0"/>
          <w:numId w:val="129"/>
        </w:numPr>
        <w:spacing w:line="276" w:lineRule="auto"/>
        <w:ind w:left="0" w:firstLine="709"/>
        <w:jc w:val="both"/>
        <w:rPr>
          <w:szCs w:val="28"/>
        </w:rPr>
      </w:pPr>
      <w:r w:rsidRPr="001F590F">
        <w:rPr>
          <w:szCs w:val="28"/>
        </w:rPr>
        <w:t>Право касаційного оскарження. Порядок та строк подання касаційної  скарги. Повноваження касаційної інстанції</w:t>
      </w:r>
    </w:p>
    <w:p w:rsidR="006472BF" w:rsidRPr="001F590F" w:rsidRDefault="006472BF" w:rsidP="004328EF">
      <w:pPr>
        <w:pStyle w:val="a7"/>
        <w:numPr>
          <w:ilvl w:val="0"/>
          <w:numId w:val="129"/>
        </w:numPr>
        <w:tabs>
          <w:tab w:val="left" w:pos="180"/>
          <w:tab w:val="left" w:pos="360"/>
        </w:tabs>
        <w:spacing w:before="0" w:beforeAutospacing="0" w:after="0" w:afterAutospacing="0" w:line="276" w:lineRule="auto"/>
        <w:ind w:left="0" w:firstLine="709"/>
        <w:contextualSpacing/>
        <w:jc w:val="both"/>
        <w:rPr>
          <w:bCs/>
          <w:sz w:val="28"/>
          <w:szCs w:val="28"/>
        </w:rPr>
      </w:pPr>
      <w:r w:rsidRPr="001F590F">
        <w:rPr>
          <w:bCs/>
          <w:sz w:val="28"/>
          <w:szCs w:val="28"/>
        </w:rPr>
        <w:t>Поняття та значення нововиявлених та виключних обставин.</w:t>
      </w:r>
    </w:p>
    <w:p w:rsidR="006472BF" w:rsidRPr="001F590F" w:rsidRDefault="006472BF" w:rsidP="004328EF">
      <w:pPr>
        <w:pStyle w:val="a7"/>
        <w:numPr>
          <w:ilvl w:val="0"/>
          <w:numId w:val="129"/>
        </w:numPr>
        <w:spacing w:before="0" w:beforeAutospacing="0" w:after="0" w:afterAutospacing="0" w:line="276" w:lineRule="auto"/>
        <w:ind w:left="0" w:firstLine="709"/>
        <w:contextualSpacing/>
        <w:jc w:val="both"/>
        <w:rPr>
          <w:rFonts w:eastAsiaTheme="minorHAnsi"/>
          <w:sz w:val="28"/>
          <w:szCs w:val="28"/>
          <w:lang w:eastAsia="en-US"/>
        </w:rPr>
      </w:pPr>
      <w:r w:rsidRPr="001F590F">
        <w:rPr>
          <w:sz w:val="28"/>
          <w:szCs w:val="28"/>
        </w:rPr>
        <w:t>Повноваження суду при перегляді судових рішень за нововиявленими або виключними обставинами</w:t>
      </w:r>
    </w:p>
    <w:p w:rsidR="006472BF" w:rsidRPr="001F590F" w:rsidRDefault="006472BF" w:rsidP="004328EF">
      <w:pPr>
        <w:pStyle w:val="a7"/>
        <w:numPr>
          <w:ilvl w:val="0"/>
          <w:numId w:val="129"/>
        </w:numPr>
        <w:spacing w:before="0" w:beforeAutospacing="0" w:after="0" w:afterAutospacing="0" w:line="276" w:lineRule="auto"/>
        <w:ind w:left="0" w:firstLine="709"/>
        <w:contextualSpacing/>
        <w:jc w:val="both"/>
        <w:rPr>
          <w:bCs/>
          <w:sz w:val="28"/>
          <w:szCs w:val="28"/>
        </w:rPr>
      </w:pPr>
      <w:r w:rsidRPr="001F590F">
        <w:rPr>
          <w:bCs/>
          <w:sz w:val="28"/>
          <w:szCs w:val="28"/>
        </w:rPr>
        <w:t>Поняття третейського суду та його юрисдикція. Поняття міжнародного комерційного арбітража та його юрисдикція.</w:t>
      </w:r>
    </w:p>
    <w:p w:rsidR="006472BF" w:rsidRPr="001F590F" w:rsidRDefault="006472BF" w:rsidP="004328EF">
      <w:pPr>
        <w:pStyle w:val="a7"/>
        <w:numPr>
          <w:ilvl w:val="0"/>
          <w:numId w:val="129"/>
        </w:numPr>
        <w:spacing w:before="0" w:beforeAutospacing="0" w:after="0" w:afterAutospacing="0" w:line="276" w:lineRule="auto"/>
        <w:ind w:left="0" w:firstLine="709"/>
        <w:contextualSpacing/>
        <w:jc w:val="both"/>
        <w:rPr>
          <w:bCs/>
          <w:sz w:val="28"/>
          <w:szCs w:val="28"/>
        </w:rPr>
      </w:pPr>
      <w:r w:rsidRPr="001F590F">
        <w:rPr>
          <w:bCs/>
          <w:sz w:val="28"/>
          <w:szCs w:val="28"/>
        </w:rPr>
        <w:t xml:space="preserve">Порядок оскарження, скасування та виконання рішень третейських судів. </w:t>
      </w:r>
    </w:p>
    <w:p w:rsidR="006472BF" w:rsidRPr="001F590F" w:rsidRDefault="006472BF" w:rsidP="001F590F">
      <w:pPr>
        <w:spacing w:line="276" w:lineRule="auto"/>
        <w:ind w:firstLine="709"/>
        <w:jc w:val="both"/>
        <w:rPr>
          <w:i/>
          <w:color w:val="0070C0"/>
          <w:szCs w:val="28"/>
        </w:rPr>
      </w:pPr>
    </w:p>
    <w:p w:rsidR="006472BF" w:rsidRPr="001F590F" w:rsidRDefault="006472BF" w:rsidP="001F590F">
      <w:pPr>
        <w:spacing w:line="276" w:lineRule="auto"/>
        <w:ind w:firstLine="709"/>
        <w:jc w:val="both"/>
        <w:rPr>
          <w:i/>
          <w:szCs w:val="28"/>
        </w:rPr>
      </w:pPr>
      <w:r w:rsidRPr="001F590F">
        <w:rPr>
          <w:i/>
          <w:szCs w:val="28"/>
        </w:rPr>
        <w:t>Завдання для самостійної роботи :</w:t>
      </w:r>
    </w:p>
    <w:p w:rsidR="006472BF" w:rsidRPr="001F590F" w:rsidRDefault="006472BF" w:rsidP="004328EF">
      <w:pPr>
        <w:pStyle w:val="a7"/>
        <w:numPr>
          <w:ilvl w:val="0"/>
          <w:numId w:val="130"/>
        </w:numPr>
        <w:spacing w:before="0" w:beforeAutospacing="0" w:after="0" w:afterAutospacing="0" w:line="276" w:lineRule="auto"/>
        <w:ind w:left="0" w:firstLine="709"/>
        <w:contextualSpacing/>
        <w:jc w:val="both"/>
        <w:rPr>
          <w:sz w:val="28"/>
          <w:szCs w:val="28"/>
          <w:lang w:val="uk-UA"/>
        </w:rPr>
      </w:pPr>
      <w:r w:rsidRPr="001F590F">
        <w:rPr>
          <w:sz w:val="28"/>
          <w:szCs w:val="28"/>
          <w:lang w:val="uk-UA"/>
        </w:rPr>
        <w:t>Проаналізуйте підстави для скасування або зміни рішення апеляційною інстанцією.</w:t>
      </w:r>
    </w:p>
    <w:p w:rsidR="006472BF" w:rsidRPr="001F590F" w:rsidRDefault="006472BF" w:rsidP="004328EF">
      <w:pPr>
        <w:numPr>
          <w:ilvl w:val="0"/>
          <w:numId w:val="130"/>
        </w:numPr>
        <w:spacing w:line="276" w:lineRule="auto"/>
        <w:ind w:left="0" w:firstLine="709"/>
        <w:jc w:val="both"/>
        <w:rPr>
          <w:rFonts w:eastAsiaTheme="minorHAnsi"/>
          <w:szCs w:val="28"/>
          <w:lang w:eastAsia="en-US"/>
        </w:rPr>
      </w:pPr>
      <w:r w:rsidRPr="001F590F">
        <w:rPr>
          <w:szCs w:val="28"/>
        </w:rPr>
        <w:lastRenderedPageBreak/>
        <w:t xml:space="preserve">Визначте організаційну систему апеляційних господарських судів України </w:t>
      </w:r>
    </w:p>
    <w:p w:rsidR="006472BF" w:rsidRPr="001F590F" w:rsidRDefault="006472BF" w:rsidP="004328EF">
      <w:pPr>
        <w:numPr>
          <w:ilvl w:val="0"/>
          <w:numId w:val="130"/>
        </w:numPr>
        <w:spacing w:line="276" w:lineRule="auto"/>
        <w:ind w:left="0" w:firstLine="709"/>
        <w:jc w:val="both"/>
        <w:rPr>
          <w:szCs w:val="28"/>
        </w:rPr>
      </w:pPr>
      <w:r w:rsidRPr="001F590F">
        <w:rPr>
          <w:szCs w:val="28"/>
        </w:rPr>
        <w:t xml:space="preserve">Порівняйте касаційний та апеляційний порядки перегляду рішень, ухвал, постанов у господарському судочинстві, визначте спільне та відмінне </w:t>
      </w:r>
    </w:p>
    <w:p w:rsidR="006472BF" w:rsidRPr="001F590F" w:rsidRDefault="006472BF" w:rsidP="004328EF">
      <w:pPr>
        <w:numPr>
          <w:ilvl w:val="0"/>
          <w:numId w:val="130"/>
        </w:numPr>
        <w:spacing w:line="276" w:lineRule="auto"/>
        <w:ind w:left="0" w:firstLine="709"/>
        <w:jc w:val="both"/>
        <w:rPr>
          <w:szCs w:val="28"/>
        </w:rPr>
      </w:pPr>
      <w:r w:rsidRPr="001F590F">
        <w:rPr>
          <w:szCs w:val="28"/>
        </w:rPr>
        <w:t>Виписати конкретні випадки перегляду рішень, ухвал, постанов за нововиявленими, виключними обставинами на підставі аналізу рішень в Єдиному державному реєстрі судових рішень. Конкретизувати, що було підставою для перегляду.</w:t>
      </w:r>
    </w:p>
    <w:p w:rsidR="006472BF" w:rsidRPr="001F590F" w:rsidRDefault="006472BF" w:rsidP="004328EF">
      <w:pPr>
        <w:pStyle w:val="a7"/>
        <w:numPr>
          <w:ilvl w:val="0"/>
          <w:numId w:val="130"/>
        </w:numPr>
        <w:spacing w:before="0" w:beforeAutospacing="0" w:after="0" w:afterAutospacing="0" w:line="276" w:lineRule="auto"/>
        <w:ind w:left="0" w:firstLine="709"/>
        <w:contextualSpacing/>
        <w:jc w:val="both"/>
        <w:rPr>
          <w:sz w:val="28"/>
          <w:szCs w:val="28"/>
        </w:rPr>
      </w:pPr>
      <w:r w:rsidRPr="001F590F">
        <w:rPr>
          <w:sz w:val="28"/>
          <w:szCs w:val="28"/>
        </w:rPr>
        <w:t>Компетенція та принципи діяльності третейських судів та міжнародних арбітражів</w:t>
      </w:r>
    </w:p>
    <w:p w:rsidR="006472BF" w:rsidRPr="001F590F" w:rsidRDefault="006472BF" w:rsidP="004328EF">
      <w:pPr>
        <w:pStyle w:val="a7"/>
        <w:numPr>
          <w:ilvl w:val="0"/>
          <w:numId w:val="130"/>
        </w:numPr>
        <w:spacing w:before="0" w:beforeAutospacing="0" w:after="0" w:afterAutospacing="0" w:line="276" w:lineRule="auto"/>
        <w:ind w:left="0" w:firstLine="709"/>
        <w:contextualSpacing/>
        <w:jc w:val="both"/>
        <w:rPr>
          <w:sz w:val="28"/>
          <w:szCs w:val="28"/>
        </w:rPr>
      </w:pPr>
      <w:r w:rsidRPr="001F590F">
        <w:rPr>
          <w:sz w:val="28"/>
          <w:szCs w:val="28"/>
        </w:rPr>
        <w:t>Категорії спорів, що не можуть розглядатися в третейських судах</w:t>
      </w:r>
    </w:p>
    <w:p w:rsidR="006472BF" w:rsidRPr="001F590F" w:rsidRDefault="006472BF" w:rsidP="004328EF">
      <w:pPr>
        <w:pStyle w:val="a7"/>
        <w:numPr>
          <w:ilvl w:val="0"/>
          <w:numId w:val="130"/>
        </w:numPr>
        <w:spacing w:before="0" w:beforeAutospacing="0" w:after="0" w:afterAutospacing="0" w:line="276" w:lineRule="auto"/>
        <w:ind w:left="0" w:firstLine="709"/>
        <w:contextualSpacing/>
        <w:jc w:val="both"/>
        <w:rPr>
          <w:rFonts w:eastAsiaTheme="minorHAnsi"/>
          <w:bCs/>
          <w:sz w:val="28"/>
          <w:szCs w:val="28"/>
          <w:lang w:eastAsia="en-US"/>
        </w:rPr>
      </w:pPr>
      <w:r w:rsidRPr="001F590F">
        <w:rPr>
          <w:sz w:val="28"/>
          <w:szCs w:val="28"/>
        </w:rPr>
        <w:t>Визначте структуру постійно діючих третейських судів</w:t>
      </w:r>
    </w:p>
    <w:p w:rsidR="006472BF" w:rsidRPr="001F590F" w:rsidRDefault="006472BF" w:rsidP="004328EF">
      <w:pPr>
        <w:pStyle w:val="a7"/>
        <w:numPr>
          <w:ilvl w:val="0"/>
          <w:numId w:val="130"/>
        </w:numPr>
        <w:spacing w:before="0" w:beforeAutospacing="0" w:after="0" w:afterAutospacing="0" w:line="276" w:lineRule="auto"/>
        <w:ind w:left="0" w:firstLine="709"/>
        <w:contextualSpacing/>
        <w:jc w:val="both"/>
        <w:rPr>
          <w:sz w:val="28"/>
          <w:szCs w:val="28"/>
        </w:rPr>
      </w:pPr>
      <w:r w:rsidRPr="001F590F">
        <w:rPr>
          <w:bCs/>
          <w:sz w:val="28"/>
          <w:szCs w:val="28"/>
        </w:rPr>
        <w:t>Ознайомтеся зі зразками арбітражних застережень зовнішньоекономічного договору (контракту)</w:t>
      </w:r>
    </w:p>
    <w:p w:rsidR="006472BF" w:rsidRPr="001F590F" w:rsidRDefault="006472BF" w:rsidP="001F590F">
      <w:pPr>
        <w:pStyle w:val="a7"/>
        <w:spacing w:before="0" w:beforeAutospacing="0" w:after="0" w:afterAutospacing="0" w:line="276" w:lineRule="auto"/>
        <w:ind w:firstLine="709"/>
        <w:jc w:val="both"/>
        <w:rPr>
          <w:sz w:val="28"/>
          <w:szCs w:val="28"/>
        </w:rPr>
      </w:pPr>
    </w:p>
    <w:p w:rsidR="006472BF" w:rsidRPr="001F590F" w:rsidRDefault="006472BF" w:rsidP="001F590F">
      <w:pPr>
        <w:pStyle w:val="a7"/>
        <w:widowControl w:val="0"/>
        <w:tabs>
          <w:tab w:val="left" w:pos="540"/>
        </w:tabs>
        <w:snapToGrid w:val="0"/>
        <w:spacing w:before="0" w:beforeAutospacing="0" w:after="0" w:afterAutospacing="0" w:line="276" w:lineRule="auto"/>
        <w:ind w:firstLine="709"/>
        <w:jc w:val="both"/>
        <w:rPr>
          <w:b/>
          <w:sz w:val="28"/>
          <w:szCs w:val="28"/>
          <w:lang w:eastAsia="x-none"/>
        </w:rPr>
      </w:pPr>
      <w:r w:rsidRPr="001F590F">
        <w:rPr>
          <w:sz w:val="28"/>
          <w:szCs w:val="28"/>
          <w:lang w:eastAsia="x-none"/>
        </w:rPr>
        <w:t xml:space="preserve">У студентів заочної форми навчання навчальним планом передбачено </w:t>
      </w:r>
      <w:r w:rsidRPr="001F590F">
        <w:rPr>
          <w:i/>
          <w:sz w:val="28"/>
          <w:szCs w:val="28"/>
          <w:u w:val="single"/>
          <w:lang w:eastAsia="x-none"/>
        </w:rPr>
        <w:t>одне практичне заняття.</w:t>
      </w:r>
      <w:r w:rsidRPr="001F590F">
        <w:rPr>
          <w:sz w:val="28"/>
          <w:szCs w:val="28"/>
          <w:lang w:eastAsia="x-none"/>
        </w:rPr>
        <w:t xml:space="preserve"> На таке заняття виносяться для опрацювання питання з теми </w:t>
      </w:r>
      <w:r w:rsidRPr="001F590F">
        <w:rPr>
          <w:b/>
          <w:sz w:val="28"/>
          <w:szCs w:val="28"/>
          <w:lang w:eastAsia="x-none"/>
        </w:rPr>
        <w:t>2.2.</w:t>
      </w:r>
      <w:r w:rsidRPr="001F590F">
        <w:rPr>
          <w:sz w:val="28"/>
          <w:szCs w:val="28"/>
          <w:lang w:eastAsia="x-none"/>
        </w:rPr>
        <w:t xml:space="preserve"> </w:t>
      </w:r>
      <w:r w:rsidRPr="001F590F">
        <w:rPr>
          <w:b/>
          <w:sz w:val="28"/>
          <w:szCs w:val="28"/>
          <w:lang w:eastAsia="x-none"/>
        </w:rPr>
        <w:t xml:space="preserve"> </w:t>
      </w:r>
      <w:r w:rsidRPr="001F590F">
        <w:rPr>
          <w:i/>
          <w:sz w:val="28"/>
          <w:szCs w:val="28"/>
          <w:lang w:eastAsia="x-none"/>
        </w:rPr>
        <w:t xml:space="preserve">Позовне провадження </w:t>
      </w:r>
      <w:r w:rsidRPr="001F590F">
        <w:rPr>
          <w:sz w:val="28"/>
          <w:szCs w:val="28"/>
          <w:lang w:eastAsia="x-none"/>
        </w:rPr>
        <w:t xml:space="preserve">та </w:t>
      </w:r>
      <w:r w:rsidRPr="001F590F">
        <w:rPr>
          <w:b/>
          <w:sz w:val="28"/>
          <w:szCs w:val="28"/>
          <w:lang w:eastAsia="x-none"/>
        </w:rPr>
        <w:t>2.4.</w:t>
      </w:r>
      <w:r w:rsidRPr="001F590F">
        <w:rPr>
          <w:sz w:val="28"/>
          <w:szCs w:val="28"/>
          <w:lang w:eastAsia="x-none"/>
        </w:rPr>
        <w:t xml:space="preserve"> </w:t>
      </w:r>
      <w:r w:rsidRPr="001F590F">
        <w:rPr>
          <w:i/>
          <w:sz w:val="28"/>
          <w:szCs w:val="28"/>
          <w:lang w:eastAsia="x-none"/>
        </w:rPr>
        <w:t>Апеляційне та касаційне провадження</w:t>
      </w:r>
    </w:p>
    <w:p w:rsidR="006472BF" w:rsidRPr="001F590F" w:rsidRDefault="006472BF" w:rsidP="001F590F">
      <w:pPr>
        <w:spacing w:line="276" w:lineRule="auto"/>
        <w:ind w:firstLine="709"/>
        <w:jc w:val="both"/>
        <w:rPr>
          <w:rFonts w:eastAsiaTheme="minorHAnsi"/>
          <w:i/>
          <w:szCs w:val="28"/>
          <w:lang w:eastAsia="en-US"/>
        </w:rPr>
      </w:pPr>
    </w:p>
    <w:p w:rsidR="006472BF" w:rsidRPr="001F590F" w:rsidRDefault="006472BF" w:rsidP="001F590F">
      <w:pPr>
        <w:spacing w:line="276" w:lineRule="auto"/>
        <w:ind w:firstLine="709"/>
        <w:jc w:val="both"/>
        <w:rPr>
          <w:i/>
          <w:szCs w:val="28"/>
        </w:rPr>
      </w:pPr>
      <w:r w:rsidRPr="001F590F">
        <w:rPr>
          <w:i/>
          <w:szCs w:val="28"/>
        </w:rPr>
        <w:t>Питання для обговорення на практичному занятті:</w:t>
      </w:r>
    </w:p>
    <w:p w:rsidR="006472BF" w:rsidRPr="001F590F" w:rsidRDefault="006472BF" w:rsidP="004328EF">
      <w:pPr>
        <w:numPr>
          <w:ilvl w:val="0"/>
          <w:numId w:val="131"/>
        </w:numPr>
        <w:spacing w:line="276" w:lineRule="auto"/>
        <w:ind w:left="0" w:firstLine="709"/>
        <w:jc w:val="both"/>
        <w:rPr>
          <w:szCs w:val="28"/>
        </w:rPr>
      </w:pPr>
      <w:r w:rsidRPr="001F590F">
        <w:rPr>
          <w:szCs w:val="28"/>
        </w:rPr>
        <w:t xml:space="preserve">Вимоги до форми та змісту позовної заяви. Визначення ціни позову. Документи, які додаються до позовної заяви. Вимоги щодо направлення сторонам копій позовної заяви та документів. </w:t>
      </w:r>
    </w:p>
    <w:p w:rsidR="006472BF" w:rsidRPr="001F590F" w:rsidRDefault="006472BF" w:rsidP="004328EF">
      <w:pPr>
        <w:numPr>
          <w:ilvl w:val="0"/>
          <w:numId w:val="131"/>
        </w:numPr>
        <w:spacing w:line="276" w:lineRule="auto"/>
        <w:ind w:left="0" w:firstLine="709"/>
        <w:jc w:val="both"/>
        <w:rPr>
          <w:szCs w:val="28"/>
        </w:rPr>
      </w:pPr>
      <w:r w:rsidRPr="001F590F">
        <w:rPr>
          <w:szCs w:val="28"/>
        </w:rPr>
        <w:t xml:space="preserve">Відзив на позовну заяву. Зустрічний позов. </w:t>
      </w:r>
    </w:p>
    <w:p w:rsidR="006472BF" w:rsidRPr="001F590F" w:rsidRDefault="006472BF" w:rsidP="004328EF">
      <w:pPr>
        <w:numPr>
          <w:ilvl w:val="0"/>
          <w:numId w:val="131"/>
        </w:numPr>
        <w:spacing w:line="276" w:lineRule="auto"/>
        <w:ind w:left="0" w:firstLine="709"/>
        <w:jc w:val="both"/>
        <w:rPr>
          <w:szCs w:val="28"/>
        </w:rPr>
      </w:pPr>
      <w:r w:rsidRPr="001F590F">
        <w:rPr>
          <w:szCs w:val="28"/>
        </w:rPr>
        <w:t xml:space="preserve">Визначення апеляційної інстанції. Форма і зміст апеляційної скарги. </w:t>
      </w:r>
    </w:p>
    <w:p w:rsidR="006472BF" w:rsidRPr="001F590F" w:rsidRDefault="006472BF" w:rsidP="004328EF">
      <w:pPr>
        <w:numPr>
          <w:ilvl w:val="0"/>
          <w:numId w:val="131"/>
        </w:numPr>
        <w:spacing w:line="276" w:lineRule="auto"/>
        <w:ind w:left="0" w:firstLine="709"/>
        <w:jc w:val="both"/>
        <w:rPr>
          <w:szCs w:val="28"/>
        </w:rPr>
      </w:pPr>
      <w:r w:rsidRPr="001F590F">
        <w:rPr>
          <w:szCs w:val="28"/>
        </w:rPr>
        <w:t>Форма і зміст касаційної скарги.</w:t>
      </w:r>
    </w:p>
    <w:p w:rsidR="006472BF" w:rsidRPr="001F590F" w:rsidRDefault="006472BF" w:rsidP="004328EF">
      <w:pPr>
        <w:numPr>
          <w:ilvl w:val="0"/>
          <w:numId w:val="131"/>
        </w:numPr>
        <w:spacing w:line="276" w:lineRule="auto"/>
        <w:ind w:left="0" w:firstLine="709"/>
        <w:jc w:val="both"/>
        <w:rPr>
          <w:szCs w:val="28"/>
        </w:rPr>
      </w:pPr>
      <w:r w:rsidRPr="001F590F">
        <w:rPr>
          <w:szCs w:val="28"/>
        </w:rPr>
        <w:t>Складання проектів процесуальних документів (позовна заява; відзив на позовну заяву; зустрічний позов; апеляційна скарга; касаційна скарга)</w:t>
      </w:r>
    </w:p>
    <w:p w:rsidR="00770FEC" w:rsidRPr="001F590F" w:rsidRDefault="00770FEC" w:rsidP="001F590F">
      <w:pPr>
        <w:spacing w:line="276" w:lineRule="auto"/>
        <w:ind w:firstLine="709"/>
        <w:jc w:val="both"/>
        <w:rPr>
          <w:bCs/>
          <w:szCs w:val="28"/>
        </w:rPr>
      </w:pPr>
    </w:p>
    <w:p w:rsidR="006472BF" w:rsidRPr="001E50F0" w:rsidRDefault="001E50F0" w:rsidP="001F590F">
      <w:pPr>
        <w:pStyle w:val="1"/>
        <w:spacing w:before="0" w:line="276" w:lineRule="auto"/>
        <w:ind w:firstLine="709"/>
        <w:jc w:val="center"/>
        <w:rPr>
          <w:rFonts w:ascii="Times New Roman" w:eastAsiaTheme="minorHAnsi" w:hAnsi="Times New Roman"/>
          <w:caps/>
          <w:color w:val="auto"/>
        </w:rPr>
      </w:pPr>
      <w:r w:rsidRPr="001E50F0">
        <w:rPr>
          <w:rFonts w:ascii="Times New Roman" w:eastAsiaTheme="minorHAnsi" w:hAnsi="Times New Roman"/>
          <w:caps/>
          <w:color w:val="auto"/>
          <w:lang w:val="en-US"/>
        </w:rPr>
        <w:t>VII</w:t>
      </w:r>
      <w:r w:rsidRPr="001E50F0">
        <w:rPr>
          <w:rFonts w:ascii="Times New Roman" w:eastAsiaTheme="minorHAnsi" w:hAnsi="Times New Roman"/>
          <w:caps/>
          <w:color w:val="auto"/>
          <w:lang w:val="ru-RU"/>
        </w:rPr>
        <w:t xml:space="preserve">. </w:t>
      </w:r>
      <w:r w:rsidR="006472BF" w:rsidRPr="001E50F0">
        <w:rPr>
          <w:rFonts w:ascii="Times New Roman" w:eastAsiaTheme="minorHAnsi" w:hAnsi="Times New Roman"/>
          <w:caps/>
          <w:color w:val="auto"/>
        </w:rPr>
        <w:t>Самостійна робота студента</w:t>
      </w:r>
    </w:p>
    <w:p w:rsidR="006472BF" w:rsidRPr="001F590F" w:rsidRDefault="006472BF" w:rsidP="001F590F">
      <w:pPr>
        <w:spacing w:line="276" w:lineRule="auto"/>
        <w:ind w:firstLine="709"/>
        <w:rPr>
          <w:rFonts w:eastAsiaTheme="minorHAnsi"/>
          <w:szCs w:val="28"/>
        </w:rPr>
      </w:pPr>
    </w:p>
    <w:p w:rsidR="006472BF" w:rsidRPr="001F590F" w:rsidRDefault="006472BF" w:rsidP="001F590F">
      <w:pPr>
        <w:pStyle w:val="2"/>
        <w:keepNext/>
        <w:spacing w:line="276" w:lineRule="auto"/>
        <w:ind w:left="0" w:firstLine="709"/>
        <w:jc w:val="both"/>
        <w:rPr>
          <w:sz w:val="28"/>
          <w:szCs w:val="28"/>
        </w:rPr>
      </w:pPr>
      <w:r w:rsidRPr="001F590F">
        <w:rPr>
          <w:sz w:val="28"/>
          <w:szCs w:val="28"/>
        </w:rPr>
        <w:t xml:space="preserve">Самостійна робота </w:t>
      </w:r>
      <w:r w:rsidRPr="001F590F">
        <w:rPr>
          <w:sz w:val="28"/>
          <w:szCs w:val="28"/>
          <w:u w:val="single"/>
        </w:rPr>
        <w:t>студента денної форми навчання</w:t>
      </w:r>
      <w:r w:rsidRPr="001F590F">
        <w:rPr>
          <w:sz w:val="28"/>
          <w:szCs w:val="28"/>
        </w:rPr>
        <w:t xml:space="preserve"> передбачає самостійне, на основі рекомендованої навчальної та наукової літератури, опрацювання та засвоєння окремих положень дисципліни; підготовку до </w:t>
      </w:r>
      <w:r w:rsidRPr="001F590F">
        <w:rPr>
          <w:sz w:val="28"/>
          <w:szCs w:val="28"/>
        </w:rPr>
        <w:lastRenderedPageBreak/>
        <w:t xml:space="preserve">практичних занять. Питання та завдання на самостійну роботу наведені в межах кожної теми навчальної дисципліни. </w:t>
      </w:r>
      <w:r w:rsidRPr="001F590F">
        <w:rPr>
          <w:bCs/>
          <w:sz w:val="28"/>
          <w:szCs w:val="28"/>
          <w:lang w:val="ru-RU"/>
        </w:rPr>
        <w:t>Нав</w:t>
      </w:r>
      <w:r w:rsidRPr="001F590F">
        <w:rPr>
          <w:bCs/>
          <w:sz w:val="28"/>
          <w:szCs w:val="28"/>
        </w:rPr>
        <w:t xml:space="preserve">чальним планом не передбачено окремих тем для самостійного опрацювання студентами. </w:t>
      </w:r>
      <w:r w:rsidRPr="001F590F">
        <w:rPr>
          <w:sz w:val="28"/>
          <w:szCs w:val="28"/>
        </w:rPr>
        <w:t>Перевірка рівня засвоєння матеріалу таких тем проводиться в процесі обговорення питань із логічно споріднених тем дисципліни на аудиторних заняттях; під час календарного та підсумкового контролю знань. Окремі завдання самостійної роботи виконуються студентами письмово та оцінюються. Які саме завдання будуть окремо оцінені студенти попереджаються протягом перших двох тижнів вивчення дисципліни.</w:t>
      </w:r>
      <w:r w:rsidR="006D4071">
        <w:rPr>
          <w:sz w:val="28"/>
          <w:szCs w:val="28"/>
        </w:rPr>
        <w:t xml:space="preserve"> </w:t>
      </w:r>
    </w:p>
    <w:p w:rsidR="006472BF" w:rsidRPr="001F590F" w:rsidRDefault="006472BF" w:rsidP="001F590F">
      <w:pPr>
        <w:pStyle w:val="2"/>
        <w:keepNext/>
        <w:spacing w:line="276" w:lineRule="auto"/>
        <w:ind w:left="0" w:firstLine="709"/>
        <w:jc w:val="both"/>
        <w:rPr>
          <w:sz w:val="28"/>
          <w:szCs w:val="28"/>
        </w:rPr>
      </w:pPr>
      <w:r w:rsidRPr="001F590F">
        <w:rPr>
          <w:bCs/>
          <w:sz w:val="28"/>
          <w:szCs w:val="28"/>
        </w:rPr>
        <w:t xml:space="preserve">На самостійне опрацювання </w:t>
      </w:r>
      <w:r w:rsidRPr="001F590F">
        <w:rPr>
          <w:bCs/>
          <w:sz w:val="28"/>
          <w:szCs w:val="28"/>
          <w:u w:val="single"/>
        </w:rPr>
        <w:t>студентами заочної форми навчання</w:t>
      </w:r>
      <w:r w:rsidRPr="001F590F">
        <w:rPr>
          <w:bCs/>
          <w:sz w:val="28"/>
          <w:szCs w:val="28"/>
        </w:rPr>
        <w:t xml:space="preserve"> виносяться окремі питання змісту навчального матеріалу, неопрацьованого на лекціях і практичному занятті, виконання домашньої контрольної роботи (ДКР). Питання, що виносяться на самостійне опрацювання, наводяться в межах лекцій, на яких розглядаються відповідні теми навчальної дисципліни.</w:t>
      </w:r>
    </w:p>
    <w:p w:rsidR="006472BF" w:rsidRPr="001F590F" w:rsidRDefault="006472BF" w:rsidP="001F590F">
      <w:pPr>
        <w:spacing w:line="276" w:lineRule="auto"/>
        <w:ind w:firstLine="709"/>
        <w:jc w:val="both"/>
        <w:rPr>
          <w:szCs w:val="28"/>
        </w:rPr>
      </w:pPr>
      <w:r w:rsidRPr="001F590F">
        <w:rPr>
          <w:szCs w:val="28"/>
        </w:rPr>
        <w:t xml:space="preserve">Опрацьовуючи навчальний матеріал дисципліни «Господарське процесуальне право», </w:t>
      </w:r>
      <w:r w:rsidRPr="001F590F">
        <w:rPr>
          <w:szCs w:val="28"/>
          <w:u w:val="single"/>
        </w:rPr>
        <w:t>студенти заочної форми навчання</w:t>
      </w:r>
      <w:r w:rsidRPr="001F590F">
        <w:rPr>
          <w:szCs w:val="28"/>
        </w:rPr>
        <w:t xml:space="preserve"> виконують ДКР. Метою виконання ДКР є засвоєння понятійного апарату навчальної дисципліни, формування вмінь логічного та послідовного викладення теоретичного матеріалу з дисципліни; аргументування власної правової позиції; застосовування положень чинного законодавства при підготовці процесуальних документів</w:t>
      </w:r>
      <w:r w:rsidR="00A46A38">
        <w:rPr>
          <w:szCs w:val="28"/>
        </w:rPr>
        <w:t xml:space="preserve"> та</w:t>
      </w:r>
      <w:r w:rsidR="00A46A38" w:rsidRPr="00A46A38">
        <w:rPr>
          <w:szCs w:val="28"/>
        </w:rPr>
        <w:t xml:space="preserve"> </w:t>
      </w:r>
      <w:r w:rsidR="00A46A38" w:rsidRPr="001F590F">
        <w:rPr>
          <w:szCs w:val="28"/>
        </w:rPr>
        <w:t>вирішенні ситуаційних задач</w:t>
      </w:r>
      <w:r w:rsidRPr="001F590F">
        <w:rPr>
          <w:szCs w:val="28"/>
        </w:rPr>
        <w:t>. Виконання ДКР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w:t>
      </w:r>
    </w:p>
    <w:p w:rsidR="00EE7F0F" w:rsidRPr="001F590F" w:rsidRDefault="00EE7F0F" w:rsidP="001F590F">
      <w:pPr>
        <w:pStyle w:val="a5"/>
        <w:ind w:left="709" w:firstLine="709"/>
        <w:jc w:val="both"/>
        <w:rPr>
          <w:bCs/>
        </w:rPr>
      </w:pPr>
    </w:p>
    <w:p w:rsidR="00C41061" w:rsidRPr="001E50F0" w:rsidRDefault="001E50F0" w:rsidP="001F590F">
      <w:pPr>
        <w:pStyle w:val="1"/>
        <w:spacing w:before="0" w:line="276" w:lineRule="auto"/>
        <w:ind w:firstLine="709"/>
        <w:jc w:val="center"/>
        <w:rPr>
          <w:rFonts w:ascii="Times New Roman" w:eastAsiaTheme="minorHAnsi" w:hAnsi="Times New Roman"/>
          <w:caps/>
          <w:color w:val="auto"/>
        </w:rPr>
      </w:pPr>
      <w:r w:rsidRPr="001E50F0">
        <w:rPr>
          <w:rFonts w:ascii="Times New Roman" w:eastAsiaTheme="minorHAnsi" w:hAnsi="Times New Roman"/>
          <w:caps/>
          <w:color w:val="auto"/>
          <w:lang w:val="en-US"/>
        </w:rPr>
        <w:t>VIII</w:t>
      </w:r>
      <w:r w:rsidRPr="001E50F0">
        <w:rPr>
          <w:rFonts w:ascii="Times New Roman" w:eastAsiaTheme="minorHAnsi" w:hAnsi="Times New Roman"/>
          <w:caps/>
          <w:color w:val="auto"/>
          <w:lang w:val="ru-RU"/>
        </w:rPr>
        <w:t xml:space="preserve">. </w:t>
      </w:r>
      <w:r w:rsidR="00C41061" w:rsidRPr="001E50F0">
        <w:rPr>
          <w:rFonts w:ascii="Times New Roman" w:eastAsiaTheme="minorHAnsi" w:hAnsi="Times New Roman"/>
          <w:caps/>
          <w:color w:val="auto"/>
        </w:rPr>
        <w:t xml:space="preserve">Методичні рекомендації з викладання дисципліни </w:t>
      </w:r>
    </w:p>
    <w:p w:rsidR="00C41061" w:rsidRPr="001F590F" w:rsidRDefault="00C41061" w:rsidP="001F590F">
      <w:pPr>
        <w:spacing w:line="276" w:lineRule="auto"/>
        <w:ind w:firstLine="709"/>
        <w:rPr>
          <w:szCs w:val="28"/>
        </w:rPr>
      </w:pPr>
    </w:p>
    <w:p w:rsidR="00C50A4A" w:rsidRPr="001F590F" w:rsidRDefault="00C41061" w:rsidP="001F590F">
      <w:pPr>
        <w:spacing w:line="276" w:lineRule="auto"/>
        <w:ind w:firstLine="709"/>
        <w:jc w:val="both"/>
        <w:rPr>
          <w:szCs w:val="28"/>
        </w:rPr>
      </w:pPr>
      <w:r w:rsidRPr="001F590F">
        <w:rPr>
          <w:szCs w:val="28"/>
        </w:rPr>
        <w:t xml:space="preserve">Курс вивчення навчальної дисципліни «Господарське процесуальне право» складається з лекційних, практичних (семінарських) занять та самостійної роботи студентів. </w:t>
      </w:r>
    </w:p>
    <w:p w:rsidR="00C41061" w:rsidRPr="001F590F" w:rsidRDefault="00C41061" w:rsidP="001F590F">
      <w:pPr>
        <w:spacing w:line="276" w:lineRule="auto"/>
        <w:ind w:firstLine="709"/>
        <w:jc w:val="both"/>
        <w:rPr>
          <w:spacing w:val="-2"/>
          <w:szCs w:val="28"/>
        </w:rPr>
      </w:pPr>
      <w:r w:rsidRPr="001F590F">
        <w:rPr>
          <w:szCs w:val="28"/>
        </w:rPr>
        <w:t xml:space="preserve">На лекційних заняттях подається конспективний виклад теми, яка містить теоретичні основи дисципліни, огляд науково-публіцистичних матеріалів, аналіз законодавства та практики вирішення господарських спорів. Лекції спрямовують студентів у найбільш раціональному напрямі щодо вивчення навчальної дисципліни та дають їм знання в обсязі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1F590F">
        <w:rPr>
          <w:spacing w:val="-2"/>
          <w:szCs w:val="28"/>
        </w:rPr>
        <w:lastRenderedPageBreak/>
        <w:t xml:space="preserve">Під час лекційних занять доцільним є висвітлення дискусійних та колізійних питань, що виникають при здійсненні господарського судочинства,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 При викладенні лекційного матеріалу доцільно наочно зображувати матеріал шляхом використання мультимедійного проектора або за допомогою певних схем, що зображуються на дошці. </w:t>
      </w:r>
      <w:r w:rsidRPr="001F590F">
        <w:rPr>
          <w:szCs w:val="28"/>
        </w:rPr>
        <w:t xml:space="preserve">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протягом лекції. Під час лекції студенти повинні уважно слухати викладача, аналізувати отримувану інформацію, а також конспектувати найбільш важливі та необхідні масиви інформації, що надається.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rsidR="00C41061" w:rsidRPr="001F590F" w:rsidRDefault="00C41061" w:rsidP="001F590F">
      <w:pPr>
        <w:spacing w:line="276" w:lineRule="auto"/>
        <w:ind w:firstLine="709"/>
        <w:jc w:val="both"/>
        <w:rPr>
          <w:szCs w:val="28"/>
        </w:rPr>
      </w:pPr>
      <w:r w:rsidRPr="001F590F">
        <w:rPr>
          <w:szCs w:val="28"/>
        </w:rPr>
        <w:t>Практичні (семінарські) заняття мають на меті закріплення на практиці отриманих теоретичних знань, п</w:t>
      </w:r>
      <w:r w:rsidRPr="001F590F">
        <w:rPr>
          <w:spacing w:val="-2"/>
          <w:szCs w:val="28"/>
        </w:rPr>
        <w:t xml:space="preserve">ередбачають </w:t>
      </w:r>
      <w:r w:rsidRPr="001F590F">
        <w:rPr>
          <w:szCs w:val="28"/>
        </w:rPr>
        <w:t xml:space="preserve">необхідність засвоєння  теоретичних положень навчальної дисципліни, понятійно –категоріального  апарату, формування у студентів вміння правильно орієнтуватися та застосовувати норми чинного законодавства щодо порядку вирішення господарських спорів у практичній діяльності, поглиблення відповідних знань та навичок. Під час проведення практичного (семінарського) заняття має закріплюватися лекційний матеріал шляхом обговорення його у формі дискусії або розв’язання певних ситуаційних завдань., а також шляхом застосування системи модульних ігор, тестування, складання господарсько-процесуальних документів (претензій, позовних заяв, апеляційних та касаційних скарг), документів, що застосовуються в судовому процесі (заяв, заперечень, клопотань та ін.).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w:t>
      </w:r>
      <w:r w:rsidRPr="001F590F">
        <w:rPr>
          <w:szCs w:val="28"/>
        </w:rPr>
        <w:lastRenderedPageBreak/>
        <w:t>вирішення конкретні ситуації, які складені на основі узагальнення практики, її теоретичного осмислення та аналізу необхідного законодавства і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студент повинен знати господарське законодавство, вивчити чинне господарсько-процесуальне законодавство України, необхідну методичну та спеціальну літературу, монографії, навчальні посібники та підручники. 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вирішенні конкретних процесуальних 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конкретного заняття, і письмовому виконанні завдань із складання процесуальних документів (позовних заяв, претензій, ухвал і рішень суду, протестів тощо).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доповнювати доповідача та ін. У кінці заняття викладач робить висновок про рівень підготовки студентів до заняття, зазначає позитивні й негативні аспекти відповідей, аналізує та оцінює дані відповіді та визначає завдання на наступне заняття.</w:t>
      </w:r>
    </w:p>
    <w:p w:rsidR="00C41061" w:rsidRPr="001F590F" w:rsidRDefault="00C41061" w:rsidP="001F590F">
      <w:pPr>
        <w:shd w:val="clear" w:color="auto" w:fill="FFFFFF"/>
        <w:spacing w:line="276" w:lineRule="auto"/>
        <w:ind w:firstLine="709"/>
        <w:jc w:val="both"/>
        <w:rPr>
          <w:szCs w:val="28"/>
        </w:rPr>
      </w:pPr>
      <w:r w:rsidRPr="001F590F">
        <w:rPr>
          <w:szCs w:val="28"/>
        </w:rPr>
        <w:t>Самостійна робота студента є основним засобом оволодіння навчальним матеріалом і виконується в позааудиторний час. Навчальний час, відведений для самостійної роботи студента, регламентується робочим навчальним планом.</w:t>
      </w:r>
    </w:p>
    <w:p w:rsidR="00C41061" w:rsidRPr="001F590F" w:rsidRDefault="00C41061" w:rsidP="001F590F">
      <w:pPr>
        <w:shd w:val="clear" w:color="auto" w:fill="FFFFFF"/>
        <w:spacing w:line="276" w:lineRule="auto"/>
        <w:ind w:firstLine="709"/>
        <w:jc w:val="both"/>
        <w:rPr>
          <w:szCs w:val="28"/>
        </w:rPr>
      </w:pPr>
      <w:r w:rsidRPr="001F590F">
        <w:rPr>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rsidR="00C41061" w:rsidRPr="001F590F" w:rsidRDefault="00C41061" w:rsidP="001F590F">
      <w:pPr>
        <w:autoSpaceDE w:val="0"/>
        <w:autoSpaceDN w:val="0"/>
        <w:adjustRightInd w:val="0"/>
        <w:spacing w:line="276" w:lineRule="auto"/>
        <w:ind w:firstLine="709"/>
        <w:jc w:val="both"/>
        <w:rPr>
          <w:spacing w:val="-2"/>
          <w:szCs w:val="28"/>
        </w:rPr>
      </w:pPr>
      <w:r w:rsidRPr="001F590F">
        <w:rPr>
          <w:spacing w:val="-2"/>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rsidR="00C41061" w:rsidRPr="001F590F" w:rsidRDefault="00C41061" w:rsidP="001F590F">
      <w:pPr>
        <w:autoSpaceDE w:val="0"/>
        <w:autoSpaceDN w:val="0"/>
        <w:adjustRightInd w:val="0"/>
        <w:spacing w:line="276" w:lineRule="auto"/>
        <w:ind w:firstLine="709"/>
        <w:jc w:val="both"/>
        <w:rPr>
          <w:spacing w:val="-2"/>
          <w:szCs w:val="28"/>
        </w:rPr>
      </w:pPr>
      <w:r w:rsidRPr="001F590F">
        <w:rPr>
          <w:spacing w:val="-2"/>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w:t>
      </w:r>
      <w:r w:rsidRPr="001F590F">
        <w:rPr>
          <w:spacing w:val="-2"/>
          <w:szCs w:val="28"/>
        </w:rPr>
        <w:lastRenderedPageBreak/>
        <w:t xml:space="preserve">підготуватися до виступів на семінарі, розв’язувати ситуаційні завдання, готувати реферати з обраних тем, а також зорієнтуватися в нормативних джерелах з правового регулювання порядку вирішення господарських спорів та судової практики. </w:t>
      </w:r>
    </w:p>
    <w:p w:rsidR="00C41061" w:rsidRPr="001F590F" w:rsidRDefault="00C41061" w:rsidP="001F590F">
      <w:pPr>
        <w:autoSpaceDE w:val="0"/>
        <w:autoSpaceDN w:val="0"/>
        <w:adjustRightInd w:val="0"/>
        <w:spacing w:line="276" w:lineRule="auto"/>
        <w:ind w:firstLine="709"/>
        <w:jc w:val="both"/>
        <w:rPr>
          <w:spacing w:val="-2"/>
          <w:szCs w:val="28"/>
        </w:rPr>
      </w:pPr>
      <w:r w:rsidRPr="001F590F">
        <w:rPr>
          <w:spacing w:val="-2"/>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rsidR="00C41061" w:rsidRPr="001F590F" w:rsidRDefault="00C41061" w:rsidP="001F590F">
      <w:pPr>
        <w:autoSpaceDE w:val="0"/>
        <w:autoSpaceDN w:val="0"/>
        <w:adjustRightInd w:val="0"/>
        <w:spacing w:line="276" w:lineRule="auto"/>
        <w:ind w:firstLine="709"/>
        <w:jc w:val="both"/>
        <w:rPr>
          <w:spacing w:val="-2"/>
          <w:szCs w:val="28"/>
        </w:rPr>
      </w:pPr>
      <w:r w:rsidRPr="001F590F">
        <w:rPr>
          <w:spacing w:val="-2"/>
          <w:szCs w:val="28"/>
        </w:rPr>
        <w:t>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Інтернет-ресурсів.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rsidR="00C41061" w:rsidRPr="001F590F" w:rsidRDefault="00C41061" w:rsidP="001F590F">
      <w:pPr>
        <w:autoSpaceDE w:val="0"/>
        <w:autoSpaceDN w:val="0"/>
        <w:adjustRightInd w:val="0"/>
        <w:spacing w:line="276" w:lineRule="auto"/>
        <w:ind w:firstLine="709"/>
        <w:jc w:val="both"/>
        <w:rPr>
          <w:szCs w:val="28"/>
        </w:rPr>
      </w:pPr>
      <w:r w:rsidRPr="001F590F">
        <w:rPr>
          <w:spacing w:val="-2"/>
          <w:szCs w:val="28"/>
        </w:rPr>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сайтах </w:t>
      </w:r>
      <w:hyperlink r:id="rId13" w:history="1">
        <w:r w:rsidRPr="001F590F">
          <w:rPr>
            <w:rStyle w:val="a6"/>
            <w:szCs w:val="28"/>
          </w:rPr>
          <w:t>http://rada.gov.ua/</w:t>
        </w:r>
      </w:hyperlink>
      <w:r w:rsidRPr="001F590F">
        <w:rPr>
          <w:szCs w:val="28"/>
        </w:rPr>
        <w:t xml:space="preserve">, </w:t>
      </w:r>
      <w:hyperlink r:id="rId14" w:history="1">
        <w:r w:rsidRPr="001F590F">
          <w:rPr>
            <w:rStyle w:val="a6"/>
            <w:szCs w:val="28"/>
          </w:rPr>
          <w:t>http://nau.kiev.ua/</w:t>
        </w:r>
      </w:hyperlink>
      <w:r w:rsidRPr="001F590F">
        <w:rPr>
          <w:szCs w:val="28"/>
        </w:rPr>
        <w:t xml:space="preserve"> та інших.</w:t>
      </w:r>
    </w:p>
    <w:p w:rsidR="00C41061" w:rsidRPr="001F590F" w:rsidRDefault="00C41061" w:rsidP="001F590F">
      <w:pPr>
        <w:spacing w:line="276" w:lineRule="auto"/>
        <w:ind w:firstLine="709"/>
        <w:jc w:val="both"/>
        <w:rPr>
          <w:b/>
          <w:bCs/>
          <w:szCs w:val="28"/>
        </w:rPr>
      </w:pPr>
      <w:r w:rsidRPr="001F590F">
        <w:rPr>
          <w:szCs w:val="28"/>
        </w:rPr>
        <w:t xml:space="preserve">Із судовою практикою при необхідності можна ознайомитися в Єдиному реєстрі судових рішень в мережі Інтернет на сайті </w:t>
      </w:r>
      <w:hyperlink r:id="rId15" w:history="1">
        <w:r w:rsidRPr="001F590F">
          <w:rPr>
            <w:rStyle w:val="a6"/>
            <w:szCs w:val="28"/>
          </w:rPr>
          <w:t>http://reyestr.court.gov.ua/</w:t>
        </w:r>
      </w:hyperlink>
    </w:p>
    <w:p w:rsidR="00C41061" w:rsidRPr="001F590F" w:rsidRDefault="00C41061" w:rsidP="001F590F">
      <w:pPr>
        <w:pStyle w:val="a5"/>
        <w:ind w:left="709" w:firstLine="709"/>
        <w:jc w:val="both"/>
        <w:rPr>
          <w:bCs/>
        </w:rPr>
      </w:pPr>
    </w:p>
    <w:p w:rsidR="001E50F0" w:rsidRPr="00A40154" w:rsidRDefault="001E50F0" w:rsidP="001F590F">
      <w:pPr>
        <w:pStyle w:val="1"/>
        <w:keepLines w:val="0"/>
        <w:tabs>
          <w:tab w:val="left" w:pos="284"/>
        </w:tabs>
        <w:spacing w:before="0" w:line="276" w:lineRule="auto"/>
        <w:ind w:firstLine="709"/>
        <w:jc w:val="center"/>
        <w:rPr>
          <w:rFonts w:ascii="Times New Roman" w:hAnsi="Times New Roman"/>
          <w:caps/>
          <w:color w:val="auto"/>
          <w:lang w:val="ru-RU"/>
        </w:rPr>
      </w:pPr>
      <w:r w:rsidRPr="001E50F0">
        <w:rPr>
          <w:rFonts w:ascii="Times New Roman" w:hAnsi="Times New Roman"/>
          <w:caps/>
          <w:color w:val="auto"/>
          <w:lang w:val="en-US"/>
        </w:rPr>
        <w:t>IX</w:t>
      </w:r>
      <w:r w:rsidRPr="001E50F0">
        <w:rPr>
          <w:rFonts w:ascii="Times New Roman" w:hAnsi="Times New Roman"/>
          <w:caps/>
          <w:color w:val="auto"/>
          <w:lang w:val="ru-RU"/>
        </w:rPr>
        <w:t xml:space="preserve">. </w:t>
      </w:r>
      <w:r w:rsidR="00C41061" w:rsidRPr="001E50F0">
        <w:rPr>
          <w:rFonts w:ascii="Times New Roman" w:hAnsi="Times New Roman"/>
          <w:caps/>
          <w:color w:val="auto"/>
        </w:rPr>
        <w:t xml:space="preserve">Політика навчальної дисципліни </w:t>
      </w:r>
    </w:p>
    <w:p w:rsidR="00C41061" w:rsidRPr="001E50F0" w:rsidRDefault="00C41061" w:rsidP="001F590F">
      <w:pPr>
        <w:pStyle w:val="1"/>
        <w:keepLines w:val="0"/>
        <w:tabs>
          <w:tab w:val="left" w:pos="284"/>
        </w:tabs>
        <w:spacing w:before="0" w:line="276" w:lineRule="auto"/>
        <w:ind w:firstLine="709"/>
        <w:jc w:val="center"/>
        <w:rPr>
          <w:rFonts w:ascii="Times New Roman" w:hAnsi="Times New Roman"/>
          <w:caps/>
          <w:color w:val="auto"/>
        </w:rPr>
      </w:pPr>
      <w:r w:rsidRPr="001E50F0">
        <w:rPr>
          <w:rFonts w:ascii="Times New Roman" w:hAnsi="Times New Roman"/>
          <w:caps/>
          <w:color w:val="auto"/>
        </w:rPr>
        <w:t>(освітнього компонента)</w:t>
      </w:r>
    </w:p>
    <w:p w:rsidR="001F590F" w:rsidRPr="001F590F" w:rsidRDefault="001F590F" w:rsidP="001F590F"/>
    <w:p w:rsidR="00C41061" w:rsidRPr="001F590F" w:rsidRDefault="00C41061" w:rsidP="001F590F">
      <w:pPr>
        <w:pStyle w:val="a7"/>
        <w:spacing w:before="0" w:beforeAutospacing="0" w:after="0" w:afterAutospacing="0" w:line="276" w:lineRule="auto"/>
        <w:ind w:firstLine="709"/>
        <w:jc w:val="both"/>
        <w:rPr>
          <w:color w:val="000000"/>
          <w:sz w:val="28"/>
          <w:szCs w:val="28"/>
          <w:lang w:val="uk-UA"/>
        </w:rPr>
      </w:pPr>
      <w:r w:rsidRPr="001F590F">
        <w:rPr>
          <w:color w:val="000000"/>
          <w:sz w:val="28"/>
          <w:szCs w:val="28"/>
          <w:lang w:val="uk-UA"/>
        </w:rPr>
        <w:t>З метою опанування цієї дисципліни потрібно відвідувати лекції та практичні заняття, виконувати завдання, передбачені для самостійної роботи.</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На лекційних заняттях характеризується порядок здійснення господарського судочинства, вимоги та правила господарського процесу, що передбачені законодавством; акцентується увага на відображенні цих положень в судовій практиці. Бажано вести конспект. У разі пропуску лекцій ці положення потрібно буде шукати самому або перепитувати у одногрупників, оскільки в кінці семестру передбачено тестування за лекційним матеріалом в межах контрольної роботи. Результат такої роботи є складовою Вашого рейтингу з дисципліни.</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 xml:space="preserve">На практичних заняттях на питання, що розглядаються на лекціях, «дивимося» з іншого боку – як положення законодавства та вже існуючої судової практики можна застосувати в тій чи іншій ситуації. Тому до практичних занять потрібно готуватися – знати відповіді на питання для </w:t>
      </w:r>
      <w:r w:rsidRPr="001F590F">
        <w:rPr>
          <w:color w:val="000000"/>
          <w:sz w:val="28"/>
          <w:szCs w:val="28"/>
        </w:rPr>
        <w:lastRenderedPageBreak/>
        <w:t>обговорення, що вказані до кожної теми. На початку практичного заняття викладач може провести експрес-опитування в межах таких питань.</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 xml:space="preserve">З окремих тем ситуаційні завдання розв’язуються самостійно студентом після лекції, але до практичного заняття з відповідної теми. Такі завдання заздалегідь надаються студентам (надсилаються на електронну пошту групи, завантажуються до </w:t>
      </w:r>
      <w:r w:rsidRPr="001F590F">
        <w:rPr>
          <w:color w:val="000000"/>
          <w:sz w:val="28"/>
          <w:szCs w:val="28"/>
          <w:lang w:val="en-US"/>
        </w:rPr>
        <w:t>Classroom</w:t>
      </w:r>
      <w:r w:rsidRPr="001F590F">
        <w:rPr>
          <w:color w:val="000000"/>
          <w:sz w:val="28"/>
          <w:szCs w:val="28"/>
        </w:rPr>
        <w:t xml:space="preserve"> (у разі його створення)  з визначенням дедлайну виконання) та мають бути у визначений час (дедлайн) завантажені до </w:t>
      </w:r>
      <w:r w:rsidRPr="001F590F">
        <w:rPr>
          <w:color w:val="000000"/>
          <w:sz w:val="28"/>
          <w:szCs w:val="28"/>
          <w:lang w:val="en-US"/>
        </w:rPr>
        <w:t>Classroom</w:t>
      </w:r>
      <w:r w:rsidRPr="001F590F">
        <w:rPr>
          <w:color w:val="000000"/>
          <w:sz w:val="28"/>
          <w:szCs w:val="28"/>
        </w:rPr>
        <w:t xml:space="preserve"> (у разі його створення) або надіслані викладачу на електронну адресу </w:t>
      </w:r>
      <w:r w:rsidRPr="001F590F">
        <w:rPr>
          <w:color w:val="000000"/>
          <w:sz w:val="28"/>
          <w:szCs w:val="28"/>
          <w:u w:val="single"/>
        </w:rPr>
        <w:t>за день до проведення практичного заняття</w:t>
      </w:r>
      <w:r w:rsidRPr="001F590F">
        <w:rPr>
          <w:color w:val="000000"/>
          <w:sz w:val="28"/>
          <w:szCs w:val="28"/>
        </w:rPr>
        <w:t xml:space="preserve">. </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 xml:space="preserve">З окремих тем ситуаційні завдання розв’язуються самостійно студентом під час практичного заняття. Виконання таких завдань потрібно завантажити  до </w:t>
      </w:r>
      <w:r w:rsidRPr="001F590F">
        <w:rPr>
          <w:color w:val="000000"/>
          <w:sz w:val="28"/>
          <w:szCs w:val="28"/>
          <w:lang w:val="en-US"/>
        </w:rPr>
        <w:t>Classroom</w:t>
      </w:r>
      <w:r w:rsidRPr="001F590F">
        <w:rPr>
          <w:color w:val="000000"/>
          <w:sz w:val="28"/>
          <w:szCs w:val="28"/>
        </w:rPr>
        <w:t xml:space="preserve"> (у разі його створення) або надіслати викладачу на електронну адресу </w:t>
      </w:r>
      <w:r w:rsidRPr="001F590F">
        <w:rPr>
          <w:color w:val="000000"/>
          <w:sz w:val="28"/>
          <w:szCs w:val="28"/>
          <w:u w:val="single"/>
        </w:rPr>
        <w:t xml:space="preserve">в день його виконання до часу, вказаного викладачем. </w:t>
      </w:r>
    </w:p>
    <w:p w:rsidR="00C41061" w:rsidRPr="001F590F" w:rsidRDefault="00C41061" w:rsidP="001F590F">
      <w:pPr>
        <w:pStyle w:val="a7"/>
        <w:spacing w:before="0" w:beforeAutospacing="0" w:after="0" w:afterAutospacing="0" w:line="276" w:lineRule="auto"/>
        <w:ind w:firstLine="709"/>
        <w:jc w:val="both"/>
        <w:rPr>
          <w:color w:val="000000"/>
          <w:sz w:val="28"/>
          <w:szCs w:val="28"/>
          <w:u w:val="single"/>
        </w:rPr>
      </w:pPr>
      <w:r w:rsidRPr="001F590F">
        <w:rPr>
          <w:color w:val="000000"/>
          <w:sz w:val="28"/>
          <w:szCs w:val="28"/>
        </w:rPr>
        <w:t xml:space="preserve">Пропущене практичне заняття може бути перескладено, у разі його пропуску з поважної причини ( </w:t>
      </w:r>
      <w:r w:rsidRPr="001F590F">
        <w:rPr>
          <w:color w:val="000000"/>
          <w:sz w:val="28"/>
          <w:szCs w:val="28"/>
          <w:u w:val="single"/>
        </w:rPr>
        <w:t>максимум - протягом 2-х тижнів) у визначений викладачем день та час за попереднім погодженням зі студентом. Студент, який пропустив заняття з поважної причини (не прогуляв; не проспав) та бажає підвищити свій рейтинг, звертається до викладача з проханням та обгрунтуванням свого пропуску заняття визначити дату та час перескладання.</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 xml:space="preserve">Засвоєння Господарського процесуального права є неможливим без підготовки процесуальних документів. Тому в процесі вивчення цієї дисципліни будемо готувати проекти та аналізувати підготовлені проекти клопотань, заяв та скарг до господарського суду. Правила сдачі таких документів такі ж як для ситуаційних завдань. </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Підготовка процесуальних документів оцінюється та є складовою Вашого рейтингу з дисципліни.</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color w:val="000000"/>
          <w:sz w:val="28"/>
          <w:szCs w:val="28"/>
        </w:rPr>
        <w:t xml:space="preserve">Практичне заняття у студентів заочної форми навчання передбачає обговорення питань, винесених на таке практичне заняття, та  складання процесуальних документів на занятті. </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На практичних заняттях можна користуватись технічними засобами, мобільними телефонами, ноутбуками при опрацюванні нормативно-правових актів; складанні процесуальних документів. Аудіо- та/або відео - запис лекційних занять забороняється.</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color w:val="000000"/>
          <w:sz w:val="28"/>
          <w:szCs w:val="28"/>
        </w:rPr>
        <w:t xml:space="preserve">Завдання для самостійної роботи, виконання яких передбачено письмово, виконуються шляхом підготовки </w:t>
      </w:r>
      <w:r w:rsidRPr="001F590F">
        <w:rPr>
          <w:color w:val="000000"/>
          <w:sz w:val="28"/>
          <w:szCs w:val="28"/>
          <w:u w:val="single"/>
        </w:rPr>
        <w:t>друкованого документа</w:t>
      </w:r>
      <w:r w:rsidRPr="001F590F">
        <w:rPr>
          <w:color w:val="000000"/>
          <w:sz w:val="28"/>
          <w:szCs w:val="28"/>
        </w:rPr>
        <w:t xml:space="preserve">. Виконані завдання оцінюються та є складовою Вашого рейтингу з дисципліни. На початку вивчення дисципліни викладач назве ті завдання </w:t>
      </w:r>
      <w:r w:rsidRPr="001F590F">
        <w:rPr>
          <w:color w:val="000000"/>
          <w:sz w:val="28"/>
          <w:szCs w:val="28"/>
        </w:rPr>
        <w:lastRenderedPageBreak/>
        <w:t>самостійної роботи, які пропонуються студенту для виконання письмово (окрім процесуальних документів) та вимоги до їх виконання; встановить дедлайн для сдачі таких завдань. У разі схожості виконаних завдань може бути встановлений захист таких робіт.</w:t>
      </w:r>
    </w:p>
    <w:p w:rsidR="00C41061" w:rsidRPr="001F590F" w:rsidRDefault="00C41061" w:rsidP="001F590F">
      <w:pPr>
        <w:pStyle w:val="a7"/>
        <w:spacing w:before="0" w:beforeAutospacing="0" w:after="0" w:afterAutospacing="0" w:line="276" w:lineRule="auto"/>
        <w:ind w:firstLine="709"/>
        <w:jc w:val="both"/>
        <w:rPr>
          <w:color w:val="000000"/>
          <w:sz w:val="28"/>
          <w:szCs w:val="28"/>
        </w:rPr>
      </w:pPr>
      <w:r w:rsidRPr="001F590F">
        <w:rPr>
          <w:color w:val="000000"/>
          <w:sz w:val="28"/>
          <w:szCs w:val="28"/>
        </w:rPr>
        <w:t>На останньому практичному занятті проводиться контрольна робота, яка складається з тестових завдань (приклади наведено у Додатку 2). Тестові завдання формулюються виходячи з лекційного матеріалу та ситуаційних завдань, що розв’язувалися під час вивчення дисципліни.</w:t>
      </w:r>
    </w:p>
    <w:p w:rsidR="00C41061" w:rsidRPr="001F590F" w:rsidRDefault="00C41061" w:rsidP="001F590F">
      <w:pPr>
        <w:pStyle w:val="a7"/>
        <w:widowControl w:val="0"/>
        <w:tabs>
          <w:tab w:val="left" w:pos="0"/>
        </w:tabs>
        <w:snapToGrid w:val="0"/>
        <w:spacing w:before="0" w:beforeAutospacing="0" w:after="0" w:afterAutospacing="0" w:line="276" w:lineRule="auto"/>
        <w:ind w:firstLine="709"/>
        <w:jc w:val="both"/>
        <w:rPr>
          <w:sz w:val="28"/>
          <w:szCs w:val="28"/>
          <w:lang w:eastAsia="x-none"/>
        </w:rPr>
      </w:pPr>
      <w:r w:rsidRPr="001F590F">
        <w:rPr>
          <w:sz w:val="28"/>
          <w:szCs w:val="28"/>
          <w:lang w:eastAsia="x-none"/>
        </w:rPr>
        <w:t xml:space="preserve">Завдання на ДКР студентам заочної форми навчання надсилаються на електронну пошту групи та/ або </w:t>
      </w:r>
      <w:r w:rsidRPr="001F590F">
        <w:rPr>
          <w:color w:val="000000"/>
          <w:sz w:val="28"/>
          <w:szCs w:val="28"/>
          <w:lang w:eastAsia="x-none"/>
        </w:rPr>
        <w:t xml:space="preserve">завантажуються до </w:t>
      </w:r>
      <w:r w:rsidRPr="001F590F">
        <w:rPr>
          <w:color w:val="000000"/>
          <w:sz w:val="28"/>
          <w:szCs w:val="28"/>
          <w:lang w:val="en-US" w:eastAsia="x-none"/>
        </w:rPr>
        <w:t>Classroom</w:t>
      </w:r>
      <w:r w:rsidRPr="001F590F">
        <w:rPr>
          <w:color w:val="000000"/>
          <w:sz w:val="28"/>
          <w:szCs w:val="28"/>
          <w:lang w:eastAsia="x-none"/>
        </w:rPr>
        <w:t xml:space="preserve"> (у разі його створення) протягом 2-х тижнів після завершення начитки лекцій. </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 xml:space="preserve">Студентам заочної форми навчання потрібно завантажити </w:t>
      </w:r>
      <w:r w:rsidRPr="001F590F">
        <w:rPr>
          <w:color w:val="000000"/>
          <w:sz w:val="28"/>
          <w:szCs w:val="28"/>
        </w:rPr>
        <w:t xml:space="preserve">до </w:t>
      </w:r>
      <w:r w:rsidRPr="001F590F">
        <w:rPr>
          <w:color w:val="000000"/>
          <w:sz w:val="28"/>
          <w:szCs w:val="28"/>
          <w:lang w:val="en-US"/>
        </w:rPr>
        <w:t>Classroom</w:t>
      </w:r>
      <w:r w:rsidRPr="001F590F">
        <w:rPr>
          <w:color w:val="000000"/>
          <w:sz w:val="28"/>
          <w:szCs w:val="28"/>
        </w:rPr>
        <w:t xml:space="preserve"> (у разі його створення) або надіслати викладачу на електронну адресу виконані </w:t>
      </w:r>
      <w:r w:rsidRPr="001F590F">
        <w:rPr>
          <w:sz w:val="28"/>
          <w:szCs w:val="28"/>
        </w:rPr>
        <w:t>ДКР</w:t>
      </w:r>
      <w:r w:rsidRPr="001F590F">
        <w:rPr>
          <w:color w:val="000000"/>
          <w:sz w:val="28"/>
          <w:szCs w:val="28"/>
        </w:rPr>
        <w:t xml:space="preserve"> за </w:t>
      </w:r>
      <w:r w:rsidRPr="001F590F">
        <w:rPr>
          <w:sz w:val="28"/>
          <w:szCs w:val="28"/>
        </w:rPr>
        <w:t xml:space="preserve">2 тижні до проведення заходу підсумкового контролю. </w:t>
      </w:r>
    </w:p>
    <w:p w:rsidR="001E50F0" w:rsidRPr="00A40154" w:rsidRDefault="001E50F0" w:rsidP="001F590F">
      <w:pPr>
        <w:pStyle w:val="a7"/>
        <w:spacing w:before="0" w:beforeAutospacing="0" w:after="0" w:afterAutospacing="0" w:line="276" w:lineRule="auto"/>
        <w:ind w:firstLine="709"/>
        <w:jc w:val="both"/>
        <w:rPr>
          <w:b/>
          <w:bCs/>
          <w:color w:val="000000"/>
          <w:sz w:val="28"/>
          <w:szCs w:val="28"/>
        </w:rPr>
      </w:pP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b/>
          <w:bCs/>
          <w:color w:val="000000"/>
          <w:sz w:val="28"/>
          <w:szCs w:val="28"/>
        </w:rPr>
        <w:t>Академічна доброчесність</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color w:val="000000"/>
          <w:sz w:val="28"/>
          <w:szCs w:val="28"/>
        </w:rPr>
        <w:t xml:space="preserve">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w:t>
      </w:r>
      <w:hyperlink r:id="rId16" w:history="1">
        <w:r w:rsidRPr="001F590F">
          <w:rPr>
            <w:rStyle w:val="a6"/>
            <w:sz w:val="28"/>
            <w:szCs w:val="28"/>
          </w:rPr>
          <w:t>https://kpi.ua/code</w:t>
        </w:r>
      </w:hyperlink>
      <w:r w:rsidRPr="001F590F">
        <w:rPr>
          <w:color w:val="000000"/>
          <w:sz w:val="28"/>
          <w:szCs w:val="28"/>
        </w:rPr>
        <w:t xml:space="preserve">. </w:t>
      </w:r>
    </w:p>
    <w:p w:rsidR="001E50F0" w:rsidRPr="00A40154" w:rsidRDefault="001E50F0" w:rsidP="001F590F">
      <w:pPr>
        <w:pStyle w:val="a7"/>
        <w:spacing w:before="0" w:beforeAutospacing="0" w:after="0" w:afterAutospacing="0" w:line="276" w:lineRule="auto"/>
        <w:ind w:firstLine="709"/>
        <w:jc w:val="both"/>
        <w:rPr>
          <w:b/>
          <w:bCs/>
          <w:color w:val="000000"/>
          <w:sz w:val="28"/>
          <w:szCs w:val="28"/>
        </w:rPr>
      </w:pP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b/>
          <w:bCs/>
          <w:color w:val="000000"/>
          <w:sz w:val="28"/>
          <w:szCs w:val="28"/>
        </w:rPr>
        <w:t>Норми етичної поведінки</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color w:val="000000"/>
          <w:sz w:val="28"/>
          <w:szCs w:val="28"/>
        </w:rPr>
        <w:t xml:space="preserve">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17" w:history="1">
        <w:r w:rsidRPr="001F590F">
          <w:rPr>
            <w:rStyle w:val="a6"/>
            <w:sz w:val="28"/>
            <w:szCs w:val="28"/>
          </w:rPr>
          <w:t>https://kpi.ua/code</w:t>
        </w:r>
      </w:hyperlink>
      <w:r w:rsidRPr="001F590F">
        <w:rPr>
          <w:color w:val="000000"/>
          <w:sz w:val="28"/>
          <w:szCs w:val="28"/>
        </w:rPr>
        <w:t>.</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 </w:t>
      </w:r>
    </w:p>
    <w:p w:rsidR="00C41061" w:rsidRPr="00A40154" w:rsidRDefault="001E50F0" w:rsidP="001E50F0">
      <w:pPr>
        <w:pStyle w:val="1"/>
        <w:keepLines w:val="0"/>
        <w:tabs>
          <w:tab w:val="left" w:pos="284"/>
        </w:tabs>
        <w:spacing w:before="0" w:line="276" w:lineRule="auto"/>
        <w:ind w:firstLine="709"/>
        <w:jc w:val="center"/>
        <w:rPr>
          <w:rFonts w:ascii="Times New Roman" w:hAnsi="Times New Roman"/>
          <w:caps/>
          <w:color w:val="auto"/>
          <w:lang w:val="ru-RU"/>
        </w:rPr>
      </w:pPr>
      <w:r w:rsidRPr="001E50F0">
        <w:rPr>
          <w:rFonts w:ascii="Times New Roman" w:hAnsi="Times New Roman"/>
          <w:caps/>
          <w:color w:val="auto"/>
          <w:lang w:val="en-US"/>
        </w:rPr>
        <w:t>X</w:t>
      </w:r>
      <w:r w:rsidRPr="001E50F0">
        <w:rPr>
          <w:rFonts w:ascii="Times New Roman" w:hAnsi="Times New Roman"/>
          <w:caps/>
          <w:color w:val="auto"/>
          <w:lang w:val="ru-RU"/>
        </w:rPr>
        <w:t xml:space="preserve">. </w:t>
      </w:r>
      <w:r w:rsidR="00C41061" w:rsidRPr="001E50F0">
        <w:rPr>
          <w:rFonts w:ascii="Times New Roman" w:hAnsi="Times New Roman"/>
          <w:caps/>
          <w:color w:val="auto"/>
        </w:rPr>
        <w:t>Види контролю та рейтингова система оцінювання результатів навчання (РСО)</w:t>
      </w:r>
    </w:p>
    <w:p w:rsidR="001E50F0" w:rsidRPr="00A40154" w:rsidRDefault="001E50F0" w:rsidP="001E50F0">
      <w:pPr>
        <w:rPr>
          <w:lang w:val="ru-RU"/>
        </w:rPr>
      </w:pPr>
    </w:p>
    <w:p w:rsidR="00C41061" w:rsidRPr="001F590F" w:rsidRDefault="00C41061" w:rsidP="001F590F">
      <w:pPr>
        <w:pStyle w:val="a7"/>
        <w:widowControl w:val="0"/>
        <w:tabs>
          <w:tab w:val="left" w:pos="0"/>
        </w:tabs>
        <w:snapToGrid w:val="0"/>
        <w:spacing w:before="0" w:beforeAutospacing="0" w:after="0" w:afterAutospacing="0" w:line="276" w:lineRule="auto"/>
        <w:ind w:firstLine="709"/>
        <w:jc w:val="both"/>
        <w:rPr>
          <w:sz w:val="28"/>
          <w:szCs w:val="28"/>
          <w:lang w:eastAsia="x-none"/>
        </w:rPr>
      </w:pPr>
      <w:r w:rsidRPr="001F590F">
        <w:rPr>
          <w:sz w:val="28"/>
          <w:szCs w:val="28"/>
          <w:lang w:eastAsia="x-none"/>
        </w:rPr>
        <w:t xml:space="preserve">Поточний контроль: робота на практичному занятті; підготовка процесуальних документів; виконання МКР; виконання письмових завдань самостійної роботи. Поточний контроль відображається у рейтингу студента. Такий рейтинг формується на підставі балів, що отримує студент за роботу протягом семестру. </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 xml:space="preserve">Календарний контроль: проводиться двічі на семестр як моніторинг поточного стану виконання вимог силабусу, відповідно до графіку, встановленого університетом. передбачає проміжне підведення підсумків опанування дисципліни; Умовою успішного проходження календарного </w:t>
      </w:r>
      <w:r w:rsidRPr="001F590F">
        <w:rPr>
          <w:sz w:val="28"/>
          <w:szCs w:val="28"/>
        </w:rPr>
        <w:lastRenderedPageBreak/>
        <w:t>контролю є набрання студентами 50% можливих на дату календарного контролю балів.</w:t>
      </w:r>
    </w:p>
    <w:p w:rsidR="00C41061" w:rsidRPr="001F590F" w:rsidRDefault="00C41061" w:rsidP="001F590F">
      <w:pPr>
        <w:pStyle w:val="a7"/>
        <w:spacing w:before="0" w:beforeAutospacing="0" w:after="0" w:afterAutospacing="0" w:line="276" w:lineRule="auto"/>
        <w:ind w:firstLine="709"/>
        <w:jc w:val="both"/>
        <w:rPr>
          <w:sz w:val="28"/>
          <w:szCs w:val="28"/>
        </w:rPr>
      </w:pPr>
      <w:r w:rsidRPr="001F590F">
        <w:rPr>
          <w:sz w:val="28"/>
          <w:szCs w:val="28"/>
        </w:rPr>
        <w:t>Семестровий контроль: залік. Здійснюється за результатами поточного контролю (якщо рейтинг студента за результатами роботи протягом семестру 60 і більше балів) або виконання залікової роботи (якщо рейтинг студента за результатами роботи  протягом семестру менше 60 балів і такий студент допущений до семестрового контролю)</w:t>
      </w:r>
    </w:p>
    <w:p w:rsidR="00C41061" w:rsidRPr="001F590F" w:rsidRDefault="00C41061" w:rsidP="001F590F">
      <w:pPr>
        <w:pStyle w:val="a7"/>
        <w:spacing w:before="0" w:beforeAutospacing="0" w:after="0" w:afterAutospacing="0" w:line="276" w:lineRule="auto"/>
        <w:ind w:firstLine="709"/>
        <w:jc w:val="both"/>
        <w:rPr>
          <w:rFonts w:eastAsiaTheme="minorHAnsi"/>
          <w:sz w:val="28"/>
          <w:szCs w:val="28"/>
          <w:lang w:eastAsia="en-US"/>
        </w:rPr>
      </w:pPr>
      <w:r w:rsidRPr="001F590F">
        <w:rPr>
          <w:sz w:val="28"/>
          <w:szCs w:val="28"/>
        </w:rPr>
        <w:t> Рейтинг студента складається з відповідних балів, які він отримує за:</w:t>
      </w:r>
    </w:p>
    <w:p w:rsidR="00C41061" w:rsidRPr="001F590F" w:rsidRDefault="00C41061" w:rsidP="004328EF">
      <w:pPr>
        <w:pStyle w:val="11"/>
        <w:numPr>
          <w:ilvl w:val="0"/>
          <w:numId w:val="132"/>
        </w:numPr>
        <w:spacing w:after="0"/>
        <w:ind w:left="0" w:firstLine="709"/>
        <w:jc w:val="both"/>
        <w:rPr>
          <w:rFonts w:ascii="Times New Roman" w:hAnsi="Times New Roman"/>
          <w:sz w:val="28"/>
          <w:szCs w:val="28"/>
          <w:lang w:val="uk-UA"/>
        </w:rPr>
      </w:pPr>
      <w:r w:rsidRPr="001F590F">
        <w:rPr>
          <w:rFonts w:ascii="Times New Roman" w:hAnsi="Times New Roman"/>
          <w:sz w:val="28"/>
          <w:szCs w:val="28"/>
          <w:lang w:val="uk-UA"/>
        </w:rPr>
        <w:t xml:space="preserve">Роботу на практичному занятті </w:t>
      </w:r>
    </w:p>
    <w:p w:rsidR="00C41061" w:rsidRPr="001F590F" w:rsidRDefault="00C41061" w:rsidP="004328EF">
      <w:pPr>
        <w:pStyle w:val="11"/>
        <w:numPr>
          <w:ilvl w:val="0"/>
          <w:numId w:val="132"/>
        </w:numPr>
        <w:spacing w:after="0"/>
        <w:ind w:left="0" w:firstLine="709"/>
        <w:jc w:val="both"/>
        <w:rPr>
          <w:rFonts w:ascii="Times New Roman" w:hAnsi="Times New Roman"/>
          <w:sz w:val="28"/>
          <w:szCs w:val="28"/>
          <w:lang w:val="uk-UA"/>
        </w:rPr>
      </w:pPr>
      <w:r w:rsidRPr="001F590F">
        <w:rPr>
          <w:rFonts w:ascii="Times New Roman" w:hAnsi="Times New Roman"/>
          <w:sz w:val="28"/>
          <w:szCs w:val="28"/>
          <w:lang w:val="uk-UA"/>
        </w:rPr>
        <w:t>Підготовку процесуальних документів в межах навчальної дисципліни</w:t>
      </w:r>
    </w:p>
    <w:p w:rsidR="00C41061" w:rsidRPr="001F590F" w:rsidRDefault="00C41061" w:rsidP="004328EF">
      <w:pPr>
        <w:pStyle w:val="11"/>
        <w:numPr>
          <w:ilvl w:val="0"/>
          <w:numId w:val="132"/>
        </w:numPr>
        <w:spacing w:after="0"/>
        <w:ind w:left="0" w:firstLine="709"/>
        <w:jc w:val="both"/>
        <w:rPr>
          <w:rFonts w:ascii="Times New Roman" w:hAnsi="Times New Roman"/>
          <w:sz w:val="28"/>
          <w:szCs w:val="28"/>
          <w:lang w:val="uk-UA"/>
        </w:rPr>
      </w:pPr>
      <w:r w:rsidRPr="001F590F">
        <w:rPr>
          <w:rFonts w:ascii="Times New Roman" w:hAnsi="Times New Roman"/>
          <w:sz w:val="28"/>
          <w:szCs w:val="28"/>
          <w:lang w:val="uk-UA"/>
        </w:rPr>
        <w:t xml:space="preserve">Виконання контрольної (модульної) роботи </w:t>
      </w:r>
    </w:p>
    <w:p w:rsidR="00C41061" w:rsidRDefault="00C41061" w:rsidP="004328EF">
      <w:pPr>
        <w:pStyle w:val="11"/>
        <w:numPr>
          <w:ilvl w:val="0"/>
          <w:numId w:val="132"/>
        </w:numPr>
        <w:spacing w:after="0"/>
        <w:ind w:left="0" w:firstLine="709"/>
        <w:jc w:val="both"/>
        <w:rPr>
          <w:rFonts w:ascii="Times New Roman" w:hAnsi="Times New Roman"/>
          <w:sz w:val="28"/>
          <w:szCs w:val="28"/>
          <w:lang w:val="uk-UA"/>
        </w:rPr>
      </w:pPr>
      <w:r w:rsidRPr="001F590F">
        <w:rPr>
          <w:rFonts w:ascii="Times New Roman" w:hAnsi="Times New Roman"/>
          <w:sz w:val="28"/>
          <w:szCs w:val="28"/>
          <w:lang w:val="uk-UA"/>
        </w:rPr>
        <w:t>Виконання завдань самостійної роботи</w:t>
      </w:r>
    </w:p>
    <w:p w:rsidR="00471902" w:rsidRPr="001F590F" w:rsidRDefault="00471902" w:rsidP="00471902">
      <w:pPr>
        <w:pStyle w:val="11"/>
        <w:spacing w:after="0"/>
        <w:ind w:left="709"/>
        <w:jc w:val="both"/>
        <w:rPr>
          <w:rFonts w:ascii="Times New Roman" w:hAnsi="Times New Roman"/>
          <w:sz w:val="28"/>
          <w:szCs w:val="28"/>
          <w:lang w:val="uk-UA"/>
        </w:rPr>
      </w:pPr>
    </w:p>
    <w:tbl>
      <w:tblPr>
        <w:tblW w:w="0" w:type="auto"/>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
        <w:gridCol w:w="4780"/>
        <w:gridCol w:w="845"/>
        <w:gridCol w:w="1273"/>
        <w:gridCol w:w="848"/>
        <w:gridCol w:w="1270"/>
      </w:tblGrid>
      <w:tr w:rsidR="00C41061" w:rsidRPr="00471902" w:rsidTr="001E50F0">
        <w:trPr>
          <w:trHeight w:val="479"/>
          <w:tblCellSpacing w:w="0" w:type="dxa"/>
          <w:jc w:val="center"/>
        </w:trPr>
        <w:tc>
          <w:tcPr>
            <w:tcW w:w="45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 з/п</w:t>
            </w:r>
          </w:p>
        </w:tc>
        <w:tc>
          <w:tcPr>
            <w:tcW w:w="4780"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Контрольний захід оцінювання</w:t>
            </w:r>
          </w:p>
        </w:tc>
        <w:tc>
          <w:tcPr>
            <w:tcW w:w="845"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w:t>
            </w:r>
          </w:p>
        </w:tc>
        <w:tc>
          <w:tcPr>
            <w:tcW w:w="1273"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Ваговий бал</w:t>
            </w:r>
          </w:p>
        </w:tc>
        <w:tc>
          <w:tcPr>
            <w:tcW w:w="848"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Кіл-ть</w:t>
            </w:r>
          </w:p>
        </w:tc>
        <w:tc>
          <w:tcPr>
            <w:tcW w:w="1270"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Всього</w:t>
            </w:r>
          </w:p>
        </w:tc>
      </w:tr>
      <w:tr w:rsidR="00C41061" w:rsidRPr="00471902" w:rsidTr="001E50F0">
        <w:trPr>
          <w:trHeight w:val="382"/>
          <w:tblCellSpacing w:w="0" w:type="dxa"/>
          <w:jc w:val="center"/>
        </w:trPr>
        <w:tc>
          <w:tcPr>
            <w:tcW w:w="45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rsidP="00C41061">
            <w:pPr>
              <w:spacing w:line="271" w:lineRule="auto"/>
              <w:jc w:val="center"/>
              <w:rPr>
                <w:rFonts w:eastAsia="Times New Roman"/>
                <w:sz w:val="24"/>
                <w:lang w:eastAsia="uk-UA"/>
              </w:rPr>
            </w:pPr>
            <w:r w:rsidRPr="00471902">
              <w:rPr>
                <w:rFonts w:eastAsia="Times New Roman"/>
                <w:color w:val="000000"/>
                <w:sz w:val="24"/>
                <w:lang w:eastAsia="uk-UA"/>
              </w:rPr>
              <w:t>1</w:t>
            </w:r>
          </w:p>
        </w:tc>
        <w:tc>
          <w:tcPr>
            <w:tcW w:w="4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rPr>
                <w:rFonts w:eastAsia="Times New Roman"/>
                <w:sz w:val="24"/>
                <w:lang w:eastAsia="uk-UA"/>
              </w:rPr>
            </w:pPr>
            <w:r w:rsidRPr="00471902">
              <w:rPr>
                <w:rFonts w:eastAsia="Times New Roman"/>
                <w:color w:val="000000"/>
                <w:sz w:val="24"/>
                <w:lang w:eastAsia="uk-UA"/>
              </w:rPr>
              <w:t xml:space="preserve">Робота на практичних  заняттях </w:t>
            </w:r>
          </w:p>
        </w:tc>
        <w:tc>
          <w:tcPr>
            <w:tcW w:w="845" w:type="dxa"/>
            <w:tcBorders>
              <w:top w:val="single" w:sz="4" w:space="0" w:color="000000"/>
              <w:left w:val="single" w:sz="4" w:space="0" w:color="000000"/>
              <w:bottom w:val="single" w:sz="4" w:space="0" w:color="000000"/>
              <w:right w:val="single" w:sz="4" w:space="0" w:color="000000"/>
            </w:tcBorders>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22</w:t>
            </w:r>
          </w:p>
        </w:tc>
        <w:tc>
          <w:tcPr>
            <w:tcW w:w="127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2</w:t>
            </w:r>
          </w:p>
        </w:tc>
        <w:tc>
          <w:tcPr>
            <w:tcW w:w="8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11</w:t>
            </w:r>
          </w:p>
        </w:tc>
        <w:tc>
          <w:tcPr>
            <w:tcW w:w="127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22</w:t>
            </w:r>
          </w:p>
        </w:tc>
      </w:tr>
      <w:tr w:rsidR="00C41061" w:rsidRPr="00471902" w:rsidTr="001E50F0">
        <w:trPr>
          <w:trHeight w:val="382"/>
          <w:tblCellSpacing w:w="0" w:type="dxa"/>
          <w:jc w:val="center"/>
        </w:trPr>
        <w:tc>
          <w:tcPr>
            <w:tcW w:w="45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41061" w:rsidRPr="00471902" w:rsidRDefault="00C41061">
            <w:pPr>
              <w:spacing w:line="271" w:lineRule="auto"/>
              <w:jc w:val="center"/>
              <w:rPr>
                <w:rFonts w:eastAsia="Times New Roman"/>
                <w:color w:val="000000"/>
                <w:sz w:val="24"/>
                <w:lang w:eastAsia="uk-UA"/>
              </w:rPr>
            </w:pPr>
            <w:r w:rsidRPr="00471902">
              <w:rPr>
                <w:rFonts w:eastAsia="Times New Roman"/>
                <w:color w:val="000000"/>
                <w:sz w:val="24"/>
                <w:lang w:eastAsia="uk-UA"/>
              </w:rPr>
              <w:t>2</w:t>
            </w:r>
          </w:p>
        </w:tc>
        <w:tc>
          <w:tcPr>
            <w:tcW w:w="4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pStyle w:val="11"/>
              <w:spacing w:after="0" w:line="240" w:lineRule="auto"/>
              <w:ind w:left="0"/>
              <w:jc w:val="both"/>
              <w:rPr>
                <w:rFonts w:ascii="Times New Roman" w:hAnsi="Times New Roman"/>
                <w:color w:val="000000"/>
                <w:sz w:val="24"/>
                <w:szCs w:val="24"/>
                <w:lang w:eastAsia="uk-UA"/>
              </w:rPr>
            </w:pPr>
            <w:r w:rsidRPr="00471902">
              <w:rPr>
                <w:rFonts w:ascii="Times New Roman" w:hAnsi="Times New Roman"/>
                <w:sz w:val="24"/>
                <w:szCs w:val="24"/>
                <w:lang w:val="uk-UA"/>
              </w:rPr>
              <w:t>Підготовка процесуальних документів в межах навчальної дисципліни</w:t>
            </w:r>
          </w:p>
        </w:tc>
        <w:tc>
          <w:tcPr>
            <w:tcW w:w="845" w:type="dxa"/>
            <w:tcBorders>
              <w:top w:val="single" w:sz="4" w:space="0" w:color="000000"/>
              <w:left w:val="single" w:sz="4" w:space="0" w:color="000000"/>
              <w:bottom w:val="single" w:sz="4" w:space="0" w:color="000000"/>
              <w:right w:val="single" w:sz="4" w:space="0" w:color="000000"/>
            </w:tcBorders>
            <w:vAlign w:val="center"/>
            <w:hideMark/>
          </w:tcPr>
          <w:p w:rsidR="00C41061" w:rsidRPr="00471902" w:rsidRDefault="00C41061">
            <w:pPr>
              <w:spacing w:line="271" w:lineRule="auto"/>
              <w:jc w:val="center"/>
              <w:rPr>
                <w:rFonts w:eastAsia="Times New Roman"/>
                <w:color w:val="000000"/>
                <w:sz w:val="24"/>
                <w:lang w:eastAsia="uk-UA"/>
              </w:rPr>
            </w:pPr>
            <w:r w:rsidRPr="00471902">
              <w:rPr>
                <w:rFonts w:eastAsia="Times New Roman"/>
                <w:color w:val="000000"/>
                <w:sz w:val="24"/>
                <w:lang w:eastAsia="uk-UA"/>
              </w:rPr>
              <w:t>28</w:t>
            </w:r>
          </w:p>
        </w:tc>
        <w:tc>
          <w:tcPr>
            <w:tcW w:w="127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color w:val="000000"/>
                <w:sz w:val="24"/>
                <w:lang w:eastAsia="uk-UA"/>
              </w:rPr>
            </w:pPr>
            <w:r w:rsidRPr="00471902">
              <w:rPr>
                <w:rFonts w:eastAsia="Times New Roman"/>
                <w:color w:val="000000"/>
                <w:sz w:val="24"/>
                <w:lang w:eastAsia="uk-UA"/>
              </w:rPr>
              <w:t>4</w:t>
            </w:r>
          </w:p>
        </w:tc>
        <w:tc>
          <w:tcPr>
            <w:tcW w:w="8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color w:val="000000"/>
                <w:sz w:val="24"/>
                <w:lang w:eastAsia="uk-UA"/>
              </w:rPr>
            </w:pPr>
            <w:r w:rsidRPr="00471902">
              <w:rPr>
                <w:rFonts w:eastAsia="Times New Roman"/>
                <w:color w:val="000000"/>
                <w:sz w:val="24"/>
                <w:lang w:eastAsia="uk-UA"/>
              </w:rPr>
              <w:t>7</w:t>
            </w:r>
          </w:p>
        </w:tc>
        <w:tc>
          <w:tcPr>
            <w:tcW w:w="127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color w:val="000000"/>
                <w:sz w:val="24"/>
                <w:lang w:eastAsia="uk-UA"/>
              </w:rPr>
            </w:pPr>
            <w:r w:rsidRPr="00471902">
              <w:rPr>
                <w:rFonts w:eastAsia="Times New Roman"/>
                <w:color w:val="000000"/>
                <w:sz w:val="24"/>
                <w:lang w:eastAsia="uk-UA"/>
              </w:rPr>
              <w:t>28</w:t>
            </w:r>
          </w:p>
        </w:tc>
      </w:tr>
      <w:tr w:rsidR="00C41061" w:rsidRPr="00471902" w:rsidTr="001E50F0">
        <w:trPr>
          <w:trHeight w:val="382"/>
          <w:tblCellSpacing w:w="0" w:type="dxa"/>
          <w:jc w:val="center"/>
        </w:trPr>
        <w:tc>
          <w:tcPr>
            <w:tcW w:w="45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rsidP="00C41061">
            <w:pPr>
              <w:spacing w:line="271" w:lineRule="auto"/>
              <w:jc w:val="center"/>
              <w:rPr>
                <w:rFonts w:eastAsia="Times New Roman"/>
                <w:sz w:val="24"/>
                <w:lang w:eastAsia="uk-UA"/>
              </w:rPr>
            </w:pPr>
            <w:r w:rsidRPr="00471902">
              <w:rPr>
                <w:rFonts w:eastAsia="Times New Roman"/>
                <w:color w:val="000000"/>
                <w:sz w:val="24"/>
                <w:lang w:eastAsia="uk-UA"/>
              </w:rPr>
              <w:t>3</w:t>
            </w:r>
          </w:p>
        </w:tc>
        <w:tc>
          <w:tcPr>
            <w:tcW w:w="4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rPr>
                <w:rFonts w:eastAsia="Times New Roman"/>
                <w:sz w:val="24"/>
                <w:lang w:eastAsia="uk-UA"/>
              </w:rPr>
            </w:pPr>
            <w:r w:rsidRPr="00471902">
              <w:rPr>
                <w:rFonts w:eastAsia="Times New Roman"/>
                <w:color w:val="000000"/>
                <w:sz w:val="24"/>
                <w:lang w:eastAsia="uk-UA"/>
              </w:rPr>
              <w:t xml:space="preserve">Виконання </w:t>
            </w:r>
            <w:r w:rsidRPr="00471902">
              <w:rPr>
                <w:sz w:val="24"/>
              </w:rPr>
              <w:t>контрольної (модульної) роботи</w:t>
            </w:r>
          </w:p>
        </w:tc>
        <w:tc>
          <w:tcPr>
            <w:tcW w:w="845" w:type="dxa"/>
            <w:tcBorders>
              <w:top w:val="single" w:sz="4" w:space="0" w:color="000000"/>
              <w:left w:val="single" w:sz="4" w:space="0" w:color="000000"/>
              <w:bottom w:val="single" w:sz="4" w:space="0" w:color="000000"/>
              <w:right w:val="single" w:sz="4" w:space="0" w:color="000000"/>
            </w:tcBorders>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30</w:t>
            </w:r>
          </w:p>
        </w:tc>
        <w:tc>
          <w:tcPr>
            <w:tcW w:w="127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30</w:t>
            </w:r>
          </w:p>
        </w:tc>
        <w:tc>
          <w:tcPr>
            <w:tcW w:w="8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1</w:t>
            </w:r>
          </w:p>
        </w:tc>
        <w:tc>
          <w:tcPr>
            <w:tcW w:w="127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30</w:t>
            </w:r>
          </w:p>
        </w:tc>
      </w:tr>
      <w:tr w:rsidR="00C41061" w:rsidRPr="00471902" w:rsidTr="001E50F0">
        <w:trPr>
          <w:trHeight w:val="382"/>
          <w:tblCellSpacing w:w="0" w:type="dxa"/>
          <w:jc w:val="center"/>
        </w:trPr>
        <w:tc>
          <w:tcPr>
            <w:tcW w:w="457"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rsidP="00C41061">
            <w:pPr>
              <w:spacing w:line="271" w:lineRule="auto"/>
              <w:jc w:val="center"/>
              <w:rPr>
                <w:rFonts w:eastAsia="Times New Roman"/>
                <w:sz w:val="24"/>
                <w:lang w:eastAsia="uk-UA"/>
              </w:rPr>
            </w:pPr>
            <w:r w:rsidRPr="00471902">
              <w:rPr>
                <w:rFonts w:eastAsia="Times New Roman"/>
                <w:color w:val="000000"/>
                <w:sz w:val="24"/>
                <w:lang w:eastAsia="uk-UA"/>
              </w:rPr>
              <w:t>4</w:t>
            </w:r>
          </w:p>
        </w:tc>
        <w:tc>
          <w:tcPr>
            <w:tcW w:w="478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rPr>
                <w:rFonts w:eastAsia="Times New Roman"/>
                <w:sz w:val="24"/>
                <w:lang w:eastAsia="uk-UA"/>
              </w:rPr>
            </w:pPr>
            <w:r w:rsidRPr="00471902">
              <w:rPr>
                <w:sz w:val="24"/>
              </w:rPr>
              <w:t>Виконання завдань самостійної роботи .</w:t>
            </w:r>
          </w:p>
        </w:tc>
        <w:tc>
          <w:tcPr>
            <w:tcW w:w="845" w:type="dxa"/>
            <w:tcBorders>
              <w:top w:val="single" w:sz="4" w:space="0" w:color="000000"/>
              <w:left w:val="single" w:sz="4" w:space="0" w:color="000000"/>
              <w:bottom w:val="single" w:sz="4" w:space="0" w:color="000000"/>
              <w:right w:val="single" w:sz="4" w:space="0" w:color="000000"/>
            </w:tcBorders>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20</w:t>
            </w:r>
          </w:p>
        </w:tc>
        <w:tc>
          <w:tcPr>
            <w:tcW w:w="1273"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20</w:t>
            </w:r>
          </w:p>
        </w:tc>
        <w:tc>
          <w:tcPr>
            <w:tcW w:w="848"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sz w:val="24"/>
                <w:lang w:eastAsia="uk-UA"/>
              </w:rPr>
              <w:t>1</w:t>
            </w:r>
          </w:p>
        </w:tc>
        <w:tc>
          <w:tcPr>
            <w:tcW w:w="127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C41061" w:rsidRPr="00471902" w:rsidRDefault="00C41061">
            <w:pPr>
              <w:spacing w:line="271" w:lineRule="auto"/>
              <w:jc w:val="center"/>
              <w:rPr>
                <w:rFonts w:eastAsia="Times New Roman"/>
                <w:sz w:val="24"/>
                <w:lang w:eastAsia="uk-UA"/>
              </w:rPr>
            </w:pPr>
            <w:r w:rsidRPr="00471902">
              <w:rPr>
                <w:rFonts w:eastAsia="Times New Roman"/>
                <w:color w:val="000000"/>
                <w:sz w:val="24"/>
                <w:lang w:eastAsia="uk-UA"/>
              </w:rPr>
              <w:t>20</w:t>
            </w:r>
          </w:p>
        </w:tc>
      </w:tr>
    </w:tbl>
    <w:p w:rsidR="00C50A4A" w:rsidRDefault="00C50A4A" w:rsidP="00C41061">
      <w:pPr>
        <w:ind w:firstLine="709"/>
        <w:rPr>
          <w:szCs w:val="28"/>
        </w:rPr>
      </w:pPr>
    </w:p>
    <w:p w:rsidR="00C41061" w:rsidRDefault="00C41061" w:rsidP="001F590F">
      <w:pPr>
        <w:spacing w:line="276" w:lineRule="auto"/>
        <w:ind w:firstLine="709"/>
        <w:jc w:val="both"/>
        <w:rPr>
          <w:szCs w:val="28"/>
        </w:rPr>
      </w:pPr>
      <w:r w:rsidRPr="00C41061">
        <w:rPr>
          <w:szCs w:val="28"/>
        </w:rPr>
        <w:t>Система рейтингових (вагових) балів та критерії оцінювання:</w:t>
      </w:r>
    </w:p>
    <w:p w:rsidR="00C41061" w:rsidRPr="00C41061" w:rsidRDefault="00C41061" w:rsidP="004328EF">
      <w:pPr>
        <w:pStyle w:val="11"/>
        <w:numPr>
          <w:ilvl w:val="0"/>
          <w:numId w:val="133"/>
        </w:numPr>
        <w:spacing w:after="0"/>
        <w:ind w:left="0" w:firstLine="709"/>
        <w:jc w:val="both"/>
        <w:rPr>
          <w:rFonts w:ascii="Times New Roman" w:hAnsi="Times New Roman"/>
          <w:i/>
          <w:sz w:val="28"/>
          <w:szCs w:val="28"/>
          <w:u w:val="single"/>
          <w:lang w:val="uk-UA"/>
        </w:rPr>
      </w:pPr>
      <w:r w:rsidRPr="00C41061">
        <w:rPr>
          <w:rFonts w:ascii="Times New Roman" w:hAnsi="Times New Roman"/>
          <w:i/>
          <w:sz w:val="28"/>
          <w:szCs w:val="28"/>
          <w:u w:val="single"/>
          <w:lang w:val="uk-UA"/>
        </w:rPr>
        <w:t>Відповідь на практичному занятті (</w:t>
      </w:r>
      <w:r w:rsidRPr="00C41061">
        <w:rPr>
          <w:rFonts w:ascii="Times New Roman" w:hAnsi="Times New Roman"/>
          <w:i/>
          <w:sz w:val="28"/>
          <w:szCs w:val="28"/>
          <w:u w:val="single"/>
          <w:lang w:val="en-US"/>
        </w:rPr>
        <w:t>max</w:t>
      </w:r>
      <w:r w:rsidRPr="00C41061">
        <w:rPr>
          <w:rFonts w:ascii="Times New Roman" w:hAnsi="Times New Roman"/>
          <w:i/>
          <w:sz w:val="28"/>
          <w:szCs w:val="28"/>
          <w:u w:val="single"/>
        </w:rPr>
        <w:t xml:space="preserve"> – 22 </w:t>
      </w:r>
      <w:r w:rsidRPr="00C41061">
        <w:rPr>
          <w:rFonts w:ascii="Times New Roman" w:hAnsi="Times New Roman"/>
          <w:i/>
          <w:sz w:val="28"/>
          <w:szCs w:val="28"/>
          <w:u w:val="single"/>
          <w:lang w:val="uk-UA"/>
        </w:rPr>
        <w:t>бали):</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 xml:space="preserve">Відповіді: </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Ваговий бал –2 бали, максимальна кількість балів на всіх семінарських заняттях дорівнює 22 балам (2 бали × 11 практичних занять, на яких опрацьовуються теми навчальної дисципліни), де:</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2 бали – «відмінно» - студент демонструє міцні знання навчального матеріалу в заданому обсязі, дає певну обґрунтовану відповідь; може допускати несуттєві неточності.</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1 бал – «задовільно» - студент засвоїв основний теоретичний матеріал, але допускає суттєві неточності, не може належно відповісти на уточнюючі запитання.</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0 балів – «незадовільно» - студент дає відповідь не по суті; вкрай обмежена відповідь.</w:t>
      </w:r>
    </w:p>
    <w:p w:rsidR="00C41061" w:rsidRPr="00C41061" w:rsidRDefault="00C41061" w:rsidP="004328EF">
      <w:pPr>
        <w:pStyle w:val="11"/>
        <w:numPr>
          <w:ilvl w:val="0"/>
          <w:numId w:val="133"/>
        </w:numPr>
        <w:spacing w:after="0"/>
        <w:ind w:left="0" w:firstLine="709"/>
        <w:jc w:val="both"/>
        <w:rPr>
          <w:rFonts w:ascii="Times New Roman" w:hAnsi="Times New Roman"/>
          <w:i/>
          <w:sz w:val="28"/>
          <w:szCs w:val="28"/>
          <w:u w:val="single"/>
          <w:lang w:val="uk-UA"/>
        </w:rPr>
      </w:pPr>
      <w:r w:rsidRPr="00C41061">
        <w:rPr>
          <w:rFonts w:ascii="Times New Roman" w:hAnsi="Times New Roman"/>
          <w:i/>
          <w:sz w:val="28"/>
          <w:szCs w:val="28"/>
          <w:u w:val="single"/>
          <w:lang w:val="uk-UA"/>
        </w:rPr>
        <w:t>Підготовка процесуальних документів в межах навчальної дисципліни (</w:t>
      </w:r>
      <w:r w:rsidRPr="00C41061">
        <w:rPr>
          <w:rFonts w:ascii="Times New Roman" w:hAnsi="Times New Roman"/>
          <w:i/>
          <w:sz w:val="28"/>
          <w:szCs w:val="28"/>
          <w:u w:val="single"/>
          <w:lang w:val="en-US"/>
        </w:rPr>
        <w:t>max</w:t>
      </w:r>
      <w:r w:rsidRPr="00C41061">
        <w:rPr>
          <w:rFonts w:ascii="Times New Roman" w:hAnsi="Times New Roman"/>
          <w:i/>
          <w:sz w:val="28"/>
          <w:szCs w:val="28"/>
          <w:u w:val="single"/>
        </w:rPr>
        <w:t xml:space="preserve"> – </w:t>
      </w:r>
      <w:r w:rsidRPr="00C41061">
        <w:rPr>
          <w:rFonts w:ascii="Times New Roman" w:hAnsi="Times New Roman"/>
          <w:i/>
          <w:sz w:val="28"/>
          <w:szCs w:val="28"/>
          <w:u w:val="single"/>
          <w:lang w:val="uk-UA"/>
        </w:rPr>
        <w:t>28</w:t>
      </w:r>
      <w:r w:rsidRPr="00C41061">
        <w:rPr>
          <w:rFonts w:ascii="Times New Roman" w:hAnsi="Times New Roman"/>
          <w:i/>
          <w:sz w:val="28"/>
          <w:szCs w:val="28"/>
          <w:u w:val="single"/>
        </w:rPr>
        <w:t xml:space="preserve"> </w:t>
      </w:r>
      <w:r w:rsidRPr="00C41061">
        <w:rPr>
          <w:rFonts w:ascii="Times New Roman" w:hAnsi="Times New Roman"/>
          <w:i/>
          <w:sz w:val="28"/>
          <w:szCs w:val="28"/>
          <w:u w:val="single"/>
          <w:lang w:val="uk-UA"/>
        </w:rPr>
        <w:t>балів):</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7 процесуальних документів ×4 балів=28 балів.</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lastRenderedPageBreak/>
        <w:t>4 бали – процесуальний документ відповідає вимогам до форми та змісту; є логічним та обґрунтованим;</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3 бали – до процесуального документа є несуттєві зауваження щодо його оформлення та/або обґрунтованості;</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2 бали -  в процесуальному документі є порушення вимог щодо форми та/або змісту; обґрунтування вимог є недостатнім, утім загалом документ може бути подано до  суду;</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0 балів – представлений процесуальний документ не може бути поданий до господарського суду</w:t>
      </w:r>
    </w:p>
    <w:p w:rsidR="00C41061" w:rsidRPr="00C41061" w:rsidRDefault="00C41061" w:rsidP="004328EF">
      <w:pPr>
        <w:pStyle w:val="11"/>
        <w:numPr>
          <w:ilvl w:val="0"/>
          <w:numId w:val="133"/>
        </w:numPr>
        <w:spacing w:after="0"/>
        <w:ind w:left="0" w:firstLine="709"/>
        <w:jc w:val="both"/>
        <w:rPr>
          <w:rFonts w:ascii="Times New Roman" w:hAnsi="Times New Roman"/>
          <w:i/>
          <w:sz w:val="28"/>
          <w:szCs w:val="28"/>
        </w:rPr>
      </w:pPr>
      <w:r w:rsidRPr="00C41061">
        <w:rPr>
          <w:rFonts w:ascii="Times New Roman" w:hAnsi="Times New Roman"/>
          <w:i/>
          <w:sz w:val="28"/>
          <w:szCs w:val="28"/>
          <w:u w:val="single"/>
          <w:lang w:val="uk-UA"/>
        </w:rPr>
        <w:t>Виконання контрольної (модульної) роботи (</w:t>
      </w:r>
      <w:r w:rsidRPr="00C41061">
        <w:rPr>
          <w:rFonts w:ascii="Times New Roman" w:hAnsi="Times New Roman"/>
          <w:i/>
          <w:sz w:val="28"/>
          <w:szCs w:val="28"/>
          <w:u w:val="single"/>
          <w:lang w:val="en-US"/>
        </w:rPr>
        <w:t>max</w:t>
      </w:r>
      <w:r w:rsidRPr="00C41061">
        <w:rPr>
          <w:rFonts w:ascii="Times New Roman" w:hAnsi="Times New Roman"/>
          <w:i/>
          <w:sz w:val="28"/>
          <w:szCs w:val="28"/>
          <w:u w:val="single"/>
        </w:rPr>
        <w:t xml:space="preserve"> – </w:t>
      </w:r>
      <w:r w:rsidRPr="00C41061">
        <w:rPr>
          <w:rFonts w:ascii="Times New Roman" w:hAnsi="Times New Roman"/>
          <w:i/>
          <w:sz w:val="28"/>
          <w:szCs w:val="28"/>
          <w:u w:val="single"/>
          <w:lang w:val="uk-UA"/>
        </w:rPr>
        <w:t>30</w:t>
      </w:r>
      <w:r w:rsidRPr="00C41061">
        <w:rPr>
          <w:rFonts w:ascii="Times New Roman" w:hAnsi="Times New Roman"/>
          <w:i/>
          <w:sz w:val="28"/>
          <w:szCs w:val="28"/>
          <w:u w:val="single"/>
        </w:rPr>
        <w:t xml:space="preserve"> </w:t>
      </w:r>
      <w:r w:rsidRPr="00C41061">
        <w:rPr>
          <w:rFonts w:ascii="Times New Roman" w:hAnsi="Times New Roman"/>
          <w:i/>
          <w:sz w:val="28"/>
          <w:szCs w:val="28"/>
          <w:u w:val="single"/>
          <w:lang w:val="uk-UA"/>
        </w:rPr>
        <w:t>балів):</w:t>
      </w:r>
    </w:p>
    <w:p w:rsidR="00C41061" w:rsidRPr="00C41061" w:rsidRDefault="00C41061" w:rsidP="001F590F">
      <w:pPr>
        <w:pStyle w:val="a7"/>
        <w:spacing w:before="0" w:beforeAutospacing="0" w:after="0" w:afterAutospacing="0" w:line="276" w:lineRule="auto"/>
        <w:ind w:firstLine="709"/>
        <w:jc w:val="both"/>
        <w:rPr>
          <w:sz w:val="28"/>
          <w:szCs w:val="28"/>
        </w:rPr>
      </w:pPr>
      <w:r w:rsidRPr="00C41061">
        <w:rPr>
          <w:sz w:val="28"/>
          <w:szCs w:val="28"/>
        </w:rPr>
        <w:t>Студент виконує 30 тестових завдань. За кожну вірну відповідь отримує 1 бал.</w:t>
      </w:r>
    </w:p>
    <w:p w:rsidR="00C41061" w:rsidRPr="00C41061" w:rsidRDefault="00C41061" w:rsidP="004328EF">
      <w:pPr>
        <w:pStyle w:val="11"/>
        <w:numPr>
          <w:ilvl w:val="0"/>
          <w:numId w:val="133"/>
        </w:numPr>
        <w:spacing w:after="0"/>
        <w:ind w:left="0" w:firstLine="709"/>
        <w:jc w:val="both"/>
        <w:rPr>
          <w:rFonts w:ascii="Times New Roman" w:hAnsi="Times New Roman"/>
          <w:sz w:val="28"/>
          <w:szCs w:val="28"/>
          <w:lang w:val="uk-UA"/>
        </w:rPr>
      </w:pPr>
      <w:r w:rsidRPr="00C41061">
        <w:rPr>
          <w:rFonts w:ascii="Times New Roman" w:hAnsi="Times New Roman"/>
          <w:i/>
          <w:sz w:val="28"/>
          <w:szCs w:val="28"/>
          <w:u w:val="single"/>
          <w:lang w:val="uk-UA"/>
        </w:rPr>
        <w:t>Виконання завдань самостійної роботи</w:t>
      </w:r>
      <w:r w:rsidRPr="00C41061">
        <w:rPr>
          <w:rFonts w:ascii="Times New Roman" w:hAnsi="Times New Roman"/>
          <w:sz w:val="28"/>
          <w:szCs w:val="28"/>
          <w:lang w:val="uk-UA"/>
        </w:rPr>
        <w:t xml:space="preserve"> </w:t>
      </w:r>
      <w:r w:rsidRPr="00C41061">
        <w:rPr>
          <w:rFonts w:ascii="Times New Roman" w:hAnsi="Times New Roman"/>
          <w:i/>
          <w:sz w:val="28"/>
          <w:szCs w:val="28"/>
          <w:u w:val="single"/>
          <w:lang w:val="uk-UA"/>
        </w:rPr>
        <w:t>(</w:t>
      </w:r>
      <w:r w:rsidRPr="00C41061">
        <w:rPr>
          <w:rFonts w:ascii="Times New Roman" w:hAnsi="Times New Roman"/>
          <w:i/>
          <w:sz w:val="28"/>
          <w:szCs w:val="28"/>
          <w:u w:val="single"/>
          <w:lang w:val="en-US"/>
        </w:rPr>
        <w:t>max</w:t>
      </w:r>
      <w:r w:rsidRPr="00C41061">
        <w:rPr>
          <w:rFonts w:ascii="Times New Roman" w:hAnsi="Times New Roman"/>
          <w:i/>
          <w:sz w:val="28"/>
          <w:szCs w:val="28"/>
          <w:u w:val="single"/>
        </w:rPr>
        <w:t xml:space="preserve"> – </w:t>
      </w:r>
      <w:r w:rsidRPr="00C41061">
        <w:rPr>
          <w:rFonts w:ascii="Times New Roman" w:hAnsi="Times New Roman"/>
          <w:i/>
          <w:sz w:val="28"/>
          <w:szCs w:val="28"/>
          <w:u w:val="single"/>
          <w:lang w:val="uk-UA"/>
        </w:rPr>
        <w:t>20</w:t>
      </w:r>
      <w:r w:rsidRPr="00C41061">
        <w:rPr>
          <w:rFonts w:ascii="Times New Roman" w:hAnsi="Times New Roman"/>
          <w:i/>
          <w:sz w:val="28"/>
          <w:szCs w:val="28"/>
          <w:u w:val="single"/>
        </w:rPr>
        <w:t xml:space="preserve"> </w:t>
      </w:r>
      <w:r w:rsidRPr="00C41061">
        <w:rPr>
          <w:rFonts w:ascii="Times New Roman" w:hAnsi="Times New Roman"/>
          <w:i/>
          <w:sz w:val="28"/>
          <w:szCs w:val="28"/>
          <w:u w:val="single"/>
          <w:lang w:val="uk-UA"/>
        </w:rPr>
        <w:t>балів):</w:t>
      </w:r>
    </w:p>
    <w:p w:rsidR="00C41061" w:rsidRPr="00C41061" w:rsidRDefault="00C41061" w:rsidP="004328EF">
      <w:pPr>
        <w:pStyle w:val="11"/>
        <w:numPr>
          <w:ilvl w:val="0"/>
          <w:numId w:val="134"/>
        </w:numPr>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завдання виконані в повному обсязі (91-100%), відповідно до чинного законодавства – 19-20 балів;</w:t>
      </w:r>
    </w:p>
    <w:p w:rsidR="00C41061" w:rsidRPr="00C41061" w:rsidRDefault="00C41061" w:rsidP="004328EF">
      <w:pPr>
        <w:pStyle w:val="11"/>
        <w:numPr>
          <w:ilvl w:val="0"/>
          <w:numId w:val="134"/>
        </w:numPr>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завдання виконані в повному обсязі, але з незначними недоліками або виконано 75-90% завдань відповідно до чинного законодавства без помилок – 16-18 балів;</w:t>
      </w:r>
    </w:p>
    <w:p w:rsidR="00C41061" w:rsidRPr="00C41061" w:rsidRDefault="00C41061" w:rsidP="004328EF">
      <w:pPr>
        <w:pStyle w:val="11"/>
        <w:numPr>
          <w:ilvl w:val="0"/>
          <w:numId w:val="134"/>
        </w:numPr>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 xml:space="preserve"> завдання виконані з помилками (не менше 60% завдань) або виконано 60-74% завдань відповідно до чинного законодавства без помилок – 15-12 балів</w:t>
      </w:r>
    </w:p>
    <w:p w:rsidR="00C41061" w:rsidRPr="00C41061" w:rsidRDefault="00C41061" w:rsidP="004328EF">
      <w:pPr>
        <w:pStyle w:val="11"/>
        <w:numPr>
          <w:ilvl w:val="0"/>
          <w:numId w:val="134"/>
        </w:numPr>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Менше 60% виконаних завдань або грубі помилки в більшості виконаних завдань – 0 балів (робота не зараховується).</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 xml:space="preserve">Попередня рейтингова оцінка з </w:t>
      </w:r>
      <w:r w:rsidR="00A46A38">
        <w:rPr>
          <w:rFonts w:ascii="Times New Roman" w:hAnsi="Times New Roman"/>
          <w:sz w:val="28"/>
          <w:szCs w:val="28"/>
          <w:lang w:val="uk-UA"/>
        </w:rPr>
        <w:t xml:space="preserve">навчальної дисципліни </w:t>
      </w:r>
      <w:r w:rsidRPr="00C41061">
        <w:rPr>
          <w:rFonts w:ascii="Times New Roman" w:hAnsi="Times New Roman"/>
          <w:sz w:val="28"/>
          <w:szCs w:val="28"/>
          <w:lang w:val="uk-UA"/>
        </w:rPr>
        <w:t>має бути не менше 40 балів, інакше студент до заліку не допускається.</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 xml:space="preserve">Студенти, які набрали протягом семестру рейтинг з </w:t>
      </w:r>
      <w:r w:rsidR="00A46A38">
        <w:rPr>
          <w:rFonts w:ascii="Times New Roman" w:hAnsi="Times New Roman"/>
          <w:sz w:val="28"/>
          <w:szCs w:val="28"/>
          <w:lang w:val="uk-UA"/>
        </w:rPr>
        <w:t xml:space="preserve">навчальної дисципліни </w:t>
      </w:r>
      <w:r w:rsidRPr="00C41061">
        <w:rPr>
          <w:rFonts w:ascii="Times New Roman" w:hAnsi="Times New Roman"/>
          <w:sz w:val="28"/>
          <w:szCs w:val="28"/>
          <w:lang w:val="uk-UA"/>
        </w:rPr>
        <w:t>менше 60 балів, зобов’язані виконати залікову контрольну роботу.</w:t>
      </w:r>
    </w:p>
    <w:p w:rsidR="00C41061" w:rsidRPr="00C41061" w:rsidRDefault="00C41061" w:rsidP="001F590F">
      <w:pPr>
        <w:pStyle w:val="11"/>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 xml:space="preserve">Студенти, які набрали протягом семестру 60 і більше балів мають можливості:  </w:t>
      </w:r>
    </w:p>
    <w:p w:rsidR="00C41061" w:rsidRPr="00C41061" w:rsidRDefault="00C41061" w:rsidP="004328EF">
      <w:pPr>
        <w:pStyle w:val="11"/>
        <w:numPr>
          <w:ilvl w:val="0"/>
          <w:numId w:val="135"/>
        </w:numPr>
        <w:spacing w:after="0"/>
        <w:ind w:left="0" w:firstLine="709"/>
        <w:jc w:val="both"/>
        <w:rPr>
          <w:rFonts w:ascii="Times New Roman" w:hAnsi="Times New Roman"/>
          <w:sz w:val="28"/>
          <w:szCs w:val="28"/>
          <w:lang w:val="uk-UA"/>
        </w:rPr>
      </w:pPr>
      <w:r w:rsidRPr="00C41061">
        <w:rPr>
          <w:rFonts w:ascii="Times New Roman" w:hAnsi="Times New Roman"/>
          <w:sz w:val="28"/>
          <w:szCs w:val="28"/>
          <w:lang w:val="uk-UA"/>
        </w:rPr>
        <w:t>отримати залікову оцінку (залік) «автоматом» відповідно до набраного рейтингу.</w:t>
      </w:r>
    </w:p>
    <w:p w:rsidR="00C41061" w:rsidRPr="00A40154" w:rsidRDefault="00C41061" w:rsidP="001F590F">
      <w:pPr>
        <w:pStyle w:val="11"/>
        <w:spacing w:after="0"/>
        <w:ind w:left="0" w:firstLine="709"/>
        <w:jc w:val="both"/>
        <w:rPr>
          <w:rFonts w:ascii="Times New Roman" w:hAnsi="Times New Roman"/>
          <w:sz w:val="28"/>
          <w:szCs w:val="28"/>
        </w:rPr>
      </w:pPr>
      <w:r w:rsidRPr="00C41061">
        <w:rPr>
          <w:rFonts w:ascii="Times New Roman" w:hAnsi="Times New Roman"/>
          <w:sz w:val="28"/>
          <w:szCs w:val="28"/>
          <w:lang w:val="uk-UA"/>
        </w:rPr>
        <w:t xml:space="preserve">Для отримання студентом оцінок (традиційних та </w:t>
      </w:r>
      <w:r w:rsidRPr="00C41061">
        <w:rPr>
          <w:rFonts w:ascii="Times New Roman" w:hAnsi="Times New Roman"/>
          <w:sz w:val="28"/>
          <w:szCs w:val="28"/>
          <w:lang w:val="en-US"/>
        </w:rPr>
        <w:t>ECTS</w:t>
      </w:r>
      <w:r w:rsidRPr="00C41061">
        <w:rPr>
          <w:rFonts w:ascii="Times New Roman" w:hAnsi="Times New Roman"/>
          <w:sz w:val="28"/>
          <w:szCs w:val="28"/>
          <w:lang w:val="uk-UA"/>
        </w:rPr>
        <w:t>) його рейтингова оцінка переводиться згідно з таблицею:</w:t>
      </w:r>
    </w:p>
    <w:p w:rsidR="001E50F0" w:rsidRPr="00A40154" w:rsidRDefault="001E50F0" w:rsidP="001F590F">
      <w:pPr>
        <w:pStyle w:val="11"/>
        <w:spacing w:after="0"/>
        <w:ind w:left="0" w:firstLine="709"/>
        <w:jc w:val="both"/>
        <w:rPr>
          <w:rFonts w:ascii="Times New Roman" w:hAnsi="Times New Roman"/>
          <w:sz w:val="28"/>
          <w:szCs w:val="28"/>
        </w:rPr>
      </w:pPr>
    </w:p>
    <w:p w:rsidR="001E50F0" w:rsidRPr="00A40154" w:rsidRDefault="001E50F0" w:rsidP="001F590F">
      <w:pPr>
        <w:pStyle w:val="11"/>
        <w:spacing w:after="0"/>
        <w:ind w:left="0" w:firstLine="709"/>
        <w:jc w:val="both"/>
        <w:rPr>
          <w:rFonts w:ascii="Times New Roman" w:hAnsi="Times New Roman"/>
          <w:sz w:val="28"/>
          <w:szCs w:val="28"/>
        </w:rPr>
      </w:pPr>
    </w:p>
    <w:p w:rsidR="001E50F0" w:rsidRPr="00A40154" w:rsidRDefault="001E50F0" w:rsidP="001F590F">
      <w:pPr>
        <w:pStyle w:val="11"/>
        <w:spacing w:after="0"/>
        <w:ind w:left="0" w:firstLine="709"/>
        <w:jc w:val="both"/>
        <w:rPr>
          <w:rFonts w:ascii="Times New Roman" w:hAnsi="Times New Roman"/>
          <w:sz w:val="28"/>
          <w:szCs w:val="28"/>
        </w:rPr>
      </w:pPr>
    </w:p>
    <w:p w:rsidR="001F590F" w:rsidRPr="00C41061" w:rsidRDefault="001F590F" w:rsidP="001F590F">
      <w:pPr>
        <w:pStyle w:val="11"/>
        <w:spacing w:after="0"/>
        <w:ind w:left="0" w:firstLine="709"/>
        <w:jc w:val="both"/>
        <w:rPr>
          <w:rFonts w:ascii="Times New Roman" w:hAnsi="Times New Roman"/>
          <w:sz w:val="28"/>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79"/>
        <w:gridCol w:w="1964"/>
        <w:gridCol w:w="3078"/>
        <w:gridCol w:w="1850"/>
      </w:tblGrid>
      <w:tr w:rsidR="00C41061" w:rsidRPr="001F590F" w:rsidTr="001E50F0">
        <w:trPr>
          <w:jc w:val="center"/>
        </w:trPr>
        <w:tc>
          <w:tcPr>
            <w:tcW w:w="2678" w:type="dxa"/>
            <w:vMerge w:val="restart"/>
            <w:tcBorders>
              <w:top w:val="single" w:sz="4" w:space="0" w:color="000000"/>
              <w:left w:val="single" w:sz="4" w:space="0" w:color="000000"/>
              <w:bottom w:val="single" w:sz="4" w:space="0" w:color="000000"/>
              <w:right w:val="single" w:sz="4" w:space="0" w:color="000000"/>
            </w:tcBorders>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lastRenderedPageBreak/>
              <w:t>Значення рейтингу з кредитного модуля</w:t>
            </w:r>
          </w:p>
        </w:tc>
        <w:tc>
          <w:tcPr>
            <w:tcW w:w="0" w:type="auto"/>
            <w:tcBorders>
              <w:top w:val="single" w:sz="4" w:space="0" w:color="000000"/>
              <w:left w:val="single" w:sz="4" w:space="0" w:color="auto"/>
              <w:bottom w:val="single" w:sz="4" w:space="0" w:color="000000"/>
              <w:right w:val="single" w:sz="4" w:space="0" w:color="000000"/>
            </w:tcBorders>
          </w:tcPr>
          <w:p w:rsidR="00C41061" w:rsidRPr="001F590F" w:rsidRDefault="00C41061">
            <w:pPr>
              <w:pStyle w:val="11"/>
              <w:spacing w:after="0" w:line="240" w:lineRule="auto"/>
              <w:ind w:left="0" w:firstLine="709"/>
              <w:jc w:val="both"/>
              <w:rPr>
                <w:rFonts w:ascii="Times New Roman" w:hAnsi="Times New Roman"/>
                <w:sz w:val="24"/>
                <w:szCs w:val="24"/>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Оцінка</w:t>
            </w:r>
            <w:r w:rsidRPr="001F590F">
              <w:rPr>
                <w:rFonts w:ascii="Times New Roman" w:hAnsi="Times New Roman"/>
                <w:sz w:val="24"/>
                <w:szCs w:val="24"/>
                <w:lang w:val="en-US"/>
              </w:rPr>
              <w:t xml:space="preserve"> ECTS</w:t>
            </w:r>
          </w:p>
        </w:tc>
        <w:tc>
          <w:tcPr>
            <w:tcW w:w="0" w:type="auto"/>
            <w:vMerge w:val="restart"/>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Традиційна оцінка</w:t>
            </w:r>
          </w:p>
        </w:tc>
      </w:tr>
      <w:tr w:rsidR="00C41061" w:rsidRPr="001F590F" w:rsidTr="001E50F0">
        <w:trPr>
          <w:jc w:val="center"/>
        </w:trPr>
        <w:tc>
          <w:tcPr>
            <w:tcW w:w="2678" w:type="dxa"/>
            <w:vMerge/>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rPr>
                <w:rFonts w:eastAsia="Times New Roman"/>
                <w:sz w:val="24"/>
                <w:lang w:eastAsia="en-US"/>
              </w:rPr>
            </w:pP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rPr>
                <w:rFonts w:eastAsia="Times New Roman"/>
                <w:sz w:val="24"/>
                <w:lang w:eastAsia="en-US"/>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rPr>
                <w:rFonts w:eastAsia="Times New Roman"/>
                <w:sz w:val="24"/>
                <w:lang w:eastAsia="en-US"/>
              </w:rPr>
            </w:pP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0,95 R≤R</w:t>
            </w:r>
            <w:r w:rsidRPr="001F590F">
              <w:rPr>
                <w:rFonts w:ascii="Times New Roman" w:hAnsi="Times New Roman"/>
                <w:sz w:val="24"/>
                <w:szCs w:val="24"/>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uk-UA"/>
              </w:rPr>
              <w:t>А</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відмінно</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0,85 R≤R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uk-UA"/>
              </w:rPr>
              <w:t>В</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добре</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0,75 R≤R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uk-UA"/>
              </w:rPr>
              <w:t>С</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добре</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0,65 R≤R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en-US"/>
              </w:rPr>
              <w:t>D</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задовільно</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0,6 R≤R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uk-UA"/>
              </w:rPr>
              <w:t>Е – задовольняє мінімальні критерії</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задовільно</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rPr>
                <w:rFonts w:ascii="Times New Roman" w:hAnsi="Times New Roman"/>
                <w:sz w:val="24"/>
                <w:szCs w:val="24"/>
                <w:lang w:val="uk-UA"/>
              </w:rPr>
            </w:pPr>
            <w:r w:rsidRPr="001F590F">
              <w:rPr>
                <w:rFonts w:ascii="Times New Roman" w:hAnsi="Times New Roman"/>
                <w:sz w:val="24"/>
                <w:szCs w:val="24"/>
                <w:lang w:val="uk-UA"/>
              </w:rPr>
              <w:t>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lang w:val="uk-UA"/>
              </w:rPr>
            </w:pPr>
            <w:r w:rsidRPr="001F590F">
              <w:rPr>
                <w:rFonts w:ascii="Times New Roman" w:hAnsi="Times New Roman"/>
                <w:sz w:val="24"/>
                <w:szCs w:val="24"/>
                <w:lang w:val="en-US"/>
              </w:rPr>
              <w:t>F</w:t>
            </w:r>
            <w:r w:rsidRPr="001F590F">
              <w:rPr>
                <w:rFonts w:ascii="Times New Roman" w:hAnsi="Times New Roman"/>
                <w:sz w:val="24"/>
                <w:szCs w:val="24"/>
                <w:vertAlign w:val="subscript"/>
                <w:lang w:val="en-US"/>
              </w:rPr>
              <w:t>x</w:t>
            </w:r>
            <w:r w:rsidRPr="001F590F">
              <w:rPr>
                <w:rFonts w:ascii="Times New Roman" w:hAnsi="Times New Roman"/>
                <w:sz w:val="24"/>
                <w:szCs w:val="24"/>
                <w:lang w:val="uk-UA"/>
              </w:rPr>
              <w:t xml:space="preserve"> – незадовільно</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незараховано</w:t>
            </w:r>
          </w:p>
        </w:tc>
      </w:tr>
      <w:tr w:rsidR="00C41061" w:rsidRPr="001F590F" w:rsidTr="001E50F0">
        <w:trPr>
          <w:jc w:val="center"/>
        </w:trPr>
        <w:tc>
          <w:tcPr>
            <w:tcW w:w="2678" w:type="dxa"/>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R</w:t>
            </w:r>
            <w:r w:rsidRPr="001F590F">
              <w:rPr>
                <w:rFonts w:ascii="Times New Roman" w:hAnsi="Times New Roman"/>
                <w:sz w:val="24"/>
                <w:szCs w:val="24"/>
                <w:vertAlign w:val="subscript"/>
                <w:lang w:val="uk-UA"/>
              </w:rPr>
              <w:t>D</w:t>
            </w:r>
            <w:r w:rsidRPr="001F590F">
              <w:rPr>
                <w:rFonts w:ascii="Times New Roman" w:hAnsi="Times New Roman"/>
                <w:sz w:val="24"/>
                <w:szCs w:val="24"/>
                <w:lang w:val="uk-UA"/>
              </w:rPr>
              <w:t>&lt;0,4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both"/>
              <w:rPr>
                <w:rFonts w:ascii="Times New Roman" w:hAnsi="Times New Roman"/>
                <w:sz w:val="24"/>
                <w:szCs w:val="24"/>
                <w:lang w:val="uk-UA"/>
              </w:rPr>
            </w:pPr>
            <w:r w:rsidRPr="001F590F">
              <w:rPr>
                <w:rFonts w:ascii="Times New Roman" w:hAnsi="Times New Roman"/>
                <w:sz w:val="24"/>
                <w:szCs w:val="24"/>
                <w:lang w:val="uk-UA"/>
              </w:rPr>
              <w:t>&lt; 40</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firstLine="709"/>
              <w:jc w:val="center"/>
              <w:rPr>
                <w:rFonts w:ascii="Times New Roman" w:hAnsi="Times New Roman"/>
                <w:sz w:val="24"/>
                <w:szCs w:val="24"/>
              </w:rPr>
            </w:pPr>
            <w:r w:rsidRPr="001F590F">
              <w:rPr>
                <w:rFonts w:ascii="Times New Roman" w:hAnsi="Times New Roman"/>
                <w:sz w:val="24"/>
                <w:szCs w:val="24"/>
                <w:lang w:val="en-US"/>
              </w:rPr>
              <w:t>F</w:t>
            </w:r>
            <w:r w:rsidRPr="001F590F">
              <w:rPr>
                <w:rFonts w:ascii="Times New Roman" w:hAnsi="Times New Roman"/>
                <w:sz w:val="24"/>
                <w:szCs w:val="24"/>
                <w:lang w:val="uk-UA"/>
              </w:rPr>
              <w:t xml:space="preserve"> – незадовільно (потрібна додаткова робота)</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C41061" w:rsidRPr="001F590F" w:rsidRDefault="00C41061">
            <w:pPr>
              <w:pStyle w:val="11"/>
              <w:spacing w:after="0" w:line="240" w:lineRule="auto"/>
              <w:ind w:left="0"/>
              <w:jc w:val="center"/>
              <w:rPr>
                <w:rFonts w:ascii="Times New Roman" w:hAnsi="Times New Roman"/>
                <w:sz w:val="24"/>
                <w:szCs w:val="24"/>
                <w:lang w:val="uk-UA"/>
              </w:rPr>
            </w:pPr>
            <w:r w:rsidRPr="001F590F">
              <w:rPr>
                <w:rFonts w:ascii="Times New Roman" w:hAnsi="Times New Roman"/>
                <w:sz w:val="24"/>
                <w:szCs w:val="24"/>
                <w:lang w:val="uk-UA"/>
              </w:rPr>
              <w:t>недопущений</w:t>
            </w:r>
          </w:p>
        </w:tc>
      </w:tr>
    </w:tbl>
    <w:p w:rsidR="00C41061" w:rsidRPr="00C41061" w:rsidRDefault="00C41061" w:rsidP="00C41061">
      <w:pPr>
        <w:pStyle w:val="11"/>
        <w:spacing w:after="0" w:line="240" w:lineRule="auto"/>
        <w:ind w:left="0" w:firstLine="709"/>
        <w:jc w:val="both"/>
        <w:rPr>
          <w:rFonts w:ascii="Times New Roman" w:hAnsi="Times New Roman"/>
          <w:sz w:val="28"/>
          <w:szCs w:val="28"/>
          <w:lang w:val="uk-UA"/>
        </w:rPr>
      </w:pPr>
    </w:p>
    <w:p w:rsidR="00C41061" w:rsidRPr="001F590F" w:rsidRDefault="00C41061" w:rsidP="004328EF">
      <w:pPr>
        <w:pStyle w:val="11"/>
        <w:numPr>
          <w:ilvl w:val="0"/>
          <w:numId w:val="135"/>
        </w:numPr>
        <w:spacing w:after="0"/>
        <w:ind w:left="0" w:firstLine="709"/>
        <w:jc w:val="both"/>
        <w:rPr>
          <w:rFonts w:ascii="Times New Roman" w:hAnsi="Times New Roman"/>
          <w:sz w:val="28"/>
          <w:szCs w:val="28"/>
          <w:lang w:val="uk-UA"/>
        </w:rPr>
      </w:pPr>
      <w:r w:rsidRPr="001F590F">
        <w:rPr>
          <w:rFonts w:ascii="Times New Roman" w:hAnsi="Times New Roman"/>
          <w:sz w:val="28"/>
          <w:szCs w:val="28"/>
          <w:lang w:val="uk-UA"/>
        </w:rPr>
        <w:t>виконувати залікову контрольну роботу з метою підвищення оцінки.</w:t>
      </w:r>
    </w:p>
    <w:p w:rsidR="00C41061" w:rsidRPr="001F590F" w:rsidRDefault="00C41061" w:rsidP="001F590F">
      <w:pPr>
        <w:spacing w:line="276" w:lineRule="auto"/>
        <w:ind w:firstLine="709"/>
        <w:jc w:val="both"/>
        <w:rPr>
          <w:szCs w:val="28"/>
        </w:rPr>
      </w:pPr>
      <w:r w:rsidRPr="001F590F">
        <w:rPr>
          <w:szCs w:val="28"/>
        </w:rPr>
        <w:t>У разі отримання оцінки, що є вищою за оцінку «автоматом» з рейтингу, студент отримує оцінку за результатами залікової контрольної роботи.</w:t>
      </w:r>
    </w:p>
    <w:p w:rsidR="00C41061" w:rsidRPr="00A40154" w:rsidRDefault="00C41061" w:rsidP="001F590F">
      <w:pPr>
        <w:spacing w:line="276" w:lineRule="auto"/>
        <w:ind w:firstLine="709"/>
        <w:jc w:val="both"/>
        <w:rPr>
          <w:szCs w:val="28"/>
        </w:rPr>
      </w:pPr>
      <w:r w:rsidRPr="001F590F">
        <w:rPr>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p w:rsidR="001E50F0" w:rsidRPr="00A40154" w:rsidRDefault="001E50F0" w:rsidP="001F590F">
      <w:pPr>
        <w:spacing w:line="276" w:lineRule="auto"/>
        <w:ind w:firstLine="709"/>
        <w:jc w:val="both"/>
        <w:rPr>
          <w:szCs w:val="28"/>
        </w:rPr>
      </w:pPr>
    </w:p>
    <w:p w:rsidR="006600F1" w:rsidRPr="006600F1" w:rsidRDefault="006600F1" w:rsidP="006600F1">
      <w:pPr>
        <w:pStyle w:val="a5"/>
        <w:widowControl w:val="0"/>
        <w:autoSpaceDE w:val="0"/>
        <w:autoSpaceDN w:val="0"/>
        <w:adjustRightInd w:val="0"/>
        <w:spacing w:line="240" w:lineRule="auto"/>
        <w:ind w:left="644"/>
        <w:jc w:val="center"/>
        <w:rPr>
          <w:b/>
        </w:rPr>
      </w:pPr>
      <w:r w:rsidRPr="006600F1">
        <w:rPr>
          <w:b/>
        </w:rPr>
        <w:t xml:space="preserve"> ПИТАННЯ ДО ПЕРШОГО КАЛЕНДАРНОГО КОНТРОЛЮ</w:t>
      </w:r>
    </w:p>
    <w:p w:rsidR="006600F1" w:rsidRDefault="006600F1" w:rsidP="006600F1">
      <w:pPr>
        <w:pStyle w:val="a5"/>
        <w:widowControl w:val="0"/>
        <w:autoSpaceDE w:val="0"/>
        <w:autoSpaceDN w:val="0"/>
        <w:adjustRightInd w:val="0"/>
        <w:spacing w:line="240" w:lineRule="auto"/>
        <w:ind w:left="644"/>
        <w:jc w:val="both"/>
      </w:pP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 xml:space="preserve">Що таке «господарське процесуальне право», дайте визначення? </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є в юридичній літературі мають місце підходи до визначення господарського процесуального права як галузі права?</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Що є предметом господарського процесуального права?</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Якими характеризуються особливостями господарські процесуальні відносини?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Які ознаки властиві господарському спору як предмету діяльності господарських судів?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В</w:t>
      </w:r>
      <w:r w:rsidRPr="006600F1">
        <w:t xml:space="preserve"> чому полягає метод правового регулювання відносин у сфері господарського судочинства?</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Що таке «господарський процес»?</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є джерела господарського процесуального права?</w:t>
      </w:r>
    </w:p>
    <w:p w:rsidR="006600F1" w:rsidRPr="00A46A38" w:rsidRDefault="006600F1" w:rsidP="004328EF">
      <w:pPr>
        <w:pStyle w:val="a5"/>
        <w:widowControl w:val="0"/>
        <w:numPr>
          <w:ilvl w:val="0"/>
          <w:numId w:val="151"/>
        </w:numPr>
        <w:autoSpaceDE w:val="0"/>
        <w:autoSpaceDN w:val="0"/>
        <w:adjustRightInd w:val="0"/>
        <w:ind w:left="0" w:firstLine="709"/>
        <w:jc w:val="both"/>
      </w:pPr>
      <w:r w:rsidRPr="006600F1">
        <w:t xml:space="preserve">Яке місце в системі джерел господарського процесуального права посідають судові акти Конституційного суду, </w:t>
      </w:r>
      <w:r w:rsidR="00A46A38">
        <w:t xml:space="preserve">Верховного Суду, </w:t>
      </w:r>
      <w:r w:rsidRPr="00A46A38">
        <w:t>Верховного суду України?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 xml:space="preserve">Яке місце в системі джерел господарського процесуального права </w:t>
      </w:r>
      <w:r w:rsidRPr="006600F1">
        <w:lastRenderedPageBreak/>
        <w:t>посідають роз’яснення та постанови Пленуму Вищого господарського суду України?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Чи має право господарський суд відмовити у розгляді справи з мотивів неповності, неясності, суперечливості чи відсутності законодавства, яке регулює спірні господарські правовідносини?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правила застосування міжнародного договору господарським судом?</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Який нормативно-правовий акт визначає статус суддів господарського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повноваження мають місцеві господарські суди?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Хто має право обіймати посаду судді господарського суду? Який порядок призначення, обрання судді господарського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Чим забезпечується незалежність судді господарського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В яких випадках суддя господарського суду звільняється з посади?</w:t>
      </w:r>
    </w:p>
    <w:p w:rsidR="006600F1" w:rsidRPr="00A46A38" w:rsidRDefault="006600F1" w:rsidP="004328EF">
      <w:pPr>
        <w:pStyle w:val="a5"/>
        <w:widowControl w:val="0"/>
        <w:numPr>
          <w:ilvl w:val="0"/>
          <w:numId w:val="151"/>
        </w:numPr>
        <w:autoSpaceDE w:val="0"/>
        <w:autoSpaceDN w:val="0"/>
        <w:adjustRightInd w:val="0"/>
        <w:ind w:left="0" w:firstLine="709"/>
        <w:jc w:val="both"/>
      </w:pPr>
      <w:r w:rsidRPr="00A46A38">
        <w:t xml:space="preserve">Який статус має Верховний </w:t>
      </w:r>
      <w:r w:rsidR="00A46A38" w:rsidRPr="00A46A38">
        <w:t>С</w:t>
      </w:r>
      <w:r w:rsidRPr="00A46A38">
        <w:t xml:space="preserve">уд </w:t>
      </w:r>
      <w:r w:rsidR="00A46A38" w:rsidRPr="00A46A38">
        <w:t xml:space="preserve"> </w:t>
      </w:r>
      <w:r w:rsidRPr="00A46A38">
        <w:t>та які у нього повноваження?</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Які основні засади судочинства закріплені в Конституції України та як вони конкретизовані в Господарському процесуальному кодексі?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принципи господарського судочинства є організаційними?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принципи господарського судочинства віднесено до функціональних?</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Яке значення має досудове врегулювання господарських спорів?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Якою є правова природа досудового врегулювання господарських спорів?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w:t>
      </w:r>
      <w:r w:rsidRPr="006600F1">
        <w:rPr>
          <w:lang w:bidi="hi-IN"/>
        </w:rPr>
        <w:t>ким є порядок пред`явлення та розгляду претензії</w:t>
      </w:r>
      <w:r w:rsidRPr="006600F1">
        <w:t>?</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rPr>
          <w:lang w:bidi="hi-IN"/>
        </w:rPr>
        <w:t>На які категорії господарських спорів не поширюється досудовий порядок врегулювання?</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Яким є зміст поняття  «сторони господарського процесу», сформулюйте визначення?</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 співвідносяться між собою поняття «учасник господарського судового процесу», «сторона господарського судового процесу» та «інші учасники господарського судового процесу»?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суб’єкти мають право на звернення до господарського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Чи можуть бути сторонами у судовому процесі громадяни, які не є суб'єктами підприємницької діяльності?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На які групи поділяються учасники господарського процесу в залежності від функцій та мети вступу в процес і як це впливає на обсяг їх процесуальних прав та обов’язків?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lastRenderedPageBreak/>
        <w:t>Які особи можуть бути позивачами у господарському судовому процесі?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особи можуть бути відповідачами у господарському судовому процесі?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процесуальні права та обов’язки мають позивачі?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процесуальні права та обов’язки мають відповідачі?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В яких випадках може мати місце правонаступництво в судовому процесі?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права та обов’язки має судовий експерт?</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особливості участі прокурора в господарському судовому процесі?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Чим відрізняється підвідомчість від підсудності в господарському процесі?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критерії визначають підвідомчість справ господарському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спори підвідомчі господарському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процесуальні наслідки порушення норм про підвідомчість та підсудність справ?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Що означає підсудність господарських справ?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У чому полягає сутність виключної підсудності?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У чому полягає значення принципу належності доказів?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існують класифікації доказів?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існують підстави звільнення від доказування?</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В яких випадках подаються оригінали документів?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Який процесуальний документ складається і ким підписується у разі проведення огляду та дослідження письмових і речових доказів на місці їх знаходження?</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існують види запобіжних заходів?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реквізити повинна містити заява про вжиття запобіжних заходів?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Який порядок розгляду заяви про вжиття запобіжних заходів?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підстави припинення запобіжних заходів?</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Що розуміється під судовими витратами?</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Який порядок та правила обчислення та справляння судового збору за розгляд справ в господарському суді?</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передбачено наслідки несплати судового збору?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В яких випадках судовий збір підлягає поверненню?</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 xml:space="preserve">Що розуміється під іншими судовими витратами? </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lastRenderedPageBreak/>
        <w:t>В яких розмірах відшкодовуються витрати судовим експертам і перекладачам, пов’язані з явкою до господарського суду?</w:t>
      </w:r>
    </w:p>
    <w:p w:rsidR="006600F1" w:rsidRPr="006600F1" w:rsidRDefault="006600F1" w:rsidP="004328EF">
      <w:pPr>
        <w:pStyle w:val="a5"/>
        <w:widowControl w:val="0"/>
        <w:numPr>
          <w:ilvl w:val="0"/>
          <w:numId w:val="151"/>
        </w:numPr>
        <w:autoSpaceDE w:val="0"/>
        <w:autoSpaceDN w:val="0"/>
        <w:adjustRightInd w:val="0"/>
        <w:ind w:left="0" w:firstLine="709"/>
        <w:jc w:val="both"/>
      </w:pPr>
      <w:r w:rsidRPr="006600F1">
        <w:t>Які розміри ставок судового збору встановлено законодавством із заяв, що подаються до господарських судів?</w:t>
      </w:r>
    </w:p>
    <w:p w:rsidR="006600F1" w:rsidRDefault="006600F1" w:rsidP="006600F1">
      <w:pPr>
        <w:rPr>
          <w:sz w:val="20"/>
          <w:szCs w:val="20"/>
        </w:rPr>
      </w:pPr>
    </w:p>
    <w:p w:rsidR="00C50A4A" w:rsidRPr="006600F1" w:rsidRDefault="00C50A4A" w:rsidP="00471902">
      <w:pPr>
        <w:pStyle w:val="a3"/>
        <w:spacing w:after="0" w:line="276" w:lineRule="auto"/>
        <w:ind w:firstLine="709"/>
        <w:jc w:val="center"/>
        <w:rPr>
          <w:b/>
          <w:caps/>
          <w:szCs w:val="28"/>
        </w:rPr>
      </w:pPr>
      <w:r w:rsidRPr="006600F1">
        <w:rPr>
          <w:b/>
          <w:caps/>
          <w:szCs w:val="28"/>
        </w:rPr>
        <w:t>ПИТАННЯ на залік</w:t>
      </w:r>
    </w:p>
    <w:p w:rsidR="00471902" w:rsidRPr="001F590F" w:rsidRDefault="00471902" w:rsidP="00471902">
      <w:pPr>
        <w:pStyle w:val="a3"/>
        <w:spacing w:after="0" w:line="276" w:lineRule="auto"/>
        <w:ind w:firstLine="709"/>
        <w:jc w:val="center"/>
        <w:rPr>
          <w:bCs/>
          <w:caps/>
          <w:szCs w:val="28"/>
        </w:rPr>
      </w:pPr>
    </w:p>
    <w:p w:rsidR="00C50A4A" w:rsidRPr="001F590F" w:rsidRDefault="00C50A4A" w:rsidP="004328EF">
      <w:pPr>
        <w:pStyle w:val="a5"/>
        <w:numPr>
          <w:ilvl w:val="0"/>
          <w:numId w:val="136"/>
        </w:numPr>
        <w:ind w:left="0" w:firstLine="567"/>
        <w:jc w:val="both"/>
      </w:pPr>
      <w:r w:rsidRPr="001F590F">
        <w:t xml:space="preserve">Принципи судочинства в господарських судах України. </w:t>
      </w:r>
    </w:p>
    <w:p w:rsidR="00C50A4A" w:rsidRPr="001F590F" w:rsidRDefault="00C50A4A" w:rsidP="004328EF">
      <w:pPr>
        <w:pStyle w:val="a5"/>
        <w:numPr>
          <w:ilvl w:val="0"/>
          <w:numId w:val="136"/>
        </w:numPr>
        <w:ind w:left="0" w:firstLine="567"/>
        <w:jc w:val="both"/>
      </w:pPr>
      <w:r w:rsidRPr="001F590F">
        <w:t>Характеристика принципу гласності судового процесу.</w:t>
      </w:r>
    </w:p>
    <w:p w:rsidR="00C50A4A" w:rsidRPr="001F590F" w:rsidRDefault="00C50A4A" w:rsidP="004328EF">
      <w:pPr>
        <w:pStyle w:val="a5"/>
        <w:numPr>
          <w:ilvl w:val="0"/>
          <w:numId w:val="136"/>
        </w:numPr>
        <w:tabs>
          <w:tab w:val="num" w:pos="567"/>
        </w:tabs>
        <w:ind w:left="0" w:firstLine="567"/>
        <w:jc w:val="both"/>
      </w:pPr>
      <w:r w:rsidRPr="001F590F">
        <w:t>Сутність принципу пропорційності, змагальності та рівності в судовому процесі.</w:t>
      </w:r>
    </w:p>
    <w:p w:rsidR="00C50A4A" w:rsidRPr="001F590F" w:rsidRDefault="00C50A4A" w:rsidP="004328EF">
      <w:pPr>
        <w:pStyle w:val="a5"/>
        <w:numPr>
          <w:ilvl w:val="0"/>
          <w:numId w:val="136"/>
        </w:numPr>
        <w:ind w:left="0" w:firstLine="567"/>
        <w:jc w:val="both"/>
      </w:pPr>
      <w:r w:rsidRPr="001F590F">
        <w:t xml:space="preserve">Джерела господарського процесуального права. </w:t>
      </w:r>
    </w:p>
    <w:p w:rsidR="00C50A4A" w:rsidRPr="001F590F" w:rsidRDefault="00C50A4A" w:rsidP="004328EF">
      <w:pPr>
        <w:pStyle w:val="a5"/>
        <w:numPr>
          <w:ilvl w:val="0"/>
          <w:numId w:val="136"/>
        </w:numPr>
        <w:tabs>
          <w:tab w:val="num" w:pos="567"/>
        </w:tabs>
        <w:ind w:left="0" w:firstLine="567"/>
        <w:jc w:val="both"/>
      </w:pPr>
      <w:r w:rsidRPr="001F590F">
        <w:t>Практика ЄСПЛ при здійсненні господарського судочинства</w:t>
      </w:r>
    </w:p>
    <w:p w:rsidR="00C50A4A" w:rsidRPr="001F590F" w:rsidRDefault="00C50A4A" w:rsidP="004328EF">
      <w:pPr>
        <w:pStyle w:val="a5"/>
        <w:numPr>
          <w:ilvl w:val="0"/>
          <w:numId w:val="136"/>
        </w:numPr>
        <w:ind w:left="0" w:firstLine="567"/>
        <w:jc w:val="both"/>
      </w:pPr>
      <w:r w:rsidRPr="001F590F">
        <w:rPr>
          <w:bCs/>
        </w:rPr>
        <w:t>Форми господарського судочинства</w:t>
      </w:r>
    </w:p>
    <w:p w:rsidR="00C50A4A" w:rsidRPr="001F590F" w:rsidRDefault="00C50A4A" w:rsidP="004328EF">
      <w:pPr>
        <w:pStyle w:val="a5"/>
        <w:numPr>
          <w:ilvl w:val="0"/>
          <w:numId w:val="136"/>
        </w:numPr>
        <w:ind w:left="0" w:firstLine="567"/>
        <w:jc w:val="both"/>
      </w:pPr>
      <w:r w:rsidRPr="001F590F">
        <w:rPr>
          <w:bCs/>
        </w:rPr>
        <w:t>Поняття малозначних справ</w:t>
      </w:r>
    </w:p>
    <w:p w:rsidR="00C50A4A" w:rsidRPr="001F590F" w:rsidRDefault="00C50A4A" w:rsidP="004328EF">
      <w:pPr>
        <w:pStyle w:val="a5"/>
        <w:numPr>
          <w:ilvl w:val="0"/>
          <w:numId w:val="136"/>
        </w:numPr>
        <w:ind w:left="0" w:firstLine="567"/>
        <w:jc w:val="both"/>
      </w:pPr>
      <w:r w:rsidRPr="001F590F">
        <w:rPr>
          <w:bCs/>
        </w:rPr>
        <w:t>Предметна  та суб’єктна юрисдикція господарського суду</w:t>
      </w:r>
    </w:p>
    <w:p w:rsidR="00C50A4A" w:rsidRPr="001F590F" w:rsidRDefault="00C50A4A" w:rsidP="004328EF">
      <w:pPr>
        <w:pStyle w:val="a5"/>
        <w:numPr>
          <w:ilvl w:val="0"/>
          <w:numId w:val="136"/>
        </w:numPr>
        <w:ind w:left="0" w:firstLine="567"/>
        <w:jc w:val="both"/>
      </w:pPr>
      <w:r w:rsidRPr="001F590F">
        <w:t xml:space="preserve">Інстанційна юрисдикція господарського суду. Організаційна система господарських судів України. </w:t>
      </w:r>
    </w:p>
    <w:p w:rsidR="00C50A4A" w:rsidRPr="001F590F" w:rsidRDefault="00C50A4A" w:rsidP="004328EF">
      <w:pPr>
        <w:pStyle w:val="a5"/>
        <w:numPr>
          <w:ilvl w:val="0"/>
          <w:numId w:val="136"/>
        </w:numPr>
        <w:ind w:left="0" w:firstLine="567"/>
        <w:jc w:val="both"/>
      </w:pPr>
      <w:r w:rsidRPr="001F590F">
        <w:t>Територіальна юрисдикція господарського суду.</w:t>
      </w:r>
    </w:p>
    <w:p w:rsidR="00C50A4A" w:rsidRPr="001F590F" w:rsidRDefault="00C50A4A" w:rsidP="004328EF">
      <w:pPr>
        <w:pStyle w:val="a5"/>
        <w:numPr>
          <w:ilvl w:val="0"/>
          <w:numId w:val="136"/>
        </w:numPr>
        <w:ind w:left="0" w:firstLine="567"/>
        <w:jc w:val="both"/>
      </w:pPr>
      <w:r w:rsidRPr="001F590F">
        <w:t>Виключна підсудність господарських спорів</w:t>
      </w:r>
    </w:p>
    <w:p w:rsidR="00C50A4A" w:rsidRPr="001F590F" w:rsidRDefault="00C50A4A" w:rsidP="004328EF">
      <w:pPr>
        <w:pStyle w:val="a5"/>
        <w:numPr>
          <w:ilvl w:val="0"/>
          <w:numId w:val="136"/>
        </w:numPr>
        <w:ind w:left="0" w:firstLine="567"/>
        <w:jc w:val="both"/>
      </w:pPr>
      <w:r w:rsidRPr="001F590F">
        <w:t>Альтернативна підсудність господарських спорів</w:t>
      </w:r>
    </w:p>
    <w:p w:rsidR="00C50A4A" w:rsidRPr="001F590F" w:rsidRDefault="00C50A4A" w:rsidP="004328EF">
      <w:pPr>
        <w:pStyle w:val="a5"/>
        <w:numPr>
          <w:ilvl w:val="0"/>
          <w:numId w:val="136"/>
        </w:numPr>
        <w:ind w:left="0" w:firstLine="567"/>
        <w:jc w:val="both"/>
      </w:pPr>
      <w:r w:rsidRPr="001F590F">
        <w:rPr>
          <w:bCs/>
        </w:rPr>
        <w:t>Склад суду. Відвід судді: підстави та порядок</w:t>
      </w:r>
    </w:p>
    <w:p w:rsidR="00C50A4A" w:rsidRPr="001F590F" w:rsidRDefault="00C50A4A" w:rsidP="004328EF">
      <w:pPr>
        <w:pStyle w:val="a5"/>
        <w:numPr>
          <w:ilvl w:val="0"/>
          <w:numId w:val="136"/>
        </w:numPr>
        <w:ind w:left="0" w:firstLine="567"/>
        <w:jc w:val="both"/>
      </w:pPr>
      <w:r w:rsidRPr="001F590F">
        <w:rPr>
          <w:bCs/>
        </w:rPr>
        <w:t>Учасники справи: склад та їх права і обов’язки</w:t>
      </w:r>
    </w:p>
    <w:p w:rsidR="00C50A4A" w:rsidRPr="001F590F" w:rsidRDefault="00C50A4A" w:rsidP="004328EF">
      <w:pPr>
        <w:pStyle w:val="a5"/>
        <w:numPr>
          <w:ilvl w:val="0"/>
          <w:numId w:val="136"/>
        </w:numPr>
        <w:ind w:left="0" w:firstLine="567"/>
        <w:jc w:val="both"/>
      </w:pPr>
      <w:r w:rsidRPr="001F590F">
        <w:rPr>
          <w:bCs/>
        </w:rPr>
        <w:t>Представники в господарському процесі</w:t>
      </w:r>
    </w:p>
    <w:p w:rsidR="00C50A4A" w:rsidRPr="001F590F" w:rsidRDefault="00C50A4A" w:rsidP="004328EF">
      <w:pPr>
        <w:pStyle w:val="a5"/>
        <w:numPr>
          <w:ilvl w:val="0"/>
          <w:numId w:val="136"/>
        </w:numPr>
        <w:ind w:left="0" w:firstLine="567"/>
        <w:jc w:val="both"/>
      </w:pPr>
      <w:r w:rsidRPr="001F590F">
        <w:t xml:space="preserve">Треті особи як учасники судового процесу. Види та процесуальний статус третіх осіб. </w:t>
      </w:r>
    </w:p>
    <w:p w:rsidR="00C50A4A" w:rsidRPr="001F590F" w:rsidRDefault="00C50A4A" w:rsidP="004328EF">
      <w:pPr>
        <w:pStyle w:val="a5"/>
        <w:numPr>
          <w:ilvl w:val="0"/>
          <w:numId w:val="136"/>
        </w:numPr>
        <w:ind w:left="0" w:firstLine="567"/>
        <w:jc w:val="both"/>
      </w:pPr>
      <w:r w:rsidRPr="001F590F">
        <w:rPr>
          <w:bCs/>
        </w:rPr>
        <w:t>Підстави та порядок участі прокурора в господарському процесі</w:t>
      </w:r>
    </w:p>
    <w:p w:rsidR="00C50A4A" w:rsidRPr="001F590F" w:rsidRDefault="00C50A4A" w:rsidP="004328EF">
      <w:pPr>
        <w:pStyle w:val="a5"/>
        <w:numPr>
          <w:ilvl w:val="0"/>
          <w:numId w:val="136"/>
        </w:numPr>
        <w:ind w:left="0" w:firstLine="567"/>
        <w:jc w:val="both"/>
      </w:pPr>
      <w:r w:rsidRPr="001F590F">
        <w:rPr>
          <w:bCs/>
        </w:rPr>
        <w:t>Інші учасники судового процесу: склад та їх права і обов’язки</w:t>
      </w:r>
    </w:p>
    <w:p w:rsidR="00C50A4A" w:rsidRPr="001F590F" w:rsidRDefault="00C50A4A" w:rsidP="004328EF">
      <w:pPr>
        <w:pStyle w:val="a5"/>
        <w:numPr>
          <w:ilvl w:val="0"/>
          <w:numId w:val="136"/>
        </w:numPr>
        <w:ind w:left="0" w:firstLine="567"/>
        <w:jc w:val="both"/>
      </w:pPr>
      <w:r w:rsidRPr="001F590F">
        <w:t>Поняття та види доказів. Поняття доказування</w:t>
      </w:r>
    </w:p>
    <w:p w:rsidR="00C50A4A" w:rsidRPr="001F590F" w:rsidRDefault="00C50A4A" w:rsidP="004328EF">
      <w:pPr>
        <w:pStyle w:val="a5"/>
        <w:numPr>
          <w:ilvl w:val="0"/>
          <w:numId w:val="136"/>
        </w:numPr>
        <w:ind w:left="0" w:firstLine="567"/>
        <w:jc w:val="both"/>
      </w:pPr>
      <w:r w:rsidRPr="001F590F">
        <w:t>Загальні вимоги до доказів</w:t>
      </w:r>
    </w:p>
    <w:p w:rsidR="00C50A4A" w:rsidRPr="001F590F" w:rsidRDefault="00C50A4A" w:rsidP="004328EF">
      <w:pPr>
        <w:pStyle w:val="a5"/>
        <w:numPr>
          <w:ilvl w:val="0"/>
          <w:numId w:val="136"/>
        </w:numPr>
        <w:ind w:left="0" w:firstLine="567"/>
        <w:jc w:val="both"/>
      </w:pPr>
      <w:r w:rsidRPr="001F590F">
        <w:t>Характеристика речових та письмових доказів в господарському процесі</w:t>
      </w:r>
    </w:p>
    <w:p w:rsidR="00C50A4A" w:rsidRPr="001F590F" w:rsidRDefault="00C50A4A" w:rsidP="004328EF">
      <w:pPr>
        <w:pStyle w:val="a5"/>
        <w:numPr>
          <w:ilvl w:val="0"/>
          <w:numId w:val="136"/>
        </w:numPr>
        <w:ind w:left="0" w:firstLine="567"/>
        <w:jc w:val="both"/>
      </w:pPr>
      <w:r w:rsidRPr="001F590F">
        <w:t>Характеристика та вимоги до показань свідків господарському процесі</w:t>
      </w:r>
    </w:p>
    <w:p w:rsidR="00C50A4A" w:rsidRPr="001F590F" w:rsidRDefault="00C50A4A" w:rsidP="004328EF">
      <w:pPr>
        <w:pStyle w:val="a5"/>
        <w:numPr>
          <w:ilvl w:val="0"/>
          <w:numId w:val="136"/>
        </w:numPr>
        <w:ind w:left="0" w:firstLine="567"/>
        <w:jc w:val="both"/>
      </w:pPr>
      <w:r w:rsidRPr="001F590F">
        <w:t>Опитування в господарському процесі, порядок його здійснення</w:t>
      </w:r>
    </w:p>
    <w:p w:rsidR="00C50A4A" w:rsidRPr="001F590F" w:rsidRDefault="00C50A4A" w:rsidP="004328EF">
      <w:pPr>
        <w:pStyle w:val="a5"/>
        <w:numPr>
          <w:ilvl w:val="0"/>
          <w:numId w:val="136"/>
        </w:numPr>
        <w:ind w:left="0" w:firstLine="567"/>
        <w:jc w:val="both"/>
      </w:pPr>
      <w:r w:rsidRPr="001F590F">
        <w:t>Порядок та підстави витребування доказів</w:t>
      </w:r>
    </w:p>
    <w:p w:rsidR="00C50A4A" w:rsidRPr="001F590F" w:rsidRDefault="00C50A4A" w:rsidP="004328EF">
      <w:pPr>
        <w:pStyle w:val="a5"/>
        <w:numPr>
          <w:ilvl w:val="0"/>
          <w:numId w:val="136"/>
        </w:numPr>
        <w:ind w:left="0" w:firstLine="567"/>
        <w:jc w:val="both"/>
      </w:pPr>
      <w:r w:rsidRPr="001F590F">
        <w:t>Порядок, підстави та способи забезпечення доказів</w:t>
      </w:r>
    </w:p>
    <w:p w:rsidR="00C50A4A" w:rsidRPr="001F590F" w:rsidRDefault="00C50A4A" w:rsidP="004328EF">
      <w:pPr>
        <w:pStyle w:val="a5"/>
        <w:numPr>
          <w:ilvl w:val="0"/>
          <w:numId w:val="136"/>
        </w:numPr>
        <w:ind w:left="0" w:firstLine="567"/>
        <w:jc w:val="both"/>
      </w:pPr>
      <w:r w:rsidRPr="001F590F">
        <w:t>Види та порядок обчислення процесуальних строків</w:t>
      </w:r>
    </w:p>
    <w:p w:rsidR="00C50A4A" w:rsidRPr="001F590F" w:rsidRDefault="00C50A4A" w:rsidP="004328EF">
      <w:pPr>
        <w:pStyle w:val="a5"/>
        <w:numPr>
          <w:ilvl w:val="0"/>
          <w:numId w:val="136"/>
        </w:numPr>
        <w:ind w:left="0" w:firstLine="567"/>
        <w:jc w:val="both"/>
      </w:pPr>
      <w:r w:rsidRPr="001F590F">
        <w:t xml:space="preserve">Склад судових витрат та порядок їх розподілу між сторонами </w:t>
      </w:r>
    </w:p>
    <w:p w:rsidR="00C50A4A" w:rsidRPr="001F590F" w:rsidRDefault="00C50A4A" w:rsidP="004328EF">
      <w:pPr>
        <w:pStyle w:val="a5"/>
        <w:numPr>
          <w:ilvl w:val="0"/>
          <w:numId w:val="136"/>
        </w:numPr>
        <w:ind w:left="0" w:firstLine="567"/>
        <w:jc w:val="both"/>
      </w:pPr>
      <w:r w:rsidRPr="001F590F">
        <w:lastRenderedPageBreak/>
        <w:t>Забезпечення судових витрат</w:t>
      </w:r>
    </w:p>
    <w:p w:rsidR="00C50A4A" w:rsidRPr="001F590F" w:rsidRDefault="00C50A4A" w:rsidP="004328EF">
      <w:pPr>
        <w:pStyle w:val="a5"/>
        <w:numPr>
          <w:ilvl w:val="0"/>
          <w:numId w:val="136"/>
        </w:numPr>
        <w:tabs>
          <w:tab w:val="num" w:pos="567"/>
        </w:tabs>
        <w:ind w:left="0" w:firstLine="567"/>
        <w:jc w:val="both"/>
      </w:pPr>
      <w:r w:rsidRPr="001F590F">
        <w:t xml:space="preserve">Судовий збір. Порядок та розміри сплати судового збору.  </w:t>
      </w:r>
    </w:p>
    <w:p w:rsidR="00C50A4A" w:rsidRPr="001F590F" w:rsidRDefault="00C50A4A" w:rsidP="004328EF">
      <w:pPr>
        <w:pStyle w:val="a5"/>
        <w:numPr>
          <w:ilvl w:val="0"/>
          <w:numId w:val="136"/>
        </w:numPr>
        <w:tabs>
          <w:tab w:val="num" w:pos="567"/>
        </w:tabs>
        <w:ind w:left="0" w:firstLine="567"/>
        <w:jc w:val="both"/>
      </w:pPr>
      <w:r w:rsidRPr="001F590F">
        <w:t xml:space="preserve">Повернення судового збору. Відстрочення та розстрочка сплати судового збору i зменшення його розміру або звільнення від його сплати. </w:t>
      </w:r>
    </w:p>
    <w:p w:rsidR="00C50A4A" w:rsidRPr="001F590F" w:rsidRDefault="00C50A4A" w:rsidP="004328EF">
      <w:pPr>
        <w:pStyle w:val="a5"/>
        <w:numPr>
          <w:ilvl w:val="0"/>
          <w:numId w:val="136"/>
        </w:numPr>
        <w:ind w:left="0" w:firstLine="567"/>
        <w:jc w:val="both"/>
      </w:pPr>
      <w:r w:rsidRPr="001F590F">
        <w:t>Поняття  та порядок здійснення наказного провадження</w:t>
      </w:r>
    </w:p>
    <w:p w:rsidR="00C50A4A" w:rsidRPr="001F590F" w:rsidRDefault="00C50A4A" w:rsidP="004328EF">
      <w:pPr>
        <w:pStyle w:val="a5"/>
        <w:numPr>
          <w:ilvl w:val="0"/>
          <w:numId w:val="136"/>
        </w:numPr>
        <w:ind w:left="0" w:firstLine="567"/>
        <w:jc w:val="both"/>
      </w:pPr>
      <w:r w:rsidRPr="001F590F">
        <w:t>Вимоги до позовної заяви. Обов’язкові додатки до позовної заяви.</w:t>
      </w:r>
    </w:p>
    <w:p w:rsidR="00C50A4A" w:rsidRPr="001F590F" w:rsidRDefault="00C50A4A" w:rsidP="004328EF">
      <w:pPr>
        <w:pStyle w:val="a5"/>
        <w:numPr>
          <w:ilvl w:val="0"/>
          <w:numId w:val="136"/>
        </w:numPr>
        <w:ind w:left="0" w:firstLine="567"/>
        <w:jc w:val="both"/>
      </w:pPr>
      <w:r w:rsidRPr="001F590F">
        <w:t>Види та вимоги до заяв по суті справи.</w:t>
      </w:r>
    </w:p>
    <w:p w:rsidR="00C50A4A" w:rsidRPr="001F590F" w:rsidRDefault="00C50A4A" w:rsidP="004328EF">
      <w:pPr>
        <w:pStyle w:val="a5"/>
        <w:numPr>
          <w:ilvl w:val="0"/>
          <w:numId w:val="136"/>
        </w:numPr>
        <w:ind w:left="0" w:firstLine="567"/>
        <w:jc w:val="both"/>
      </w:pPr>
      <w:r w:rsidRPr="001F590F">
        <w:t>Види та вимоги до заяв з процесуальних питань</w:t>
      </w:r>
    </w:p>
    <w:p w:rsidR="00C50A4A" w:rsidRPr="001F590F" w:rsidRDefault="00C50A4A" w:rsidP="004328EF">
      <w:pPr>
        <w:pStyle w:val="a5"/>
        <w:numPr>
          <w:ilvl w:val="0"/>
          <w:numId w:val="136"/>
        </w:numPr>
        <w:ind w:left="0" w:firstLine="567"/>
        <w:jc w:val="both"/>
      </w:pPr>
      <w:r w:rsidRPr="001F590F">
        <w:t>Врегулювання спору за участю судді</w:t>
      </w:r>
    </w:p>
    <w:p w:rsidR="00C50A4A" w:rsidRPr="001F590F" w:rsidRDefault="00C50A4A" w:rsidP="004328EF">
      <w:pPr>
        <w:pStyle w:val="a5"/>
        <w:numPr>
          <w:ilvl w:val="0"/>
          <w:numId w:val="136"/>
        </w:numPr>
        <w:ind w:left="0" w:firstLine="567"/>
        <w:jc w:val="both"/>
      </w:pPr>
      <w:r w:rsidRPr="001F590F">
        <w:t xml:space="preserve">Порядок об’єднання позовних вимог. </w:t>
      </w:r>
    </w:p>
    <w:p w:rsidR="00C50A4A" w:rsidRPr="001F590F" w:rsidRDefault="00C50A4A" w:rsidP="004328EF">
      <w:pPr>
        <w:pStyle w:val="a5"/>
        <w:numPr>
          <w:ilvl w:val="0"/>
          <w:numId w:val="136"/>
        </w:numPr>
        <w:ind w:left="0" w:firstLine="567"/>
        <w:jc w:val="both"/>
      </w:pPr>
      <w:r w:rsidRPr="001F590F">
        <w:t>Підстави для залишення позовної заяви без розгляду</w:t>
      </w:r>
    </w:p>
    <w:p w:rsidR="00C50A4A" w:rsidRPr="001F590F" w:rsidRDefault="00C50A4A" w:rsidP="004328EF">
      <w:pPr>
        <w:pStyle w:val="a5"/>
        <w:numPr>
          <w:ilvl w:val="0"/>
          <w:numId w:val="136"/>
        </w:numPr>
        <w:ind w:left="0" w:firstLine="567"/>
        <w:jc w:val="both"/>
      </w:pPr>
      <w:r w:rsidRPr="001F590F">
        <w:t>Підстави для зупинення провадження у справі</w:t>
      </w:r>
    </w:p>
    <w:p w:rsidR="00C50A4A" w:rsidRPr="001F590F" w:rsidRDefault="00C50A4A" w:rsidP="004328EF">
      <w:pPr>
        <w:pStyle w:val="a5"/>
        <w:numPr>
          <w:ilvl w:val="0"/>
          <w:numId w:val="136"/>
        </w:numPr>
        <w:ind w:left="0" w:firstLine="567"/>
        <w:jc w:val="both"/>
      </w:pPr>
      <w:r w:rsidRPr="001F590F">
        <w:t>Підстави для закриття провадження у справі</w:t>
      </w:r>
    </w:p>
    <w:p w:rsidR="00C50A4A" w:rsidRPr="001F590F" w:rsidRDefault="00C50A4A" w:rsidP="004328EF">
      <w:pPr>
        <w:pStyle w:val="a5"/>
        <w:numPr>
          <w:ilvl w:val="0"/>
          <w:numId w:val="136"/>
        </w:numPr>
        <w:ind w:left="0" w:firstLine="567"/>
        <w:jc w:val="both"/>
      </w:pPr>
      <w:r w:rsidRPr="001F590F">
        <w:t>Порядок здійснення позовного провадження</w:t>
      </w:r>
    </w:p>
    <w:p w:rsidR="00C50A4A" w:rsidRPr="001F590F" w:rsidRDefault="00C50A4A" w:rsidP="004328EF">
      <w:pPr>
        <w:pStyle w:val="a5"/>
        <w:numPr>
          <w:ilvl w:val="0"/>
          <w:numId w:val="136"/>
        </w:numPr>
        <w:ind w:left="0" w:firstLine="567"/>
        <w:jc w:val="both"/>
      </w:pPr>
      <w:r w:rsidRPr="001F590F">
        <w:t>Порядок здійснення спрощеного позовного провадження</w:t>
      </w:r>
    </w:p>
    <w:p w:rsidR="00C50A4A" w:rsidRPr="001F590F" w:rsidRDefault="00C50A4A" w:rsidP="004328EF">
      <w:pPr>
        <w:pStyle w:val="a5"/>
        <w:numPr>
          <w:ilvl w:val="0"/>
          <w:numId w:val="136"/>
        </w:numPr>
        <w:ind w:left="0" w:firstLine="567"/>
        <w:jc w:val="both"/>
      </w:pPr>
      <w:r w:rsidRPr="001F590F">
        <w:t>Порядок та наслідки відмови позивача від позову</w:t>
      </w:r>
    </w:p>
    <w:p w:rsidR="00C50A4A" w:rsidRPr="001F590F" w:rsidRDefault="00C50A4A" w:rsidP="004328EF">
      <w:pPr>
        <w:pStyle w:val="a5"/>
        <w:numPr>
          <w:ilvl w:val="0"/>
          <w:numId w:val="136"/>
        </w:numPr>
        <w:ind w:left="0" w:firstLine="567"/>
        <w:jc w:val="both"/>
      </w:pPr>
      <w:r w:rsidRPr="001F590F">
        <w:t>Судові рішення: види, порядок набрання законної сили та порядок їх вручення</w:t>
      </w:r>
    </w:p>
    <w:p w:rsidR="00C50A4A" w:rsidRPr="001F590F" w:rsidRDefault="00C50A4A" w:rsidP="004328EF">
      <w:pPr>
        <w:pStyle w:val="a5"/>
        <w:numPr>
          <w:ilvl w:val="0"/>
          <w:numId w:val="136"/>
        </w:numPr>
        <w:ind w:left="0" w:firstLine="567"/>
        <w:jc w:val="both"/>
      </w:pPr>
      <w:r w:rsidRPr="001F590F">
        <w:t>Порядок та строк розгляду апеляційної скарги</w:t>
      </w:r>
    </w:p>
    <w:p w:rsidR="00C50A4A" w:rsidRPr="001F590F" w:rsidRDefault="00C50A4A" w:rsidP="004328EF">
      <w:pPr>
        <w:pStyle w:val="a5"/>
        <w:numPr>
          <w:ilvl w:val="0"/>
          <w:numId w:val="136"/>
        </w:numPr>
        <w:ind w:left="0" w:firstLine="567"/>
        <w:jc w:val="both"/>
      </w:pPr>
      <w:r w:rsidRPr="001F590F">
        <w:t>Межі перегляду справи в суді апеляційної інстанції</w:t>
      </w:r>
    </w:p>
    <w:p w:rsidR="00C50A4A" w:rsidRPr="001F590F" w:rsidRDefault="00C50A4A" w:rsidP="004328EF">
      <w:pPr>
        <w:pStyle w:val="a5"/>
        <w:numPr>
          <w:ilvl w:val="0"/>
          <w:numId w:val="136"/>
        </w:numPr>
        <w:ind w:left="0" w:firstLine="567"/>
        <w:jc w:val="both"/>
      </w:pPr>
      <w:r w:rsidRPr="001F590F">
        <w:t>Повноваження суду апеляційної інстанції</w:t>
      </w:r>
    </w:p>
    <w:p w:rsidR="00C50A4A" w:rsidRPr="001F590F" w:rsidRDefault="00C50A4A" w:rsidP="004328EF">
      <w:pPr>
        <w:pStyle w:val="a5"/>
        <w:numPr>
          <w:ilvl w:val="0"/>
          <w:numId w:val="136"/>
        </w:numPr>
        <w:ind w:left="0" w:firstLine="567"/>
        <w:jc w:val="both"/>
      </w:pPr>
      <w:r w:rsidRPr="001F590F">
        <w:t>Порядок подання касаційної скарги, підстави та строк на касаційне оскарження</w:t>
      </w:r>
    </w:p>
    <w:p w:rsidR="00C50A4A" w:rsidRPr="001F590F" w:rsidRDefault="00C50A4A" w:rsidP="004328EF">
      <w:pPr>
        <w:pStyle w:val="a5"/>
        <w:numPr>
          <w:ilvl w:val="0"/>
          <w:numId w:val="136"/>
        </w:numPr>
        <w:ind w:left="0" w:firstLine="567"/>
        <w:jc w:val="both"/>
      </w:pPr>
      <w:r w:rsidRPr="001F590F">
        <w:t>Повноваження суду касаційної інстанції</w:t>
      </w:r>
    </w:p>
    <w:p w:rsidR="00C50A4A" w:rsidRPr="001F590F" w:rsidRDefault="00C50A4A" w:rsidP="004328EF">
      <w:pPr>
        <w:pStyle w:val="a5"/>
        <w:numPr>
          <w:ilvl w:val="0"/>
          <w:numId w:val="136"/>
        </w:numPr>
        <w:ind w:left="0" w:firstLine="567"/>
        <w:jc w:val="both"/>
      </w:pPr>
      <w:r w:rsidRPr="001F590F">
        <w:t>Межі розгляду справи судом касаційної інстанції</w:t>
      </w:r>
    </w:p>
    <w:p w:rsidR="00C50A4A" w:rsidRPr="001F590F" w:rsidRDefault="00C50A4A" w:rsidP="004328EF">
      <w:pPr>
        <w:pStyle w:val="a5"/>
        <w:numPr>
          <w:ilvl w:val="0"/>
          <w:numId w:val="136"/>
        </w:numPr>
        <w:ind w:left="0" w:firstLine="567"/>
        <w:jc w:val="both"/>
      </w:pPr>
      <w:r w:rsidRPr="001F590F">
        <w:t>Обов’язковість вказівок, що містяться у постанові суду касаційної інстанції</w:t>
      </w:r>
    </w:p>
    <w:p w:rsidR="00C50A4A" w:rsidRPr="001F590F" w:rsidRDefault="00C50A4A" w:rsidP="004328EF">
      <w:pPr>
        <w:pStyle w:val="a5"/>
        <w:numPr>
          <w:ilvl w:val="0"/>
          <w:numId w:val="136"/>
        </w:numPr>
        <w:ind w:left="0" w:firstLine="567"/>
        <w:jc w:val="both"/>
      </w:pPr>
      <w:r w:rsidRPr="001F590F">
        <w:t>Підстави перегляду судових рішень за нововиявленими обставинами</w:t>
      </w:r>
    </w:p>
    <w:p w:rsidR="00C50A4A" w:rsidRPr="001F590F" w:rsidRDefault="00C50A4A" w:rsidP="004328EF">
      <w:pPr>
        <w:pStyle w:val="a5"/>
        <w:numPr>
          <w:ilvl w:val="0"/>
          <w:numId w:val="136"/>
        </w:numPr>
        <w:ind w:left="0" w:firstLine="567"/>
        <w:jc w:val="both"/>
      </w:pPr>
      <w:r w:rsidRPr="001F590F">
        <w:t>Підстави перегляду судових рішень за виключними обставинами</w:t>
      </w:r>
    </w:p>
    <w:p w:rsidR="00C50A4A" w:rsidRPr="001F590F" w:rsidRDefault="00C50A4A" w:rsidP="004328EF">
      <w:pPr>
        <w:pStyle w:val="a5"/>
        <w:numPr>
          <w:ilvl w:val="0"/>
          <w:numId w:val="136"/>
        </w:numPr>
        <w:ind w:left="0" w:firstLine="567"/>
        <w:jc w:val="both"/>
      </w:pPr>
      <w:r w:rsidRPr="001F590F">
        <w:t>Порядок звернення судових рішень до виконання</w:t>
      </w:r>
    </w:p>
    <w:p w:rsidR="00C50A4A" w:rsidRPr="001F590F" w:rsidRDefault="00C50A4A" w:rsidP="004328EF">
      <w:pPr>
        <w:pStyle w:val="a5"/>
        <w:numPr>
          <w:ilvl w:val="0"/>
          <w:numId w:val="136"/>
        </w:numPr>
        <w:ind w:left="0" w:firstLine="567"/>
        <w:jc w:val="both"/>
      </w:pPr>
      <w:r w:rsidRPr="001F590F">
        <w:t>Підстави для зупинення виконання судового рішення</w:t>
      </w:r>
    </w:p>
    <w:p w:rsidR="00C50A4A" w:rsidRPr="001F590F" w:rsidRDefault="00C50A4A" w:rsidP="004328EF">
      <w:pPr>
        <w:pStyle w:val="a5"/>
        <w:numPr>
          <w:ilvl w:val="0"/>
          <w:numId w:val="136"/>
        </w:numPr>
        <w:ind w:left="0" w:firstLine="567"/>
        <w:jc w:val="both"/>
      </w:pPr>
      <w:r w:rsidRPr="001F590F">
        <w:t>Підстави для повороту виконання рішення, постанови</w:t>
      </w:r>
    </w:p>
    <w:p w:rsidR="00C50A4A" w:rsidRPr="001F590F" w:rsidRDefault="00C50A4A" w:rsidP="004328EF">
      <w:pPr>
        <w:pStyle w:val="a5"/>
        <w:numPr>
          <w:ilvl w:val="0"/>
          <w:numId w:val="136"/>
        </w:numPr>
        <w:ind w:left="0" w:firstLine="567"/>
        <w:jc w:val="both"/>
      </w:pPr>
      <w:r w:rsidRPr="001F590F">
        <w:t>Судовий контроль за виконанням судових рішень</w:t>
      </w:r>
    </w:p>
    <w:p w:rsidR="00C50A4A" w:rsidRPr="001F590F" w:rsidRDefault="00C50A4A" w:rsidP="004328EF">
      <w:pPr>
        <w:pStyle w:val="a5"/>
        <w:numPr>
          <w:ilvl w:val="0"/>
          <w:numId w:val="136"/>
        </w:numPr>
        <w:ind w:left="0" w:firstLine="567"/>
        <w:jc w:val="both"/>
      </w:pPr>
      <w:r w:rsidRPr="001F590F">
        <w:t>Відновлення господарським судом втраченого судового провадження</w:t>
      </w:r>
    </w:p>
    <w:p w:rsidR="00C50A4A" w:rsidRPr="001F590F" w:rsidRDefault="00C50A4A" w:rsidP="004328EF">
      <w:pPr>
        <w:pStyle w:val="a5"/>
        <w:numPr>
          <w:ilvl w:val="0"/>
          <w:numId w:val="136"/>
        </w:numPr>
        <w:ind w:left="0" w:firstLine="567"/>
        <w:jc w:val="both"/>
      </w:pPr>
      <w:r w:rsidRPr="001F590F">
        <w:t>Провадження у справах за участю іноземних осіб</w:t>
      </w:r>
    </w:p>
    <w:p w:rsidR="00C50A4A" w:rsidRPr="001F590F" w:rsidRDefault="00C50A4A" w:rsidP="004328EF">
      <w:pPr>
        <w:pStyle w:val="a5"/>
        <w:numPr>
          <w:ilvl w:val="0"/>
          <w:numId w:val="136"/>
        </w:numPr>
        <w:ind w:left="0" w:firstLine="567"/>
        <w:jc w:val="both"/>
      </w:pPr>
      <w:r w:rsidRPr="001F590F">
        <w:lastRenderedPageBreak/>
        <w:t xml:space="preserve">Третейський розгляд господарських спорів. </w:t>
      </w:r>
    </w:p>
    <w:p w:rsidR="00C50A4A" w:rsidRPr="001F590F" w:rsidRDefault="00C50A4A" w:rsidP="004328EF">
      <w:pPr>
        <w:pStyle w:val="a5"/>
        <w:numPr>
          <w:ilvl w:val="0"/>
          <w:numId w:val="136"/>
        </w:numPr>
        <w:tabs>
          <w:tab w:val="num" w:pos="567"/>
        </w:tabs>
        <w:ind w:left="0" w:firstLine="567"/>
        <w:jc w:val="both"/>
      </w:pPr>
      <w:r w:rsidRPr="001F590F">
        <w:t xml:space="preserve">Міжнародний комерційний арбітраж як третейський суд. Правова природа арбітражної угоди. </w:t>
      </w:r>
    </w:p>
    <w:p w:rsidR="006600F1" w:rsidRPr="006600F1" w:rsidRDefault="006600F1" w:rsidP="00471902">
      <w:pPr>
        <w:spacing w:line="276" w:lineRule="auto"/>
        <w:ind w:firstLine="709"/>
        <w:jc w:val="center"/>
        <w:rPr>
          <w:b/>
          <w:bCs/>
          <w:caps/>
          <w:szCs w:val="28"/>
        </w:rPr>
      </w:pPr>
    </w:p>
    <w:p w:rsidR="00471902" w:rsidRPr="006600F1" w:rsidRDefault="00471902" w:rsidP="00471902">
      <w:pPr>
        <w:spacing w:line="276" w:lineRule="auto"/>
        <w:ind w:firstLine="709"/>
        <w:jc w:val="center"/>
        <w:rPr>
          <w:b/>
          <w:bCs/>
          <w:caps/>
          <w:szCs w:val="28"/>
        </w:rPr>
      </w:pPr>
      <w:r w:rsidRPr="006600F1">
        <w:rPr>
          <w:b/>
          <w:bCs/>
          <w:caps/>
          <w:szCs w:val="28"/>
        </w:rPr>
        <w:t>Варіанти домашньої контрольної роботи</w:t>
      </w:r>
    </w:p>
    <w:p w:rsidR="00471902" w:rsidRPr="006600F1" w:rsidRDefault="00471902" w:rsidP="00471902">
      <w:pPr>
        <w:spacing w:line="276" w:lineRule="auto"/>
        <w:ind w:firstLine="709"/>
        <w:jc w:val="both"/>
        <w:rPr>
          <w:b/>
          <w:bCs/>
          <w:caps/>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1</w:t>
      </w:r>
    </w:p>
    <w:p w:rsidR="00471902" w:rsidRPr="00471902" w:rsidRDefault="00471902" w:rsidP="004328EF">
      <w:pPr>
        <w:numPr>
          <w:ilvl w:val="0"/>
          <w:numId w:val="143"/>
        </w:numPr>
        <w:tabs>
          <w:tab w:val="left" w:pos="284"/>
        </w:tabs>
        <w:spacing w:line="276" w:lineRule="auto"/>
        <w:ind w:left="0" w:firstLine="709"/>
        <w:jc w:val="both"/>
        <w:rPr>
          <w:szCs w:val="28"/>
        </w:rPr>
      </w:pPr>
      <w:r w:rsidRPr="00471902">
        <w:rPr>
          <w:szCs w:val="28"/>
        </w:rPr>
        <w:t>Визначте порядок врегулювання спору за участю судді</w:t>
      </w:r>
    </w:p>
    <w:p w:rsidR="00471902" w:rsidRPr="00471902" w:rsidRDefault="00471902" w:rsidP="004328EF">
      <w:pPr>
        <w:numPr>
          <w:ilvl w:val="0"/>
          <w:numId w:val="143"/>
        </w:numPr>
        <w:spacing w:line="276" w:lineRule="auto"/>
        <w:ind w:left="0" w:firstLine="709"/>
        <w:jc w:val="both"/>
        <w:rPr>
          <w:szCs w:val="28"/>
        </w:rPr>
      </w:pPr>
      <w:r w:rsidRPr="00471902">
        <w:rPr>
          <w:szCs w:val="28"/>
        </w:rPr>
        <w:t xml:space="preserve">Проаналізуйте дії судді при підготовці справи до розгляду. </w:t>
      </w:r>
    </w:p>
    <w:p w:rsidR="00471902" w:rsidRPr="00471902" w:rsidRDefault="00471902" w:rsidP="004328EF">
      <w:pPr>
        <w:numPr>
          <w:ilvl w:val="0"/>
          <w:numId w:val="143"/>
        </w:numPr>
        <w:spacing w:line="276" w:lineRule="auto"/>
        <w:ind w:left="0" w:firstLine="709"/>
        <w:jc w:val="both"/>
        <w:rPr>
          <w:szCs w:val="28"/>
        </w:rPr>
      </w:pPr>
      <w:r w:rsidRPr="00471902">
        <w:rPr>
          <w:szCs w:val="28"/>
        </w:rPr>
        <w:t xml:space="preserve">Який процесуальний статус відповідача? </w:t>
      </w:r>
    </w:p>
    <w:p w:rsidR="00471902" w:rsidRPr="00471902" w:rsidRDefault="00471902" w:rsidP="004328EF">
      <w:pPr>
        <w:numPr>
          <w:ilvl w:val="0"/>
          <w:numId w:val="143"/>
        </w:numPr>
        <w:spacing w:line="276" w:lineRule="auto"/>
        <w:ind w:left="0" w:firstLine="709"/>
        <w:jc w:val="both"/>
        <w:rPr>
          <w:szCs w:val="28"/>
        </w:rPr>
      </w:pPr>
      <w:r w:rsidRPr="00471902">
        <w:rPr>
          <w:szCs w:val="28"/>
        </w:rPr>
        <w:t xml:space="preserve">Складіть проект претензії майнового характеру. </w:t>
      </w:r>
    </w:p>
    <w:p w:rsidR="00471902" w:rsidRPr="00471902" w:rsidRDefault="00471902" w:rsidP="00471902">
      <w:pPr>
        <w:spacing w:line="276" w:lineRule="auto"/>
        <w:ind w:firstLine="709"/>
        <w:jc w:val="both"/>
        <w:rPr>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2</w:t>
      </w:r>
    </w:p>
    <w:p w:rsidR="00471902" w:rsidRPr="00471902" w:rsidRDefault="00471902" w:rsidP="004328EF">
      <w:pPr>
        <w:numPr>
          <w:ilvl w:val="0"/>
          <w:numId w:val="144"/>
        </w:numPr>
        <w:tabs>
          <w:tab w:val="left" w:pos="284"/>
        </w:tabs>
        <w:spacing w:line="276" w:lineRule="auto"/>
        <w:ind w:left="0" w:firstLine="709"/>
        <w:jc w:val="both"/>
        <w:rPr>
          <w:szCs w:val="28"/>
        </w:rPr>
      </w:pPr>
      <w:r w:rsidRPr="00471902">
        <w:rPr>
          <w:szCs w:val="28"/>
        </w:rPr>
        <w:t xml:space="preserve">Визначте справи підвідомчі господарським судам. </w:t>
      </w:r>
    </w:p>
    <w:p w:rsidR="00471902" w:rsidRPr="00471902" w:rsidRDefault="00471902" w:rsidP="004328EF">
      <w:pPr>
        <w:numPr>
          <w:ilvl w:val="0"/>
          <w:numId w:val="144"/>
        </w:numPr>
        <w:tabs>
          <w:tab w:val="left" w:pos="284"/>
        </w:tabs>
        <w:spacing w:line="276" w:lineRule="auto"/>
        <w:ind w:left="0" w:firstLine="709"/>
        <w:jc w:val="both"/>
        <w:rPr>
          <w:szCs w:val="28"/>
        </w:rPr>
      </w:pPr>
      <w:r w:rsidRPr="00471902">
        <w:rPr>
          <w:szCs w:val="28"/>
        </w:rPr>
        <w:t xml:space="preserve">Охарактеризуйте інститут представництва в господарському судочинстві. </w:t>
      </w:r>
    </w:p>
    <w:p w:rsidR="00471902" w:rsidRPr="00471902" w:rsidRDefault="00471902" w:rsidP="004328EF">
      <w:pPr>
        <w:numPr>
          <w:ilvl w:val="0"/>
          <w:numId w:val="144"/>
        </w:numPr>
        <w:tabs>
          <w:tab w:val="left" w:pos="284"/>
        </w:tabs>
        <w:spacing w:line="276" w:lineRule="auto"/>
        <w:ind w:left="0" w:firstLine="709"/>
        <w:jc w:val="both"/>
        <w:rPr>
          <w:szCs w:val="28"/>
        </w:rPr>
      </w:pPr>
      <w:r w:rsidRPr="00471902">
        <w:rPr>
          <w:szCs w:val="28"/>
        </w:rPr>
        <w:t xml:space="preserve">Охарактеризуйте спрощене позовне провадження. </w:t>
      </w:r>
    </w:p>
    <w:p w:rsidR="00471902" w:rsidRPr="00471902" w:rsidRDefault="00471902" w:rsidP="004328EF">
      <w:pPr>
        <w:numPr>
          <w:ilvl w:val="0"/>
          <w:numId w:val="144"/>
        </w:numPr>
        <w:spacing w:line="276" w:lineRule="auto"/>
        <w:ind w:left="0" w:firstLine="709"/>
        <w:jc w:val="both"/>
        <w:rPr>
          <w:szCs w:val="28"/>
        </w:rPr>
      </w:pPr>
      <w:r w:rsidRPr="00471902">
        <w:rPr>
          <w:szCs w:val="28"/>
        </w:rPr>
        <w:t xml:space="preserve">Складіть проект позовної заяви про стягнення заборгованості за господарським договором. </w:t>
      </w:r>
    </w:p>
    <w:p w:rsidR="00471902" w:rsidRPr="00471902" w:rsidRDefault="00471902" w:rsidP="00471902">
      <w:pPr>
        <w:spacing w:line="276" w:lineRule="auto"/>
        <w:ind w:firstLine="709"/>
        <w:jc w:val="both"/>
        <w:rPr>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3</w:t>
      </w:r>
    </w:p>
    <w:p w:rsidR="00471902" w:rsidRPr="00471902" w:rsidRDefault="00471902" w:rsidP="004328EF">
      <w:pPr>
        <w:numPr>
          <w:ilvl w:val="0"/>
          <w:numId w:val="145"/>
        </w:numPr>
        <w:tabs>
          <w:tab w:val="left" w:pos="284"/>
          <w:tab w:val="left" w:pos="426"/>
        </w:tabs>
        <w:spacing w:line="276" w:lineRule="auto"/>
        <w:ind w:left="0" w:firstLine="709"/>
        <w:jc w:val="both"/>
        <w:rPr>
          <w:szCs w:val="28"/>
        </w:rPr>
      </w:pPr>
      <w:r w:rsidRPr="00471902">
        <w:rPr>
          <w:szCs w:val="28"/>
        </w:rPr>
        <w:t xml:space="preserve">Письмові і речові докази в господарському судочинстві. Порядок витребування судом доказів. </w:t>
      </w:r>
    </w:p>
    <w:p w:rsidR="00471902" w:rsidRPr="00471902" w:rsidRDefault="00471902" w:rsidP="004328EF">
      <w:pPr>
        <w:numPr>
          <w:ilvl w:val="0"/>
          <w:numId w:val="145"/>
        </w:numPr>
        <w:tabs>
          <w:tab w:val="left" w:pos="284"/>
          <w:tab w:val="left" w:pos="426"/>
        </w:tabs>
        <w:spacing w:line="276" w:lineRule="auto"/>
        <w:ind w:left="0" w:firstLine="709"/>
        <w:jc w:val="both"/>
        <w:rPr>
          <w:szCs w:val="28"/>
        </w:rPr>
      </w:pPr>
      <w:r w:rsidRPr="00471902">
        <w:rPr>
          <w:szCs w:val="28"/>
        </w:rPr>
        <w:t xml:space="preserve">Охарактеризуйте інститут забезпечення в господарському процесі. </w:t>
      </w:r>
    </w:p>
    <w:p w:rsidR="00471902" w:rsidRPr="00471902" w:rsidRDefault="00471902" w:rsidP="004328EF">
      <w:pPr>
        <w:numPr>
          <w:ilvl w:val="0"/>
          <w:numId w:val="145"/>
        </w:numPr>
        <w:tabs>
          <w:tab w:val="left" w:pos="284"/>
          <w:tab w:val="left" w:pos="426"/>
        </w:tabs>
        <w:spacing w:line="276" w:lineRule="auto"/>
        <w:ind w:left="0" w:firstLine="709"/>
        <w:jc w:val="both"/>
        <w:rPr>
          <w:szCs w:val="28"/>
        </w:rPr>
      </w:pPr>
      <w:r w:rsidRPr="00471902">
        <w:rPr>
          <w:szCs w:val="28"/>
        </w:rPr>
        <w:t>Як оформлюються права представника в господарському судочинстві?</w:t>
      </w:r>
    </w:p>
    <w:p w:rsidR="00471902" w:rsidRPr="00471902" w:rsidRDefault="00471902" w:rsidP="004328EF">
      <w:pPr>
        <w:numPr>
          <w:ilvl w:val="0"/>
          <w:numId w:val="145"/>
        </w:numPr>
        <w:tabs>
          <w:tab w:val="left" w:pos="284"/>
          <w:tab w:val="left" w:pos="426"/>
        </w:tabs>
        <w:spacing w:line="276" w:lineRule="auto"/>
        <w:ind w:left="0" w:firstLine="709"/>
        <w:jc w:val="both"/>
        <w:rPr>
          <w:szCs w:val="28"/>
        </w:rPr>
      </w:pPr>
      <w:r w:rsidRPr="00471902">
        <w:rPr>
          <w:szCs w:val="28"/>
        </w:rPr>
        <w:t xml:space="preserve">Складіть проект позовної заяви про відшкодування збитків, завданих невчасним виконанням договору. </w:t>
      </w:r>
    </w:p>
    <w:p w:rsidR="00471902" w:rsidRPr="00471902" w:rsidRDefault="00471902" w:rsidP="00471902">
      <w:pPr>
        <w:spacing w:line="276" w:lineRule="auto"/>
        <w:ind w:firstLine="709"/>
        <w:jc w:val="both"/>
        <w:rPr>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4</w:t>
      </w:r>
    </w:p>
    <w:p w:rsidR="00471902" w:rsidRPr="00471902" w:rsidRDefault="00471902" w:rsidP="004328EF">
      <w:pPr>
        <w:numPr>
          <w:ilvl w:val="0"/>
          <w:numId w:val="146"/>
        </w:numPr>
        <w:tabs>
          <w:tab w:val="left" w:pos="284"/>
        </w:tabs>
        <w:spacing w:line="276" w:lineRule="auto"/>
        <w:ind w:left="0" w:firstLine="709"/>
        <w:jc w:val="both"/>
        <w:rPr>
          <w:szCs w:val="28"/>
        </w:rPr>
      </w:pPr>
      <w:r w:rsidRPr="00471902">
        <w:rPr>
          <w:szCs w:val="28"/>
        </w:rPr>
        <w:t xml:space="preserve">Визначте процесуальний статус свідків в господарському процесі. Вимоги до оформлення їх показань. </w:t>
      </w:r>
    </w:p>
    <w:p w:rsidR="00471902" w:rsidRPr="00471902" w:rsidRDefault="00471902" w:rsidP="004328EF">
      <w:pPr>
        <w:numPr>
          <w:ilvl w:val="0"/>
          <w:numId w:val="146"/>
        </w:numPr>
        <w:spacing w:line="276" w:lineRule="auto"/>
        <w:ind w:left="0" w:firstLine="709"/>
        <w:jc w:val="both"/>
        <w:rPr>
          <w:szCs w:val="28"/>
        </w:rPr>
      </w:pPr>
      <w:r w:rsidRPr="00471902">
        <w:rPr>
          <w:szCs w:val="28"/>
        </w:rPr>
        <w:t xml:space="preserve">Охарактеризуйте підстави припинення провадження у справі. </w:t>
      </w:r>
    </w:p>
    <w:p w:rsidR="00471902" w:rsidRPr="00471902" w:rsidRDefault="00471902" w:rsidP="004328EF">
      <w:pPr>
        <w:numPr>
          <w:ilvl w:val="0"/>
          <w:numId w:val="146"/>
        </w:numPr>
        <w:spacing w:line="276" w:lineRule="auto"/>
        <w:ind w:left="0" w:firstLine="709"/>
        <w:jc w:val="both"/>
        <w:rPr>
          <w:szCs w:val="28"/>
        </w:rPr>
      </w:pPr>
      <w:r w:rsidRPr="00471902">
        <w:rPr>
          <w:szCs w:val="28"/>
        </w:rPr>
        <w:t xml:space="preserve">Який розмір судового збору треба сплатити при подачі позовної заяви майнового характеру? </w:t>
      </w:r>
    </w:p>
    <w:p w:rsidR="00471902" w:rsidRPr="00471902" w:rsidRDefault="00471902" w:rsidP="004328EF">
      <w:pPr>
        <w:numPr>
          <w:ilvl w:val="0"/>
          <w:numId w:val="146"/>
        </w:numPr>
        <w:spacing w:line="276" w:lineRule="auto"/>
        <w:ind w:left="0" w:firstLine="709"/>
        <w:jc w:val="both"/>
        <w:rPr>
          <w:szCs w:val="28"/>
        </w:rPr>
      </w:pPr>
      <w:r w:rsidRPr="00471902">
        <w:rPr>
          <w:szCs w:val="28"/>
        </w:rPr>
        <w:t xml:space="preserve">Складіть проект апеляційної скарги на судове рішення про стягнення заборгованості. </w:t>
      </w: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lastRenderedPageBreak/>
        <w:t>Завдання № 5</w:t>
      </w:r>
    </w:p>
    <w:p w:rsidR="00471902" w:rsidRPr="00471902" w:rsidRDefault="00471902" w:rsidP="004328EF">
      <w:pPr>
        <w:numPr>
          <w:ilvl w:val="0"/>
          <w:numId w:val="147"/>
        </w:numPr>
        <w:spacing w:line="276" w:lineRule="auto"/>
        <w:ind w:left="0" w:firstLine="709"/>
        <w:jc w:val="both"/>
        <w:rPr>
          <w:szCs w:val="28"/>
        </w:rPr>
      </w:pPr>
      <w:r w:rsidRPr="00471902">
        <w:rPr>
          <w:szCs w:val="28"/>
        </w:rPr>
        <w:t xml:space="preserve">Охарактеризуйте справи, які належать до юрисдикції господарських судів. </w:t>
      </w:r>
    </w:p>
    <w:p w:rsidR="00471902" w:rsidRPr="00471902" w:rsidRDefault="00471902" w:rsidP="004328EF">
      <w:pPr>
        <w:numPr>
          <w:ilvl w:val="0"/>
          <w:numId w:val="147"/>
        </w:numPr>
        <w:tabs>
          <w:tab w:val="left" w:pos="284"/>
        </w:tabs>
        <w:spacing w:line="276" w:lineRule="auto"/>
        <w:ind w:left="0" w:firstLine="709"/>
        <w:jc w:val="both"/>
        <w:rPr>
          <w:szCs w:val="28"/>
        </w:rPr>
      </w:pPr>
      <w:r w:rsidRPr="00471902">
        <w:rPr>
          <w:szCs w:val="28"/>
        </w:rPr>
        <w:t xml:space="preserve">Порядок ведення судового засідання. Склад господарського суду. </w:t>
      </w:r>
    </w:p>
    <w:p w:rsidR="00471902" w:rsidRPr="00471902" w:rsidRDefault="00471902" w:rsidP="004328EF">
      <w:pPr>
        <w:numPr>
          <w:ilvl w:val="0"/>
          <w:numId w:val="147"/>
        </w:numPr>
        <w:spacing w:line="276" w:lineRule="auto"/>
        <w:ind w:left="0" w:firstLine="709"/>
        <w:jc w:val="both"/>
        <w:rPr>
          <w:szCs w:val="28"/>
        </w:rPr>
      </w:pPr>
      <w:r w:rsidRPr="00471902">
        <w:rPr>
          <w:szCs w:val="28"/>
        </w:rPr>
        <w:t xml:space="preserve">Визначте види доказів в господарському судочинстві. </w:t>
      </w:r>
    </w:p>
    <w:p w:rsidR="00471902" w:rsidRPr="00471902" w:rsidRDefault="00471902" w:rsidP="004328EF">
      <w:pPr>
        <w:numPr>
          <w:ilvl w:val="0"/>
          <w:numId w:val="147"/>
        </w:numPr>
        <w:spacing w:line="276" w:lineRule="auto"/>
        <w:ind w:left="0" w:firstLine="709"/>
        <w:jc w:val="both"/>
        <w:rPr>
          <w:szCs w:val="28"/>
        </w:rPr>
      </w:pPr>
      <w:r w:rsidRPr="00471902">
        <w:rPr>
          <w:szCs w:val="28"/>
        </w:rPr>
        <w:t xml:space="preserve">Складіть проект касаційної скарги на судове рішення з корпоративного спору. </w:t>
      </w:r>
    </w:p>
    <w:p w:rsidR="00471902" w:rsidRPr="00471902" w:rsidRDefault="00471902" w:rsidP="00471902">
      <w:pPr>
        <w:pStyle w:val="20"/>
        <w:spacing w:after="0" w:line="276" w:lineRule="auto"/>
        <w:ind w:firstLine="709"/>
        <w:rPr>
          <w:b/>
          <w:sz w:val="28"/>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6</w:t>
      </w:r>
    </w:p>
    <w:p w:rsidR="00471902" w:rsidRPr="00471902" w:rsidRDefault="00471902" w:rsidP="004328EF">
      <w:pPr>
        <w:numPr>
          <w:ilvl w:val="0"/>
          <w:numId w:val="148"/>
        </w:numPr>
        <w:tabs>
          <w:tab w:val="left" w:pos="284"/>
        </w:tabs>
        <w:spacing w:line="276" w:lineRule="auto"/>
        <w:ind w:left="0" w:firstLine="709"/>
        <w:jc w:val="both"/>
        <w:rPr>
          <w:szCs w:val="28"/>
        </w:rPr>
      </w:pPr>
      <w:r w:rsidRPr="00471902">
        <w:rPr>
          <w:szCs w:val="28"/>
        </w:rPr>
        <w:t xml:space="preserve">Визначте територіальну та виключну підсудність справ. </w:t>
      </w:r>
    </w:p>
    <w:p w:rsidR="00471902" w:rsidRPr="00471902" w:rsidRDefault="00471902" w:rsidP="004328EF">
      <w:pPr>
        <w:numPr>
          <w:ilvl w:val="0"/>
          <w:numId w:val="148"/>
        </w:numPr>
        <w:tabs>
          <w:tab w:val="left" w:pos="284"/>
        </w:tabs>
        <w:spacing w:line="276" w:lineRule="auto"/>
        <w:ind w:left="0" w:firstLine="709"/>
        <w:jc w:val="both"/>
        <w:rPr>
          <w:szCs w:val="28"/>
        </w:rPr>
      </w:pPr>
      <w:r w:rsidRPr="00471902">
        <w:rPr>
          <w:szCs w:val="28"/>
        </w:rPr>
        <w:t xml:space="preserve">Прийняття рішення господарським судом та права господарського суду при прийнятті рішення. </w:t>
      </w:r>
    </w:p>
    <w:p w:rsidR="00471902" w:rsidRPr="00471902" w:rsidRDefault="00471902" w:rsidP="004328EF">
      <w:pPr>
        <w:numPr>
          <w:ilvl w:val="0"/>
          <w:numId w:val="148"/>
        </w:numPr>
        <w:spacing w:line="276" w:lineRule="auto"/>
        <w:ind w:left="0" w:firstLine="709"/>
        <w:jc w:val="both"/>
        <w:rPr>
          <w:szCs w:val="28"/>
        </w:rPr>
      </w:pPr>
      <w:r w:rsidRPr="00471902">
        <w:rPr>
          <w:szCs w:val="28"/>
        </w:rPr>
        <w:t>За яких умов здійснюється спрощене позовне провадження?</w:t>
      </w:r>
    </w:p>
    <w:p w:rsidR="00471902" w:rsidRPr="00471902" w:rsidRDefault="00471902" w:rsidP="004328EF">
      <w:pPr>
        <w:numPr>
          <w:ilvl w:val="0"/>
          <w:numId w:val="148"/>
        </w:numPr>
        <w:spacing w:line="276" w:lineRule="auto"/>
        <w:ind w:left="0" w:firstLine="709"/>
        <w:jc w:val="both"/>
        <w:rPr>
          <w:szCs w:val="28"/>
        </w:rPr>
      </w:pPr>
      <w:r w:rsidRPr="00471902">
        <w:rPr>
          <w:szCs w:val="28"/>
        </w:rPr>
        <w:t xml:space="preserve">Складіть проект клопотання про витребування доказів. </w:t>
      </w:r>
    </w:p>
    <w:p w:rsidR="00471902" w:rsidRPr="00471902" w:rsidRDefault="00471902" w:rsidP="00471902">
      <w:pPr>
        <w:spacing w:line="276" w:lineRule="auto"/>
        <w:ind w:firstLine="709"/>
        <w:jc w:val="both"/>
        <w:rPr>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7</w:t>
      </w:r>
    </w:p>
    <w:p w:rsidR="00471902" w:rsidRPr="00471902" w:rsidRDefault="00471902" w:rsidP="004328EF">
      <w:pPr>
        <w:numPr>
          <w:ilvl w:val="0"/>
          <w:numId w:val="149"/>
        </w:numPr>
        <w:tabs>
          <w:tab w:val="left" w:pos="284"/>
        </w:tabs>
        <w:spacing w:line="276" w:lineRule="auto"/>
        <w:ind w:left="0" w:firstLine="709"/>
        <w:jc w:val="both"/>
        <w:rPr>
          <w:szCs w:val="28"/>
        </w:rPr>
      </w:pPr>
      <w:r w:rsidRPr="00471902">
        <w:rPr>
          <w:szCs w:val="28"/>
        </w:rPr>
        <w:t xml:space="preserve">Порядок здійснення наказного провадження в господарських судах. </w:t>
      </w:r>
    </w:p>
    <w:p w:rsidR="00471902" w:rsidRPr="00471902" w:rsidRDefault="00471902" w:rsidP="004328EF">
      <w:pPr>
        <w:numPr>
          <w:ilvl w:val="0"/>
          <w:numId w:val="149"/>
        </w:numPr>
        <w:tabs>
          <w:tab w:val="left" w:pos="284"/>
        </w:tabs>
        <w:spacing w:line="276" w:lineRule="auto"/>
        <w:ind w:left="0" w:firstLine="709"/>
        <w:jc w:val="both"/>
        <w:rPr>
          <w:szCs w:val="28"/>
        </w:rPr>
      </w:pPr>
      <w:r w:rsidRPr="00471902">
        <w:rPr>
          <w:szCs w:val="28"/>
        </w:rPr>
        <w:t xml:space="preserve">Зміст рішення господарського суду та основні вимоги до нього. </w:t>
      </w:r>
    </w:p>
    <w:p w:rsidR="00471902" w:rsidRPr="00471902" w:rsidRDefault="00471902" w:rsidP="004328EF">
      <w:pPr>
        <w:numPr>
          <w:ilvl w:val="0"/>
          <w:numId w:val="149"/>
        </w:numPr>
        <w:spacing w:line="276" w:lineRule="auto"/>
        <w:ind w:left="0" w:firstLine="709"/>
        <w:jc w:val="both"/>
        <w:rPr>
          <w:szCs w:val="28"/>
        </w:rPr>
      </w:pPr>
      <w:r w:rsidRPr="00471902">
        <w:rPr>
          <w:szCs w:val="28"/>
        </w:rPr>
        <w:t xml:space="preserve">Який розмір судового збору треба сплатити при подачі заяви про перегляд справи за нововиявленими обставинами? </w:t>
      </w:r>
    </w:p>
    <w:p w:rsidR="00471902" w:rsidRPr="00471902" w:rsidRDefault="00471902" w:rsidP="004328EF">
      <w:pPr>
        <w:numPr>
          <w:ilvl w:val="0"/>
          <w:numId w:val="149"/>
        </w:numPr>
        <w:spacing w:line="276" w:lineRule="auto"/>
        <w:ind w:left="0" w:firstLine="709"/>
        <w:jc w:val="both"/>
        <w:rPr>
          <w:szCs w:val="28"/>
        </w:rPr>
      </w:pPr>
      <w:r w:rsidRPr="00471902">
        <w:rPr>
          <w:szCs w:val="28"/>
        </w:rPr>
        <w:t>Складіть проект клопотання про відвід судді</w:t>
      </w:r>
    </w:p>
    <w:p w:rsidR="00471902" w:rsidRPr="00471902" w:rsidRDefault="00471902" w:rsidP="00471902">
      <w:pPr>
        <w:spacing w:line="276" w:lineRule="auto"/>
        <w:ind w:firstLine="709"/>
        <w:jc w:val="both"/>
        <w:rPr>
          <w:szCs w:val="28"/>
        </w:rPr>
      </w:pPr>
    </w:p>
    <w:p w:rsidR="00471902" w:rsidRDefault="00471902" w:rsidP="00471902">
      <w:pPr>
        <w:pStyle w:val="4"/>
        <w:spacing w:before="0" w:line="276" w:lineRule="auto"/>
        <w:ind w:firstLine="709"/>
        <w:jc w:val="both"/>
        <w:rPr>
          <w:rFonts w:ascii="Times New Roman" w:hAnsi="Times New Roman" w:cs="Times New Roman"/>
          <w:szCs w:val="28"/>
        </w:rPr>
      </w:pPr>
      <w:r w:rsidRPr="00471902">
        <w:rPr>
          <w:rFonts w:ascii="Times New Roman" w:hAnsi="Times New Roman" w:cs="Times New Roman"/>
          <w:szCs w:val="28"/>
        </w:rPr>
        <w:t>Завдання № 8</w:t>
      </w:r>
    </w:p>
    <w:p w:rsidR="00471902" w:rsidRPr="00471902" w:rsidRDefault="00471902" w:rsidP="004328EF">
      <w:pPr>
        <w:numPr>
          <w:ilvl w:val="0"/>
          <w:numId w:val="150"/>
        </w:numPr>
        <w:tabs>
          <w:tab w:val="left" w:pos="284"/>
        </w:tabs>
        <w:spacing w:line="276" w:lineRule="auto"/>
        <w:ind w:left="0" w:firstLine="709"/>
        <w:jc w:val="both"/>
        <w:rPr>
          <w:szCs w:val="28"/>
        </w:rPr>
      </w:pPr>
      <w:r w:rsidRPr="00471902">
        <w:rPr>
          <w:szCs w:val="28"/>
        </w:rPr>
        <w:t xml:space="preserve">Треті особи як учасники судового процесу, види третіх осіб їх права та обов’язки. </w:t>
      </w:r>
    </w:p>
    <w:p w:rsidR="00471902" w:rsidRPr="00471902" w:rsidRDefault="00471902" w:rsidP="004328EF">
      <w:pPr>
        <w:numPr>
          <w:ilvl w:val="0"/>
          <w:numId w:val="150"/>
        </w:numPr>
        <w:tabs>
          <w:tab w:val="left" w:pos="284"/>
        </w:tabs>
        <w:spacing w:line="276" w:lineRule="auto"/>
        <w:ind w:left="0" w:firstLine="709"/>
        <w:jc w:val="both"/>
        <w:rPr>
          <w:szCs w:val="28"/>
        </w:rPr>
      </w:pPr>
      <w:r w:rsidRPr="00471902">
        <w:rPr>
          <w:szCs w:val="28"/>
        </w:rPr>
        <w:t xml:space="preserve">Підстави для відмови  у відкритті провадження у справі та для повернення позовної заяви. </w:t>
      </w:r>
    </w:p>
    <w:p w:rsidR="00471902" w:rsidRPr="00471902" w:rsidRDefault="00471902" w:rsidP="004328EF">
      <w:pPr>
        <w:numPr>
          <w:ilvl w:val="0"/>
          <w:numId w:val="150"/>
        </w:numPr>
        <w:tabs>
          <w:tab w:val="left" w:pos="284"/>
        </w:tabs>
        <w:spacing w:line="276" w:lineRule="auto"/>
        <w:ind w:left="0" w:firstLine="709"/>
        <w:jc w:val="both"/>
        <w:rPr>
          <w:szCs w:val="28"/>
        </w:rPr>
      </w:pPr>
      <w:r w:rsidRPr="00471902">
        <w:rPr>
          <w:szCs w:val="28"/>
        </w:rPr>
        <w:t xml:space="preserve">Які основні принципи господарського судочинства? </w:t>
      </w:r>
    </w:p>
    <w:p w:rsidR="00471902" w:rsidRPr="00471902" w:rsidRDefault="00471902" w:rsidP="004328EF">
      <w:pPr>
        <w:numPr>
          <w:ilvl w:val="0"/>
          <w:numId w:val="150"/>
        </w:numPr>
        <w:tabs>
          <w:tab w:val="left" w:pos="284"/>
        </w:tabs>
        <w:spacing w:line="276" w:lineRule="auto"/>
        <w:ind w:left="0" w:firstLine="709"/>
        <w:jc w:val="both"/>
        <w:rPr>
          <w:szCs w:val="28"/>
        </w:rPr>
      </w:pPr>
      <w:r w:rsidRPr="00471902">
        <w:rPr>
          <w:szCs w:val="28"/>
        </w:rPr>
        <w:t xml:space="preserve">Складіть проект клопотання про припинення провадження по справі у зв’язку з непідсудністю даної справи господарським судам </w:t>
      </w:r>
    </w:p>
    <w:p w:rsidR="00471902" w:rsidRDefault="00471902" w:rsidP="00471902">
      <w:pPr>
        <w:rPr>
          <w:sz w:val="24"/>
          <w:szCs w:val="20"/>
        </w:rPr>
      </w:pPr>
    </w:p>
    <w:p w:rsidR="00A46A38" w:rsidRDefault="00A46A38" w:rsidP="00471902">
      <w:pPr>
        <w:rPr>
          <w:sz w:val="24"/>
          <w:szCs w:val="20"/>
        </w:rPr>
      </w:pPr>
    </w:p>
    <w:p w:rsidR="00C86986" w:rsidRPr="006600F1" w:rsidRDefault="00C86986" w:rsidP="00471902">
      <w:pPr>
        <w:pStyle w:val="a8"/>
        <w:tabs>
          <w:tab w:val="left" w:pos="0"/>
        </w:tabs>
        <w:spacing w:before="0" w:line="276" w:lineRule="auto"/>
        <w:ind w:left="0" w:firstLine="709"/>
        <w:rPr>
          <w:b/>
          <w:caps/>
          <w:sz w:val="28"/>
          <w:szCs w:val="28"/>
          <w:u w:val="none"/>
        </w:rPr>
      </w:pPr>
      <w:r w:rsidRPr="006600F1">
        <w:rPr>
          <w:b/>
          <w:caps/>
          <w:sz w:val="28"/>
          <w:szCs w:val="28"/>
          <w:u w:val="none"/>
        </w:rPr>
        <w:t>ПРИКЛАДИ СИТУАЦІЙНИХ ВПРАВ, ЩО В</w:t>
      </w:r>
      <w:r w:rsidR="00F51306">
        <w:rPr>
          <w:b/>
          <w:caps/>
          <w:sz w:val="28"/>
          <w:szCs w:val="28"/>
          <w:u w:val="none"/>
        </w:rPr>
        <w:t>И</w:t>
      </w:r>
      <w:r w:rsidRPr="006600F1">
        <w:rPr>
          <w:b/>
          <w:caps/>
          <w:sz w:val="28"/>
          <w:szCs w:val="28"/>
          <w:u w:val="none"/>
        </w:rPr>
        <w:t>РІШУЮТЬСЯ НА ПРАКТИЧНИХ ЗАНЯТТЯХ</w:t>
      </w:r>
    </w:p>
    <w:p w:rsidR="00C86986" w:rsidRDefault="00C86986" w:rsidP="00471902">
      <w:pPr>
        <w:pStyle w:val="a8"/>
        <w:tabs>
          <w:tab w:val="left" w:pos="0"/>
        </w:tabs>
        <w:spacing w:before="0" w:line="276" w:lineRule="auto"/>
        <w:ind w:left="0" w:firstLine="709"/>
        <w:rPr>
          <w:caps/>
          <w:sz w:val="28"/>
          <w:szCs w:val="28"/>
          <w:u w:val="none"/>
        </w:rPr>
      </w:pPr>
    </w:p>
    <w:p w:rsidR="00F51306" w:rsidRDefault="00F51306" w:rsidP="00F51306">
      <w:pPr>
        <w:widowControl w:val="0"/>
        <w:autoSpaceDE w:val="0"/>
        <w:autoSpaceDN w:val="0"/>
        <w:adjustRightInd w:val="0"/>
        <w:spacing w:line="276" w:lineRule="auto"/>
        <w:ind w:firstLine="709"/>
        <w:jc w:val="both"/>
        <w:rPr>
          <w:szCs w:val="28"/>
        </w:rPr>
      </w:pPr>
      <w:r w:rsidRPr="00F51306">
        <w:rPr>
          <w:b/>
          <w:szCs w:val="28"/>
        </w:rPr>
        <w:t>1.</w:t>
      </w:r>
      <w:r>
        <w:rPr>
          <w:szCs w:val="28"/>
        </w:rPr>
        <w:t xml:space="preserve"> Чи справляється і в яких розмірах судовий збір:</w:t>
      </w:r>
    </w:p>
    <w:p w:rsidR="00F51306" w:rsidRDefault="00F51306" w:rsidP="00F51306">
      <w:pPr>
        <w:widowControl w:val="0"/>
        <w:autoSpaceDE w:val="0"/>
        <w:autoSpaceDN w:val="0"/>
        <w:adjustRightInd w:val="0"/>
        <w:spacing w:line="276" w:lineRule="auto"/>
        <w:ind w:firstLine="709"/>
        <w:jc w:val="both"/>
        <w:rPr>
          <w:szCs w:val="28"/>
        </w:rPr>
      </w:pPr>
      <w:r>
        <w:rPr>
          <w:szCs w:val="28"/>
        </w:rPr>
        <w:t>1) із позовної заяви Антимонопольного комітету України до Державного підприємства «К» про стягнення 250 000 грн;</w:t>
      </w:r>
    </w:p>
    <w:p w:rsidR="00F51306" w:rsidRDefault="00F51306" w:rsidP="00F51306">
      <w:pPr>
        <w:spacing w:line="276" w:lineRule="auto"/>
        <w:ind w:firstLine="709"/>
        <w:jc w:val="both"/>
        <w:rPr>
          <w:bCs/>
          <w:szCs w:val="28"/>
        </w:rPr>
      </w:pPr>
      <w:r>
        <w:rPr>
          <w:szCs w:val="28"/>
        </w:rPr>
        <w:lastRenderedPageBreak/>
        <w:t>2) із позовної заяви прокурора в інтересах Вінницької міської ради про зміну умов господарського договору?</w:t>
      </w:r>
    </w:p>
    <w:p w:rsidR="00F51306" w:rsidRDefault="00F51306" w:rsidP="00F51306">
      <w:pPr>
        <w:spacing w:line="276" w:lineRule="auto"/>
        <w:ind w:firstLine="709"/>
        <w:jc w:val="both"/>
        <w:rPr>
          <w:szCs w:val="28"/>
        </w:rPr>
      </w:pPr>
    </w:p>
    <w:p w:rsidR="00F51306" w:rsidRDefault="00F51306" w:rsidP="00F51306">
      <w:pPr>
        <w:spacing w:line="276" w:lineRule="auto"/>
        <w:ind w:firstLine="709"/>
        <w:jc w:val="both"/>
        <w:rPr>
          <w:szCs w:val="28"/>
        </w:rPr>
      </w:pPr>
      <w:r w:rsidRPr="00F51306">
        <w:rPr>
          <w:b/>
          <w:szCs w:val="28"/>
        </w:rPr>
        <w:t>2.</w:t>
      </w:r>
      <w:r>
        <w:rPr>
          <w:szCs w:val="28"/>
        </w:rPr>
        <w:t xml:space="preserve"> </w:t>
      </w:r>
      <w:r>
        <w:rPr>
          <w:szCs w:val="28"/>
        </w:rPr>
        <w:tab/>
        <w:t xml:space="preserve">Позивач подав до господарського суду заяву про забезпечення позову шляхом накладення арешту на всі рахунки відповідача, обґрунтовуючи необхідність застосування цього заходу потенційною можливістю ухилення відповідача від виконання судового рішення. </w:t>
      </w:r>
    </w:p>
    <w:p w:rsidR="00F51306" w:rsidRDefault="00F51306" w:rsidP="00F51306">
      <w:pPr>
        <w:tabs>
          <w:tab w:val="left" w:pos="0"/>
        </w:tabs>
        <w:spacing w:line="276" w:lineRule="auto"/>
        <w:ind w:firstLine="709"/>
        <w:jc w:val="both"/>
        <w:rPr>
          <w:i/>
          <w:szCs w:val="28"/>
        </w:rPr>
      </w:pPr>
      <w:r>
        <w:rPr>
          <w:i/>
          <w:szCs w:val="28"/>
        </w:rPr>
        <w:t xml:space="preserve">Якими повинні бути процесуальні дії судді? </w:t>
      </w:r>
    </w:p>
    <w:p w:rsidR="00F51306" w:rsidRDefault="00F51306" w:rsidP="00F51306">
      <w:pPr>
        <w:tabs>
          <w:tab w:val="left" w:pos="0"/>
        </w:tabs>
        <w:spacing w:line="276" w:lineRule="auto"/>
        <w:ind w:firstLine="709"/>
        <w:jc w:val="both"/>
        <w:rPr>
          <w:i/>
          <w:szCs w:val="28"/>
        </w:rPr>
      </w:pPr>
      <w:r>
        <w:rPr>
          <w:i/>
          <w:szCs w:val="28"/>
        </w:rPr>
        <w:t xml:space="preserve">Які є підстави для застосування господарським судом заходів до забезпечення позову? </w:t>
      </w:r>
    </w:p>
    <w:p w:rsidR="00F51306" w:rsidRDefault="00F51306" w:rsidP="00F51306">
      <w:pPr>
        <w:tabs>
          <w:tab w:val="left" w:pos="0"/>
        </w:tabs>
        <w:spacing w:line="276" w:lineRule="auto"/>
        <w:ind w:firstLine="709"/>
        <w:jc w:val="both"/>
        <w:rPr>
          <w:i/>
          <w:szCs w:val="28"/>
        </w:rPr>
      </w:pPr>
      <w:r>
        <w:rPr>
          <w:i/>
          <w:szCs w:val="28"/>
        </w:rPr>
        <w:t xml:space="preserve">У яких межах господарський суд вправі накласти арешт на кошти відповідача? </w:t>
      </w:r>
    </w:p>
    <w:p w:rsidR="00F51306" w:rsidRDefault="00F51306" w:rsidP="00F51306">
      <w:pPr>
        <w:spacing w:line="276" w:lineRule="auto"/>
        <w:ind w:firstLine="709"/>
        <w:jc w:val="both"/>
        <w:rPr>
          <w:b/>
          <w:i/>
          <w:szCs w:val="28"/>
        </w:rPr>
      </w:pPr>
    </w:p>
    <w:p w:rsidR="00F51306" w:rsidRDefault="00F51306" w:rsidP="00F51306">
      <w:pPr>
        <w:spacing w:line="276" w:lineRule="auto"/>
        <w:ind w:firstLine="709"/>
        <w:jc w:val="both"/>
        <w:rPr>
          <w:b/>
          <w:i/>
          <w:szCs w:val="28"/>
        </w:rPr>
      </w:pPr>
      <w:r w:rsidRPr="00F51306">
        <w:rPr>
          <w:b/>
          <w:szCs w:val="28"/>
        </w:rPr>
        <w:t>3.</w:t>
      </w:r>
      <w:r>
        <w:rPr>
          <w:b/>
          <w:i/>
          <w:szCs w:val="28"/>
        </w:rPr>
        <w:t xml:space="preserve"> </w:t>
      </w:r>
      <w:r>
        <w:rPr>
          <w:szCs w:val="28"/>
        </w:rPr>
        <w:t xml:space="preserve">До господарського суду була подана позовна заява, що була підписана заступником генерального директора позивача громадянином В., ухвалу про відкриття провадження у справі було винесено 15.03.2018 р. </w:t>
      </w:r>
    </w:p>
    <w:p w:rsidR="00F51306" w:rsidRDefault="00F51306" w:rsidP="00F51306">
      <w:pPr>
        <w:tabs>
          <w:tab w:val="left" w:pos="0"/>
        </w:tabs>
        <w:spacing w:line="276" w:lineRule="auto"/>
        <w:ind w:firstLine="709"/>
        <w:jc w:val="both"/>
        <w:rPr>
          <w:szCs w:val="28"/>
        </w:rPr>
      </w:pPr>
      <w:r>
        <w:rPr>
          <w:szCs w:val="28"/>
        </w:rPr>
        <w:t xml:space="preserve">15.04.2018 р. господарський суд виявив, що громадянин В. не мав підписувати позовну заяву. </w:t>
      </w:r>
    </w:p>
    <w:p w:rsidR="00F51306" w:rsidRDefault="00F51306" w:rsidP="00F51306">
      <w:pPr>
        <w:tabs>
          <w:tab w:val="left" w:pos="0"/>
        </w:tabs>
        <w:spacing w:line="276" w:lineRule="auto"/>
        <w:ind w:firstLine="709"/>
        <w:jc w:val="both"/>
        <w:rPr>
          <w:i/>
          <w:szCs w:val="28"/>
        </w:rPr>
      </w:pPr>
      <w:r>
        <w:rPr>
          <w:i/>
          <w:szCs w:val="28"/>
        </w:rPr>
        <w:t>Якими в зв’язку з вищевказаною обставиною повинні бути процесуальні дії судді? Обґрунтуйте свою відповідь.</w:t>
      </w:r>
    </w:p>
    <w:p w:rsidR="00F51306" w:rsidRDefault="00F51306" w:rsidP="00F51306">
      <w:pPr>
        <w:tabs>
          <w:tab w:val="left" w:pos="0"/>
        </w:tabs>
        <w:spacing w:line="276" w:lineRule="auto"/>
        <w:ind w:firstLine="709"/>
        <w:jc w:val="both"/>
        <w:rPr>
          <w:i/>
          <w:szCs w:val="28"/>
        </w:rPr>
      </w:pPr>
    </w:p>
    <w:p w:rsidR="00F51306" w:rsidRDefault="00F51306" w:rsidP="00F51306">
      <w:pPr>
        <w:pStyle w:val="a7"/>
        <w:spacing w:before="0" w:beforeAutospacing="0" w:after="0" w:afterAutospacing="0" w:line="276" w:lineRule="auto"/>
        <w:ind w:firstLine="709"/>
        <w:jc w:val="both"/>
        <w:rPr>
          <w:color w:val="000000"/>
          <w:sz w:val="28"/>
          <w:szCs w:val="28"/>
        </w:rPr>
      </w:pPr>
      <w:r w:rsidRPr="00F51306">
        <w:rPr>
          <w:b/>
          <w:color w:val="000000"/>
          <w:sz w:val="28"/>
          <w:szCs w:val="28"/>
        </w:rPr>
        <w:t xml:space="preserve">4. </w:t>
      </w:r>
      <w:r>
        <w:rPr>
          <w:color w:val="000000"/>
          <w:sz w:val="28"/>
          <w:szCs w:val="28"/>
        </w:rPr>
        <w:t>У провадженні господарського суду перебуває справа №911/540/19 за позовом першого заступника прокурора Київської області в інтересах держави в особі Київського обласного та по м. Києву управління лісового та мисливського господарства та Державного підприємства</w:t>
      </w:r>
      <w:r>
        <w:rPr>
          <w:rStyle w:val="apple-converted-space"/>
          <w:rFonts w:eastAsia="Calibri"/>
          <w:color w:val="000000"/>
          <w:szCs w:val="28"/>
        </w:rPr>
        <w:t xml:space="preserve"> «К» </w:t>
      </w:r>
      <w:r>
        <w:rPr>
          <w:color w:val="000000"/>
          <w:sz w:val="28"/>
          <w:szCs w:val="28"/>
        </w:rPr>
        <w:t>до Приватного підприємства</w:t>
      </w:r>
      <w:r>
        <w:rPr>
          <w:rStyle w:val="apple-converted-space"/>
          <w:rFonts w:eastAsia="Calibri"/>
          <w:color w:val="000000"/>
          <w:szCs w:val="28"/>
        </w:rPr>
        <w:t xml:space="preserve"> «М» </w:t>
      </w:r>
      <w:r>
        <w:rPr>
          <w:color w:val="000000"/>
          <w:sz w:val="28"/>
          <w:szCs w:val="28"/>
        </w:rPr>
        <w:t>про розірвання договору та зобов'язання вчинити певні дії.</w:t>
      </w:r>
    </w:p>
    <w:p w:rsidR="00F51306" w:rsidRDefault="00F51306" w:rsidP="00F51306">
      <w:pPr>
        <w:pStyle w:val="a7"/>
        <w:spacing w:before="0" w:beforeAutospacing="0" w:after="0" w:afterAutospacing="0" w:line="276" w:lineRule="auto"/>
        <w:ind w:firstLine="709"/>
        <w:jc w:val="both"/>
        <w:rPr>
          <w:color w:val="000000"/>
          <w:sz w:val="28"/>
          <w:szCs w:val="28"/>
        </w:rPr>
      </w:pPr>
      <w:r>
        <w:rPr>
          <w:color w:val="000000"/>
          <w:sz w:val="28"/>
          <w:szCs w:val="28"/>
        </w:rPr>
        <w:t>Ухвалою господарського суду Київської області від 29.08.2020 поновлено провадження в означеній справі, розгляд справи призначено на 05.09.2020.</w:t>
      </w:r>
    </w:p>
    <w:p w:rsidR="00F51306" w:rsidRDefault="00F51306" w:rsidP="00F51306">
      <w:pPr>
        <w:pStyle w:val="a7"/>
        <w:spacing w:before="0" w:beforeAutospacing="0" w:after="0" w:afterAutospacing="0" w:line="276" w:lineRule="auto"/>
        <w:ind w:firstLine="709"/>
        <w:jc w:val="both"/>
        <w:rPr>
          <w:color w:val="000000"/>
          <w:sz w:val="28"/>
          <w:szCs w:val="28"/>
        </w:rPr>
      </w:pPr>
      <w:r>
        <w:rPr>
          <w:color w:val="000000"/>
          <w:sz w:val="28"/>
          <w:szCs w:val="28"/>
        </w:rPr>
        <w:t>У судове засідання 05.09.2020 представники позивачів 1 та 2 не прибули, про причини неприбуття суд не повідомили.</w:t>
      </w:r>
    </w:p>
    <w:p w:rsidR="001E50F0" w:rsidRPr="00A40154" w:rsidRDefault="00F51306" w:rsidP="00F51306">
      <w:pPr>
        <w:pStyle w:val="a7"/>
        <w:spacing w:before="0" w:beforeAutospacing="0" w:after="0" w:afterAutospacing="0" w:line="276" w:lineRule="auto"/>
        <w:ind w:firstLine="709"/>
        <w:jc w:val="both"/>
        <w:rPr>
          <w:i/>
          <w:color w:val="000000"/>
          <w:sz w:val="28"/>
          <w:szCs w:val="28"/>
        </w:rPr>
      </w:pPr>
      <w:r>
        <w:rPr>
          <w:i/>
          <w:color w:val="000000"/>
          <w:sz w:val="28"/>
          <w:szCs w:val="28"/>
        </w:rPr>
        <w:t>Які дії повинен вчинити суд?</w:t>
      </w:r>
    </w:p>
    <w:p w:rsidR="00F51306" w:rsidRDefault="00F51306" w:rsidP="00F51306">
      <w:pPr>
        <w:pStyle w:val="a7"/>
        <w:spacing w:before="0" w:beforeAutospacing="0" w:after="0" w:afterAutospacing="0" w:line="276" w:lineRule="auto"/>
        <w:ind w:firstLine="709"/>
        <w:jc w:val="both"/>
        <w:rPr>
          <w:i/>
          <w:color w:val="000000"/>
          <w:sz w:val="28"/>
          <w:szCs w:val="28"/>
        </w:rPr>
      </w:pPr>
      <w:r>
        <w:rPr>
          <w:i/>
          <w:color w:val="000000"/>
          <w:sz w:val="28"/>
          <w:szCs w:val="28"/>
        </w:rPr>
        <w:t>Що означає № справи?</w:t>
      </w:r>
    </w:p>
    <w:p w:rsidR="00F51306" w:rsidRDefault="00F51306" w:rsidP="00F51306">
      <w:pPr>
        <w:pStyle w:val="a7"/>
        <w:spacing w:before="0" w:beforeAutospacing="0" w:after="0" w:afterAutospacing="0" w:line="276" w:lineRule="auto"/>
        <w:ind w:firstLine="709"/>
        <w:jc w:val="both"/>
        <w:rPr>
          <w:i/>
          <w:color w:val="000000"/>
          <w:sz w:val="28"/>
          <w:szCs w:val="28"/>
        </w:rPr>
      </w:pPr>
    </w:p>
    <w:p w:rsidR="00F51306" w:rsidRDefault="00F51306" w:rsidP="00F51306">
      <w:pPr>
        <w:pStyle w:val="a7"/>
        <w:spacing w:before="0" w:beforeAutospacing="0" w:after="0" w:afterAutospacing="0" w:line="276" w:lineRule="auto"/>
        <w:ind w:firstLine="709"/>
        <w:jc w:val="both"/>
        <w:rPr>
          <w:b/>
          <w:i/>
          <w:color w:val="000000"/>
          <w:sz w:val="28"/>
          <w:szCs w:val="28"/>
        </w:rPr>
      </w:pPr>
      <w:r w:rsidRPr="00F51306">
        <w:rPr>
          <w:b/>
          <w:color w:val="000000"/>
          <w:sz w:val="28"/>
          <w:szCs w:val="28"/>
        </w:rPr>
        <w:t>5.</w:t>
      </w:r>
      <w:r>
        <w:rPr>
          <w:i/>
          <w:color w:val="000000"/>
          <w:sz w:val="28"/>
          <w:szCs w:val="28"/>
        </w:rPr>
        <w:t xml:space="preserve"> </w:t>
      </w:r>
      <w:r>
        <w:rPr>
          <w:b/>
          <w:i/>
          <w:color w:val="000000"/>
          <w:sz w:val="28"/>
          <w:szCs w:val="28"/>
        </w:rPr>
        <w:t>Продовжити речення:</w:t>
      </w:r>
    </w:p>
    <w:p w:rsidR="00F51306" w:rsidRDefault="00F51306" w:rsidP="004328EF">
      <w:pPr>
        <w:pStyle w:val="a5"/>
        <w:numPr>
          <w:ilvl w:val="0"/>
          <w:numId w:val="152"/>
        </w:numPr>
        <w:ind w:left="0" w:firstLine="709"/>
        <w:jc w:val="both"/>
        <w:rPr>
          <w:color w:val="000000"/>
        </w:rPr>
      </w:pPr>
      <w:r>
        <w:rPr>
          <w:color w:val="000000"/>
        </w:rPr>
        <w:t xml:space="preserve">У зв’язку із повторною необґрунтованою неявкою представника приватного акціонерного товариства "С" у судові засідання та безпідставним  неподанням  витребуваних документів та доказів, дійсно </w:t>
      </w:r>
      <w:r>
        <w:rPr>
          <w:color w:val="000000"/>
        </w:rPr>
        <w:lastRenderedPageBreak/>
        <w:t>необхідних для розгляду справи по суті, суд дійшов висновку про те, що …………………..</w:t>
      </w:r>
    </w:p>
    <w:p w:rsidR="00F51306" w:rsidRDefault="00F51306" w:rsidP="004328EF">
      <w:pPr>
        <w:pStyle w:val="a5"/>
        <w:numPr>
          <w:ilvl w:val="0"/>
          <w:numId w:val="152"/>
        </w:numPr>
        <w:ind w:left="0" w:firstLine="709"/>
        <w:jc w:val="both"/>
        <w:rPr>
          <w:color w:val="000000"/>
        </w:rPr>
      </w:pPr>
      <w:r>
        <w:rPr>
          <w:color w:val="000000"/>
        </w:rPr>
        <w:t>Визнавши подані матеріали достатніми для прийняття позовної заяви до розгляду, суд ухвалює: …………</w:t>
      </w:r>
    </w:p>
    <w:p w:rsidR="00F51306" w:rsidRDefault="00F51306" w:rsidP="00F51306">
      <w:pPr>
        <w:tabs>
          <w:tab w:val="left" w:pos="0"/>
        </w:tabs>
        <w:ind w:firstLine="709"/>
        <w:jc w:val="both"/>
        <w:rPr>
          <w:i/>
          <w:sz w:val="24"/>
        </w:rPr>
      </w:pPr>
    </w:p>
    <w:p w:rsidR="00C50A4A" w:rsidRPr="006600F1" w:rsidRDefault="00471902" w:rsidP="00471902">
      <w:pPr>
        <w:pStyle w:val="a8"/>
        <w:tabs>
          <w:tab w:val="left" w:pos="0"/>
        </w:tabs>
        <w:spacing w:before="0" w:line="276" w:lineRule="auto"/>
        <w:ind w:left="0" w:firstLine="709"/>
        <w:rPr>
          <w:b/>
          <w:caps/>
          <w:sz w:val="28"/>
          <w:szCs w:val="28"/>
          <w:u w:val="none"/>
        </w:rPr>
      </w:pPr>
      <w:r w:rsidRPr="006600F1">
        <w:rPr>
          <w:b/>
          <w:caps/>
          <w:sz w:val="28"/>
          <w:szCs w:val="28"/>
          <w:u w:val="none"/>
        </w:rPr>
        <w:t>ПрикладИ тестових завдань</w:t>
      </w:r>
    </w:p>
    <w:p w:rsidR="00471902" w:rsidRPr="006600F1" w:rsidRDefault="00471902" w:rsidP="00471902">
      <w:pPr>
        <w:pStyle w:val="a8"/>
        <w:tabs>
          <w:tab w:val="left" w:pos="0"/>
        </w:tabs>
        <w:spacing w:before="0" w:line="276" w:lineRule="auto"/>
        <w:ind w:left="0" w:firstLine="709"/>
        <w:jc w:val="both"/>
        <w:rPr>
          <w:b/>
          <w:caps/>
          <w:sz w:val="28"/>
          <w:szCs w:val="28"/>
          <w:u w:val="none"/>
        </w:rPr>
      </w:pPr>
    </w:p>
    <w:p w:rsidR="00C50A4A" w:rsidRPr="00471902" w:rsidRDefault="00C50A4A" w:rsidP="00471902">
      <w:pPr>
        <w:shd w:val="clear" w:color="auto" w:fill="FFFFFF"/>
        <w:autoSpaceDE w:val="0"/>
        <w:autoSpaceDN w:val="0"/>
        <w:adjustRightInd w:val="0"/>
        <w:spacing w:line="276" w:lineRule="auto"/>
        <w:ind w:firstLine="709"/>
        <w:jc w:val="both"/>
        <w:rPr>
          <w:i/>
          <w:szCs w:val="28"/>
        </w:rPr>
      </w:pPr>
      <w:r w:rsidRPr="00471902">
        <w:rPr>
          <w:bCs/>
          <w:i/>
          <w:szCs w:val="28"/>
        </w:rPr>
        <w:t>1.</w:t>
      </w:r>
      <w:r w:rsidRPr="00471902">
        <w:rPr>
          <w:i/>
          <w:szCs w:val="28"/>
        </w:rPr>
        <w:t xml:space="preserve"> Господарський суд, встановивши до прийняття рішення, що позовну заяву подано не до тієї особи, яка повинна відповідати за цією заявою,  може за згодою позивача, не припиняючи провадження у справі:</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а)  допустити заміну первісного відповідача належним відповідачем;</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б) призначити експертизу;</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в) витребувати докази;</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г) зупинити провадження по справі.</w:t>
      </w:r>
    </w:p>
    <w:p w:rsidR="00C50A4A" w:rsidRPr="00471902" w:rsidRDefault="00C50A4A" w:rsidP="00471902">
      <w:pPr>
        <w:pStyle w:val="HTML"/>
        <w:spacing w:line="276" w:lineRule="auto"/>
        <w:ind w:firstLine="709"/>
        <w:jc w:val="both"/>
        <w:rPr>
          <w:rFonts w:ascii="Times New Roman" w:hAnsi="Times New Roman" w:cs="Times New Roman"/>
          <w:i/>
          <w:sz w:val="28"/>
          <w:szCs w:val="28"/>
        </w:rPr>
      </w:pPr>
      <w:r w:rsidRPr="00471902">
        <w:rPr>
          <w:rFonts w:ascii="Times New Roman" w:hAnsi="Times New Roman" w:cs="Times New Roman"/>
          <w:i/>
          <w:sz w:val="28"/>
          <w:szCs w:val="28"/>
        </w:rPr>
        <w:t>2. До складу судових витрат не входять:</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а)державне  мито;</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б)суми,  що підлягають сплаті за проведення  судової  експертизи;</w:t>
      </w:r>
    </w:p>
    <w:p w:rsidR="00C50A4A" w:rsidRPr="001F590F" w:rsidRDefault="00C50A4A" w:rsidP="00471902">
      <w:pPr>
        <w:pStyle w:val="HTML"/>
        <w:spacing w:line="276" w:lineRule="auto"/>
        <w:ind w:firstLine="709"/>
        <w:jc w:val="both"/>
        <w:rPr>
          <w:rFonts w:ascii="Times New Roman" w:hAnsi="Times New Roman" w:cs="Times New Roman"/>
          <w:sz w:val="28"/>
          <w:szCs w:val="28"/>
        </w:rPr>
      </w:pPr>
      <w:r w:rsidRPr="001F590F">
        <w:rPr>
          <w:rFonts w:ascii="Times New Roman" w:hAnsi="Times New Roman" w:cs="Times New Roman"/>
          <w:sz w:val="28"/>
          <w:szCs w:val="28"/>
        </w:rPr>
        <w:t>в) послуги на юриста;</w:t>
      </w:r>
    </w:p>
    <w:p w:rsidR="00C50A4A" w:rsidRPr="001F590F" w:rsidRDefault="00C50A4A" w:rsidP="00471902">
      <w:pPr>
        <w:pStyle w:val="HTML"/>
        <w:spacing w:line="276" w:lineRule="auto"/>
        <w:ind w:firstLine="709"/>
        <w:jc w:val="both"/>
        <w:rPr>
          <w:rFonts w:ascii="Times New Roman" w:hAnsi="Times New Roman" w:cs="Times New Roman"/>
          <w:b/>
          <w:bCs/>
          <w:sz w:val="28"/>
          <w:szCs w:val="28"/>
        </w:rPr>
      </w:pPr>
      <w:r w:rsidRPr="001F590F">
        <w:rPr>
          <w:rFonts w:ascii="Times New Roman" w:hAnsi="Times New Roman" w:cs="Times New Roman"/>
          <w:sz w:val="28"/>
          <w:szCs w:val="28"/>
        </w:rPr>
        <w:t>г) послуги судового розпорядника.</w:t>
      </w:r>
    </w:p>
    <w:p w:rsidR="00C50A4A" w:rsidRDefault="00C50A4A" w:rsidP="00471902">
      <w:pPr>
        <w:pStyle w:val="a5"/>
        <w:ind w:left="0" w:firstLine="709"/>
        <w:jc w:val="both"/>
        <w:rPr>
          <w:bCs/>
        </w:rPr>
      </w:pPr>
    </w:p>
    <w:p w:rsidR="00471902" w:rsidRPr="00471902" w:rsidRDefault="00471902" w:rsidP="00471902">
      <w:pPr>
        <w:pStyle w:val="HTML"/>
        <w:spacing w:line="276" w:lineRule="auto"/>
        <w:ind w:firstLine="709"/>
        <w:jc w:val="both"/>
        <w:rPr>
          <w:rFonts w:ascii="Times New Roman" w:hAnsi="Times New Roman" w:cs="Times New Roman"/>
          <w:i/>
          <w:sz w:val="28"/>
          <w:szCs w:val="28"/>
        </w:rPr>
      </w:pPr>
      <w:r w:rsidRPr="00471902">
        <w:rPr>
          <w:rFonts w:ascii="Times New Roman" w:hAnsi="Times New Roman" w:cs="Times New Roman"/>
          <w:i/>
          <w:sz w:val="28"/>
          <w:szCs w:val="28"/>
        </w:rPr>
        <w:t>3. Який термін надається для подання апеляційної скарги на рішення суду:</w:t>
      </w:r>
    </w:p>
    <w:p w:rsidR="00471902" w:rsidRDefault="00471902" w:rsidP="00471902">
      <w:pPr>
        <w:pStyle w:val="HTM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а) 5 днів;</w:t>
      </w:r>
    </w:p>
    <w:p w:rsidR="00471902" w:rsidRDefault="00471902" w:rsidP="00471902">
      <w:pPr>
        <w:pStyle w:val="HTM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б) 10 днів;</w:t>
      </w:r>
    </w:p>
    <w:p w:rsidR="00471902" w:rsidRDefault="00471902" w:rsidP="00471902">
      <w:pPr>
        <w:pStyle w:val="HTM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в) місяць;</w:t>
      </w:r>
    </w:p>
    <w:p w:rsidR="00471902" w:rsidRDefault="00471902" w:rsidP="00471902">
      <w:pPr>
        <w:pStyle w:val="HTM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г) 20 днів.</w:t>
      </w:r>
    </w:p>
    <w:p w:rsidR="00471902" w:rsidRDefault="00471902" w:rsidP="00471902">
      <w:pPr>
        <w:spacing w:line="276" w:lineRule="auto"/>
        <w:ind w:firstLine="709"/>
        <w:jc w:val="both"/>
        <w:rPr>
          <w:szCs w:val="28"/>
        </w:rPr>
      </w:pPr>
    </w:p>
    <w:p w:rsidR="00471902" w:rsidRPr="00471902" w:rsidRDefault="00471902" w:rsidP="00471902">
      <w:pPr>
        <w:spacing w:line="276" w:lineRule="auto"/>
        <w:ind w:firstLine="709"/>
        <w:jc w:val="both"/>
        <w:rPr>
          <w:i/>
          <w:szCs w:val="28"/>
        </w:rPr>
      </w:pPr>
      <w:r w:rsidRPr="00471902">
        <w:rPr>
          <w:i/>
          <w:szCs w:val="28"/>
        </w:rPr>
        <w:t>4. До підстав звільнених від доказування не належить:</w:t>
      </w:r>
    </w:p>
    <w:p w:rsidR="00471902" w:rsidRDefault="00471902" w:rsidP="00471902">
      <w:pPr>
        <w:spacing w:line="276" w:lineRule="auto"/>
        <w:ind w:firstLine="709"/>
        <w:jc w:val="both"/>
        <w:rPr>
          <w:szCs w:val="28"/>
        </w:rPr>
      </w:pPr>
      <w:r>
        <w:rPr>
          <w:szCs w:val="28"/>
        </w:rPr>
        <w:t>а) факти встановлені у рішенні господарського суду;</w:t>
      </w:r>
    </w:p>
    <w:p w:rsidR="00471902" w:rsidRDefault="00471902" w:rsidP="00471902">
      <w:pPr>
        <w:spacing w:line="276" w:lineRule="auto"/>
        <w:ind w:firstLine="709"/>
        <w:jc w:val="both"/>
        <w:rPr>
          <w:szCs w:val="28"/>
        </w:rPr>
      </w:pPr>
      <w:r>
        <w:rPr>
          <w:szCs w:val="28"/>
        </w:rPr>
        <w:t>б) факти встановленні рішенням третейського суду;</w:t>
      </w:r>
    </w:p>
    <w:p w:rsidR="00471902" w:rsidRDefault="00471902" w:rsidP="00471902">
      <w:pPr>
        <w:spacing w:line="276" w:lineRule="auto"/>
        <w:ind w:firstLine="709"/>
        <w:jc w:val="both"/>
        <w:rPr>
          <w:szCs w:val="28"/>
        </w:rPr>
      </w:pPr>
      <w:r>
        <w:rPr>
          <w:szCs w:val="28"/>
        </w:rPr>
        <w:t>в) факти встановлені у рішенні з цивільної справи;</w:t>
      </w:r>
    </w:p>
    <w:p w:rsidR="001F590F" w:rsidRPr="001F590F" w:rsidRDefault="00471902" w:rsidP="001E50F0">
      <w:pPr>
        <w:spacing w:line="276" w:lineRule="auto"/>
        <w:ind w:firstLine="709"/>
        <w:jc w:val="both"/>
        <w:rPr>
          <w:bCs/>
        </w:rPr>
      </w:pPr>
      <w:r>
        <w:rPr>
          <w:szCs w:val="28"/>
        </w:rPr>
        <w:t>г) факти встановлені у рішенні з кримінальної справи.</w:t>
      </w:r>
    </w:p>
    <w:sectPr w:rsidR="001F590F" w:rsidRPr="001F590F" w:rsidSect="006D4071">
      <w:headerReference w:type="default" r:id="rId18"/>
      <w:pgSz w:w="11906" w:h="16838"/>
      <w:pgMar w:top="1134" w:right="850"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A62" w:rsidRDefault="001D1A62" w:rsidP="009C7BC5">
      <w:r>
        <w:separator/>
      </w:r>
    </w:p>
  </w:endnote>
  <w:endnote w:type="continuationSeparator" w:id="0">
    <w:p w:rsidR="001D1A62" w:rsidRDefault="001D1A62" w:rsidP="009C7B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A62" w:rsidRDefault="001D1A62" w:rsidP="009C7BC5">
      <w:r>
        <w:separator/>
      </w:r>
    </w:p>
  </w:footnote>
  <w:footnote w:type="continuationSeparator" w:id="0">
    <w:p w:rsidR="001D1A62" w:rsidRDefault="001D1A62" w:rsidP="009C7B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042823"/>
      <w:docPartObj>
        <w:docPartGallery w:val="Page Numbers (Top of Page)"/>
        <w:docPartUnique/>
      </w:docPartObj>
    </w:sdtPr>
    <w:sdtEndPr/>
    <w:sdtContent>
      <w:p w:rsidR="00A40154" w:rsidRDefault="00A40154">
        <w:pPr>
          <w:pStyle w:val="aa"/>
          <w:jc w:val="right"/>
        </w:pPr>
        <w:r>
          <w:fldChar w:fldCharType="begin"/>
        </w:r>
        <w:r>
          <w:instrText>PAGE   \* MERGEFORMAT</w:instrText>
        </w:r>
        <w:r>
          <w:fldChar w:fldCharType="separate"/>
        </w:r>
        <w:r w:rsidR="00E82F43" w:rsidRPr="00E82F43">
          <w:rPr>
            <w:noProof/>
            <w:lang w:val="ru-RU"/>
          </w:rPr>
          <w:t>102</w:t>
        </w:r>
        <w:r>
          <w:fldChar w:fldCharType="end"/>
        </w:r>
      </w:p>
    </w:sdtContent>
  </w:sdt>
  <w:p w:rsidR="00A40154" w:rsidRDefault="00A4015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20A00"/>
    <w:multiLevelType w:val="hybridMultilevel"/>
    <w:tmpl w:val="B1CEB596"/>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1">
    <w:nsid w:val="00974EA1"/>
    <w:multiLevelType w:val="hybridMultilevel"/>
    <w:tmpl w:val="AFE218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1A42361"/>
    <w:multiLevelType w:val="hybridMultilevel"/>
    <w:tmpl w:val="16E230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287175E"/>
    <w:multiLevelType w:val="hybridMultilevel"/>
    <w:tmpl w:val="49CC6604"/>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4">
    <w:nsid w:val="02CF7699"/>
    <w:multiLevelType w:val="hybridMultilevel"/>
    <w:tmpl w:val="9954CDF6"/>
    <w:lvl w:ilvl="0" w:tplc="B6D493D4">
      <w:start w:val="1"/>
      <w:numFmt w:val="bullet"/>
      <w:lvlText w:val="-"/>
      <w:lvlJc w:val="left"/>
      <w:pPr>
        <w:ind w:left="3625" w:hanging="360"/>
      </w:pPr>
      <w:rPr>
        <w:rFonts w:ascii="Arial" w:eastAsiaTheme="minorHAnsi" w:hAnsi="Arial" w:cs="Arial" w:hint="default"/>
      </w:rPr>
    </w:lvl>
    <w:lvl w:ilvl="1" w:tplc="04090003" w:tentative="1">
      <w:start w:val="1"/>
      <w:numFmt w:val="bullet"/>
      <w:lvlText w:val="o"/>
      <w:lvlJc w:val="left"/>
      <w:pPr>
        <w:ind w:left="4345" w:hanging="360"/>
      </w:pPr>
      <w:rPr>
        <w:rFonts w:ascii="Courier New" w:hAnsi="Courier New" w:cs="Courier New" w:hint="default"/>
      </w:rPr>
    </w:lvl>
    <w:lvl w:ilvl="2" w:tplc="04090005" w:tentative="1">
      <w:start w:val="1"/>
      <w:numFmt w:val="bullet"/>
      <w:lvlText w:val=""/>
      <w:lvlJc w:val="left"/>
      <w:pPr>
        <w:ind w:left="5065" w:hanging="360"/>
      </w:pPr>
      <w:rPr>
        <w:rFonts w:ascii="Wingdings" w:hAnsi="Wingdings" w:hint="default"/>
      </w:rPr>
    </w:lvl>
    <w:lvl w:ilvl="3" w:tplc="04090001" w:tentative="1">
      <w:start w:val="1"/>
      <w:numFmt w:val="bullet"/>
      <w:lvlText w:val=""/>
      <w:lvlJc w:val="left"/>
      <w:pPr>
        <w:ind w:left="5785" w:hanging="360"/>
      </w:pPr>
      <w:rPr>
        <w:rFonts w:ascii="Symbol" w:hAnsi="Symbol" w:hint="default"/>
      </w:rPr>
    </w:lvl>
    <w:lvl w:ilvl="4" w:tplc="04090003" w:tentative="1">
      <w:start w:val="1"/>
      <w:numFmt w:val="bullet"/>
      <w:lvlText w:val="o"/>
      <w:lvlJc w:val="left"/>
      <w:pPr>
        <w:ind w:left="6505" w:hanging="360"/>
      </w:pPr>
      <w:rPr>
        <w:rFonts w:ascii="Courier New" w:hAnsi="Courier New" w:cs="Courier New" w:hint="default"/>
      </w:rPr>
    </w:lvl>
    <w:lvl w:ilvl="5" w:tplc="04090005" w:tentative="1">
      <w:start w:val="1"/>
      <w:numFmt w:val="bullet"/>
      <w:lvlText w:val=""/>
      <w:lvlJc w:val="left"/>
      <w:pPr>
        <w:ind w:left="7225" w:hanging="360"/>
      </w:pPr>
      <w:rPr>
        <w:rFonts w:ascii="Wingdings" w:hAnsi="Wingdings" w:hint="default"/>
      </w:rPr>
    </w:lvl>
    <w:lvl w:ilvl="6" w:tplc="04090001" w:tentative="1">
      <w:start w:val="1"/>
      <w:numFmt w:val="bullet"/>
      <w:lvlText w:val=""/>
      <w:lvlJc w:val="left"/>
      <w:pPr>
        <w:ind w:left="7945" w:hanging="360"/>
      </w:pPr>
      <w:rPr>
        <w:rFonts w:ascii="Symbol" w:hAnsi="Symbol" w:hint="default"/>
      </w:rPr>
    </w:lvl>
    <w:lvl w:ilvl="7" w:tplc="04090003" w:tentative="1">
      <w:start w:val="1"/>
      <w:numFmt w:val="bullet"/>
      <w:lvlText w:val="o"/>
      <w:lvlJc w:val="left"/>
      <w:pPr>
        <w:ind w:left="8665" w:hanging="360"/>
      </w:pPr>
      <w:rPr>
        <w:rFonts w:ascii="Courier New" w:hAnsi="Courier New" w:cs="Courier New" w:hint="default"/>
      </w:rPr>
    </w:lvl>
    <w:lvl w:ilvl="8" w:tplc="04090005" w:tentative="1">
      <w:start w:val="1"/>
      <w:numFmt w:val="bullet"/>
      <w:lvlText w:val=""/>
      <w:lvlJc w:val="left"/>
      <w:pPr>
        <w:ind w:left="9385" w:hanging="360"/>
      </w:pPr>
      <w:rPr>
        <w:rFonts w:ascii="Wingdings" w:hAnsi="Wingdings" w:hint="default"/>
      </w:rPr>
    </w:lvl>
  </w:abstractNum>
  <w:abstractNum w:abstractNumId="5">
    <w:nsid w:val="03381B6B"/>
    <w:multiLevelType w:val="hybridMultilevel"/>
    <w:tmpl w:val="32E62DE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34B783B"/>
    <w:multiLevelType w:val="hybridMultilevel"/>
    <w:tmpl w:val="5F04A69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044C7BE6"/>
    <w:multiLevelType w:val="hybridMultilevel"/>
    <w:tmpl w:val="F4AC105A"/>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8">
    <w:nsid w:val="061D2F58"/>
    <w:multiLevelType w:val="hybridMultilevel"/>
    <w:tmpl w:val="16065470"/>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637108D"/>
    <w:multiLevelType w:val="hybridMultilevel"/>
    <w:tmpl w:val="3200898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06925244"/>
    <w:multiLevelType w:val="hybridMultilevel"/>
    <w:tmpl w:val="15C470D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nsid w:val="06EC3366"/>
    <w:multiLevelType w:val="hybridMultilevel"/>
    <w:tmpl w:val="7A940718"/>
    <w:lvl w:ilvl="0" w:tplc="0422000F">
      <w:start w:val="2"/>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0914723D"/>
    <w:multiLevelType w:val="hybridMultilevel"/>
    <w:tmpl w:val="CCE86D8A"/>
    <w:lvl w:ilvl="0" w:tplc="0419000F">
      <w:start w:val="1"/>
      <w:numFmt w:val="decimal"/>
      <w:lvlText w:val="%1."/>
      <w:lvlJc w:val="left"/>
      <w:pPr>
        <w:tabs>
          <w:tab w:val="num" w:pos="947"/>
        </w:tabs>
        <w:ind w:left="947" w:hanging="360"/>
      </w:pPr>
    </w:lvl>
    <w:lvl w:ilvl="1" w:tplc="04220019" w:tentative="1">
      <w:start w:val="1"/>
      <w:numFmt w:val="lowerLetter"/>
      <w:lvlText w:val="%2."/>
      <w:lvlJc w:val="left"/>
      <w:pPr>
        <w:ind w:left="1667" w:hanging="360"/>
      </w:pPr>
    </w:lvl>
    <w:lvl w:ilvl="2" w:tplc="0422001B" w:tentative="1">
      <w:start w:val="1"/>
      <w:numFmt w:val="lowerRoman"/>
      <w:lvlText w:val="%3."/>
      <w:lvlJc w:val="right"/>
      <w:pPr>
        <w:ind w:left="2387" w:hanging="180"/>
      </w:pPr>
    </w:lvl>
    <w:lvl w:ilvl="3" w:tplc="0422000F" w:tentative="1">
      <w:start w:val="1"/>
      <w:numFmt w:val="decimal"/>
      <w:lvlText w:val="%4."/>
      <w:lvlJc w:val="left"/>
      <w:pPr>
        <w:ind w:left="3107" w:hanging="360"/>
      </w:pPr>
    </w:lvl>
    <w:lvl w:ilvl="4" w:tplc="04220019" w:tentative="1">
      <w:start w:val="1"/>
      <w:numFmt w:val="lowerLetter"/>
      <w:lvlText w:val="%5."/>
      <w:lvlJc w:val="left"/>
      <w:pPr>
        <w:ind w:left="3827" w:hanging="360"/>
      </w:pPr>
    </w:lvl>
    <w:lvl w:ilvl="5" w:tplc="0422001B" w:tentative="1">
      <w:start w:val="1"/>
      <w:numFmt w:val="lowerRoman"/>
      <w:lvlText w:val="%6."/>
      <w:lvlJc w:val="right"/>
      <w:pPr>
        <w:ind w:left="4547" w:hanging="180"/>
      </w:pPr>
    </w:lvl>
    <w:lvl w:ilvl="6" w:tplc="0422000F" w:tentative="1">
      <w:start w:val="1"/>
      <w:numFmt w:val="decimal"/>
      <w:lvlText w:val="%7."/>
      <w:lvlJc w:val="left"/>
      <w:pPr>
        <w:ind w:left="5267" w:hanging="360"/>
      </w:pPr>
    </w:lvl>
    <w:lvl w:ilvl="7" w:tplc="04220019" w:tentative="1">
      <w:start w:val="1"/>
      <w:numFmt w:val="lowerLetter"/>
      <w:lvlText w:val="%8."/>
      <w:lvlJc w:val="left"/>
      <w:pPr>
        <w:ind w:left="5987" w:hanging="360"/>
      </w:pPr>
    </w:lvl>
    <w:lvl w:ilvl="8" w:tplc="0422001B" w:tentative="1">
      <w:start w:val="1"/>
      <w:numFmt w:val="lowerRoman"/>
      <w:lvlText w:val="%9."/>
      <w:lvlJc w:val="right"/>
      <w:pPr>
        <w:ind w:left="6707" w:hanging="180"/>
      </w:pPr>
    </w:lvl>
  </w:abstractNum>
  <w:abstractNum w:abstractNumId="13">
    <w:nsid w:val="097A46E6"/>
    <w:multiLevelType w:val="hybridMultilevel"/>
    <w:tmpl w:val="60482D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0CA12069"/>
    <w:multiLevelType w:val="hybridMultilevel"/>
    <w:tmpl w:val="D3506066"/>
    <w:lvl w:ilvl="0" w:tplc="31AC07A4">
      <w:start w:val="16"/>
      <w:numFmt w:val="bullet"/>
      <w:lvlText w:val="-"/>
      <w:lvlJc w:val="left"/>
      <w:pPr>
        <w:ind w:left="2149" w:hanging="360"/>
      </w:pPr>
      <w:rPr>
        <w:rFonts w:ascii="Times New Roman" w:eastAsiaTheme="minorHAnsi" w:hAnsi="Times New Roman" w:cs="Times New Roman"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5">
    <w:nsid w:val="0D354AD7"/>
    <w:multiLevelType w:val="hybridMultilevel"/>
    <w:tmpl w:val="679C329E"/>
    <w:lvl w:ilvl="0" w:tplc="9D264AD6">
      <w:start w:val="1"/>
      <w:numFmt w:val="decimal"/>
      <w:lvlText w:val="%1."/>
      <w:lvlJc w:val="left"/>
      <w:pPr>
        <w:ind w:left="108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6">
    <w:nsid w:val="0F667487"/>
    <w:multiLevelType w:val="hybridMultilevel"/>
    <w:tmpl w:val="45CAAF6C"/>
    <w:lvl w:ilvl="0" w:tplc="31AC07A4">
      <w:start w:val="16"/>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7">
    <w:nsid w:val="0FAC7B76"/>
    <w:multiLevelType w:val="hybridMultilevel"/>
    <w:tmpl w:val="8760E3B0"/>
    <w:lvl w:ilvl="0" w:tplc="65888C0A">
      <w:start w:val="1"/>
      <w:numFmt w:val="bullet"/>
      <w:lvlText w:val="•"/>
      <w:lvlJc w:val="left"/>
      <w:pPr>
        <w:tabs>
          <w:tab w:val="num" w:pos="720"/>
        </w:tabs>
        <w:ind w:left="720" w:hanging="360"/>
      </w:pPr>
      <w:rPr>
        <w:rFonts w:ascii="Times New Roman" w:hAnsi="Times New Roman" w:hint="default"/>
      </w:rPr>
    </w:lvl>
    <w:lvl w:ilvl="1" w:tplc="E7A09BE2" w:tentative="1">
      <w:start w:val="1"/>
      <w:numFmt w:val="bullet"/>
      <w:lvlText w:val="•"/>
      <w:lvlJc w:val="left"/>
      <w:pPr>
        <w:tabs>
          <w:tab w:val="num" w:pos="1440"/>
        </w:tabs>
        <w:ind w:left="1440" w:hanging="360"/>
      </w:pPr>
      <w:rPr>
        <w:rFonts w:ascii="Times New Roman" w:hAnsi="Times New Roman" w:hint="default"/>
      </w:rPr>
    </w:lvl>
    <w:lvl w:ilvl="2" w:tplc="C32E3F8A" w:tentative="1">
      <w:start w:val="1"/>
      <w:numFmt w:val="bullet"/>
      <w:lvlText w:val="•"/>
      <w:lvlJc w:val="left"/>
      <w:pPr>
        <w:tabs>
          <w:tab w:val="num" w:pos="2160"/>
        </w:tabs>
        <w:ind w:left="2160" w:hanging="360"/>
      </w:pPr>
      <w:rPr>
        <w:rFonts w:ascii="Times New Roman" w:hAnsi="Times New Roman" w:hint="default"/>
      </w:rPr>
    </w:lvl>
    <w:lvl w:ilvl="3" w:tplc="01AEDF82" w:tentative="1">
      <w:start w:val="1"/>
      <w:numFmt w:val="bullet"/>
      <w:lvlText w:val="•"/>
      <w:lvlJc w:val="left"/>
      <w:pPr>
        <w:tabs>
          <w:tab w:val="num" w:pos="2880"/>
        </w:tabs>
        <w:ind w:left="2880" w:hanging="360"/>
      </w:pPr>
      <w:rPr>
        <w:rFonts w:ascii="Times New Roman" w:hAnsi="Times New Roman" w:hint="default"/>
      </w:rPr>
    </w:lvl>
    <w:lvl w:ilvl="4" w:tplc="334EB028" w:tentative="1">
      <w:start w:val="1"/>
      <w:numFmt w:val="bullet"/>
      <w:lvlText w:val="•"/>
      <w:lvlJc w:val="left"/>
      <w:pPr>
        <w:tabs>
          <w:tab w:val="num" w:pos="3600"/>
        </w:tabs>
        <w:ind w:left="3600" w:hanging="360"/>
      </w:pPr>
      <w:rPr>
        <w:rFonts w:ascii="Times New Roman" w:hAnsi="Times New Roman" w:hint="default"/>
      </w:rPr>
    </w:lvl>
    <w:lvl w:ilvl="5" w:tplc="626C36CA" w:tentative="1">
      <w:start w:val="1"/>
      <w:numFmt w:val="bullet"/>
      <w:lvlText w:val="•"/>
      <w:lvlJc w:val="left"/>
      <w:pPr>
        <w:tabs>
          <w:tab w:val="num" w:pos="4320"/>
        </w:tabs>
        <w:ind w:left="4320" w:hanging="360"/>
      </w:pPr>
      <w:rPr>
        <w:rFonts w:ascii="Times New Roman" w:hAnsi="Times New Roman" w:hint="default"/>
      </w:rPr>
    </w:lvl>
    <w:lvl w:ilvl="6" w:tplc="4702855E" w:tentative="1">
      <w:start w:val="1"/>
      <w:numFmt w:val="bullet"/>
      <w:lvlText w:val="•"/>
      <w:lvlJc w:val="left"/>
      <w:pPr>
        <w:tabs>
          <w:tab w:val="num" w:pos="5040"/>
        </w:tabs>
        <w:ind w:left="5040" w:hanging="360"/>
      </w:pPr>
      <w:rPr>
        <w:rFonts w:ascii="Times New Roman" w:hAnsi="Times New Roman" w:hint="default"/>
      </w:rPr>
    </w:lvl>
    <w:lvl w:ilvl="7" w:tplc="DF8202B4" w:tentative="1">
      <w:start w:val="1"/>
      <w:numFmt w:val="bullet"/>
      <w:lvlText w:val="•"/>
      <w:lvlJc w:val="left"/>
      <w:pPr>
        <w:tabs>
          <w:tab w:val="num" w:pos="5760"/>
        </w:tabs>
        <w:ind w:left="5760" w:hanging="360"/>
      </w:pPr>
      <w:rPr>
        <w:rFonts w:ascii="Times New Roman" w:hAnsi="Times New Roman" w:hint="default"/>
      </w:rPr>
    </w:lvl>
    <w:lvl w:ilvl="8" w:tplc="0128C32A" w:tentative="1">
      <w:start w:val="1"/>
      <w:numFmt w:val="bullet"/>
      <w:lvlText w:val="•"/>
      <w:lvlJc w:val="left"/>
      <w:pPr>
        <w:tabs>
          <w:tab w:val="num" w:pos="6480"/>
        </w:tabs>
        <w:ind w:left="6480" w:hanging="360"/>
      </w:pPr>
      <w:rPr>
        <w:rFonts w:ascii="Times New Roman" w:hAnsi="Times New Roman" w:hint="default"/>
      </w:rPr>
    </w:lvl>
  </w:abstractNum>
  <w:abstractNum w:abstractNumId="18">
    <w:nsid w:val="11076667"/>
    <w:multiLevelType w:val="hybridMultilevel"/>
    <w:tmpl w:val="43C2F552"/>
    <w:lvl w:ilvl="0" w:tplc="AD10E588">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9">
    <w:nsid w:val="117B4E3B"/>
    <w:multiLevelType w:val="hybridMultilevel"/>
    <w:tmpl w:val="A098677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20">
    <w:nsid w:val="14901D97"/>
    <w:multiLevelType w:val="hybridMultilevel"/>
    <w:tmpl w:val="9D4CDF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14D561EE"/>
    <w:multiLevelType w:val="hybridMultilevel"/>
    <w:tmpl w:val="81ECB832"/>
    <w:lvl w:ilvl="0" w:tplc="D0F4BC7E">
      <w:start w:val="1"/>
      <w:numFmt w:val="bullet"/>
      <w:lvlText w:val=""/>
      <w:lvlJc w:val="left"/>
      <w:pPr>
        <w:tabs>
          <w:tab w:val="num" w:pos="720"/>
        </w:tabs>
        <w:ind w:left="720" w:hanging="360"/>
      </w:pPr>
      <w:rPr>
        <w:rFonts w:ascii="Wingdings 2" w:hAnsi="Wingdings 2" w:hint="default"/>
      </w:rPr>
    </w:lvl>
    <w:lvl w:ilvl="1" w:tplc="D6CCCC5E" w:tentative="1">
      <w:start w:val="1"/>
      <w:numFmt w:val="bullet"/>
      <w:lvlText w:val=""/>
      <w:lvlJc w:val="left"/>
      <w:pPr>
        <w:tabs>
          <w:tab w:val="num" w:pos="1440"/>
        </w:tabs>
        <w:ind w:left="1440" w:hanging="360"/>
      </w:pPr>
      <w:rPr>
        <w:rFonts w:ascii="Wingdings 2" w:hAnsi="Wingdings 2" w:hint="default"/>
      </w:rPr>
    </w:lvl>
    <w:lvl w:ilvl="2" w:tplc="DCBCC5AC" w:tentative="1">
      <w:start w:val="1"/>
      <w:numFmt w:val="bullet"/>
      <w:lvlText w:val=""/>
      <w:lvlJc w:val="left"/>
      <w:pPr>
        <w:tabs>
          <w:tab w:val="num" w:pos="2160"/>
        </w:tabs>
        <w:ind w:left="2160" w:hanging="360"/>
      </w:pPr>
      <w:rPr>
        <w:rFonts w:ascii="Wingdings 2" w:hAnsi="Wingdings 2" w:hint="default"/>
      </w:rPr>
    </w:lvl>
    <w:lvl w:ilvl="3" w:tplc="CDFCE730" w:tentative="1">
      <w:start w:val="1"/>
      <w:numFmt w:val="bullet"/>
      <w:lvlText w:val=""/>
      <w:lvlJc w:val="left"/>
      <w:pPr>
        <w:tabs>
          <w:tab w:val="num" w:pos="2880"/>
        </w:tabs>
        <w:ind w:left="2880" w:hanging="360"/>
      </w:pPr>
      <w:rPr>
        <w:rFonts w:ascii="Wingdings 2" w:hAnsi="Wingdings 2" w:hint="default"/>
      </w:rPr>
    </w:lvl>
    <w:lvl w:ilvl="4" w:tplc="CE2E79B2" w:tentative="1">
      <w:start w:val="1"/>
      <w:numFmt w:val="bullet"/>
      <w:lvlText w:val=""/>
      <w:lvlJc w:val="left"/>
      <w:pPr>
        <w:tabs>
          <w:tab w:val="num" w:pos="3600"/>
        </w:tabs>
        <w:ind w:left="3600" w:hanging="360"/>
      </w:pPr>
      <w:rPr>
        <w:rFonts w:ascii="Wingdings 2" w:hAnsi="Wingdings 2" w:hint="default"/>
      </w:rPr>
    </w:lvl>
    <w:lvl w:ilvl="5" w:tplc="0C160622" w:tentative="1">
      <w:start w:val="1"/>
      <w:numFmt w:val="bullet"/>
      <w:lvlText w:val=""/>
      <w:lvlJc w:val="left"/>
      <w:pPr>
        <w:tabs>
          <w:tab w:val="num" w:pos="4320"/>
        </w:tabs>
        <w:ind w:left="4320" w:hanging="360"/>
      </w:pPr>
      <w:rPr>
        <w:rFonts w:ascii="Wingdings 2" w:hAnsi="Wingdings 2" w:hint="default"/>
      </w:rPr>
    </w:lvl>
    <w:lvl w:ilvl="6" w:tplc="AA365180" w:tentative="1">
      <w:start w:val="1"/>
      <w:numFmt w:val="bullet"/>
      <w:lvlText w:val=""/>
      <w:lvlJc w:val="left"/>
      <w:pPr>
        <w:tabs>
          <w:tab w:val="num" w:pos="5040"/>
        </w:tabs>
        <w:ind w:left="5040" w:hanging="360"/>
      </w:pPr>
      <w:rPr>
        <w:rFonts w:ascii="Wingdings 2" w:hAnsi="Wingdings 2" w:hint="default"/>
      </w:rPr>
    </w:lvl>
    <w:lvl w:ilvl="7" w:tplc="FFE4795C" w:tentative="1">
      <w:start w:val="1"/>
      <w:numFmt w:val="bullet"/>
      <w:lvlText w:val=""/>
      <w:lvlJc w:val="left"/>
      <w:pPr>
        <w:tabs>
          <w:tab w:val="num" w:pos="5760"/>
        </w:tabs>
        <w:ind w:left="5760" w:hanging="360"/>
      </w:pPr>
      <w:rPr>
        <w:rFonts w:ascii="Wingdings 2" w:hAnsi="Wingdings 2" w:hint="default"/>
      </w:rPr>
    </w:lvl>
    <w:lvl w:ilvl="8" w:tplc="63AC5780" w:tentative="1">
      <w:start w:val="1"/>
      <w:numFmt w:val="bullet"/>
      <w:lvlText w:val=""/>
      <w:lvlJc w:val="left"/>
      <w:pPr>
        <w:tabs>
          <w:tab w:val="num" w:pos="6480"/>
        </w:tabs>
        <w:ind w:left="6480" w:hanging="360"/>
      </w:pPr>
      <w:rPr>
        <w:rFonts w:ascii="Wingdings 2" w:hAnsi="Wingdings 2" w:hint="default"/>
      </w:rPr>
    </w:lvl>
  </w:abstractNum>
  <w:abstractNum w:abstractNumId="22">
    <w:nsid w:val="15B27070"/>
    <w:multiLevelType w:val="hybridMultilevel"/>
    <w:tmpl w:val="E6FC0D70"/>
    <w:lvl w:ilvl="0" w:tplc="04069830">
      <w:start w:val="1"/>
      <w:numFmt w:val="decimal"/>
      <w:lvlText w:val="%1."/>
      <w:lvlJc w:val="left"/>
      <w:pPr>
        <w:tabs>
          <w:tab w:val="num" w:pos="720"/>
        </w:tabs>
        <w:ind w:left="720" w:hanging="360"/>
      </w:pPr>
    </w:lvl>
    <w:lvl w:ilvl="1" w:tplc="F97E007C">
      <w:start w:val="1"/>
      <w:numFmt w:val="decimal"/>
      <w:lvlText w:val="%2."/>
      <w:lvlJc w:val="left"/>
      <w:pPr>
        <w:tabs>
          <w:tab w:val="num" w:pos="1440"/>
        </w:tabs>
        <w:ind w:left="1440" w:hanging="360"/>
      </w:pPr>
    </w:lvl>
    <w:lvl w:ilvl="2" w:tplc="041260C8">
      <w:start w:val="1"/>
      <w:numFmt w:val="decimal"/>
      <w:lvlText w:val="%3."/>
      <w:lvlJc w:val="left"/>
      <w:pPr>
        <w:tabs>
          <w:tab w:val="num" w:pos="2160"/>
        </w:tabs>
        <w:ind w:left="2160" w:hanging="360"/>
      </w:pPr>
    </w:lvl>
    <w:lvl w:ilvl="3" w:tplc="2ED02E52">
      <w:start w:val="1"/>
      <w:numFmt w:val="decimal"/>
      <w:lvlText w:val="%4."/>
      <w:lvlJc w:val="left"/>
      <w:pPr>
        <w:tabs>
          <w:tab w:val="num" w:pos="2880"/>
        </w:tabs>
        <w:ind w:left="2880" w:hanging="360"/>
      </w:pPr>
    </w:lvl>
    <w:lvl w:ilvl="4" w:tplc="8DBC09B4">
      <w:start w:val="1"/>
      <w:numFmt w:val="decimal"/>
      <w:lvlText w:val="%5."/>
      <w:lvlJc w:val="left"/>
      <w:pPr>
        <w:tabs>
          <w:tab w:val="num" w:pos="3600"/>
        </w:tabs>
        <w:ind w:left="3600" w:hanging="360"/>
      </w:pPr>
    </w:lvl>
    <w:lvl w:ilvl="5" w:tplc="7C5E8212">
      <w:start w:val="1"/>
      <w:numFmt w:val="decimal"/>
      <w:lvlText w:val="%6."/>
      <w:lvlJc w:val="left"/>
      <w:pPr>
        <w:tabs>
          <w:tab w:val="num" w:pos="4320"/>
        </w:tabs>
        <w:ind w:left="4320" w:hanging="360"/>
      </w:pPr>
    </w:lvl>
    <w:lvl w:ilvl="6" w:tplc="5BB24458">
      <w:start w:val="1"/>
      <w:numFmt w:val="decimal"/>
      <w:lvlText w:val="%7."/>
      <w:lvlJc w:val="left"/>
      <w:pPr>
        <w:tabs>
          <w:tab w:val="num" w:pos="5040"/>
        </w:tabs>
        <w:ind w:left="5040" w:hanging="360"/>
      </w:pPr>
    </w:lvl>
    <w:lvl w:ilvl="7" w:tplc="3B8CE056">
      <w:start w:val="1"/>
      <w:numFmt w:val="decimal"/>
      <w:lvlText w:val="%8."/>
      <w:lvlJc w:val="left"/>
      <w:pPr>
        <w:tabs>
          <w:tab w:val="num" w:pos="5760"/>
        </w:tabs>
        <w:ind w:left="5760" w:hanging="360"/>
      </w:pPr>
    </w:lvl>
    <w:lvl w:ilvl="8" w:tplc="F7E6BA50">
      <w:start w:val="1"/>
      <w:numFmt w:val="decimal"/>
      <w:lvlText w:val="%9."/>
      <w:lvlJc w:val="left"/>
      <w:pPr>
        <w:tabs>
          <w:tab w:val="num" w:pos="6480"/>
        </w:tabs>
        <w:ind w:left="6480" w:hanging="360"/>
      </w:pPr>
    </w:lvl>
  </w:abstractNum>
  <w:abstractNum w:abstractNumId="23">
    <w:nsid w:val="15C30990"/>
    <w:multiLevelType w:val="hybridMultilevel"/>
    <w:tmpl w:val="4E629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15EE02EA"/>
    <w:multiLevelType w:val="hybridMultilevel"/>
    <w:tmpl w:val="E1622302"/>
    <w:lvl w:ilvl="0" w:tplc="0D002568">
      <w:start w:val="1"/>
      <w:numFmt w:val="decimal"/>
      <w:lvlText w:val="%1."/>
      <w:lvlJc w:val="left"/>
      <w:pPr>
        <w:ind w:left="108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16520E70"/>
    <w:multiLevelType w:val="hybridMultilevel"/>
    <w:tmpl w:val="2A6CC0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16F74278"/>
    <w:multiLevelType w:val="hybridMultilevel"/>
    <w:tmpl w:val="712C2AB8"/>
    <w:lvl w:ilvl="0" w:tplc="04220001">
      <w:start w:val="1"/>
      <w:numFmt w:val="bullet"/>
      <w:lvlText w:val=""/>
      <w:lvlJc w:val="left"/>
      <w:pPr>
        <w:ind w:left="2137" w:hanging="360"/>
      </w:pPr>
      <w:rPr>
        <w:rFonts w:ascii="Symbol" w:hAnsi="Symbol" w:hint="default"/>
      </w:rPr>
    </w:lvl>
    <w:lvl w:ilvl="1" w:tplc="04220003" w:tentative="1">
      <w:start w:val="1"/>
      <w:numFmt w:val="bullet"/>
      <w:lvlText w:val="o"/>
      <w:lvlJc w:val="left"/>
      <w:pPr>
        <w:ind w:left="2857" w:hanging="360"/>
      </w:pPr>
      <w:rPr>
        <w:rFonts w:ascii="Courier New" w:hAnsi="Courier New" w:cs="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cs="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cs="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27">
    <w:nsid w:val="17430E5B"/>
    <w:multiLevelType w:val="hybridMultilevel"/>
    <w:tmpl w:val="28BC1F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17A11DF6"/>
    <w:multiLevelType w:val="hybridMultilevel"/>
    <w:tmpl w:val="24B22D3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9">
    <w:nsid w:val="17C17873"/>
    <w:multiLevelType w:val="hybridMultilevel"/>
    <w:tmpl w:val="6E66C5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93D6CC4"/>
    <w:multiLevelType w:val="hybridMultilevel"/>
    <w:tmpl w:val="F2066F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nsid w:val="1A60086F"/>
    <w:multiLevelType w:val="hybridMultilevel"/>
    <w:tmpl w:val="7E26F5C8"/>
    <w:lvl w:ilvl="0" w:tplc="C46E260A">
      <w:numFmt w:val="bullet"/>
      <w:lvlText w:val="•"/>
      <w:lvlJc w:val="left"/>
      <w:pPr>
        <w:ind w:left="2487" w:hanging="360"/>
      </w:pPr>
      <w:rPr>
        <w:rFonts w:ascii="Arial" w:eastAsia="Calibri" w:hAnsi="Arial" w:cs="Arial" w:hint="default"/>
      </w:rPr>
    </w:lvl>
    <w:lvl w:ilvl="1" w:tplc="C46E260A">
      <w:numFmt w:val="bullet"/>
      <w:lvlText w:val="•"/>
      <w:lvlJc w:val="left"/>
      <w:pPr>
        <w:ind w:left="2149" w:hanging="360"/>
      </w:pPr>
      <w:rPr>
        <w:rFonts w:ascii="Arial" w:eastAsia="Calibri" w:hAnsi="Arial" w:cs="Arial"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1B8205F4"/>
    <w:multiLevelType w:val="hybridMultilevel"/>
    <w:tmpl w:val="9DF089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1C384084"/>
    <w:multiLevelType w:val="hybridMultilevel"/>
    <w:tmpl w:val="4A4C9DB4"/>
    <w:lvl w:ilvl="0" w:tplc="73643778">
      <w:start w:val="4"/>
      <w:numFmt w:val="bullet"/>
      <w:lvlText w:val="-"/>
      <w:lvlJc w:val="left"/>
      <w:pPr>
        <w:ind w:left="1069" w:hanging="360"/>
      </w:pPr>
      <w:rPr>
        <w:rFonts w:ascii="Arial" w:eastAsia="Times New Roman" w:hAnsi="Arial" w:cs="Arial"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34">
    <w:nsid w:val="1C8D0636"/>
    <w:multiLevelType w:val="hybridMultilevel"/>
    <w:tmpl w:val="D9368D28"/>
    <w:lvl w:ilvl="0" w:tplc="387A047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1D4F292C"/>
    <w:multiLevelType w:val="hybridMultilevel"/>
    <w:tmpl w:val="4BD211B6"/>
    <w:lvl w:ilvl="0" w:tplc="9D264AD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6">
    <w:nsid w:val="1DA50052"/>
    <w:multiLevelType w:val="hybridMultilevel"/>
    <w:tmpl w:val="D76CE7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1DEC1387"/>
    <w:multiLevelType w:val="hybridMultilevel"/>
    <w:tmpl w:val="C962365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1F791703"/>
    <w:multiLevelType w:val="hybridMultilevel"/>
    <w:tmpl w:val="00007D5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9">
    <w:nsid w:val="207030FB"/>
    <w:multiLevelType w:val="hybridMultilevel"/>
    <w:tmpl w:val="75AE2DE2"/>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40">
    <w:nsid w:val="20A0643A"/>
    <w:multiLevelType w:val="hybridMultilevel"/>
    <w:tmpl w:val="9E1E5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123613A"/>
    <w:multiLevelType w:val="hybridMultilevel"/>
    <w:tmpl w:val="8FA2B8F4"/>
    <w:lvl w:ilvl="0" w:tplc="0D002568">
      <w:start w:val="1"/>
      <w:numFmt w:val="decimal"/>
      <w:lvlText w:val="%1."/>
      <w:lvlJc w:val="left"/>
      <w:pPr>
        <w:ind w:left="1307" w:hanging="360"/>
      </w:pPr>
      <w:rPr>
        <w:rFonts w:hint="default"/>
      </w:rPr>
    </w:lvl>
    <w:lvl w:ilvl="1" w:tplc="04220019" w:tentative="1">
      <w:start w:val="1"/>
      <w:numFmt w:val="lowerLetter"/>
      <w:lvlText w:val="%2."/>
      <w:lvlJc w:val="left"/>
      <w:pPr>
        <w:ind w:left="1667" w:hanging="360"/>
      </w:pPr>
    </w:lvl>
    <w:lvl w:ilvl="2" w:tplc="0422001B" w:tentative="1">
      <w:start w:val="1"/>
      <w:numFmt w:val="lowerRoman"/>
      <w:lvlText w:val="%3."/>
      <w:lvlJc w:val="right"/>
      <w:pPr>
        <w:ind w:left="2387" w:hanging="180"/>
      </w:pPr>
    </w:lvl>
    <w:lvl w:ilvl="3" w:tplc="0422000F" w:tentative="1">
      <w:start w:val="1"/>
      <w:numFmt w:val="decimal"/>
      <w:lvlText w:val="%4."/>
      <w:lvlJc w:val="left"/>
      <w:pPr>
        <w:ind w:left="3107" w:hanging="360"/>
      </w:pPr>
    </w:lvl>
    <w:lvl w:ilvl="4" w:tplc="04220019" w:tentative="1">
      <w:start w:val="1"/>
      <w:numFmt w:val="lowerLetter"/>
      <w:lvlText w:val="%5."/>
      <w:lvlJc w:val="left"/>
      <w:pPr>
        <w:ind w:left="3827" w:hanging="360"/>
      </w:pPr>
    </w:lvl>
    <w:lvl w:ilvl="5" w:tplc="0422001B" w:tentative="1">
      <w:start w:val="1"/>
      <w:numFmt w:val="lowerRoman"/>
      <w:lvlText w:val="%6."/>
      <w:lvlJc w:val="right"/>
      <w:pPr>
        <w:ind w:left="4547" w:hanging="180"/>
      </w:pPr>
    </w:lvl>
    <w:lvl w:ilvl="6" w:tplc="0422000F" w:tentative="1">
      <w:start w:val="1"/>
      <w:numFmt w:val="decimal"/>
      <w:lvlText w:val="%7."/>
      <w:lvlJc w:val="left"/>
      <w:pPr>
        <w:ind w:left="5267" w:hanging="360"/>
      </w:pPr>
    </w:lvl>
    <w:lvl w:ilvl="7" w:tplc="04220019" w:tentative="1">
      <w:start w:val="1"/>
      <w:numFmt w:val="lowerLetter"/>
      <w:lvlText w:val="%8."/>
      <w:lvlJc w:val="left"/>
      <w:pPr>
        <w:ind w:left="5987" w:hanging="360"/>
      </w:pPr>
    </w:lvl>
    <w:lvl w:ilvl="8" w:tplc="0422001B" w:tentative="1">
      <w:start w:val="1"/>
      <w:numFmt w:val="lowerRoman"/>
      <w:lvlText w:val="%9."/>
      <w:lvlJc w:val="right"/>
      <w:pPr>
        <w:ind w:left="6707" w:hanging="180"/>
      </w:pPr>
    </w:lvl>
  </w:abstractNum>
  <w:abstractNum w:abstractNumId="42">
    <w:nsid w:val="2A5955BF"/>
    <w:multiLevelType w:val="hybridMultilevel"/>
    <w:tmpl w:val="779E843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2A61086D"/>
    <w:multiLevelType w:val="hybridMultilevel"/>
    <w:tmpl w:val="DF16E8B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4">
    <w:nsid w:val="2AB46CFA"/>
    <w:multiLevelType w:val="hybridMultilevel"/>
    <w:tmpl w:val="21B4448A"/>
    <w:lvl w:ilvl="0" w:tplc="31AC07A4">
      <w:start w:val="16"/>
      <w:numFmt w:val="bullet"/>
      <w:lvlText w:val="-"/>
      <w:lvlJc w:val="left"/>
      <w:pPr>
        <w:ind w:left="3218" w:hanging="360"/>
      </w:pPr>
      <w:rPr>
        <w:rFonts w:ascii="Times New Roman" w:eastAsiaTheme="minorHAnsi" w:hAnsi="Times New Roman" w:cs="Times New Roman" w:hint="default"/>
      </w:rPr>
    </w:lvl>
    <w:lvl w:ilvl="1" w:tplc="04090001">
      <w:start w:val="1"/>
      <w:numFmt w:val="bullet"/>
      <w:lvlText w:val=""/>
      <w:lvlJc w:val="left"/>
      <w:pPr>
        <w:ind w:left="2509" w:hanging="360"/>
      </w:pPr>
      <w:rPr>
        <w:rFonts w:ascii="Symbol" w:hAnsi="Symbol"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45">
    <w:nsid w:val="2BFA4D3B"/>
    <w:multiLevelType w:val="hybridMultilevel"/>
    <w:tmpl w:val="42B6D346"/>
    <w:lvl w:ilvl="0" w:tplc="0EBA7522">
      <w:start w:val="1"/>
      <w:numFmt w:val="decimal"/>
      <w:lvlText w:val="%1."/>
      <w:lvlJc w:val="left"/>
      <w:pPr>
        <w:ind w:left="928"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6">
    <w:nsid w:val="2D5F5601"/>
    <w:multiLevelType w:val="hybridMultilevel"/>
    <w:tmpl w:val="6FD4B9F4"/>
    <w:lvl w:ilvl="0" w:tplc="C46E260A">
      <w:numFmt w:val="bullet"/>
      <w:lvlText w:val="•"/>
      <w:lvlJc w:val="left"/>
      <w:pPr>
        <w:ind w:left="1778" w:hanging="360"/>
      </w:pPr>
      <w:rPr>
        <w:rFonts w:ascii="Arial" w:eastAsia="Calibri" w:hAnsi="Arial" w:cs="Aria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nsid w:val="2E041C88"/>
    <w:multiLevelType w:val="hybridMultilevel"/>
    <w:tmpl w:val="94921FB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8">
    <w:nsid w:val="2EBD4751"/>
    <w:multiLevelType w:val="hybridMultilevel"/>
    <w:tmpl w:val="51B4D652"/>
    <w:lvl w:ilvl="0" w:tplc="0422000F">
      <w:start w:val="1"/>
      <w:numFmt w:val="decimal"/>
      <w:lvlText w:val="%1."/>
      <w:lvlJc w:val="left"/>
      <w:pPr>
        <w:ind w:left="760" w:hanging="360"/>
      </w:pPr>
    </w:lvl>
    <w:lvl w:ilvl="1" w:tplc="04220019" w:tentative="1">
      <w:start w:val="1"/>
      <w:numFmt w:val="lowerLetter"/>
      <w:lvlText w:val="%2."/>
      <w:lvlJc w:val="left"/>
      <w:pPr>
        <w:ind w:left="1480" w:hanging="360"/>
      </w:pPr>
    </w:lvl>
    <w:lvl w:ilvl="2" w:tplc="0422001B" w:tentative="1">
      <w:start w:val="1"/>
      <w:numFmt w:val="lowerRoman"/>
      <w:lvlText w:val="%3."/>
      <w:lvlJc w:val="right"/>
      <w:pPr>
        <w:ind w:left="2200" w:hanging="180"/>
      </w:pPr>
    </w:lvl>
    <w:lvl w:ilvl="3" w:tplc="0422000F" w:tentative="1">
      <w:start w:val="1"/>
      <w:numFmt w:val="decimal"/>
      <w:lvlText w:val="%4."/>
      <w:lvlJc w:val="left"/>
      <w:pPr>
        <w:ind w:left="2920" w:hanging="360"/>
      </w:pPr>
    </w:lvl>
    <w:lvl w:ilvl="4" w:tplc="04220019" w:tentative="1">
      <w:start w:val="1"/>
      <w:numFmt w:val="lowerLetter"/>
      <w:lvlText w:val="%5."/>
      <w:lvlJc w:val="left"/>
      <w:pPr>
        <w:ind w:left="3640" w:hanging="360"/>
      </w:pPr>
    </w:lvl>
    <w:lvl w:ilvl="5" w:tplc="0422001B" w:tentative="1">
      <w:start w:val="1"/>
      <w:numFmt w:val="lowerRoman"/>
      <w:lvlText w:val="%6."/>
      <w:lvlJc w:val="right"/>
      <w:pPr>
        <w:ind w:left="4360" w:hanging="180"/>
      </w:pPr>
    </w:lvl>
    <w:lvl w:ilvl="6" w:tplc="0422000F" w:tentative="1">
      <w:start w:val="1"/>
      <w:numFmt w:val="decimal"/>
      <w:lvlText w:val="%7."/>
      <w:lvlJc w:val="left"/>
      <w:pPr>
        <w:ind w:left="5080" w:hanging="360"/>
      </w:pPr>
    </w:lvl>
    <w:lvl w:ilvl="7" w:tplc="04220019" w:tentative="1">
      <w:start w:val="1"/>
      <w:numFmt w:val="lowerLetter"/>
      <w:lvlText w:val="%8."/>
      <w:lvlJc w:val="left"/>
      <w:pPr>
        <w:ind w:left="5800" w:hanging="360"/>
      </w:pPr>
    </w:lvl>
    <w:lvl w:ilvl="8" w:tplc="0422001B" w:tentative="1">
      <w:start w:val="1"/>
      <w:numFmt w:val="lowerRoman"/>
      <w:lvlText w:val="%9."/>
      <w:lvlJc w:val="right"/>
      <w:pPr>
        <w:ind w:left="6520" w:hanging="180"/>
      </w:pPr>
    </w:lvl>
  </w:abstractNum>
  <w:abstractNum w:abstractNumId="49">
    <w:nsid w:val="2F5216E9"/>
    <w:multiLevelType w:val="hybridMultilevel"/>
    <w:tmpl w:val="342C0B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30600DD6"/>
    <w:multiLevelType w:val="hybridMultilevel"/>
    <w:tmpl w:val="FACAB884"/>
    <w:lvl w:ilvl="0" w:tplc="0D002568">
      <w:start w:val="1"/>
      <w:numFmt w:val="decimal"/>
      <w:lvlText w:val="%1."/>
      <w:lvlJc w:val="left"/>
      <w:pPr>
        <w:ind w:left="108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1">
    <w:nsid w:val="313D1F1C"/>
    <w:multiLevelType w:val="hybridMultilevel"/>
    <w:tmpl w:val="AD008F46"/>
    <w:lvl w:ilvl="0" w:tplc="71622430">
      <w:start w:val="1"/>
      <w:numFmt w:val="decimal"/>
      <w:lvlText w:val="%1)"/>
      <w:lvlJc w:val="left"/>
      <w:pPr>
        <w:ind w:left="2509" w:hanging="360"/>
      </w:pPr>
      <w:rPr>
        <w:rFonts w:hint="default"/>
      </w:rPr>
    </w:lvl>
    <w:lvl w:ilvl="1" w:tplc="04090019" w:tentative="1">
      <w:start w:val="1"/>
      <w:numFmt w:val="lowerLetter"/>
      <w:lvlText w:val="%2."/>
      <w:lvlJc w:val="left"/>
      <w:pPr>
        <w:ind w:left="3229" w:hanging="360"/>
      </w:pPr>
    </w:lvl>
    <w:lvl w:ilvl="2" w:tplc="0409001B" w:tentative="1">
      <w:start w:val="1"/>
      <w:numFmt w:val="lowerRoman"/>
      <w:lvlText w:val="%3."/>
      <w:lvlJc w:val="right"/>
      <w:pPr>
        <w:ind w:left="3949" w:hanging="180"/>
      </w:pPr>
    </w:lvl>
    <w:lvl w:ilvl="3" w:tplc="0409000F" w:tentative="1">
      <w:start w:val="1"/>
      <w:numFmt w:val="decimal"/>
      <w:lvlText w:val="%4."/>
      <w:lvlJc w:val="left"/>
      <w:pPr>
        <w:ind w:left="4669" w:hanging="360"/>
      </w:pPr>
    </w:lvl>
    <w:lvl w:ilvl="4" w:tplc="04090019" w:tentative="1">
      <w:start w:val="1"/>
      <w:numFmt w:val="lowerLetter"/>
      <w:lvlText w:val="%5."/>
      <w:lvlJc w:val="left"/>
      <w:pPr>
        <w:ind w:left="5389" w:hanging="360"/>
      </w:pPr>
    </w:lvl>
    <w:lvl w:ilvl="5" w:tplc="0409001B" w:tentative="1">
      <w:start w:val="1"/>
      <w:numFmt w:val="lowerRoman"/>
      <w:lvlText w:val="%6."/>
      <w:lvlJc w:val="right"/>
      <w:pPr>
        <w:ind w:left="6109" w:hanging="180"/>
      </w:pPr>
    </w:lvl>
    <w:lvl w:ilvl="6" w:tplc="0409000F" w:tentative="1">
      <w:start w:val="1"/>
      <w:numFmt w:val="decimal"/>
      <w:lvlText w:val="%7."/>
      <w:lvlJc w:val="left"/>
      <w:pPr>
        <w:ind w:left="6829" w:hanging="360"/>
      </w:pPr>
    </w:lvl>
    <w:lvl w:ilvl="7" w:tplc="04090019" w:tentative="1">
      <w:start w:val="1"/>
      <w:numFmt w:val="lowerLetter"/>
      <w:lvlText w:val="%8."/>
      <w:lvlJc w:val="left"/>
      <w:pPr>
        <w:ind w:left="7549" w:hanging="360"/>
      </w:pPr>
    </w:lvl>
    <w:lvl w:ilvl="8" w:tplc="0409001B" w:tentative="1">
      <w:start w:val="1"/>
      <w:numFmt w:val="lowerRoman"/>
      <w:lvlText w:val="%9."/>
      <w:lvlJc w:val="right"/>
      <w:pPr>
        <w:ind w:left="8269" w:hanging="180"/>
      </w:pPr>
    </w:lvl>
  </w:abstractNum>
  <w:abstractNum w:abstractNumId="52">
    <w:nsid w:val="32B15B7A"/>
    <w:multiLevelType w:val="hybridMultilevel"/>
    <w:tmpl w:val="581C8564"/>
    <w:lvl w:ilvl="0" w:tplc="0D002568">
      <w:start w:val="1"/>
      <w:numFmt w:val="decimal"/>
      <w:lvlText w:val="%1."/>
      <w:lvlJc w:val="left"/>
      <w:pPr>
        <w:ind w:left="1307" w:hanging="360"/>
      </w:pPr>
    </w:lvl>
    <w:lvl w:ilvl="1" w:tplc="04220019">
      <w:start w:val="1"/>
      <w:numFmt w:val="lowerLetter"/>
      <w:lvlText w:val="%2."/>
      <w:lvlJc w:val="left"/>
      <w:pPr>
        <w:ind w:left="1667" w:hanging="360"/>
      </w:pPr>
    </w:lvl>
    <w:lvl w:ilvl="2" w:tplc="0422001B">
      <w:start w:val="1"/>
      <w:numFmt w:val="lowerRoman"/>
      <w:lvlText w:val="%3."/>
      <w:lvlJc w:val="right"/>
      <w:pPr>
        <w:ind w:left="2387" w:hanging="180"/>
      </w:pPr>
    </w:lvl>
    <w:lvl w:ilvl="3" w:tplc="0422000F">
      <w:start w:val="1"/>
      <w:numFmt w:val="decimal"/>
      <w:lvlText w:val="%4."/>
      <w:lvlJc w:val="left"/>
      <w:pPr>
        <w:ind w:left="3107" w:hanging="360"/>
      </w:pPr>
    </w:lvl>
    <w:lvl w:ilvl="4" w:tplc="04220019">
      <w:start w:val="1"/>
      <w:numFmt w:val="lowerLetter"/>
      <w:lvlText w:val="%5."/>
      <w:lvlJc w:val="left"/>
      <w:pPr>
        <w:ind w:left="3827" w:hanging="360"/>
      </w:pPr>
    </w:lvl>
    <w:lvl w:ilvl="5" w:tplc="0422001B">
      <w:start w:val="1"/>
      <w:numFmt w:val="lowerRoman"/>
      <w:lvlText w:val="%6."/>
      <w:lvlJc w:val="right"/>
      <w:pPr>
        <w:ind w:left="4547" w:hanging="180"/>
      </w:pPr>
    </w:lvl>
    <w:lvl w:ilvl="6" w:tplc="0422000F">
      <w:start w:val="1"/>
      <w:numFmt w:val="decimal"/>
      <w:lvlText w:val="%7."/>
      <w:lvlJc w:val="left"/>
      <w:pPr>
        <w:ind w:left="5267" w:hanging="360"/>
      </w:pPr>
    </w:lvl>
    <w:lvl w:ilvl="7" w:tplc="04220019">
      <w:start w:val="1"/>
      <w:numFmt w:val="lowerLetter"/>
      <w:lvlText w:val="%8."/>
      <w:lvlJc w:val="left"/>
      <w:pPr>
        <w:ind w:left="5987" w:hanging="360"/>
      </w:pPr>
    </w:lvl>
    <w:lvl w:ilvl="8" w:tplc="0422001B">
      <w:start w:val="1"/>
      <w:numFmt w:val="lowerRoman"/>
      <w:lvlText w:val="%9."/>
      <w:lvlJc w:val="right"/>
      <w:pPr>
        <w:ind w:left="6707" w:hanging="180"/>
      </w:pPr>
    </w:lvl>
  </w:abstractNum>
  <w:abstractNum w:abstractNumId="53">
    <w:nsid w:val="34DF0B6E"/>
    <w:multiLevelType w:val="hybridMultilevel"/>
    <w:tmpl w:val="5BFEBB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4">
    <w:nsid w:val="35495FBA"/>
    <w:multiLevelType w:val="hybridMultilevel"/>
    <w:tmpl w:val="4A36472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5">
    <w:nsid w:val="35942EEC"/>
    <w:multiLevelType w:val="hybridMultilevel"/>
    <w:tmpl w:val="B5D2C9E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6">
    <w:nsid w:val="374A54B6"/>
    <w:multiLevelType w:val="hybridMultilevel"/>
    <w:tmpl w:val="14008ED8"/>
    <w:lvl w:ilvl="0" w:tplc="0422000F">
      <w:start w:val="1"/>
      <w:numFmt w:val="decimal"/>
      <w:lvlText w:val="%1."/>
      <w:lvlJc w:val="left"/>
      <w:pPr>
        <w:ind w:left="644"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57">
    <w:nsid w:val="382B105D"/>
    <w:multiLevelType w:val="hybridMultilevel"/>
    <w:tmpl w:val="83CC98E2"/>
    <w:lvl w:ilvl="0" w:tplc="0419000F">
      <w:start w:val="1"/>
      <w:numFmt w:val="decimal"/>
      <w:lvlText w:val="%1."/>
      <w:lvlJc w:val="left"/>
      <w:pPr>
        <w:tabs>
          <w:tab w:val="num" w:pos="1080"/>
        </w:tabs>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58">
    <w:nsid w:val="382C3E8D"/>
    <w:multiLevelType w:val="hybridMultilevel"/>
    <w:tmpl w:val="E53E22E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9">
    <w:nsid w:val="395D6290"/>
    <w:multiLevelType w:val="hybridMultilevel"/>
    <w:tmpl w:val="E6FC0D70"/>
    <w:lvl w:ilvl="0" w:tplc="04069830">
      <w:start w:val="1"/>
      <w:numFmt w:val="decimal"/>
      <w:lvlText w:val="%1."/>
      <w:lvlJc w:val="left"/>
      <w:pPr>
        <w:tabs>
          <w:tab w:val="num" w:pos="720"/>
        </w:tabs>
        <w:ind w:left="720" w:hanging="360"/>
      </w:pPr>
    </w:lvl>
    <w:lvl w:ilvl="1" w:tplc="F97E007C" w:tentative="1">
      <w:start w:val="1"/>
      <w:numFmt w:val="decimal"/>
      <w:lvlText w:val="%2."/>
      <w:lvlJc w:val="left"/>
      <w:pPr>
        <w:tabs>
          <w:tab w:val="num" w:pos="1440"/>
        </w:tabs>
        <w:ind w:left="1440" w:hanging="360"/>
      </w:pPr>
    </w:lvl>
    <w:lvl w:ilvl="2" w:tplc="041260C8" w:tentative="1">
      <w:start w:val="1"/>
      <w:numFmt w:val="decimal"/>
      <w:lvlText w:val="%3."/>
      <w:lvlJc w:val="left"/>
      <w:pPr>
        <w:tabs>
          <w:tab w:val="num" w:pos="2160"/>
        </w:tabs>
        <w:ind w:left="2160" w:hanging="360"/>
      </w:pPr>
    </w:lvl>
    <w:lvl w:ilvl="3" w:tplc="2ED02E52" w:tentative="1">
      <w:start w:val="1"/>
      <w:numFmt w:val="decimal"/>
      <w:lvlText w:val="%4."/>
      <w:lvlJc w:val="left"/>
      <w:pPr>
        <w:tabs>
          <w:tab w:val="num" w:pos="2880"/>
        </w:tabs>
        <w:ind w:left="2880" w:hanging="360"/>
      </w:pPr>
    </w:lvl>
    <w:lvl w:ilvl="4" w:tplc="8DBC09B4" w:tentative="1">
      <w:start w:val="1"/>
      <w:numFmt w:val="decimal"/>
      <w:lvlText w:val="%5."/>
      <w:lvlJc w:val="left"/>
      <w:pPr>
        <w:tabs>
          <w:tab w:val="num" w:pos="3600"/>
        </w:tabs>
        <w:ind w:left="3600" w:hanging="360"/>
      </w:pPr>
    </w:lvl>
    <w:lvl w:ilvl="5" w:tplc="7C5E8212" w:tentative="1">
      <w:start w:val="1"/>
      <w:numFmt w:val="decimal"/>
      <w:lvlText w:val="%6."/>
      <w:lvlJc w:val="left"/>
      <w:pPr>
        <w:tabs>
          <w:tab w:val="num" w:pos="4320"/>
        </w:tabs>
        <w:ind w:left="4320" w:hanging="360"/>
      </w:pPr>
    </w:lvl>
    <w:lvl w:ilvl="6" w:tplc="5BB24458" w:tentative="1">
      <w:start w:val="1"/>
      <w:numFmt w:val="decimal"/>
      <w:lvlText w:val="%7."/>
      <w:lvlJc w:val="left"/>
      <w:pPr>
        <w:tabs>
          <w:tab w:val="num" w:pos="5040"/>
        </w:tabs>
        <w:ind w:left="5040" w:hanging="360"/>
      </w:pPr>
    </w:lvl>
    <w:lvl w:ilvl="7" w:tplc="3B8CE056" w:tentative="1">
      <w:start w:val="1"/>
      <w:numFmt w:val="decimal"/>
      <w:lvlText w:val="%8."/>
      <w:lvlJc w:val="left"/>
      <w:pPr>
        <w:tabs>
          <w:tab w:val="num" w:pos="5760"/>
        </w:tabs>
        <w:ind w:left="5760" w:hanging="360"/>
      </w:pPr>
    </w:lvl>
    <w:lvl w:ilvl="8" w:tplc="F7E6BA50" w:tentative="1">
      <w:start w:val="1"/>
      <w:numFmt w:val="decimal"/>
      <w:lvlText w:val="%9."/>
      <w:lvlJc w:val="left"/>
      <w:pPr>
        <w:tabs>
          <w:tab w:val="num" w:pos="6480"/>
        </w:tabs>
        <w:ind w:left="6480" w:hanging="360"/>
      </w:pPr>
    </w:lvl>
  </w:abstractNum>
  <w:abstractNum w:abstractNumId="60">
    <w:nsid w:val="39DC79C7"/>
    <w:multiLevelType w:val="hybridMultilevel"/>
    <w:tmpl w:val="0EC6287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1">
    <w:nsid w:val="3A545E7D"/>
    <w:multiLevelType w:val="hybridMultilevel"/>
    <w:tmpl w:val="B0F075BA"/>
    <w:lvl w:ilvl="0" w:tplc="0419000F">
      <w:start w:val="1"/>
      <w:numFmt w:val="decimal"/>
      <w:lvlText w:val="%1."/>
      <w:lvlJc w:val="left"/>
      <w:pPr>
        <w:ind w:left="928" w:hanging="360"/>
      </w:pPr>
      <w:rPr>
        <w:rFonts w:cs="Times New Roman"/>
      </w:rPr>
    </w:lvl>
    <w:lvl w:ilvl="1" w:tplc="04190019">
      <w:start w:val="1"/>
      <w:numFmt w:val="lowerLetter"/>
      <w:lvlText w:val="%2."/>
      <w:lvlJc w:val="left"/>
      <w:pPr>
        <w:ind w:left="1648" w:hanging="360"/>
      </w:pPr>
      <w:rPr>
        <w:rFonts w:cs="Times New Roman"/>
      </w:rPr>
    </w:lvl>
    <w:lvl w:ilvl="2" w:tplc="0419001B">
      <w:start w:val="1"/>
      <w:numFmt w:val="lowerRoman"/>
      <w:lvlText w:val="%3."/>
      <w:lvlJc w:val="right"/>
      <w:pPr>
        <w:ind w:left="2368" w:hanging="180"/>
      </w:pPr>
      <w:rPr>
        <w:rFonts w:cs="Times New Roman"/>
      </w:rPr>
    </w:lvl>
    <w:lvl w:ilvl="3" w:tplc="0419000F">
      <w:start w:val="1"/>
      <w:numFmt w:val="decimal"/>
      <w:lvlText w:val="%4."/>
      <w:lvlJc w:val="left"/>
      <w:pPr>
        <w:ind w:left="3088" w:hanging="360"/>
      </w:pPr>
      <w:rPr>
        <w:rFonts w:cs="Times New Roman"/>
      </w:rPr>
    </w:lvl>
    <w:lvl w:ilvl="4" w:tplc="04190019">
      <w:start w:val="1"/>
      <w:numFmt w:val="lowerLetter"/>
      <w:lvlText w:val="%5."/>
      <w:lvlJc w:val="left"/>
      <w:pPr>
        <w:ind w:left="3808" w:hanging="360"/>
      </w:pPr>
      <w:rPr>
        <w:rFonts w:cs="Times New Roman"/>
      </w:rPr>
    </w:lvl>
    <w:lvl w:ilvl="5" w:tplc="0419001B">
      <w:start w:val="1"/>
      <w:numFmt w:val="lowerRoman"/>
      <w:lvlText w:val="%6."/>
      <w:lvlJc w:val="right"/>
      <w:pPr>
        <w:ind w:left="4528" w:hanging="180"/>
      </w:pPr>
      <w:rPr>
        <w:rFonts w:cs="Times New Roman"/>
      </w:rPr>
    </w:lvl>
    <w:lvl w:ilvl="6" w:tplc="0419000F">
      <w:start w:val="1"/>
      <w:numFmt w:val="decimal"/>
      <w:lvlText w:val="%7."/>
      <w:lvlJc w:val="left"/>
      <w:pPr>
        <w:ind w:left="5248" w:hanging="360"/>
      </w:pPr>
      <w:rPr>
        <w:rFonts w:cs="Times New Roman"/>
      </w:rPr>
    </w:lvl>
    <w:lvl w:ilvl="7" w:tplc="04190019">
      <w:start w:val="1"/>
      <w:numFmt w:val="lowerLetter"/>
      <w:lvlText w:val="%8."/>
      <w:lvlJc w:val="left"/>
      <w:pPr>
        <w:ind w:left="5968" w:hanging="360"/>
      </w:pPr>
      <w:rPr>
        <w:rFonts w:cs="Times New Roman"/>
      </w:rPr>
    </w:lvl>
    <w:lvl w:ilvl="8" w:tplc="0419001B">
      <w:start w:val="1"/>
      <w:numFmt w:val="lowerRoman"/>
      <w:lvlText w:val="%9."/>
      <w:lvlJc w:val="right"/>
      <w:pPr>
        <w:ind w:left="6688" w:hanging="180"/>
      </w:pPr>
      <w:rPr>
        <w:rFonts w:cs="Times New Roman"/>
      </w:rPr>
    </w:lvl>
  </w:abstractNum>
  <w:abstractNum w:abstractNumId="62">
    <w:nsid w:val="3A807732"/>
    <w:multiLevelType w:val="hybridMultilevel"/>
    <w:tmpl w:val="A6BE2F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3">
    <w:nsid w:val="3C1C355A"/>
    <w:multiLevelType w:val="hybridMultilevel"/>
    <w:tmpl w:val="EDCA1050"/>
    <w:lvl w:ilvl="0" w:tplc="60ECA174">
      <w:numFmt w:val="bullet"/>
      <w:lvlText w:val="-"/>
      <w:lvlJc w:val="left"/>
      <w:pPr>
        <w:ind w:left="1080" w:hanging="360"/>
      </w:pPr>
      <w:rPr>
        <w:rFonts w:ascii="Calibri" w:eastAsiaTheme="minorHAnsi" w:hAnsi="Calibri" w:cs="Calibri"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4">
    <w:nsid w:val="3C844A93"/>
    <w:multiLevelType w:val="hybridMultilevel"/>
    <w:tmpl w:val="D6A031A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5">
    <w:nsid w:val="3C8A3EE9"/>
    <w:multiLevelType w:val="hybridMultilevel"/>
    <w:tmpl w:val="3200898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6">
    <w:nsid w:val="3C996E96"/>
    <w:multiLevelType w:val="hybridMultilevel"/>
    <w:tmpl w:val="7090CB7C"/>
    <w:lvl w:ilvl="0" w:tplc="0D002568">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67">
    <w:nsid w:val="3CD86C46"/>
    <w:multiLevelType w:val="hybridMultilevel"/>
    <w:tmpl w:val="F9F24A6C"/>
    <w:lvl w:ilvl="0" w:tplc="0419000F">
      <w:start w:val="1"/>
      <w:numFmt w:val="decimal"/>
      <w:lvlText w:val="%1."/>
      <w:lvlJc w:val="left"/>
      <w:pPr>
        <w:tabs>
          <w:tab w:val="num" w:pos="720"/>
        </w:tabs>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8">
    <w:nsid w:val="3D13434B"/>
    <w:multiLevelType w:val="hybridMultilevel"/>
    <w:tmpl w:val="B3404C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9">
    <w:nsid w:val="3DAF28C7"/>
    <w:multiLevelType w:val="hybridMultilevel"/>
    <w:tmpl w:val="287A2EE6"/>
    <w:lvl w:ilvl="0" w:tplc="31AC07A4">
      <w:start w:val="16"/>
      <w:numFmt w:val="bullet"/>
      <w:lvlText w:val="-"/>
      <w:lvlJc w:val="left"/>
      <w:pPr>
        <w:ind w:left="4272" w:hanging="360"/>
      </w:pPr>
      <w:rPr>
        <w:rFonts w:ascii="Times New Roman" w:eastAsiaTheme="minorHAnsi" w:hAnsi="Times New Roman" w:cs="Times New Roman" w:hint="default"/>
      </w:rPr>
    </w:lvl>
    <w:lvl w:ilvl="1" w:tplc="04090003">
      <w:start w:val="1"/>
      <w:numFmt w:val="bullet"/>
      <w:lvlText w:val="o"/>
      <w:lvlJc w:val="left"/>
      <w:pPr>
        <w:ind w:left="4992" w:hanging="360"/>
      </w:pPr>
      <w:rPr>
        <w:rFonts w:ascii="Courier New" w:hAnsi="Courier New" w:cs="Courier New" w:hint="default"/>
      </w:rPr>
    </w:lvl>
    <w:lvl w:ilvl="2" w:tplc="04090005">
      <w:start w:val="1"/>
      <w:numFmt w:val="bullet"/>
      <w:lvlText w:val=""/>
      <w:lvlJc w:val="left"/>
      <w:pPr>
        <w:ind w:left="5712" w:hanging="360"/>
      </w:pPr>
      <w:rPr>
        <w:rFonts w:ascii="Wingdings" w:hAnsi="Wingdings" w:hint="default"/>
      </w:rPr>
    </w:lvl>
    <w:lvl w:ilvl="3" w:tplc="04090001">
      <w:start w:val="1"/>
      <w:numFmt w:val="bullet"/>
      <w:lvlText w:val=""/>
      <w:lvlJc w:val="left"/>
      <w:pPr>
        <w:ind w:left="6432" w:hanging="360"/>
      </w:pPr>
      <w:rPr>
        <w:rFonts w:ascii="Symbol" w:hAnsi="Symbol" w:hint="default"/>
      </w:rPr>
    </w:lvl>
    <w:lvl w:ilvl="4" w:tplc="04090003">
      <w:start w:val="1"/>
      <w:numFmt w:val="bullet"/>
      <w:lvlText w:val="o"/>
      <w:lvlJc w:val="left"/>
      <w:pPr>
        <w:ind w:left="7152" w:hanging="360"/>
      </w:pPr>
      <w:rPr>
        <w:rFonts w:ascii="Courier New" w:hAnsi="Courier New" w:cs="Courier New" w:hint="default"/>
      </w:rPr>
    </w:lvl>
    <w:lvl w:ilvl="5" w:tplc="04090005">
      <w:start w:val="1"/>
      <w:numFmt w:val="bullet"/>
      <w:lvlText w:val=""/>
      <w:lvlJc w:val="left"/>
      <w:pPr>
        <w:ind w:left="7872" w:hanging="360"/>
      </w:pPr>
      <w:rPr>
        <w:rFonts w:ascii="Wingdings" w:hAnsi="Wingdings" w:hint="default"/>
      </w:rPr>
    </w:lvl>
    <w:lvl w:ilvl="6" w:tplc="04090001">
      <w:start w:val="1"/>
      <w:numFmt w:val="bullet"/>
      <w:lvlText w:val=""/>
      <w:lvlJc w:val="left"/>
      <w:pPr>
        <w:ind w:left="8592" w:hanging="360"/>
      </w:pPr>
      <w:rPr>
        <w:rFonts w:ascii="Symbol" w:hAnsi="Symbol" w:hint="default"/>
      </w:rPr>
    </w:lvl>
    <w:lvl w:ilvl="7" w:tplc="04090003">
      <w:start w:val="1"/>
      <w:numFmt w:val="bullet"/>
      <w:lvlText w:val="o"/>
      <w:lvlJc w:val="left"/>
      <w:pPr>
        <w:ind w:left="9312" w:hanging="360"/>
      </w:pPr>
      <w:rPr>
        <w:rFonts w:ascii="Courier New" w:hAnsi="Courier New" w:cs="Courier New" w:hint="default"/>
      </w:rPr>
    </w:lvl>
    <w:lvl w:ilvl="8" w:tplc="04090005">
      <w:start w:val="1"/>
      <w:numFmt w:val="bullet"/>
      <w:lvlText w:val=""/>
      <w:lvlJc w:val="left"/>
      <w:pPr>
        <w:ind w:left="10032" w:hanging="360"/>
      </w:pPr>
      <w:rPr>
        <w:rFonts w:ascii="Wingdings" w:hAnsi="Wingdings" w:hint="default"/>
      </w:rPr>
    </w:lvl>
  </w:abstractNum>
  <w:abstractNum w:abstractNumId="70">
    <w:nsid w:val="3DB334DF"/>
    <w:multiLevelType w:val="hybridMultilevel"/>
    <w:tmpl w:val="06BCD936"/>
    <w:lvl w:ilvl="0" w:tplc="0422000F">
      <w:start w:val="1"/>
      <w:numFmt w:val="decimal"/>
      <w:lvlText w:val="%1."/>
      <w:lvlJc w:val="left"/>
      <w:pPr>
        <w:tabs>
          <w:tab w:val="num" w:pos="720"/>
        </w:tabs>
        <w:ind w:left="720" w:hanging="360"/>
      </w:pPr>
    </w:lvl>
    <w:lvl w:ilvl="1" w:tplc="FECC7C92">
      <w:start w:val="1"/>
      <w:numFmt w:val="bullet"/>
      <w:lvlText w:val=""/>
      <w:lvlJc w:val="left"/>
      <w:pPr>
        <w:tabs>
          <w:tab w:val="num" w:pos="1440"/>
        </w:tabs>
        <w:ind w:left="1440" w:hanging="360"/>
      </w:pPr>
      <w:rPr>
        <w:rFonts w:ascii="Wingdings" w:hAnsi="Wingdings" w:hint="default"/>
      </w:rPr>
    </w:lvl>
    <w:lvl w:ilvl="2" w:tplc="53B6EECE">
      <w:start w:val="1"/>
      <w:numFmt w:val="bullet"/>
      <w:lvlText w:val=""/>
      <w:lvlJc w:val="left"/>
      <w:pPr>
        <w:tabs>
          <w:tab w:val="num" w:pos="2160"/>
        </w:tabs>
        <w:ind w:left="2160" w:hanging="360"/>
      </w:pPr>
      <w:rPr>
        <w:rFonts w:ascii="Wingdings" w:hAnsi="Wingdings" w:hint="default"/>
      </w:rPr>
    </w:lvl>
    <w:lvl w:ilvl="3" w:tplc="F64C832E">
      <w:start w:val="1"/>
      <w:numFmt w:val="bullet"/>
      <w:lvlText w:val=""/>
      <w:lvlJc w:val="left"/>
      <w:pPr>
        <w:tabs>
          <w:tab w:val="num" w:pos="2880"/>
        </w:tabs>
        <w:ind w:left="2880" w:hanging="360"/>
      </w:pPr>
      <w:rPr>
        <w:rFonts w:ascii="Wingdings" w:hAnsi="Wingdings" w:hint="default"/>
      </w:rPr>
    </w:lvl>
    <w:lvl w:ilvl="4" w:tplc="DFB00194">
      <w:start w:val="1"/>
      <w:numFmt w:val="bullet"/>
      <w:lvlText w:val=""/>
      <w:lvlJc w:val="left"/>
      <w:pPr>
        <w:tabs>
          <w:tab w:val="num" w:pos="3600"/>
        </w:tabs>
        <w:ind w:left="3600" w:hanging="360"/>
      </w:pPr>
      <w:rPr>
        <w:rFonts w:ascii="Wingdings" w:hAnsi="Wingdings" w:hint="default"/>
      </w:rPr>
    </w:lvl>
    <w:lvl w:ilvl="5" w:tplc="0B0656D6">
      <w:start w:val="1"/>
      <w:numFmt w:val="bullet"/>
      <w:lvlText w:val=""/>
      <w:lvlJc w:val="left"/>
      <w:pPr>
        <w:tabs>
          <w:tab w:val="num" w:pos="4320"/>
        </w:tabs>
        <w:ind w:left="4320" w:hanging="360"/>
      </w:pPr>
      <w:rPr>
        <w:rFonts w:ascii="Wingdings" w:hAnsi="Wingdings" w:hint="default"/>
      </w:rPr>
    </w:lvl>
    <w:lvl w:ilvl="6" w:tplc="B5D42AAA">
      <w:start w:val="1"/>
      <w:numFmt w:val="bullet"/>
      <w:lvlText w:val=""/>
      <w:lvlJc w:val="left"/>
      <w:pPr>
        <w:tabs>
          <w:tab w:val="num" w:pos="5040"/>
        </w:tabs>
        <w:ind w:left="5040" w:hanging="360"/>
      </w:pPr>
      <w:rPr>
        <w:rFonts w:ascii="Wingdings" w:hAnsi="Wingdings" w:hint="default"/>
      </w:rPr>
    </w:lvl>
    <w:lvl w:ilvl="7" w:tplc="140A2F40">
      <w:start w:val="1"/>
      <w:numFmt w:val="bullet"/>
      <w:lvlText w:val=""/>
      <w:lvlJc w:val="left"/>
      <w:pPr>
        <w:tabs>
          <w:tab w:val="num" w:pos="5760"/>
        </w:tabs>
        <w:ind w:left="5760" w:hanging="360"/>
      </w:pPr>
      <w:rPr>
        <w:rFonts w:ascii="Wingdings" w:hAnsi="Wingdings" w:hint="default"/>
      </w:rPr>
    </w:lvl>
    <w:lvl w:ilvl="8" w:tplc="F7B44BE4">
      <w:start w:val="1"/>
      <w:numFmt w:val="bullet"/>
      <w:lvlText w:val=""/>
      <w:lvlJc w:val="left"/>
      <w:pPr>
        <w:tabs>
          <w:tab w:val="num" w:pos="6480"/>
        </w:tabs>
        <w:ind w:left="6480" w:hanging="360"/>
      </w:pPr>
      <w:rPr>
        <w:rFonts w:ascii="Wingdings" w:hAnsi="Wingdings" w:hint="default"/>
      </w:rPr>
    </w:lvl>
  </w:abstractNum>
  <w:abstractNum w:abstractNumId="71">
    <w:nsid w:val="400242D4"/>
    <w:multiLevelType w:val="hybridMultilevel"/>
    <w:tmpl w:val="1CC89D34"/>
    <w:lvl w:ilvl="0" w:tplc="4306C5A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2">
    <w:nsid w:val="40F82D8B"/>
    <w:multiLevelType w:val="hybridMultilevel"/>
    <w:tmpl w:val="E870B286"/>
    <w:lvl w:ilvl="0" w:tplc="4FD05518">
      <w:start w:val="1"/>
      <w:numFmt w:val="bullet"/>
      <w:lvlText w:val="•"/>
      <w:lvlJc w:val="left"/>
      <w:pPr>
        <w:tabs>
          <w:tab w:val="num" w:pos="720"/>
        </w:tabs>
        <w:ind w:left="720" w:hanging="360"/>
      </w:pPr>
      <w:rPr>
        <w:rFonts w:ascii="Times New Roman" w:hAnsi="Times New Roman" w:hint="default"/>
      </w:rPr>
    </w:lvl>
    <w:lvl w:ilvl="1" w:tplc="0570E526" w:tentative="1">
      <w:start w:val="1"/>
      <w:numFmt w:val="bullet"/>
      <w:lvlText w:val="•"/>
      <w:lvlJc w:val="left"/>
      <w:pPr>
        <w:tabs>
          <w:tab w:val="num" w:pos="1440"/>
        </w:tabs>
        <w:ind w:left="1440" w:hanging="360"/>
      </w:pPr>
      <w:rPr>
        <w:rFonts w:ascii="Times New Roman" w:hAnsi="Times New Roman" w:hint="default"/>
      </w:rPr>
    </w:lvl>
    <w:lvl w:ilvl="2" w:tplc="61C2BD68" w:tentative="1">
      <w:start w:val="1"/>
      <w:numFmt w:val="bullet"/>
      <w:lvlText w:val="•"/>
      <w:lvlJc w:val="left"/>
      <w:pPr>
        <w:tabs>
          <w:tab w:val="num" w:pos="2160"/>
        </w:tabs>
        <w:ind w:left="2160" w:hanging="360"/>
      </w:pPr>
      <w:rPr>
        <w:rFonts w:ascii="Times New Roman" w:hAnsi="Times New Roman" w:hint="default"/>
      </w:rPr>
    </w:lvl>
    <w:lvl w:ilvl="3" w:tplc="D7E04FAC" w:tentative="1">
      <w:start w:val="1"/>
      <w:numFmt w:val="bullet"/>
      <w:lvlText w:val="•"/>
      <w:lvlJc w:val="left"/>
      <w:pPr>
        <w:tabs>
          <w:tab w:val="num" w:pos="2880"/>
        </w:tabs>
        <w:ind w:left="2880" w:hanging="360"/>
      </w:pPr>
      <w:rPr>
        <w:rFonts w:ascii="Times New Roman" w:hAnsi="Times New Roman" w:hint="default"/>
      </w:rPr>
    </w:lvl>
    <w:lvl w:ilvl="4" w:tplc="E4E22F5E" w:tentative="1">
      <w:start w:val="1"/>
      <w:numFmt w:val="bullet"/>
      <w:lvlText w:val="•"/>
      <w:lvlJc w:val="left"/>
      <w:pPr>
        <w:tabs>
          <w:tab w:val="num" w:pos="3600"/>
        </w:tabs>
        <w:ind w:left="3600" w:hanging="360"/>
      </w:pPr>
      <w:rPr>
        <w:rFonts w:ascii="Times New Roman" w:hAnsi="Times New Roman" w:hint="default"/>
      </w:rPr>
    </w:lvl>
    <w:lvl w:ilvl="5" w:tplc="87487E04" w:tentative="1">
      <w:start w:val="1"/>
      <w:numFmt w:val="bullet"/>
      <w:lvlText w:val="•"/>
      <w:lvlJc w:val="left"/>
      <w:pPr>
        <w:tabs>
          <w:tab w:val="num" w:pos="4320"/>
        </w:tabs>
        <w:ind w:left="4320" w:hanging="360"/>
      </w:pPr>
      <w:rPr>
        <w:rFonts w:ascii="Times New Roman" w:hAnsi="Times New Roman" w:hint="default"/>
      </w:rPr>
    </w:lvl>
    <w:lvl w:ilvl="6" w:tplc="E4AAE894" w:tentative="1">
      <w:start w:val="1"/>
      <w:numFmt w:val="bullet"/>
      <w:lvlText w:val="•"/>
      <w:lvlJc w:val="left"/>
      <w:pPr>
        <w:tabs>
          <w:tab w:val="num" w:pos="5040"/>
        </w:tabs>
        <w:ind w:left="5040" w:hanging="360"/>
      </w:pPr>
      <w:rPr>
        <w:rFonts w:ascii="Times New Roman" w:hAnsi="Times New Roman" w:hint="default"/>
      </w:rPr>
    </w:lvl>
    <w:lvl w:ilvl="7" w:tplc="2BDE4600" w:tentative="1">
      <w:start w:val="1"/>
      <w:numFmt w:val="bullet"/>
      <w:lvlText w:val="•"/>
      <w:lvlJc w:val="left"/>
      <w:pPr>
        <w:tabs>
          <w:tab w:val="num" w:pos="5760"/>
        </w:tabs>
        <w:ind w:left="5760" w:hanging="360"/>
      </w:pPr>
      <w:rPr>
        <w:rFonts w:ascii="Times New Roman" w:hAnsi="Times New Roman" w:hint="default"/>
      </w:rPr>
    </w:lvl>
    <w:lvl w:ilvl="8" w:tplc="C396CA1C" w:tentative="1">
      <w:start w:val="1"/>
      <w:numFmt w:val="bullet"/>
      <w:lvlText w:val="•"/>
      <w:lvlJc w:val="left"/>
      <w:pPr>
        <w:tabs>
          <w:tab w:val="num" w:pos="6480"/>
        </w:tabs>
        <w:ind w:left="6480" w:hanging="360"/>
      </w:pPr>
      <w:rPr>
        <w:rFonts w:ascii="Times New Roman" w:hAnsi="Times New Roman" w:hint="default"/>
      </w:rPr>
    </w:lvl>
  </w:abstractNum>
  <w:abstractNum w:abstractNumId="73">
    <w:nsid w:val="41047F3D"/>
    <w:multiLevelType w:val="hybridMultilevel"/>
    <w:tmpl w:val="2698E912"/>
    <w:lvl w:ilvl="0" w:tplc="051EC60C">
      <w:start w:val="1"/>
      <w:numFmt w:val="decimal"/>
      <w:lvlText w:val="%1."/>
      <w:lvlJc w:val="left"/>
      <w:pPr>
        <w:ind w:left="1307" w:hanging="360"/>
      </w:pPr>
      <w:rPr>
        <w:rFonts w:hint="default"/>
        <w:b w:val="0"/>
      </w:rPr>
    </w:lvl>
    <w:lvl w:ilvl="1" w:tplc="04220019" w:tentative="1">
      <w:start w:val="1"/>
      <w:numFmt w:val="lowerLetter"/>
      <w:lvlText w:val="%2."/>
      <w:lvlJc w:val="left"/>
      <w:pPr>
        <w:ind w:left="1667" w:hanging="360"/>
      </w:pPr>
    </w:lvl>
    <w:lvl w:ilvl="2" w:tplc="0422001B" w:tentative="1">
      <w:start w:val="1"/>
      <w:numFmt w:val="lowerRoman"/>
      <w:lvlText w:val="%3."/>
      <w:lvlJc w:val="right"/>
      <w:pPr>
        <w:ind w:left="2387" w:hanging="180"/>
      </w:pPr>
    </w:lvl>
    <w:lvl w:ilvl="3" w:tplc="0422000F" w:tentative="1">
      <w:start w:val="1"/>
      <w:numFmt w:val="decimal"/>
      <w:lvlText w:val="%4."/>
      <w:lvlJc w:val="left"/>
      <w:pPr>
        <w:ind w:left="3107" w:hanging="360"/>
      </w:pPr>
    </w:lvl>
    <w:lvl w:ilvl="4" w:tplc="04220019" w:tentative="1">
      <w:start w:val="1"/>
      <w:numFmt w:val="lowerLetter"/>
      <w:lvlText w:val="%5."/>
      <w:lvlJc w:val="left"/>
      <w:pPr>
        <w:ind w:left="3827" w:hanging="360"/>
      </w:pPr>
    </w:lvl>
    <w:lvl w:ilvl="5" w:tplc="0422001B" w:tentative="1">
      <w:start w:val="1"/>
      <w:numFmt w:val="lowerRoman"/>
      <w:lvlText w:val="%6."/>
      <w:lvlJc w:val="right"/>
      <w:pPr>
        <w:ind w:left="4547" w:hanging="180"/>
      </w:pPr>
    </w:lvl>
    <w:lvl w:ilvl="6" w:tplc="0422000F" w:tentative="1">
      <w:start w:val="1"/>
      <w:numFmt w:val="decimal"/>
      <w:lvlText w:val="%7."/>
      <w:lvlJc w:val="left"/>
      <w:pPr>
        <w:ind w:left="5267" w:hanging="360"/>
      </w:pPr>
    </w:lvl>
    <w:lvl w:ilvl="7" w:tplc="04220019" w:tentative="1">
      <w:start w:val="1"/>
      <w:numFmt w:val="lowerLetter"/>
      <w:lvlText w:val="%8."/>
      <w:lvlJc w:val="left"/>
      <w:pPr>
        <w:ind w:left="5987" w:hanging="360"/>
      </w:pPr>
    </w:lvl>
    <w:lvl w:ilvl="8" w:tplc="0422001B" w:tentative="1">
      <w:start w:val="1"/>
      <w:numFmt w:val="lowerRoman"/>
      <w:lvlText w:val="%9."/>
      <w:lvlJc w:val="right"/>
      <w:pPr>
        <w:ind w:left="6707" w:hanging="180"/>
      </w:pPr>
    </w:lvl>
  </w:abstractNum>
  <w:abstractNum w:abstractNumId="74">
    <w:nsid w:val="412F6A6C"/>
    <w:multiLevelType w:val="hybridMultilevel"/>
    <w:tmpl w:val="FE4A278E"/>
    <w:lvl w:ilvl="0" w:tplc="0EBA7522">
      <w:start w:val="1"/>
      <w:numFmt w:val="decimal"/>
      <w:lvlText w:val="%1."/>
      <w:lvlJc w:val="left"/>
      <w:pPr>
        <w:ind w:left="1307" w:hanging="360"/>
      </w:pPr>
      <w:rPr>
        <w:rFonts w:hint="default"/>
      </w:rPr>
    </w:lvl>
    <w:lvl w:ilvl="1" w:tplc="04220019" w:tentative="1">
      <w:start w:val="1"/>
      <w:numFmt w:val="lowerLetter"/>
      <w:lvlText w:val="%2."/>
      <w:lvlJc w:val="left"/>
      <w:pPr>
        <w:ind w:left="1667" w:hanging="360"/>
      </w:pPr>
    </w:lvl>
    <w:lvl w:ilvl="2" w:tplc="0422001B" w:tentative="1">
      <w:start w:val="1"/>
      <w:numFmt w:val="lowerRoman"/>
      <w:lvlText w:val="%3."/>
      <w:lvlJc w:val="right"/>
      <w:pPr>
        <w:ind w:left="2387" w:hanging="180"/>
      </w:pPr>
    </w:lvl>
    <w:lvl w:ilvl="3" w:tplc="0422000F" w:tentative="1">
      <w:start w:val="1"/>
      <w:numFmt w:val="decimal"/>
      <w:lvlText w:val="%4."/>
      <w:lvlJc w:val="left"/>
      <w:pPr>
        <w:ind w:left="3107" w:hanging="360"/>
      </w:pPr>
    </w:lvl>
    <w:lvl w:ilvl="4" w:tplc="04220019" w:tentative="1">
      <w:start w:val="1"/>
      <w:numFmt w:val="lowerLetter"/>
      <w:lvlText w:val="%5."/>
      <w:lvlJc w:val="left"/>
      <w:pPr>
        <w:ind w:left="3827" w:hanging="360"/>
      </w:pPr>
    </w:lvl>
    <w:lvl w:ilvl="5" w:tplc="0422001B" w:tentative="1">
      <w:start w:val="1"/>
      <w:numFmt w:val="lowerRoman"/>
      <w:lvlText w:val="%6."/>
      <w:lvlJc w:val="right"/>
      <w:pPr>
        <w:ind w:left="4547" w:hanging="180"/>
      </w:pPr>
    </w:lvl>
    <w:lvl w:ilvl="6" w:tplc="0422000F" w:tentative="1">
      <w:start w:val="1"/>
      <w:numFmt w:val="decimal"/>
      <w:lvlText w:val="%7."/>
      <w:lvlJc w:val="left"/>
      <w:pPr>
        <w:ind w:left="5267" w:hanging="360"/>
      </w:pPr>
    </w:lvl>
    <w:lvl w:ilvl="7" w:tplc="04220019" w:tentative="1">
      <w:start w:val="1"/>
      <w:numFmt w:val="lowerLetter"/>
      <w:lvlText w:val="%8."/>
      <w:lvlJc w:val="left"/>
      <w:pPr>
        <w:ind w:left="5987" w:hanging="360"/>
      </w:pPr>
    </w:lvl>
    <w:lvl w:ilvl="8" w:tplc="0422001B" w:tentative="1">
      <w:start w:val="1"/>
      <w:numFmt w:val="lowerRoman"/>
      <w:lvlText w:val="%9."/>
      <w:lvlJc w:val="right"/>
      <w:pPr>
        <w:ind w:left="6707" w:hanging="180"/>
      </w:pPr>
    </w:lvl>
  </w:abstractNum>
  <w:abstractNum w:abstractNumId="75">
    <w:nsid w:val="413B446D"/>
    <w:multiLevelType w:val="hybridMultilevel"/>
    <w:tmpl w:val="2056E86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6">
    <w:nsid w:val="42420E8B"/>
    <w:multiLevelType w:val="hybridMultilevel"/>
    <w:tmpl w:val="30987F80"/>
    <w:lvl w:ilvl="0" w:tplc="09381510">
      <w:start w:val="1"/>
      <w:numFmt w:val="decimal"/>
      <w:lvlText w:val="%1."/>
      <w:lvlJc w:val="left"/>
      <w:pPr>
        <w:ind w:left="1069"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7">
    <w:nsid w:val="42905F88"/>
    <w:multiLevelType w:val="hybridMultilevel"/>
    <w:tmpl w:val="7436D90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8">
    <w:nsid w:val="42F85CF0"/>
    <w:multiLevelType w:val="hybridMultilevel"/>
    <w:tmpl w:val="D76CE73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79">
    <w:nsid w:val="43765297"/>
    <w:multiLevelType w:val="hybridMultilevel"/>
    <w:tmpl w:val="5E0ED58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0">
    <w:nsid w:val="455C2C8D"/>
    <w:multiLevelType w:val="hybridMultilevel"/>
    <w:tmpl w:val="B97EB2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1">
    <w:nsid w:val="457D202C"/>
    <w:multiLevelType w:val="hybridMultilevel"/>
    <w:tmpl w:val="EC4262DC"/>
    <w:lvl w:ilvl="0" w:tplc="31AC07A4">
      <w:start w:val="16"/>
      <w:numFmt w:val="bullet"/>
      <w:lvlText w:val="-"/>
      <w:lvlJc w:val="left"/>
      <w:pPr>
        <w:ind w:left="2858" w:hanging="360"/>
      </w:pPr>
      <w:rPr>
        <w:rFonts w:ascii="Times New Roman" w:eastAsiaTheme="minorHAnsi" w:hAnsi="Times New Roman" w:cs="Times New Roman"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2">
    <w:nsid w:val="4606052F"/>
    <w:multiLevelType w:val="hybridMultilevel"/>
    <w:tmpl w:val="6A50F6E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3">
    <w:nsid w:val="46991875"/>
    <w:multiLevelType w:val="hybridMultilevel"/>
    <w:tmpl w:val="61964A8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84">
    <w:nsid w:val="47EA1B10"/>
    <w:multiLevelType w:val="hybridMultilevel"/>
    <w:tmpl w:val="C294272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5">
    <w:nsid w:val="481F7EF8"/>
    <w:multiLevelType w:val="hybridMultilevel"/>
    <w:tmpl w:val="6302CF4C"/>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6">
    <w:nsid w:val="489C3B88"/>
    <w:multiLevelType w:val="hybridMultilevel"/>
    <w:tmpl w:val="198ED7F6"/>
    <w:lvl w:ilvl="0" w:tplc="136439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7">
    <w:nsid w:val="489F5229"/>
    <w:multiLevelType w:val="hybridMultilevel"/>
    <w:tmpl w:val="5D9A4F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8">
    <w:nsid w:val="49271FB3"/>
    <w:multiLevelType w:val="hybridMultilevel"/>
    <w:tmpl w:val="8814E07E"/>
    <w:lvl w:ilvl="0" w:tplc="C46E260A">
      <w:numFmt w:val="bullet"/>
      <w:lvlText w:val="•"/>
      <w:lvlJc w:val="left"/>
      <w:pPr>
        <w:ind w:left="1069" w:hanging="360"/>
      </w:pPr>
      <w:rPr>
        <w:rFonts w:ascii="Arial" w:eastAsia="Calibri"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nsid w:val="507028BD"/>
    <w:multiLevelType w:val="hybridMultilevel"/>
    <w:tmpl w:val="71FE7AE2"/>
    <w:lvl w:ilvl="0" w:tplc="04090001">
      <w:start w:val="1"/>
      <w:numFmt w:val="bullet"/>
      <w:lvlText w:val=""/>
      <w:lvlJc w:val="left"/>
      <w:pPr>
        <w:ind w:left="1429" w:hanging="360"/>
      </w:pPr>
      <w:rPr>
        <w:rFonts w:ascii="Symbol" w:hAnsi="Symbol" w:hint="default"/>
      </w:rPr>
    </w:lvl>
    <w:lvl w:ilvl="1" w:tplc="04090003">
      <w:start w:val="1"/>
      <w:numFmt w:val="bullet"/>
      <w:lvlText w:val="o"/>
      <w:lvlJc w:val="left"/>
      <w:pPr>
        <w:ind w:left="2149" w:hanging="360"/>
      </w:pPr>
      <w:rPr>
        <w:rFonts w:ascii="Courier New" w:hAnsi="Courier New" w:cs="Courier New" w:hint="default"/>
      </w:rPr>
    </w:lvl>
    <w:lvl w:ilvl="2" w:tplc="04090005">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0">
    <w:nsid w:val="51A1452C"/>
    <w:multiLevelType w:val="hybridMultilevel"/>
    <w:tmpl w:val="D5DABA8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1">
    <w:nsid w:val="522C2D05"/>
    <w:multiLevelType w:val="hybridMultilevel"/>
    <w:tmpl w:val="7090CB7C"/>
    <w:lvl w:ilvl="0" w:tplc="0D002568">
      <w:start w:val="1"/>
      <w:numFmt w:val="decimal"/>
      <w:lvlText w:val="%1."/>
      <w:lvlJc w:val="left"/>
      <w:pPr>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92">
    <w:nsid w:val="532A2AF9"/>
    <w:multiLevelType w:val="hybridMultilevel"/>
    <w:tmpl w:val="89D8AE0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3">
    <w:nsid w:val="5331383D"/>
    <w:multiLevelType w:val="hybridMultilevel"/>
    <w:tmpl w:val="B010ECE8"/>
    <w:lvl w:ilvl="0" w:tplc="531261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94">
    <w:nsid w:val="54E46AD2"/>
    <w:multiLevelType w:val="hybridMultilevel"/>
    <w:tmpl w:val="A8ECF83A"/>
    <w:lvl w:ilvl="0" w:tplc="762A9DEA">
      <w:start w:val="1"/>
      <w:numFmt w:val="decimal"/>
      <w:lvlText w:val="%1."/>
      <w:lvlJc w:val="left"/>
      <w:pPr>
        <w:tabs>
          <w:tab w:val="num" w:pos="720"/>
        </w:tabs>
        <w:ind w:left="720" w:hanging="360"/>
      </w:pPr>
    </w:lvl>
    <w:lvl w:ilvl="1" w:tplc="858A9E0E" w:tentative="1">
      <w:start w:val="1"/>
      <w:numFmt w:val="decimal"/>
      <w:lvlText w:val="%2."/>
      <w:lvlJc w:val="left"/>
      <w:pPr>
        <w:tabs>
          <w:tab w:val="num" w:pos="1440"/>
        </w:tabs>
        <w:ind w:left="1440" w:hanging="360"/>
      </w:pPr>
    </w:lvl>
    <w:lvl w:ilvl="2" w:tplc="F26480AE" w:tentative="1">
      <w:start w:val="1"/>
      <w:numFmt w:val="decimal"/>
      <w:lvlText w:val="%3."/>
      <w:lvlJc w:val="left"/>
      <w:pPr>
        <w:tabs>
          <w:tab w:val="num" w:pos="2160"/>
        </w:tabs>
        <w:ind w:left="2160" w:hanging="360"/>
      </w:pPr>
    </w:lvl>
    <w:lvl w:ilvl="3" w:tplc="2BEA2CEE" w:tentative="1">
      <w:start w:val="1"/>
      <w:numFmt w:val="decimal"/>
      <w:lvlText w:val="%4."/>
      <w:lvlJc w:val="left"/>
      <w:pPr>
        <w:tabs>
          <w:tab w:val="num" w:pos="2880"/>
        </w:tabs>
        <w:ind w:left="2880" w:hanging="360"/>
      </w:pPr>
    </w:lvl>
    <w:lvl w:ilvl="4" w:tplc="EE6A1028" w:tentative="1">
      <w:start w:val="1"/>
      <w:numFmt w:val="decimal"/>
      <w:lvlText w:val="%5."/>
      <w:lvlJc w:val="left"/>
      <w:pPr>
        <w:tabs>
          <w:tab w:val="num" w:pos="3600"/>
        </w:tabs>
        <w:ind w:left="3600" w:hanging="360"/>
      </w:pPr>
    </w:lvl>
    <w:lvl w:ilvl="5" w:tplc="2EC6C4F2" w:tentative="1">
      <w:start w:val="1"/>
      <w:numFmt w:val="decimal"/>
      <w:lvlText w:val="%6."/>
      <w:lvlJc w:val="left"/>
      <w:pPr>
        <w:tabs>
          <w:tab w:val="num" w:pos="4320"/>
        </w:tabs>
        <w:ind w:left="4320" w:hanging="360"/>
      </w:pPr>
    </w:lvl>
    <w:lvl w:ilvl="6" w:tplc="01289AE0" w:tentative="1">
      <w:start w:val="1"/>
      <w:numFmt w:val="decimal"/>
      <w:lvlText w:val="%7."/>
      <w:lvlJc w:val="left"/>
      <w:pPr>
        <w:tabs>
          <w:tab w:val="num" w:pos="5040"/>
        </w:tabs>
        <w:ind w:left="5040" w:hanging="360"/>
      </w:pPr>
    </w:lvl>
    <w:lvl w:ilvl="7" w:tplc="E87A3F7C" w:tentative="1">
      <w:start w:val="1"/>
      <w:numFmt w:val="decimal"/>
      <w:lvlText w:val="%8."/>
      <w:lvlJc w:val="left"/>
      <w:pPr>
        <w:tabs>
          <w:tab w:val="num" w:pos="5760"/>
        </w:tabs>
        <w:ind w:left="5760" w:hanging="360"/>
      </w:pPr>
    </w:lvl>
    <w:lvl w:ilvl="8" w:tplc="C8B8E366" w:tentative="1">
      <w:start w:val="1"/>
      <w:numFmt w:val="decimal"/>
      <w:lvlText w:val="%9."/>
      <w:lvlJc w:val="left"/>
      <w:pPr>
        <w:tabs>
          <w:tab w:val="num" w:pos="6480"/>
        </w:tabs>
        <w:ind w:left="6480" w:hanging="360"/>
      </w:pPr>
    </w:lvl>
  </w:abstractNum>
  <w:abstractNum w:abstractNumId="95">
    <w:nsid w:val="54FD3E60"/>
    <w:multiLevelType w:val="hybridMultilevel"/>
    <w:tmpl w:val="649AF59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6">
    <w:nsid w:val="554206FB"/>
    <w:multiLevelType w:val="hybridMultilevel"/>
    <w:tmpl w:val="FAE6EE5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7">
    <w:nsid w:val="556C5029"/>
    <w:multiLevelType w:val="hybridMultilevel"/>
    <w:tmpl w:val="D7DA62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8">
    <w:nsid w:val="565F47FA"/>
    <w:multiLevelType w:val="hybridMultilevel"/>
    <w:tmpl w:val="EFEA62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9">
    <w:nsid w:val="56F706D0"/>
    <w:multiLevelType w:val="hybridMultilevel"/>
    <w:tmpl w:val="8FA2B8F4"/>
    <w:lvl w:ilvl="0" w:tplc="0D002568">
      <w:start w:val="1"/>
      <w:numFmt w:val="decimal"/>
      <w:lvlText w:val="%1."/>
      <w:lvlJc w:val="left"/>
      <w:pPr>
        <w:ind w:left="1307" w:hanging="360"/>
      </w:pPr>
    </w:lvl>
    <w:lvl w:ilvl="1" w:tplc="04220019">
      <w:start w:val="1"/>
      <w:numFmt w:val="lowerLetter"/>
      <w:lvlText w:val="%2."/>
      <w:lvlJc w:val="left"/>
      <w:pPr>
        <w:ind w:left="1667" w:hanging="360"/>
      </w:pPr>
    </w:lvl>
    <w:lvl w:ilvl="2" w:tplc="0422001B">
      <w:start w:val="1"/>
      <w:numFmt w:val="lowerRoman"/>
      <w:lvlText w:val="%3."/>
      <w:lvlJc w:val="right"/>
      <w:pPr>
        <w:ind w:left="2387" w:hanging="180"/>
      </w:pPr>
    </w:lvl>
    <w:lvl w:ilvl="3" w:tplc="0422000F">
      <w:start w:val="1"/>
      <w:numFmt w:val="decimal"/>
      <w:lvlText w:val="%4."/>
      <w:lvlJc w:val="left"/>
      <w:pPr>
        <w:ind w:left="3107" w:hanging="360"/>
      </w:pPr>
    </w:lvl>
    <w:lvl w:ilvl="4" w:tplc="04220019">
      <w:start w:val="1"/>
      <w:numFmt w:val="lowerLetter"/>
      <w:lvlText w:val="%5."/>
      <w:lvlJc w:val="left"/>
      <w:pPr>
        <w:ind w:left="3827" w:hanging="360"/>
      </w:pPr>
    </w:lvl>
    <w:lvl w:ilvl="5" w:tplc="0422001B">
      <w:start w:val="1"/>
      <w:numFmt w:val="lowerRoman"/>
      <w:lvlText w:val="%6."/>
      <w:lvlJc w:val="right"/>
      <w:pPr>
        <w:ind w:left="4547" w:hanging="180"/>
      </w:pPr>
    </w:lvl>
    <w:lvl w:ilvl="6" w:tplc="0422000F">
      <w:start w:val="1"/>
      <w:numFmt w:val="decimal"/>
      <w:lvlText w:val="%7."/>
      <w:lvlJc w:val="left"/>
      <w:pPr>
        <w:ind w:left="5267" w:hanging="360"/>
      </w:pPr>
    </w:lvl>
    <w:lvl w:ilvl="7" w:tplc="04220019">
      <w:start w:val="1"/>
      <w:numFmt w:val="lowerLetter"/>
      <w:lvlText w:val="%8."/>
      <w:lvlJc w:val="left"/>
      <w:pPr>
        <w:ind w:left="5987" w:hanging="360"/>
      </w:pPr>
    </w:lvl>
    <w:lvl w:ilvl="8" w:tplc="0422001B">
      <w:start w:val="1"/>
      <w:numFmt w:val="lowerRoman"/>
      <w:lvlText w:val="%9."/>
      <w:lvlJc w:val="right"/>
      <w:pPr>
        <w:ind w:left="6707" w:hanging="180"/>
      </w:pPr>
    </w:lvl>
  </w:abstractNum>
  <w:abstractNum w:abstractNumId="100">
    <w:nsid w:val="58772534"/>
    <w:multiLevelType w:val="hybridMultilevel"/>
    <w:tmpl w:val="C38662F0"/>
    <w:lvl w:ilvl="0" w:tplc="FC943E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1">
    <w:nsid w:val="5B910D20"/>
    <w:multiLevelType w:val="hybridMultilevel"/>
    <w:tmpl w:val="4BD211B6"/>
    <w:lvl w:ilvl="0" w:tplc="9D264AD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2">
    <w:nsid w:val="5C9D2C0B"/>
    <w:multiLevelType w:val="hybridMultilevel"/>
    <w:tmpl w:val="96364454"/>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103">
    <w:nsid w:val="5CBA0709"/>
    <w:multiLevelType w:val="hybridMultilevel"/>
    <w:tmpl w:val="3754E9B0"/>
    <w:lvl w:ilvl="0" w:tplc="50F8C954">
      <w:start w:val="1"/>
      <w:numFmt w:val="decimal"/>
      <w:lvlText w:val="%1)"/>
      <w:lvlJc w:val="left"/>
      <w:pPr>
        <w:ind w:left="1440" w:hanging="360"/>
      </w:pPr>
      <w:rPr>
        <w:rFonts w:cs="Times New Roman"/>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104">
    <w:nsid w:val="5DC80075"/>
    <w:multiLevelType w:val="hybridMultilevel"/>
    <w:tmpl w:val="5BD6A0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5">
    <w:nsid w:val="5E756780"/>
    <w:multiLevelType w:val="hybridMultilevel"/>
    <w:tmpl w:val="B32C4F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6">
    <w:nsid w:val="5EF05867"/>
    <w:multiLevelType w:val="hybridMultilevel"/>
    <w:tmpl w:val="5608EF5A"/>
    <w:lvl w:ilvl="0" w:tplc="0422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nsid w:val="5F38423B"/>
    <w:multiLevelType w:val="hybridMultilevel"/>
    <w:tmpl w:val="5B64858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08">
    <w:nsid w:val="5F807595"/>
    <w:multiLevelType w:val="hybridMultilevel"/>
    <w:tmpl w:val="61124B0C"/>
    <w:lvl w:ilvl="0" w:tplc="0419000F">
      <w:start w:val="1"/>
      <w:numFmt w:val="decimal"/>
      <w:lvlText w:val="%1."/>
      <w:lvlJc w:val="left"/>
      <w:pPr>
        <w:tabs>
          <w:tab w:val="num" w:pos="720"/>
        </w:tabs>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9">
    <w:nsid w:val="60363FB6"/>
    <w:multiLevelType w:val="hybridMultilevel"/>
    <w:tmpl w:val="F53EF1B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0">
    <w:nsid w:val="60CF2683"/>
    <w:multiLevelType w:val="hybridMultilevel"/>
    <w:tmpl w:val="679C329E"/>
    <w:lvl w:ilvl="0" w:tplc="9D264AD6">
      <w:start w:val="1"/>
      <w:numFmt w:val="decimal"/>
      <w:lvlText w:val="%1."/>
      <w:lvlJc w:val="left"/>
      <w:pPr>
        <w:ind w:left="108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1">
    <w:nsid w:val="60EF7463"/>
    <w:multiLevelType w:val="hybridMultilevel"/>
    <w:tmpl w:val="ACFA9B96"/>
    <w:lvl w:ilvl="0" w:tplc="60ECA174">
      <w:numFmt w:val="bullet"/>
      <w:lvlText w:val="-"/>
      <w:lvlJc w:val="left"/>
      <w:pPr>
        <w:ind w:left="1429" w:hanging="360"/>
      </w:pPr>
      <w:rPr>
        <w:rFonts w:ascii="Calibri" w:eastAsiaTheme="minorHAnsi" w:hAnsi="Calibri" w:cs="Calibri"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2">
    <w:nsid w:val="615532F3"/>
    <w:multiLevelType w:val="hybridMultilevel"/>
    <w:tmpl w:val="5240B2A8"/>
    <w:lvl w:ilvl="0" w:tplc="FC943E7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3">
    <w:nsid w:val="648F1F62"/>
    <w:multiLevelType w:val="hybridMultilevel"/>
    <w:tmpl w:val="C03EB9CA"/>
    <w:lvl w:ilvl="0" w:tplc="0422000F">
      <w:start w:val="1"/>
      <w:numFmt w:val="decimal"/>
      <w:lvlText w:val="%1."/>
      <w:lvlJc w:val="left"/>
      <w:pPr>
        <w:ind w:left="644" w:hanging="360"/>
      </w:pPr>
      <w:rPr>
        <w:rFonts w:ascii="Times New Roman" w:hAnsi="Times New Roman" w:cs="Times New Roman"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4">
    <w:nsid w:val="64B00A31"/>
    <w:multiLevelType w:val="hybridMultilevel"/>
    <w:tmpl w:val="49128A52"/>
    <w:lvl w:ilvl="0" w:tplc="60ECA174">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65507384"/>
    <w:multiLevelType w:val="hybridMultilevel"/>
    <w:tmpl w:val="6A50F6E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6">
    <w:nsid w:val="6563595B"/>
    <w:multiLevelType w:val="hybridMultilevel"/>
    <w:tmpl w:val="6DBAF7D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7">
    <w:nsid w:val="65943052"/>
    <w:multiLevelType w:val="hybridMultilevel"/>
    <w:tmpl w:val="DAB8439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8">
    <w:nsid w:val="65DC7697"/>
    <w:multiLevelType w:val="hybridMultilevel"/>
    <w:tmpl w:val="C3A06B5E"/>
    <w:lvl w:ilvl="0" w:tplc="31AC07A4">
      <w:start w:val="16"/>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19">
    <w:nsid w:val="65FE0D0A"/>
    <w:multiLevelType w:val="hybridMultilevel"/>
    <w:tmpl w:val="BEE878E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0">
    <w:nsid w:val="671D1C68"/>
    <w:multiLevelType w:val="hybridMultilevel"/>
    <w:tmpl w:val="D76CE7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1">
    <w:nsid w:val="67CB2A15"/>
    <w:multiLevelType w:val="hybridMultilevel"/>
    <w:tmpl w:val="626C316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2">
    <w:nsid w:val="69C73703"/>
    <w:multiLevelType w:val="hybridMultilevel"/>
    <w:tmpl w:val="3D5A1D12"/>
    <w:lvl w:ilvl="0" w:tplc="31AC07A4">
      <w:start w:val="16"/>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3">
    <w:nsid w:val="6A6861EB"/>
    <w:multiLevelType w:val="hybridMultilevel"/>
    <w:tmpl w:val="4BD211B6"/>
    <w:lvl w:ilvl="0" w:tplc="9D264AD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4">
    <w:nsid w:val="6B183A9E"/>
    <w:multiLevelType w:val="hybridMultilevel"/>
    <w:tmpl w:val="2A2050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5">
    <w:nsid w:val="6BAE5073"/>
    <w:multiLevelType w:val="hybridMultilevel"/>
    <w:tmpl w:val="0688D5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6">
    <w:nsid w:val="6CB07A54"/>
    <w:multiLevelType w:val="hybridMultilevel"/>
    <w:tmpl w:val="73C8280C"/>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27">
    <w:nsid w:val="6D581521"/>
    <w:multiLevelType w:val="hybridMultilevel"/>
    <w:tmpl w:val="73D057EC"/>
    <w:lvl w:ilvl="0" w:tplc="041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nsid w:val="6D675ED5"/>
    <w:multiLevelType w:val="hybridMultilevel"/>
    <w:tmpl w:val="927C4C78"/>
    <w:lvl w:ilvl="0" w:tplc="31AC07A4">
      <w:start w:val="16"/>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9">
    <w:nsid w:val="6FC1123F"/>
    <w:multiLevelType w:val="hybridMultilevel"/>
    <w:tmpl w:val="72A4793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0">
    <w:nsid w:val="702A5763"/>
    <w:multiLevelType w:val="hybridMultilevel"/>
    <w:tmpl w:val="68563B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1">
    <w:nsid w:val="70E9667E"/>
    <w:multiLevelType w:val="hybridMultilevel"/>
    <w:tmpl w:val="83CC98E2"/>
    <w:lvl w:ilvl="0" w:tplc="0419000F">
      <w:start w:val="1"/>
      <w:numFmt w:val="decimal"/>
      <w:lvlText w:val="%1."/>
      <w:lvlJc w:val="left"/>
      <w:pPr>
        <w:tabs>
          <w:tab w:val="num" w:pos="1080"/>
        </w:tabs>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32">
    <w:nsid w:val="711160AF"/>
    <w:multiLevelType w:val="hybridMultilevel"/>
    <w:tmpl w:val="DD3CCF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3">
    <w:nsid w:val="716032A2"/>
    <w:multiLevelType w:val="hybridMultilevel"/>
    <w:tmpl w:val="3D7652E2"/>
    <w:lvl w:ilvl="0" w:tplc="0EBA7522">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4">
    <w:nsid w:val="71C90A48"/>
    <w:multiLevelType w:val="hybridMultilevel"/>
    <w:tmpl w:val="73F630F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5">
    <w:nsid w:val="72F453A6"/>
    <w:multiLevelType w:val="hybridMultilevel"/>
    <w:tmpl w:val="8FA2B638"/>
    <w:lvl w:ilvl="0" w:tplc="C46E260A">
      <w:numFmt w:val="bullet"/>
      <w:lvlText w:val="•"/>
      <w:lvlJc w:val="left"/>
      <w:pPr>
        <w:ind w:left="1778" w:hanging="360"/>
      </w:pPr>
      <w:rPr>
        <w:rFonts w:ascii="Arial" w:eastAsia="Calibri" w:hAnsi="Arial" w:cs="Aria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6">
    <w:nsid w:val="7306039B"/>
    <w:multiLevelType w:val="hybridMultilevel"/>
    <w:tmpl w:val="06BCD936"/>
    <w:lvl w:ilvl="0" w:tplc="0422000F">
      <w:start w:val="1"/>
      <w:numFmt w:val="decimal"/>
      <w:lvlText w:val="%1."/>
      <w:lvlJc w:val="left"/>
      <w:pPr>
        <w:tabs>
          <w:tab w:val="num" w:pos="720"/>
        </w:tabs>
        <w:ind w:left="720" w:hanging="360"/>
      </w:pPr>
      <w:rPr>
        <w:rFonts w:hint="default"/>
      </w:rPr>
    </w:lvl>
    <w:lvl w:ilvl="1" w:tplc="FECC7C92" w:tentative="1">
      <w:start w:val="1"/>
      <w:numFmt w:val="bullet"/>
      <w:lvlText w:val=""/>
      <w:lvlJc w:val="left"/>
      <w:pPr>
        <w:tabs>
          <w:tab w:val="num" w:pos="1440"/>
        </w:tabs>
        <w:ind w:left="1440" w:hanging="360"/>
      </w:pPr>
      <w:rPr>
        <w:rFonts w:ascii="Wingdings" w:hAnsi="Wingdings" w:hint="default"/>
      </w:rPr>
    </w:lvl>
    <w:lvl w:ilvl="2" w:tplc="53B6EECE" w:tentative="1">
      <w:start w:val="1"/>
      <w:numFmt w:val="bullet"/>
      <w:lvlText w:val=""/>
      <w:lvlJc w:val="left"/>
      <w:pPr>
        <w:tabs>
          <w:tab w:val="num" w:pos="2160"/>
        </w:tabs>
        <w:ind w:left="2160" w:hanging="360"/>
      </w:pPr>
      <w:rPr>
        <w:rFonts w:ascii="Wingdings" w:hAnsi="Wingdings" w:hint="default"/>
      </w:rPr>
    </w:lvl>
    <w:lvl w:ilvl="3" w:tplc="F64C832E" w:tentative="1">
      <w:start w:val="1"/>
      <w:numFmt w:val="bullet"/>
      <w:lvlText w:val=""/>
      <w:lvlJc w:val="left"/>
      <w:pPr>
        <w:tabs>
          <w:tab w:val="num" w:pos="2880"/>
        </w:tabs>
        <w:ind w:left="2880" w:hanging="360"/>
      </w:pPr>
      <w:rPr>
        <w:rFonts w:ascii="Wingdings" w:hAnsi="Wingdings" w:hint="default"/>
      </w:rPr>
    </w:lvl>
    <w:lvl w:ilvl="4" w:tplc="DFB00194" w:tentative="1">
      <w:start w:val="1"/>
      <w:numFmt w:val="bullet"/>
      <w:lvlText w:val=""/>
      <w:lvlJc w:val="left"/>
      <w:pPr>
        <w:tabs>
          <w:tab w:val="num" w:pos="3600"/>
        </w:tabs>
        <w:ind w:left="3600" w:hanging="360"/>
      </w:pPr>
      <w:rPr>
        <w:rFonts w:ascii="Wingdings" w:hAnsi="Wingdings" w:hint="default"/>
      </w:rPr>
    </w:lvl>
    <w:lvl w:ilvl="5" w:tplc="0B0656D6" w:tentative="1">
      <w:start w:val="1"/>
      <w:numFmt w:val="bullet"/>
      <w:lvlText w:val=""/>
      <w:lvlJc w:val="left"/>
      <w:pPr>
        <w:tabs>
          <w:tab w:val="num" w:pos="4320"/>
        </w:tabs>
        <w:ind w:left="4320" w:hanging="360"/>
      </w:pPr>
      <w:rPr>
        <w:rFonts w:ascii="Wingdings" w:hAnsi="Wingdings" w:hint="default"/>
      </w:rPr>
    </w:lvl>
    <w:lvl w:ilvl="6" w:tplc="B5D42AAA" w:tentative="1">
      <w:start w:val="1"/>
      <w:numFmt w:val="bullet"/>
      <w:lvlText w:val=""/>
      <w:lvlJc w:val="left"/>
      <w:pPr>
        <w:tabs>
          <w:tab w:val="num" w:pos="5040"/>
        </w:tabs>
        <w:ind w:left="5040" w:hanging="360"/>
      </w:pPr>
      <w:rPr>
        <w:rFonts w:ascii="Wingdings" w:hAnsi="Wingdings" w:hint="default"/>
      </w:rPr>
    </w:lvl>
    <w:lvl w:ilvl="7" w:tplc="140A2F40" w:tentative="1">
      <w:start w:val="1"/>
      <w:numFmt w:val="bullet"/>
      <w:lvlText w:val=""/>
      <w:lvlJc w:val="left"/>
      <w:pPr>
        <w:tabs>
          <w:tab w:val="num" w:pos="5760"/>
        </w:tabs>
        <w:ind w:left="5760" w:hanging="360"/>
      </w:pPr>
      <w:rPr>
        <w:rFonts w:ascii="Wingdings" w:hAnsi="Wingdings" w:hint="default"/>
      </w:rPr>
    </w:lvl>
    <w:lvl w:ilvl="8" w:tplc="F7B44BE4" w:tentative="1">
      <w:start w:val="1"/>
      <w:numFmt w:val="bullet"/>
      <w:lvlText w:val=""/>
      <w:lvlJc w:val="left"/>
      <w:pPr>
        <w:tabs>
          <w:tab w:val="num" w:pos="6480"/>
        </w:tabs>
        <w:ind w:left="6480" w:hanging="360"/>
      </w:pPr>
      <w:rPr>
        <w:rFonts w:ascii="Wingdings" w:hAnsi="Wingdings" w:hint="default"/>
      </w:rPr>
    </w:lvl>
  </w:abstractNum>
  <w:abstractNum w:abstractNumId="137">
    <w:nsid w:val="736B1EC1"/>
    <w:multiLevelType w:val="hybridMultilevel"/>
    <w:tmpl w:val="1C2E8BD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8">
    <w:nsid w:val="743C7E4D"/>
    <w:multiLevelType w:val="hybridMultilevel"/>
    <w:tmpl w:val="2DD4A95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39">
    <w:nsid w:val="759A5B5B"/>
    <w:multiLevelType w:val="hybridMultilevel"/>
    <w:tmpl w:val="D744DD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0">
    <w:nsid w:val="765F6F58"/>
    <w:multiLevelType w:val="hybridMultilevel"/>
    <w:tmpl w:val="A0545AA6"/>
    <w:lvl w:ilvl="0" w:tplc="17E2B4C6">
      <w:start w:val="1"/>
      <w:numFmt w:val="bullet"/>
      <w:lvlText w:val=""/>
      <w:lvlJc w:val="left"/>
      <w:pPr>
        <w:tabs>
          <w:tab w:val="num" w:pos="720"/>
        </w:tabs>
        <w:ind w:left="720" w:hanging="360"/>
      </w:pPr>
      <w:rPr>
        <w:rFonts w:ascii="Wingdings 2" w:hAnsi="Wingdings 2" w:hint="default"/>
      </w:rPr>
    </w:lvl>
    <w:lvl w:ilvl="1" w:tplc="9C2268BC" w:tentative="1">
      <w:start w:val="1"/>
      <w:numFmt w:val="bullet"/>
      <w:lvlText w:val=""/>
      <w:lvlJc w:val="left"/>
      <w:pPr>
        <w:tabs>
          <w:tab w:val="num" w:pos="1440"/>
        </w:tabs>
        <w:ind w:left="1440" w:hanging="360"/>
      </w:pPr>
      <w:rPr>
        <w:rFonts w:ascii="Wingdings 2" w:hAnsi="Wingdings 2" w:hint="default"/>
      </w:rPr>
    </w:lvl>
    <w:lvl w:ilvl="2" w:tplc="8F18F758" w:tentative="1">
      <w:start w:val="1"/>
      <w:numFmt w:val="bullet"/>
      <w:lvlText w:val=""/>
      <w:lvlJc w:val="left"/>
      <w:pPr>
        <w:tabs>
          <w:tab w:val="num" w:pos="2160"/>
        </w:tabs>
        <w:ind w:left="2160" w:hanging="360"/>
      </w:pPr>
      <w:rPr>
        <w:rFonts w:ascii="Wingdings 2" w:hAnsi="Wingdings 2" w:hint="default"/>
      </w:rPr>
    </w:lvl>
    <w:lvl w:ilvl="3" w:tplc="7B9A483E" w:tentative="1">
      <w:start w:val="1"/>
      <w:numFmt w:val="bullet"/>
      <w:lvlText w:val=""/>
      <w:lvlJc w:val="left"/>
      <w:pPr>
        <w:tabs>
          <w:tab w:val="num" w:pos="2880"/>
        </w:tabs>
        <w:ind w:left="2880" w:hanging="360"/>
      </w:pPr>
      <w:rPr>
        <w:rFonts w:ascii="Wingdings 2" w:hAnsi="Wingdings 2" w:hint="default"/>
      </w:rPr>
    </w:lvl>
    <w:lvl w:ilvl="4" w:tplc="EB8E5E8A" w:tentative="1">
      <w:start w:val="1"/>
      <w:numFmt w:val="bullet"/>
      <w:lvlText w:val=""/>
      <w:lvlJc w:val="left"/>
      <w:pPr>
        <w:tabs>
          <w:tab w:val="num" w:pos="3600"/>
        </w:tabs>
        <w:ind w:left="3600" w:hanging="360"/>
      </w:pPr>
      <w:rPr>
        <w:rFonts w:ascii="Wingdings 2" w:hAnsi="Wingdings 2" w:hint="default"/>
      </w:rPr>
    </w:lvl>
    <w:lvl w:ilvl="5" w:tplc="4114EE12" w:tentative="1">
      <w:start w:val="1"/>
      <w:numFmt w:val="bullet"/>
      <w:lvlText w:val=""/>
      <w:lvlJc w:val="left"/>
      <w:pPr>
        <w:tabs>
          <w:tab w:val="num" w:pos="4320"/>
        </w:tabs>
        <w:ind w:left="4320" w:hanging="360"/>
      </w:pPr>
      <w:rPr>
        <w:rFonts w:ascii="Wingdings 2" w:hAnsi="Wingdings 2" w:hint="default"/>
      </w:rPr>
    </w:lvl>
    <w:lvl w:ilvl="6" w:tplc="E514B98A" w:tentative="1">
      <w:start w:val="1"/>
      <w:numFmt w:val="bullet"/>
      <w:lvlText w:val=""/>
      <w:lvlJc w:val="left"/>
      <w:pPr>
        <w:tabs>
          <w:tab w:val="num" w:pos="5040"/>
        </w:tabs>
        <w:ind w:left="5040" w:hanging="360"/>
      </w:pPr>
      <w:rPr>
        <w:rFonts w:ascii="Wingdings 2" w:hAnsi="Wingdings 2" w:hint="default"/>
      </w:rPr>
    </w:lvl>
    <w:lvl w:ilvl="7" w:tplc="57BC37C8" w:tentative="1">
      <w:start w:val="1"/>
      <w:numFmt w:val="bullet"/>
      <w:lvlText w:val=""/>
      <w:lvlJc w:val="left"/>
      <w:pPr>
        <w:tabs>
          <w:tab w:val="num" w:pos="5760"/>
        </w:tabs>
        <w:ind w:left="5760" w:hanging="360"/>
      </w:pPr>
      <w:rPr>
        <w:rFonts w:ascii="Wingdings 2" w:hAnsi="Wingdings 2" w:hint="default"/>
      </w:rPr>
    </w:lvl>
    <w:lvl w:ilvl="8" w:tplc="439C0446" w:tentative="1">
      <w:start w:val="1"/>
      <w:numFmt w:val="bullet"/>
      <w:lvlText w:val=""/>
      <w:lvlJc w:val="left"/>
      <w:pPr>
        <w:tabs>
          <w:tab w:val="num" w:pos="6480"/>
        </w:tabs>
        <w:ind w:left="6480" w:hanging="360"/>
      </w:pPr>
      <w:rPr>
        <w:rFonts w:ascii="Wingdings 2" w:hAnsi="Wingdings 2" w:hint="default"/>
      </w:rPr>
    </w:lvl>
  </w:abstractNum>
  <w:abstractNum w:abstractNumId="141">
    <w:nsid w:val="777A5723"/>
    <w:multiLevelType w:val="hybridMultilevel"/>
    <w:tmpl w:val="83CC98E2"/>
    <w:lvl w:ilvl="0" w:tplc="0419000F">
      <w:start w:val="1"/>
      <w:numFmt w:val="decimal"/>
      <w:lvlText w:val="%1."/>
      <w:lvlJc w:val="left"/>
      <w:pPr>
        <w:tabs>
          <w:tab w:val="num" w:pos="1080"/>
        </w:tabs>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abstractNum w:abstractNumId="142">
    <w:nsid w:val="77B77D99"/>
    <w:multiLevelType w:val="hybridMultilevel"/>
    <w:tmpl w:val="6D360BEA"/>
    <w:lvl w:ilvl="0" w:tplc="C46E260A">
      <w:numFmt w:val="bullet"/>
      <w:lvlText w:val="•"/>
      <w:lvlJc w:val="left"/>
      <w:pPr>
        <w:ind w:left="1778" w:hanging="360"/>
      </w:pPr>
      <w:rPr>
        <w:rFonts w:ascii="Arial" w:eastAsia="Calibri" w:hAnsi="Arial" w:cs="Aria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3">
    <w:nsid w:val="78D318D2"/>
    <w:multiLevelType w:val="hybridMultilevel"/>
    <w:tmpl w:val="0608AFD2"/>
    <w:lvl w:ilvl="0" w:tplc="09381510">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44">
    <w:nsid w:val="78DB42C9"/>
    <w:multiLevelType w:val="hybridMultilevel"/>
    <w:tmpl w:val="C8B68C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5">
    <w:nsid w:val="7D600D31"/>
    <w:multiLevelType w:val="hybridMultilevel"/>
    <w:tmpl w:val="A36E45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6">
    <w:nsid w:val="7D615826"/>
    <w:multiLevelType w:val="hybridMultilevel"/>
    <w:tmpl w:val="D41E030A"/>
    <w:lvl w:ilvl="0" w:tplc="0D002568">
      <w:start w:val="1"/>
      <w:numFmt w:val="decimal"/>
      <w:lvlText w:val="%1."/>
      <w:lvlJc w:val="left"/>
      <w:pPr>
        <w:ind w:left="1307" w:hanging="360"/>
      </w:pPr>
      <w:rPr>
        <w:rFonts w:hint="default"/>
      </w:rPr>
    </w:lvl>
    <w:lvl w:ilvl="1" w:tplc="04220019" w:tentative="1">
      <w:start w:val="1"/>
      <w:numFmt w:val="lowerLetter"/>
      <w:lvlText w:val="%2."/>
      <w:lvlJc w:val="left"/>
      <w:pPr>
        <w:ind w:left="1667" w:hanging="360"/>
      </w:pPr>
    </w:lvl>
    <w:lvl w:ilvl="2" w:tplc="0422001B" w:tentative="1">
      <w:start w:val="1"/>
      <w:numFmt w:val="lowerRoman"/>
      <w:lvlText w:val="%3."/>
      <w:lvlJc w:val="right"/>
      <w:pPr>
        <w:ind w:left="2387" w:hanging="180"/>
      </w:pPr>
    </w:lvl>
    <w:lvl w:ilvl="3" w:tplc="0422000F" w:tentative="1">
      <w:start w:val="1"/>
      <w:numFmt w:val="decimal"/>
      <w:lvlText w:val="%4."/>
      <w:lvlJc w:val="left"/>
      <w:pPr>
        <w:ind w:left="3107" w:hanging="360"/>
      </w:pPr>
    </w:lvl>
    <w:lvl w:ilvl="4" w:tplc="04220019" w:tentative="1">
      <w:start w:val="1"/>
      <w:numFmt w:val="lowerLetter"/>
      <w:lvlText w:val="%5."/>
      <w:lvlJc w:val="left"/>
      <w:pPr>
        <w:ind w:left="3827" w:hanging="360"/>
      </w:pPr>
    </w:lvl>
    <w:lvl w:ilvl="5" w:tplc="0422001B" w:tentative="1">
      <w:start w:val="1"/>
      <w:numFmt w:val="lowerRoman"/>
      <w:lvlText w:val="%6."/>
      <w:lvlJc w:val="right"/>
      <w:pPr>
        <w:ind w:left="4547" w:hanging="180"/>
      </w:pPr>
    </w:lvl>
    <w:lvl w:ilvl="6" w:tplc="0422000F" w:tentative="1">
      <w:start w:val="1"/>
      <w:numFmt w:val="decimal"/>
      <w:lvlText w:val="%7."/>
      <w:lvlJc w:val="left"/>
      <w:pPr>
        <w:ind w:left="5267" w:hanging="360"/>
      </w:pPr>
    </w:lvl>
    <w:lvl w:ilvl="7" w:tplc="04220019" w:tentative="1">
      <w:start w:val="1"/>
      <w:numFmt w:val="lowerLetter"/>
      <w:lvlText w:val="%8."/>
      <w:lvlJc w:val="left"/>
      <w:pPr>
        <w:ind w:left="5987" w:hanging="360"/>
      </w:pPr>
    </w:lvl>
    <w:lvl w:ilvl="8" w:tplc="0422001B" w:tentative="1">
      <w:start w:val="1"/>
      <w:numFmt w:val="lowerRoman"/>
      <w:lvlText w:val="%9."/>
      <w:lvlJc w:val="right"/>
      <w:pPr>
        <w:ind w:left="6707" w:hanging="180"/>
      </w:pPr>
    </w:lvl>
  </w:abstractNum>
  <w:abstractNum w:abstractNumId="147">
    <w:nsid w:val="7D6731BD"/>
    <w:multiLevelType w:val="hybridMultilevel"/>
    <w:tmpl w:val="D37A6AE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8">
    <w:nsid w:val="7DFD15B3"/>
    <w:multiLevelType w:val="hybridMultilevel"/>
    <w:tmpl w:val="348C453E"/>
    <w:lvl w:ilvl="0" w:tplc="31AC07A4">
      <w:start w:val="16"/>
      <w:numFmt w:val="bullet"/>
      <w:lvlText w:val="-"/>
      <w:lvlJc w:val="left"/>
      <w:pPr>
        <w:ind w:left="1440" w:hanging="360"/>
      </w:pPr>
      <w:rPr>
        <w:rFonts w:ascii="Times New Roman" w:eastAsiaTheme="minorHAnsi" w:hAnsi="Times New Roman"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9">
    <w:nsid w:val="7EEF6F9B"/>
    <w:multiLevelType w:val="hybridMultilevel"/>
    <w:tmpl w:val="E7F07018"/>
    <w:lvl w:ilvl="0" w:tplc="0B4A79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0">
    <w:nsid w:val="7F09478D"/>
    <w:multiLevelType w:val="hybridMultilevel"/>
    <w:tmpl w:val="3A844A58"/>
    <w:lvl w:ilvl="0" w:tplc="0D002568">
      <w:start w:val="1"/>
      <w:numFmt w:val="decimal"/>
      <w:lvlText w:val="%1."/>
      <w:lvlJc w:val="left"/>
      <w:pPr>
        <w:ind w:left="108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1">
    <w:nsid w:val="7F413B82"/>
    <w:multiLevelType w:val="hybridMultilevel"/>
    <w:tmpl w:val="47B68FA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2">
    <w:nsid w:val="7F6352C9"/>
    <w:multiLevelType w:val="hybridMultilevel"/>
    <w:tmpl w:val="83CC98E2"/>
    <w:lvl w:ilvl="0" w:tplc="0419000F">
      <w:start w:val="1"/>
      <w:numFmt w:val="decimal"/>
      <w:lvlText w:val="%1."/>
      <w:lvlJc w:val="left"/>
      <w:pPr>
        <w:tabs>
          <w:tab w:val="num" w:pos="1080"/>
        </w:tabs>
        <w:ind w:left="1080" w:hanging="360"/>
      </w:pPr>
    </w:lvl>
    <w:lvl w:ilvl="1" w:tplc="04220019">
      <w:start w:val="1"/>
      <w:numFmt w:val="lowerLetter"/>
      <w:lvlText w:val="%2."/>
      <w:lvlJc w:val="left"/>
      <w:pPr>
        <w:ind w:left="1800" w:hanging="360"/>
      </w:pPr>
    </w:lvl>
    <w:lvl w:ilvl="2" w:tplc="0422001B">
      <w:start w:val="1"/>
      <w:numFmt w:val="lowerRoman"/>
      <w:lvlText w:val="%3."/>
      <w:lvlJc w:val="right"/>
      <w:pPr>
        <w:ind w:left="2520" w:hanging="180"/>
      </w:pPr>
    </w:lvl>
    <w:lvl w:ilvl="3" w:tplc="0422000F">
      <w:start w:val="1"/>
      <w:numFmt w:val="decimal"/>
      <w:lvlText w:val="%4."/>
      <w:lvlJc w:val="left"/>
      <w:pPr>
        <w:ind w:left="3240" w:hanging="360"/>
      </w:pPr>
    </w:lvl>
    <w:lvl w:ilvl="4" w:tplc="04220019">
      <w:start w:val="1"/>
      <w:numFmt w:val="lowerLetter"/>
      <w:lvlText w:val="%5."/>
      <w:lvlJc w:val="left"/>
      <w:pPr>
        <w:ind w:left="3960" w:hanging="360"/>
      </w:pPr>
    </w:lvl>
    <w:lvl w:ilvl="5" w:tplc="0422001B">
      <w:start w:val="1"/>
      <w:numFmt w:val="lowerRoman"/>
      <w:lvlText w:val="%6."/>
      <w:lvlJc w:val="right"/>
      <w:pPr>
        <w:ind w:left="4680" w:hanging="180"/>
      </w:pPr>
    </w:lvl>
    <w:lvl w:ilvl="6" w:tplc="0422000F">
      <w:start w:val="1"/>
      <w:numFmt w:val="decimal"/>
      <w:lvlText w:val="%7."/>
      <w:lvlJc w:val="left"/>
      <w:pPr>
        <w:ind w:left="5400" w:hanging="360"/>
      </w:pPr>
    </w:lvl>
    <w:lvl w:ilvl="7" w:tplc="04220019">
      <w:start w:val="1"/>
      <w:numFmt w:val="lowerLetter"/>
      <w:lvlText w:val="%8."/>
      <w:lvlJc w:val="left"/>
      <w:pPr>
        <w:ind w:left="6120" w:hanging="360"/>
      </w:pPr>
    </w:lvl>
    <w:lvl w:ilvl="8" w:tplc="0422001B">
      <w:start w:val="1"/>
      <w:numFmt w:val="lowerRoman"/>
      <w:lvlText w:val="%9."/>
      <w:lvlJc w:val="right"/>
      <w:pPr>
        <w:ind w:left="6840" w:hanging="180"/>
      </w:pPr>
    </w:lvl>
  </w:abstractNum>
  <w:num w:numId="1">
    <w:abstractNumId w:val="75"/>
  </w:num>
  <w:num w:numId="2">
    <w:abstractNumId w:val="59"/>
  </w:num>
  <w:num w:numId="3">
    <w:abstractNumId w:val="80"/>
  </w:num>
  <w:num w:numId="4">
    <w:abstractNumId w:val="94"/>
  </w:num>
  <w:num w:numId="5">
    <w:abstractNumId w:val="48"/>
  </w:num>
  <w:num w:numId="6">
    <w:abstractNumId w:val="74"/>
  </w:num>
  <w:num w:numId="7">
    <w:abstractNumId w:val="133"/>
  </w:num>
  <w:num w:numId="8">
    <w:abstractNumId w:val="23"/>
  </w:num>
  <w:num w:numId="9">
    <w:abstractNumId w:val="39"/>
  </w:num>
  <w:num w:numId="10">
    <w:abstractNumId w:val="102"/>
  </w:num>
  <w:num w:numId="11">
    <w:abstractNumId w:val="7"/>
  </w:num>
  <w:num w:numId="12">
    <w:abstractNumId w:val="14"/>
  </w:num>
  <w:num w:numId="13">
    <w:abstractNumId w:val="51"/>
  </w:num>
  <w:num w:numId="14">
    <w:abstractNumId w:val="81"/>
  </w:num>
  <w:num w:numId="15">
    <w:abstractNumId w:val="126"/>
  </w:num>
  <w:num w:numId="16">
    <w:abstractNumId w:val="86"/>
  </w:num>
  <w:num w:numId="17">
    <w:abstractNumId w:val="88"/>
  </w:num>
  <w:num w:numId="18">
    <w:abstractNumId w:val="46"/>
  </w:num>
  <w:num w:numId="19">
    <w:abstractNumId w:val="1"/>
  </w:num>
  <w:num w:numId="20">
    <w:abstractNumId w:val="145"/>
  </w:num>
  <w:num w:numId="21">
    <w:abstractNumId w:val="142"/>
  </w:num>
  <w:num w:numId="22">
    <w:abstractNumId w:val="116"/>
  </w:num>
  <w:num w:numId="23">
    <w:abstractNumId w:val="95"/>
  </w:num>
  <w:num w:numId="24">
    <w:abstractNumId w:val="136"/>
  </w:num>
  <w:num w:numId="25">
    <w:abstractNumId w:val="42"/>
  </w:num>
  <w:num w:numId="26">
    <w:abstractNumId w:val="73"/>
  </w:num>
  <w:num w:numId="27">
    <w:abstractNumId w:val="0"/>
  </w:num>
  <w:num w:numId="28">
    <w:abstractNumId w:val="44"/>
  </w:num>
  <w:num w:numId="29">
    <w:abstractNumId w:val="30"/>
  </w:num>
  <w:num w:numId="30">
    <w:abstractNumId w:val="32"/>
  </w:num>
  <w:num w:numId="31">
    <w:abstractNumId w:val="151"/>
  </w:num>
  <w:num w:numId="32">
    <w:abstractNumId w:val="29"/>
  </w:num>
  <w:num w:numId="33">
    <w:abstractNumId w:val="149"/>
  </w:num>
  <w:num w:numId="34">
    <w:abstractNumId w:val="105"/>
  </w:num>
  <w:num w:numId="35">
    <w:abstractNumId w:val="121"/>
  </w:num>
  <w:num w:numId="36">
    <w:abstractNumId w:val="144"/>
  </w:num>
  <w:num w:numId="37">
    <w:abstractNumId w:val="49"/>
  </w:num>
  <w:num w:numId="38">
    <w:abstractNumId w:val="120"/>
  </w:num>
  <w:num w:numId="39">
    <w:abstractNumId w:val="34"/>
  </w:num>
  <w:num w:numId="40">
    <w:abstractNumId w:val="124"/>
  </w:num>
  <w:num w:numId="41">
    <w:abstractNumId w:val="146"/>
  </w:num>
  <w:num w:numId="42">
    <w:abstractNumId w:val="114"/>
  </w:num>
  <w:num w:numId="43">
    <w:abstractNumId w:val="87"/>
  </w:num>
  <w:num w:numId="44">
    <w:abstractNumId w:val="53"/>
  </w:num>
  <w:num w:numId="45">
    <w:abstractNumId w:val="11"/>
  </w:num>
  <w:num w:numId="46">
    <w:abstractNumId w:val="125"/>
  </w:num>
  <w:num w:numId="47">
    <w:abstractNumId w:val="117"/>
  </w:num>
  <w:num w:numId="48">
    <w:abstractNumId w:val="13"/>
  </w:num>
  <w:num w:numId="49">
    <w:abstractNumId w:val="10"/>
  </w:num>
  <w:num w:numId="50">
    <w:abstractNumId w:val="100"/>
  </w:num>
  <w:num w:numId="51">
    <w:abstractNumId w:val="41"/>
  </w:num>
  <w:num w:numId="52">
    <w:abstractNumId w:val="24"/>
  </w:num>
  <w:num w:numId="53">
    <w:abstractNumId w:val="82"/>
  </w:num>
  <w:num w:numId="54">
    <w:abstractNumId w:val="115"/>
  </w:num>
  <w:num w:numId="55">
    <w:abstractNumId w:val="58"/>
  </w:num>
  <w:num w:numId="56">
    <w:abstractNumId w:val="3"/>
  </w:num>
  <w:num w:numId="57">
    <w:abstractNumId w:val="92"/>
  </w:num>
  <w:num w:numId="58">
    <w:abstractNumId w:val="89"/>
  </w:num>
  <w:num w:numId="59">
    <w:abstractNumId w:val="60"/>
  </w:num>
  <w:num w:numId="60">
    <w:abstractNumId w:val="4"/>
  </w:num>
  <w:num w:numId="61">
    <w:abstractNumId w:val="93"/>
  </w:num>
  <w:num w:numId="62">
    <w:abstractNumId w:val="40"/>
  </w:num>
  <w:num w:numId="63">
    <w:abstractNumId w:val="27"/>
  </w:num>
  <w:num w:numId="64">
    <w:abstractNumId w:val="68"/>
  </w:num>
  <w:num w:numId="65">
    <w:abstractNumId w:val="134"/>
  </w:num>
  <w:num w:numId="66">
    <w:abstractNumId w:val="62"/>
  </w:num>
  <w:num w:numId="67">
    <w:abstractNumId w:val="77"/>
  </w:num>
  <w:num w:numId="68">
    <w:abstractNumId w:val="135"/>
  </w:num>
  <w:num w:numId="69">
    <w:abstractNumId w:val="31"/>
  </w:num>
  <w:num w:numId="70">
    <w:abstractNumId w:val="112"/>
  </w:num>
  <w:num w:numId="71">
    <w:abstractNumId w:val="85"/>
  </w:num>
  <w:num w:numId="72">
    <w:abstractNumId w:val="63"/>
  </w:num>
  <w:num w:numId="73">
    <w:abstractNumId w:val="111"/>
  </w:num>
  <w:num w:numId="74">
    <w:abstractNumId w:val="36"/>
  </w:num>
  <w:num w:numId="75">
    <w:abstractNumId w:val="108"/>
  </w:num>
  <w:num w:numId="76">
    <w:abstractNumId w:val="12"/>
  </w:num>
  <w:num w:numId="77">
    <w:abstractNumId w:val="35"/>
  </w:num>
  <w:num w:numId="78">
    <w:abstractNumId w:val="71"/>
  </w:num>
  <w:num w:numId="79">
    <w:abstractNumId w:val="101"/>
  </w:num>
  <w:num w:numId="80">
    <w:abstractNumId w:val="25"/>
  </w:num>
  <w:num w:numId="81">
    <w:abstractNumId w:val="8"/>
  </w:num>
  <w:num w:numId="82">
    <w:abstractNumId w:val="130"/>
  </w:num>
  <w:num w:numId="83">
    <w:abstractNumId w:val="123"/>
  </w:num>
  <w:num w:numId="84">
    <w:abstractNumId w:val="37"/>
  </w:num>
  <w:num w:numId="85">
    <w:abstractNumId w:val="2"/>
  </w:num>
  <w:num w:numId="86">
    <w:abstractNumId w:val="98"/>
  </w:num>
  <w:num w:numId="8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1"/>
  </w:num>
  <w:num w:numId="89">
    <w:abstractNumId w:val="148"/>
  </w:num>
  <w:num w:numId="90">
    <w:abstractNumId w:val="38"/>
  </w:num>
  <w:num w:numId="91">
    <w:abstractNumId w:val="16"/>
  </w:num>
  <w:num w:numId="92">
    <w:abstractNumId w:val="107"/>
  </w:num>
  <w:num w:numId="9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5"/>
  </w:num>
  <w:num w:numId="95">
    <w:abstractNumId w:val="118"/>
  </w:num>
  <w:num w:numId="96">
    <w:abstractNumId w:val="64"/>
  </w:num>
  <w:num w:numId="97">
    <w:abstractNumId w:val="128"/>
  </w:num>
  <w:num w:numId="98">
    <w:abstractNumId w:val="147"/>
  </w:num>
  <w:num w:numId="99">
    <w:abstractNumId w:val="122"/>
  </w:num>
  <w:num w:numId="100">
    <w:abstractNumId w:val="54"/>
  </w:num>
  <w:num w:numId="101">
    <w:abstractNumId w:val="69"/>
  </w:num>
  <w:num w:numId="102">
    <w:abstractNumId w:val="19"/>
  </w:num>
  <w:num w:numId="1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6"/>
  </w:num>
  <w:num w:numId="107">
    <w:abstractNumId w:val="132"/>
  </w:num>
  <w:num w:numId="108">
    <w:abstractNumId w:val="141"/>
  </w:num>
  <w:num w:numId="109">
    <w:abstractNumId w:val="6"/>
  </w:num>
  <w:num w:numId="11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140"/>
  </w:num>
  <w:num w:numId="117">
    <w:abstractNumId w:val="21"/>
  </w:num>
  <w:num w:numId="118">
    <w:abstractNumId w:val="72"/>
  </w:num>
  <w:num w:numId="119">
    <w:abstractNumId w:val="97"/>
  </w:num>
  <w:num w:numId="120">
    <w:abstractNumId w:val="5"/>
  </w:num>
  <w:num w:numId="121">
    <w:abstractNumId w:val="17"/>
  </w:num>
  <w:num w:numId="122">
    <w:abstractNumId w:val="20"/>
  </w:num>
  <w:num w:numId="1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0"/>
    <w:lvlOverride w:ilvl="0">
      <w:startOverride w:val="1"/>
    </w:lvlOverride>
    <w:lvlOverride w:ilvl="1"/>
    <w:lvlOverride w:ilvl="2"/>
    <w:lvlOverride w:ilvl="3"/>
    <w:lvlOverride w:ilvl="4"/>
    <w:lvlOverride w:ilvl="5"/>
    <w:lvlOverride w:ilvl="6"/>
    <w:lvlOverride w:ilvl="7"/>
    <w:lvlOverride w:ilvl="8"/>
  </w:num>
  <w:num w:numId="12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num>
  <w:num w:numId="13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96"/>
  </w:num>
  <w:num w:numId="138">
    <w:abstractNumId w:val="104"/>
  </w:num>
  <w:num w:numId="139">
    <w:abstractNumId w:val="129"/>
  </w:num>
  <w:num w:numId="140">
    <w:abstractNumId w:val="139"/>
  </w:num>
  <w:num w:numId="141">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06"/>
  </w:num>
  <w:num w:numId="154">
    <w:abstractNumId w:val="127"/>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14D"/>
    <w:rsid w:val="00031ED2"/>
    <w:rsid w:val="00077B24"/>
    <w:rsid w:val="000F0F33"/>
    <w:rsid w:val="00180085"/>
    <w:rsid w:val="0018314D"/>
    <w:rsid w:val="00190BD4"/>
    <w:rsid w:val="001958D8"/>
    <w:rsid w:val="001D1A62"/>
    <w:rsid w:val="001D5830"/>
    <w:rsid w:val="001E50F0"/>
    <w:rsid w:val="001F1A99"/>
    <w:rsid w:val="001F4E2B"/>
    <w:rsid w:val="001F590F"/>
    <w:rsid w:val="00283261"/>
    <w:rsid w:val="00302EFE"/>
    <w:rsid w:val="0034448D"/>
    <w:rsid w:val="00352FC1"/>
    <w:rsid w:val="00375B6A"/>
    <w:rsid w:val="003A4C29"/>
    <w:rsid w:val="003F7F2B"/>
    <w:rsid w:val="004328EF"/>
    <w:rsid w:val="00453A47"/>
    <w:rsid w:val="00454B88"/>
    <w:rsid w:val="00471902"/>
    <w:rsid w:val="004B5E91"/>
    <w:rsid w:val="004D55DD"/>
    <w:rsid w:val="00546059"/>
    <w:rsid w:val="00587A6B"/>
    <w:rsid w:val="005E1C7F"/>
    <w:rsid w:val="005E7CB2"/>
    <w:rsid w:val="005F1B94"/>
    <w:rsid w:val="0063399B"/>
    <w:rsid w:val="00633EDC"/>
    <w:rsid w:val="006464B3"/>
    <w:rsid w:val="006472BF"/>
    <w:rsid w:val="006600F1"/>
    <w:rsid w:val="00686372"/>
    <w:rsid w:val="006D4071"/>
    <w:rsid w:val="007027F2"/>
    <w:rsid w:val="007103F5"/>
    <w:rsid w:val="00755BE4"/>
    <w:rsid w:val="00770FEC"/>
    <w:rsid w:val="00856EB9"/>
    <w:rsid w:val="0088321B"/>
    <w:rsid w:val="00926A83"/>
    <w:rsid w:val="00965F17"/>
    <w:rsid w:val="009A764E"/>
    <w:rsid w:val="009B6549"/>
    <w:rsid w:val="009C7BC5"/>
    <w:rsid w:val="009E07F0"/>
    <w:rsid w:val="00A06ED1"/>
    <w:rsid w:val="00A40154"/>
    <w:rsid w:val="00A46A38"/>
    <w:rsid w:val="00A548E2"/>
    <w:rsid w:val="00B0371B"/>
    <w:rsid w:val="00B2307E"/>
    <w:rsid w:val="00B44D58"/>
    <w:rsid w:val="00B54FE7"/>
    <w:rsid w:val="00B62AA8"/>
    <w:rsid w:val="00BB1E9F"/>
    <w:rsid w:val="00BF1CD5"/>
    <w:rsid w:val="00C41061"/>
    <w:rsid w:val="00C50A4A"/>
    <w:rsid w:val="00C5685A"/>
    <w:rsid w:val="00C73C66"/>
    <w:rsid w:val="00C86986"/>
    <w:rsid w:val="00CE6323"/>
    <w:rsid w:val="00D753B5"/>
    <w:rsid w:val="00D821DE"/>
    <w:rsid w:val="00DB0189"/>
    <w:rsid w:val="00E003A2"/>
    <w:rsid w:val="00E31334"/>
    <w:rsid w:val="00E417CE"/>
    <w:rsid w:val="00E5167A"/>
    <w:rsid w:val="00E82F43"/>
    <w:rsid w:val="00E95DF6"/>
    <w:rsid w:val="00EC67AF"/>
    <w:rsid w:val="00EE7F0F"/>
    <w:rsid w:val="00F47EED"/>
    <w:rsid w:val="00F51306"/>
    <w:rsid w:val="00F902D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5DD"/>
    <w:pPr>
      <w:spacing w:after="0" w:line="240" w:lineRule="auto"/>
    </w:pPr>
    <w:rPr>
      <w:rFonts w:ascii="Times New Roman" w:eastAsia="Calibri" w:hAnsi="Times New Roman" w:cs="Times New Roman"/>
      <w:sz w:val="28"/>
      <w:szCs w:val="24"/>
      <w:lang w:eastAsia="ru-RU"/>
    </w:rPr>
  </w:style>
  <w:style w:type="paragraph" w:styleId="1">
    <w:name w:val="heading 1"/>
    <w:basedOn w:val="a"/>
    <w:next w:val="a"/>
    <w:link w:val="10"/>
    <w:uiPriority w:val="9"/>
    <w:qFormat/>
    <w:rsid w:val="0018314D"/>
    <w:pPr>
      <w:keepNext/>
      <w:keepLines/>
      <w:spacing w:before="480"/>
      <w:outlineLvl w:val="0"/>
    </w:pPr>
    <w:rPr>
      <w:rFonts w:ascii="Cambria" w:eastAsia="Times New Roman" w:hAnsi="Cambria"/>
      <w:b/>
      <w:bCs/>
      <w:color w:val="365F91"/>
      <w:szCs w:val="28"/>
    </w:rPr>
  </w:style>
  <w:style w:type="paragraph" w:styleId="4">
    <w:name w:val="heading 4"/>
    <w:basedOn w:val="a"/>
    <w:next w:val="a"/>
    <w:link w:val="40"/>
    <w:uiPriority w:val="9"/>
    <w:semiHidden/>
    <w:unhideWhenUsed/>
    <w:qFormat/>
    <w:rsid w:val="0047190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8314D"/>
    <w:rPr>
      <w:rFonts w:ascii="Cambria" w:eastAsia="Times New Roman" w:hAnsi="Cambria" w:cs="Times New Roman"/>
      <w:b/>
      <w:bCs/>
      <w:color w:val="365F91"/>
      <w:sz w:val="28"/>
      <w:szCs w:val="28"/>
      <w:lang w:eastAsia="ru-RU"/>
    </w:rPr>
  </w:style>
  <w:style w:type="paragraph" w:styleId="a3">
    <w:name w:val="Body Text"/>
    <w:basedOn w:val="a"/>
    <w:link w:val="a4"/>
    <w:unhideWhenUsed/>
    <w:rsid w:val="0018314D"/>
    <w:pPr>
      <w:spacing w:after="120"/>
    </w:pPr>
  </w:style>
  <w:style w:type="character" w:customStyle="1" w:styleId="a4">
    <w:name w:val="Основной текст Знак"/>
    <w:basedOn w:val="a0"/>
    <w:link w:val="a3"/>
    <w:rsid w:val="0018314D"/>
    <w:rPr>
      <w:rFonts w:ascii="Times New Roman" w:eastAsia="Calibri" w:hAnsi="Times New Roman" w:cs="Times New Roman"/>
      <w:sz w:val="28"/>
      <w:szCs w:val="24"/>
      <w:lang w:eastAsia="ru-RU"/>
    </w:rPr>
  </w:style>
  <w:style w:type="paragraph" w:styleId="HTML">
    <w:name w:val="HTML Preformatted"/>
    <w:basedOn w:val="a"/>
    <w:link w:val="HTML0"/>
    <w:unhideWhenUsed/>
    <w:rsid w:val="001831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rsid w:val="0018314D"/>
    <w:rPr>
      <w:rFonts w:ascii="Courier New" w:eastAsia="Times New Roman" w:hAnsi="Courier New" w:cs="Courier New"/>
      <w:sz w:val="20"/>
      <w:szCs w:val="20"/>
      <w:lang w:eastAsia="uk-UA"/>
    </w:rPr>
  </w:style>
  <w:style w:type="paragraph" w:styleId="a5">
    <w:name w:val="List Paragraph"/>
    <w:basedOn w:val="a"/>
    <w:uiPriority w:val="34"/>
    <w:qFormat/>
    <w:rsid w:val="0018314D"/>
    <w:pPr>
      <w:spacing w:line="276" w:lineRule="auto"/>
      <w:ind w:left="720"/>
      <w:contextualSpacing/>
    </w:pPr>
    <w:rPr>
      <w:rFonts w:eastAsiaTheme="minorHAnsi"/>
      <w:szCs w:val="28"/>
      <w:lang w:eastAsia="en-US"/>
    </w:rPr>
  </w:style>
  <w:style w:type="paragraph" w:customStyle="1" w:styleId="Default">
    <w:name w:val="Default"/>
    <w:uiPriority w:val="99"/>
    <w:qFormat/>
    <w:rsid w:val="0018314D"/>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styleId="a6">
    <w:name w:val="Hyperlink"/>
    <w:basedOn w:val="a0"/>
    <w:uiPriority w:val="99"/>
    <w:unhideWhenUsed/>
    <w:rsid w:val="00180085"/>
    <w:rPr>
      <w:color w:val="0000FF" w:themeColor="hyperlink"/>
      <w:u w:val="single"/>
    </w:rPr>
  </w:style>
  <w:style w:type="paragraph" w:styleId="a7">
    <w:name w:val="Normal (Web)"/>
    <w:aliases w:val="Обычный (Web)"/>
    <w:basedOn w:val="a"/>
    <w:uiPriority w:val="99"/>
    <w:qFormat/>
    <w:rsid w:val="00180085"/>
    <w:pPr>
      <w:spacing w:before="100" w:beforeAutospacing="1" w:after="100" w:afterAutospacing="1"/>
    </w:pPr>
    <w:rPr>
      <w:rFonts w:eastAsia="Times New Roman"/>
      <w:sz w:val="24"/>
      <w:lang w:val="ru-RU"/>
    </w:rPr>
  </w:style>
  <w:style w:type="paragraph" w:styleId="a8">
    <w:name w:val="Title"/>
    <w:basedOn w:val="a"/>
    <w:link w:val="a9"/>
    <w:qFormat/>
    <w:rsid w:val="00180085"/>
    <w:pPr>
      <w:widowControl w:val="0"/>
      <w:spacing w:before="240"/>
      <w:ind w:left="40"/>
      <w:jc w:val="center"/>
    </w:pPr>
    <w:rPr>
      <w:rFonts w:eastAsia="Times New Roman"/>
      <w:snapToGrid w:val="0"/>
      <w:sz w:val="22"/>
      <w:szCs w:val="20"/>
      <w:u w:val="single"/>
      <w:lang w:eastAsia="x-none"/>
    </w:rPr>
  </w:style>
  <w:style w:type="character" w:customStyle="1" w:styleId="a9">
    <w:name w:val="Название Знак"/>
    <w:basedOn w:val="a0"/>
    <w:link w:val="a8"/>
    <w:rsid w:val="00180085"/>
    <w:rPr>
      <w:rFonts w:ascii="Times New Roman" w:eastAsia="Times New Roman" w:hAnsi="Times New Roman" w:cs="Times New Roman"/>
      <w:snapToGrid w:val="0"/>
      <w:szCs w:val="20"/>
      <w:u w:val="single"/>
      <w:lang w:eastAsia="x-none"/>
    </w:rPr>
  </w:style>
  <w:style w:type="paragraph" w:customStyle="1" w:styleId="rvps2">
    <w:name w:val="rvps2"/>
    <w:basedOn w:val="a"/>
    <w:rsid w:val="00180085"/>
    <w:pPr>
      <w:spacing w:before="100" w:beforeAutospacing="1" w:after="100" w:afterAutospacing="1"/>
    </w:pPr>
    <w:rPr>
      <w:rFonts w:eastAsia="Times New Roman"/>
      <w:sz w:val="24"/>
      <w:lang w:val="en-US" w:eastAsia="en-US"/>
    </w:rPr>
  </w:style>
  <w:style w:type="paragraph" w:styleId="aa">
    <w:name w:val="header"/>
    <w:basedOn w:val="a"/>
    <w:link w:val="ab"/>
    <w:uiPriority w:val="99"/>
    <w:unhideWhenUsed/>
    <w:rsid w:val="009C7BC5"/>
    <w:pPr>
      <w:tabs>
        <w:tab w:val="center" w:pos="4677"/>
        <w:tab w:val="right" w:pos="9355"/>
      </w:tabs>
    </w:pPr>
  </w:style>
  <w:style w:type="character" w:customStyle="1" w:styleId="ab">
    <w:name w:val="Верхний колонтитул Знак"/>
    <w:basedOn w:val="a0"/>
    <w:link w:val="aa"/>
    <w:uiPriority w:val="99"/>
    <w:rsid w:val="009C7BC5"/>
    <w:rPr>
      <w:rFonts w:ascii="Times New Roman" w:eastAsia="Calibri" w:hAnsi="Times New Roman" w:cs="Times New Roman"/>
      <w:sz w:val="28"/>
      <w:szCs w:val="24"/>
      <w:lang w:eastAsia="ru-RU"/>
    </w:rPr>
  </w:style>
  <w:style w:type="paragraph" w:styleId="ac">
    <w:name w:val="footer"/>
    <w:basedOn w:val="a"/>
    <w:link w:val="ad"/>
    <w:uiPriority w:val="99"/>
    <w:unhideWhenUsed/>
    <w:rsid w:val="009C7BC5"/>
    <w:pPr>
      <w:tabs>
        <w:tab w:val="center" w:pos="4677"/>
        <w:tab w:val="right" w:pos="9355"/>
      </w:tabs>
    </w:pPr>
  </w:style>
  <w:style w:type="character" w:customStyle="1" w:styleId="ad">
    <w:name w:val="Нижний колонтитул Знак"/>
    <w:basedOn w:val="a0"/>
    <w:link w:val="ac"/>
    <w:uiPriority w:val="99"/>
    <w:rsid w:val="009C7BC5"/>
    <w:rPr>
      <w:rFonts w:ascii="Times New Roman" w:eastAsia="Calibri" w:hAnsi="Times New Roman" w:cs="Times New Roman"/>
      <w:sz w:val="28"/>
      <w:szCs w:val="24"/>
      <w:lang w:eastAsia="ru-RU"/>
    </w:rPr>
  </w:style>
  <w:style w:type="paragraph" w:customStyle="1" w:styleId="2">
    <w:name w:val="Абзац списка2"/>
    <w:basedOn w:val="a"/>
    <w:rsid w:val="006472BF"/>
    <w:pPr>
      <w:ind w:left="720"/>
    </w:pPr>
    <w:rPr>
      <w:sz w:val="24"/>
    </w:rPr>
  </w:style>
  <w:style w:type="paragraph" w:customStyle="1" w:styleId="11">
    <w:name w:val="Абзац списка1"/>
    <w:basedOn w:val="a"/>
    <w:uiPriority w:val="99"/>
    <w:qFormat/>
    <w:rsid w:val="00C41061"/>
    <w:pPr>
      <w:spacing w:after="200" w:line="276" w:lineRule="auto"/>
      <w:ind w:left="720"/>
    </w:pPr>
    <w:rPr>
      <w:rFonts w:ascii="Calibri" w:eastAsia="Times New Roman" w:hAnsi="Calibri"/>
      <w:sz w:val="22"/>
      <w:szCs w:val="22"/>
      <w:lang w:val="ru-RU" w:eastAsia="en-US"/>
    </w:rPr>
  </w:style>
  <w:style w:type="paragraph" w:styleId="ae">
    <w:name w:val="endnote text"/>
    <w:basedOn w:val="a"/>
    <w:link w:val="af"/>
    <w:semiHidden/>
    <w:unhideWhenUsed/>
    <w:rsid w:val="00C50A4A"/>
    <w:rPr>
      <w:rFonts w:eastAsia="Times New Roman"/>
      <w:sz w:val="20"/>
      <w:szCs w:val="20"/>
      <w:lang w:eastAsia="uk-UA"/>
    </w:rPr>
  </w:style>
  <w:style w:type="character" w:customStyle="1" w:styleId="af">
    <w:name w:val="Текст концевой сноски Знак"/>
    <w:basedOn w:val="a0"/>
    <w:link w:val="ae"/>
    <w:semiHidden/>
    <w:rsid w:val="00C50A4A"/>
    <w:rPr>
      <w:rFonts w:ascii="Times New Roman" w:eastAsia="Times New Roman" w:hAnsi="Times New Roman" w:cs="Times New Roman"/>
      <w:sz w:val="20"/>
      <w:szCs w:val="20"/>
      <w:lang w:eastAsia="uk-UA"/>
    </w:rPr>
  </w:style>
  <w:style w:type="character" w:styleId="af0">
    <w:name w:val="Strong"/>
    <w:basedOn w:val="a0"/>
    <w:uiPriority w:val="22"/>
    <w:qFormat/>
    <w:rsid w:val="00B44D58"/>
    <w:rPr>
      <w:b/>
      <w:bCs/>
    </w:rPr>
  </w:style>
  <w:style w:type="character" w:customStyle="1" w:styleId="40">
    <w:name w:val="Заголовок 4 Знак"/>
    <w:basedOn w:val="a0"/>
    <w:link w:val="4"/>
    <w:uiPriority w:val="9"/>
    <w:semiHidden/>
    <w:rsid w:val="00471902"/>
    <w:rPr>
      <w:rFonts w:asciiTheme="majorHAnsi" w:eastAsiaTheme="majorEastAsia" w:hAnsiTheme="majorHAnsi" w:cstheme="majorBidi"/>
      <w:b/>
      <w:bCs/>
      <w:i/>
      <w:iCs/>
      <w:color w:val="4F81BD" w:themeColor="accent1"/>
      <w:sz w:val="28"/>
      <w:szCs w:val="24"/>
      <w:lang w:eastAsia="ru-RU"/>
    </w:rPr>
  </w:style>
  <w:style w:type="paragraph" w:styleId="20">
    <w:name w:val="Body Text 2"/>
    <w:basedOn w:val="a"/>
    <w:link w:val="21"/>
    <w:uiPriority w:val="99"/>
    <w:semiHidden/>
    <w:unhideWhenUsed/>
    <w:rsid w:val="00471902"/>
    <w:pPr>
      <w:spacing w:after="120" w:line="480" w:lineRule="auto"/>
      <w:ind w:firstLine="426"/>
      <w:jc w:val="both"/>
    </w:pPr>
    <w:rPr>
      <w:rFonts w:eastAsia="Times New Roman"/>
      <w:sz w:val="24"/>
      <w:szCs w:val="20"/>
    </w:rPr>
  </w:style>
  <w:style w:type="character" w:customStyle="1" w:styleId="21">
    <w:name w:val="Основной текст 2 Знак"/>
    <w:basedOn w:val="a0"/>
    <w:link w:val="20"/>
    <w:uiPriority w:val="99"/>
    <w:semiHidden/>
    <w:rsid w:val="00471902"/>
    <w:rPr>
      <w:rFonts w:ascii="Times New Roman" w:eastAsia="Times New Roman" w:hAnsi="Times New Roman" w:cs="Times New Roman"/>
      <w:sz w:val="24"/>
      <w:szCs w:val="20"/>
      <w:lang w:eastAsia="ru-RU"/>
    </w:rPr>
  </w:style>
  <w:style w:type="character" w:customStyle="1" w:styleId="apple-converted-space">
    <w:name w:val="apple-converted-space"/>
    <w:basedOn w:val="a0"/>
    <w:rsid w:val="00F51306"/>
  </w:style>
  <w:style w:type="paragraph" w:styleId="af1">
    <w:name w:val="Balloon Text"/>
    <w:basedOn w:val="a"/>
    <w:link w:val="af2"/>
    <w:uiPriority w:val="99"/>
    <w:semiHidden/>
    <w:unhideWhenUsed/>
    <w:rsid w:val="006D4071"/>
    <w:rPr>
      <w:rFonts w:ascii="Tahoma" w:hAnsi="Tahoma" w:cs="Tahoma"/>
      <w:sz w:val="16"/>
      <w:szCs w:val="16"/>
    </w:rPr>
  </w:style>
  <w:style w:type="character" w:customStyle="1" w:styleId="af2">
    <w:name w:val="Текст выноски Знак"/>
    <w:basedOn w:val="a0"/>
    <w:link w:val="af1"/>
    <w:uiPriority w:val="99"/>
    <w:semiHidden/>
    <w:rsid w:val="006D4071"/>
    <w:rPr>
      <w:rFonts w:ascii="Tahoma" w:eastAsia="Calibri"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55DD"/>
    <w:pPr>
      <w:spacing w:after="0" w:line="240" w:lineRule="auto"/>
    </w:pPr>
    <w:rPr>
      <w:rFonts w:ascii="Times New Roman" w:eastAsia="Calibri" w:hAnsi="Times New Roman" w:cs="Times New Roman"/>
      <w:sz w:val="28"/>
      <w:szCs w:val="24"/>
      <w:lang w:eastAsia="ru-RU"/>
    </w:rPr>
  </w:style>
  <w:style w:type="paragraph" w:styleId="1">
    <w:name w:val="heading 1"/>
    <w:basedOn w:val="a"/>
    <w:next w:val="a"/>
    <w:link w:val="10"/>
    <w:uiPriority w:val="9"/>
    <w:qFormat/>
    <w:rsid w:val="0018314D"/>
    <w:pPr>
      <w:keepNext/>
      <w:keepLines/>
      <w:spacing w:before="480"/>
      <w:outlineLvl w:val="0"/>
    </w:pPr>
    <w:rPr>
      <w:rFonts w:ascii="Cambria" w:eastAsia="Times New Roman" w:hAnsi="Cambria"/>
      <w:b/>
      <w:bCs/>
      <w:color w:val="365F91"/>
      <w:szCs w:val="28"/>
    </w:rPr>
  </w:style>
  <w:style w:type="paragraph" w:styleId="4">
    <w:name w:val="heading 4"/>
    <w:basedOn w:val="a"/>
    <w:next w:val="a"/>
    <w:link w:val="40"/>
    <w:uiPriority w:val="9"/>
    <w:semiHidden/>
    <w:unhideWhenUsed/>
    <w:qFormat/>
    <w:rsid w:val="00471902"/>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8314D"/>
    <w:rPr>
      <w:rFonts w:ascii="Cambria" w:eastAsia="Times New Roman" w:hAnsi="Cambria" w:cs="Times New Roman"/>
      <w:b/>
      <w:bCs/>
      <w:color w:val="365F91"/>
      <w:sz w:val="28"/>
      <w:szCs w:val="28"/>
      <w:lang w:eastAsia="ru-RU"/>
    </w:rPr>
  </w:style>
  <w:style w:type="paragraph" w:styleId="a3">
    <w:name w:val="Body Text"/>
    <w:basedOn w:val="a"/>
    <w:link w:val="a4"/>
    <w:unhideWhenUsed/>
    <w:rsid w:val="0018314D"/>
    <w:pPr>
      <w:spacing w:after="120"/>
    </w:pPr>
  </w:style>
  <w:style w:type="character" w:customStyle="1" w:styleId="a4">
    <w:name w:val="Основной текст Знак"/>
    <w:basedOn w:val="a0"/>
    <w:link w:val="a3"/>
    <w:rsid w:val="0018314D"/>
    <w:rPr>
      <w:rFonts w:ascii="Times New Roman" w:eastAsia="Calibri" w:hAnsi="Times New Roman" w:cs="Times New Roman"/>
      <w:sz w:val="28"/>
      <w:szCs w:val="24"/>
      <w:lang w:eastAsia="ru-RU"/>
    </w:rPr>
  </w:style>
  <w:style w:type="paragraph" w:styleId="HTML">
    <w:name w:val="HTML Preformatted"/>
    <w:basedOn w:val="a"/>
    <w:link w:val="HTML0"/>
    <w:unhideWhenUsed/>
    <w:rsid w:val="001831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rsid w:val="0018314D"/>
    <w:rPr>
      <w:rFonts w:ascii="Courier New" w:eastAsia="Times New Roman" w:hAnsi="Courier New" w:cs="Courier New"/>
      <w:sz w:val="20"/>
      <w:szCs w:val="20"/>
      <w:lang w:eastAsia="uk-UA"/>
    </w:rPr>
  </w:style>
  <w:style w:type="paragraph" w:styleId="a5">
    <w:name w:val="List Paragraph"/>
    <w:basedOn w:val="a"/>
    <w:uiPriority w:val="34"/>
    <w:qFormat/>
    <w:rsid w:val="0018314D"/>
    <w:pPr>
      <w:spacing w:line="276" w:lineRule="auto"/>
      <w:ind w:left="720"/>
      <w:contextualSpacing/>
    </w:pPr>
    <w:rPr>
      <w:rFonts w:eastAsiaTheme="minorHAnsi"/>
      <w:szCs w:val="28"/>
      <w:lang w:eastAsia="en-US"/>
    </w:rPr>
  </w:style>
  <w:style w:type="paragraph" w:customStyle="1" w:styleId="Default">
    <w:name w:val="Default"/>
    <w:uiPriority w:val="99"/>
    <w:qFormat/>
    <w:rsid w:val="0018314D"/>
    <w:pPr>
      <w:autoSpaceDE w:val="0"/>
      <w:autoSpaceDN w:val="0"/>
      <w:adjustRightInd w:val="0"/>
      <w:spacing w:after="0" w:line="240" w:lineRule="auto"/>
    </w:pPr>
    <w:rPr>
      <w:rFonts w:ascii="Times New Roman" w:eastAsia="Times New Roman" w:hAnsi="Times New Roman" w:cs="Times New Roman"/>
      <w:color w:val="000000"/>
      <w:sz w:val="24"/>
      <w:szCs w:val="24"/>
      <w:lang w:eastAsia="uk-UA"/>
    </w:rPr>
  </w:style>
  <w:style w:type="character" w:styleId="a6">
    <w:name w:val="Hyperlink"/>
    <w:basedOn w:val="a0"/>
    <w:uiPriority w:val="99"/>
    <w:unhideWhenUsed/>
    <w:rsid w:val="00180085"/>
    <w:rPr>
      <w:color w:val="0000FF" w:themeColor="hyperlink"/>
      <w:u w:val="single"/>
    </w:rPr>
  </w:style>
  <w:style w:type="paragraph" w:styleId="a7">
    <w:name w:val="Normal (Web)"/>
    <w:aliases w:val="Обычный (Web)"/>
    <w:basedOn w:val="a"/>
    <w:uiPriority w:val="99"/>
    <w:qFormat/>
    <w:rsid w:val="00180085"/>
    <w:pPr>
      <w:spacing w:before="100" w:beforeAutospacing="1" w:after="100" w:afterAutospacing="1"/>
    </w:pPr>
    <w:rPr>
      <w:rFonts w:eastAsia="Times New Roman"/>
      <w:sz w:val="24"/>
      <w:lang w:val="ru-RU"/>
    </w:rPr>
  </w:style>
  <w:style w:type="paragraph" w:styleId="a8">
    <w:name w:val="Title"/>
    <w:basedOn w:val="a"/>
    <w:link w:val="a9"/>
    <w:qFormat/>
    <w:rsid w:val="00180085"/>
    <w:pPr>
      <w:widowControl w:val="0"/>
      <w:spacing w:before="240"/>
      <w:ind w:left="40"/>
      <w:jc w:val="center"/>
    </w:pPr>
    <w:rPr>
      <w:rFonts w:eastAsia="Times New Roman"/>
      <w:snapToGrid w:val="0"/>
      <w:sz w:val="22"/>
      <w:szCs w:val="20"/>
      <w:u w:val="single"/>
      <w:lang w:eastAsia="x-none"/>
    </w:rPr>
  </w:style>
  <w:style w:type="character" w:customStyle="1" w:styleId="a9">
    <w:name w:val="Название Знак"/>
    <w:basedOn w:val="a0"/>
    <w:link w:val="a8"/>
    <w:rsid w:val="00180085"/>
    <w:rPr>
      <w:rFonts w:ascii="Times New Roman" w:eastAsia="Times New Roman" w:hAnsi="Times New Roman" w:cs="Times New Roman"/>
      <w:snapToGrid w:val="0"/>
      <w:szCs w:val="20"/>
      <w:u w:val="single"/>
      <w:lang w:eastAsia="x-none"/>
    </w:rPr>
  </w:style>
  <w:style w:type="paragraph" w:customStyle="1" w:styleId="rvps2">
    <w:name w:val="rvps2"/>
    <w:basedOn w:val="a"/>
    <w:rsid w:val="00180085"/>
    <w:pPr>
      <w:spacing w:before="100" w:beforeAutospacing="1" w:after="100" w:afterAutospacing="1"/>
    </w:pPr>
    <w:rPr>
      <w:rFonts w:eastAsia="Times New Roman"/>
      <w:sz w:val="24"/>
      <w:lang w:val="en-US" w:eastAsia="en-US"/>
    </w:rPr>
  </w:style>
  <w:style w:type="paragraph" w:styleId="aa">
    <w:name w:val="header"/>
    <w:basedOn w:val="a"/>
    <w:link w:val="ab"/>
    <w:uiPriority w:val="99"/>
    <w:unhideWhenUsed/>
    <w:rsid w:val="009C7BC5"/>
    <w:pPr>
      <w:tabs>
        <w:tab w:val="center" w:pos="4677"/>
        <w:tab w:val="right" w:pos="9355"/>
      </w:tabs>
    </w:pPr>
  </w:style>
  <w:style w:type="character" w:customStyle="1" w:styleId="ab">
    <w:name w:val="Верхний колонтитул Знак"/>
    <w:basedOn w:val="a0"/>
    <w:link w:val="aa"/>
    <w:uiPriority w:val="99"/>
    <w:rsid w:val="009C7BC5"/>
    <w:rPr>
      <w:rFonts w:ascii="Times New Roman" w:eastAsia="Calibri" w:hAnsi="Times New Roman" w:cs="Times New Roman"/>
      <w:sz w:val="28"/>
      <w:szCs w:val="24"/>
      <w:lang w:eastAsia="ru-RU"/>
    </w:rPr>
  </w:style>
  <w:style w:type="paragraph" w:styleId="ac">
    <w:name w:val="footer"/>
    <w:basedOn w:val="a"/>
    <w:link w:val="ad"/>
    <w:uiPriority w:val="99"/>
    <w:unhideWhenUsed/>
    <w:rsid w:val="009C7BC5"/>
    <w:pPr>
      <w:tabs>
        <w:tab w:val="center" w:pos="4677"/>
        <w:tab w:val="right" w:pos="9355"/>
      </w:tabs>
    </w:pPr>
  </w:style>
  <w:style w:type="character" w:customStyle="1" w:styleId="ad">
    <w:name w:val="Нижний колонтитул Знак"/>
    <w:basedOn w:val="a0"/>
    <w:link w:val="ac"/>
    <w:uiPriority w:val="99"/>
    <w:rsid w:val="009C7BC5"/>
    <w:rPr>
      <w:rFonts w:ascii="Times New Roman" w:eastAsia="Calibri" w:hAnsi="Times New Roman" w:cs="Times New Roman"/>
      <w:sz w:val="28"/>
      <w:szCs w:val="24"/>
      <w:lang w:eastAsia="ru-RU"/>
    </w:rPr>
  </w:style>
  <w:style w:type="paragraph" w:customStyle="1" w:styleId="2">
    <w:name w:val="Абзац списка2"/>
    <w:basedOn w:val="a"/>
    <w:rsid w:val="006472BF"/>
    <w:pPr>
      <w:ind w:left="720"/>
    </w:pPr>
    <w:rPr>
      <w:sz w:val="24"/>
    </w:rPr>
  </w:style>
  <w:style w:type="paragraph" w:customStyle="1" w:styleId="11">
    <w:name w:val="Абзац списка1"/>
    <w:basedOn w:val="a"/>
    <w:uiPriority w:val="99"/>
    <w:qFormat/>
    <w:rsid w:val="00C41061"/>
    <w:pPr>
      <w:spacing w:after="200" w:line="276" w:lineRule="auto"/>
      <w:ind w:left="720"/>
    </w:pPr>
    <w:rPr>
      <w:rFonts w:ascii="Calibri" w:eastAsia="Times New Roman" w:hAnsi="Calibri"/>
      <w:sz w:val="22"/>
      <w:szCs w:val="22"/>
      <w:lang w:val="ru-RU" w:eastAsia="en-US"/>
    </w:rPr>
  </w:style>
  <w:style w:type="paragraph" w:styleId="ae">
    <w:name w:val="endnote text"/>
    <w:basedOn w:val="a"/>
    <w:link w:val="af"/>
    <w:semiHidden/>
    <w:unhideWhenUsed/>
    <w:rsid w:val="00C50A4A"/>
    <w:rPr>
      <w:rFonts w:eastAsia="Times New Roman"/>
      <w:sz w:val="20"/>
      <w:szCs w:val="20"/>
      <w:lang w:eastAsia="uk-UA"/>
    </w:rPr>
  </w:style>
  <w:style w:type="character" w:customStyle="1" w:styleId="af">
    <w:name w:val="Текст концевой сноски Знак"/>
    <w:basedOn w:val="a0"/>
    <w:link w:val="ae"/>
    <w:semiHidden/>
    <w:rsid w:val="00C50A4A"/>
    <w:rPr>
      <w:rFonts w:ascii="Times New Roman" w:eastAsia="Times New Roman" w:hAnsi="Times New Roman" w:cs="Times New Roman"/>
      <w:sz w:val="20"/>
      <w:szCs w:val="20"/>
      <w:lang w:eastAsia="uk-UA"/>
    </w:rPr>
  </w:style>
  <w:style w:type="character" w:styleId="af0">
    <w:name w:val="Strong"/>
    <w:basedOn w:val="a0"/>
    <w:uiPriority w:val="22"/>
    <w:qFormat/>
    <w:rsid w:val="00B44D58"/>
    <w:rPr>
      <w:b/>
      <w:bCs/>
    </w:rPr>
  </w:style>
  <w:style w:type="character" w:customStyle="1" w:styleId="40">
    <w:name w:val="Заголовок 4 Знак"/>
    <w:basedOn w:val="a0"/>
    <w:link w:val="4"/>
    <w:uiPriority w:val="9"/>
    <w:semiHidden/>
    <w:rsid w:val="00471902"/>
    <w:rPr>
      <w:rFonts w:asciiTheme="majorHAnsi" w:eastAsiaTheme="majorEastAsia" w:hAnsiTheme="majorHAnsi" w:cstheme="majorBidi"/>
      <w:b/>
      <w:bCs/>
      <w:i/>
      <w:iCs/>
      <w:color w:val="4F81BD" w:themeColor="accent1"/>
      <w:sz w:val="28"/>
      <w:szCs w:val="24"/>
      <w:lang w:eastAsia="ru-RU"/>
    </w:rPr>
  </w:style>
  <w:style w:type="paragraph" w:styleId="20">
    <w:name w:val="Body Text 2"/>
    <w:basedOn w:val="a"/>
    <w:link w:val="21"/>
    <w:uiPriority w:val="99"/>
    <w:semiHidden/>
    <w:unhideWhenUsed/>
    <w:rsid w:val="00471902"/>
    <w:pPr>
      <w:spacing w:after="120" w:line="480" w:lineRule="auto"/>
      <w:ind w:firstLine="426"/>
      <w:jc w:val="both"/>
    </w:pPr>
    <w:rPr>
      <w:rFonts w:eastAsia="Times New Roman"/>
      <w:sz w:val="24"/>
      <w:szCs w:val="20"/>
    </w:rPr>
  </w:style>
  <w:style w:type="character" w:customStyle="1" w:styleId="21">
    <w:name w:val="Основной текст 2 Знак"/>
    <w:basedOn w:val="a0"/>
    <w:link w:val="20"/>
    <w:uiPriority w:val="99"/>
    <w:semiHidden/>
    <w:rsid w:val="00471902"/>
    <w:rPr>
      <w:rFonts w:ascii="Times New Roman" w:eastAsia="Times New Roman" w:hAnsi="Times New Roman" w:cs="Times New Roman"/>
      <w:sz w:val="24"/>
      <w:szCs w:val="20"/>
      <w:lang w:eastAsia="ru-RU"/>
    </w:rPr>
  </w:style>
  <w:style w:type="character" w:customStyle="1" w:styleId="apple-converted-space">
    <w:name w:val="apple-converted-space"/>
    <w:basedOn w:val="a0"/>
    <w:rsid w:val="00F51306"/>
  </w:style>
  <w:style w:type="paragraph" w:styleId="af1">
    <w:name w:val="Balloon Text"/>
    <w:basedOn w:val="a"/>
    <w:link w:val="af2"/>
    <w:uiPriority w:val="99"/>
    <w:semiHidden/>
    <w:unhideWhenUsed/>
    <w:rsid w:val="006D4071"/>
    <w:rPr>
      <w:rFonts w:ascii="Tahoma" w:hAnsi="Tahoma" w:cs="Tahoma"/>
      <w:sz w:val="16"/>
      <w:szCs w:val="16"/>
    </w:rPr>
  </w:style>
  <w:style w:type="character" w:customStyle="1" w:styleId="af2">
    <w:name w:val="Текст выноски Знак"/>
    <w:basedOn w:val="a0"/>
    <w:link w:val="af1"/>
    <w:uiPriority w:val="99"/>
    <w:semiHidden/>
    <w:rsid w:val="006D4071"/>
    <w:rPr>
      <w:rFonts w:ascii="Tahoma" w:eastAsia="Calibri"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34068">
      <w:bodyDiv w:val="1"/>
      <w:marLeft w:val="0"/>
      <w:marRight w:val="0"/>
      <w:marTop w:val="0"/>
      <w:marBottom w:val="0"/>
      <w:divBdr>
        <w:top w:val="none" w:sz="0" w:space="0" w:color="auto"/>
        <w:left w:val="none" w:sz="0" w:space="0" w:color="auto"/>
        <w:bottom w:val="none" w:sz="0" w:space="0" w:color="auto"/>
        <w:right w:val="none" w:sz="0" w:space="0" w:color="auto"/>
      </w:divBdr>
      <w:divsChild>
        <w:div w:id="2037348417">
          <w:marLeft w:val="547"/>
          <w:marRight w:val="0"/>
          <w:marTop w:val="0"/>
          <w:marBottom w:val="0"/>
          <w:divBdr>
            <w:top w:val="none" w:sz="0" w:space="0" w:color="auto"/>
            <w:left w:val="none" w:sz="0" w:space="0" w:color="auto"/>
            <w:bottom w:val="none" w:sz="0" w:space="0" w:color="auto"/>
            <w:right w:val="none" w:sz="0" w:space="0" w:color="auto"/>
          </w:divBdr>
        </w:div>
      </w:divsChild>
    </w:div>
    <w:div w:id="137697798">
      <w:bodyDiv w:val="1"/>
      <w:marLeft w:val="0"/>
      <w:marRight w:val="0"/>
      <w:marTop w:val="0"/>
      <w:marBottom w:val="0"/>
      <w:divBdr>
        <w:top w:val="none" w:sz="0" w:space="0" w:color="auto"/>
        <w:left w:val="none" w:sz="0" w:space="0" w:color="auto"/>
        <w:bottom w:val="none" w:sz="0" w:space="0" w:color="auto"/>
        <w:right w:val="none" w:sz="0" w:space="0" w:color="auto"/>
      </w:divBdr>
    </w:div>
    <w:div w:id="170074200">
      <w:bodyDiv w:val="1"/>
      <w:marLeft w:val="0"/>
      <w:marRight w:val="0"/>
      <w:marTop w:val="0"/>
      <w:marBottom w:val="0"/>
      <w:divBdr>
        <w:top w:val="none" w:sz="0" w:space="0" w:color="auto"/>
        <w:left w:val="none" w:sz="0" w:space="0" w:color="auto"/>
        <w:bottom w:val="none" w:sz="0" w:space="0" w:color="auto"/>
        <w:right w:val="none" w:sz="0" w:space="0" w:color="auto"/>
      </w:divBdr>
    </w:div>
    <w:div w:id="193807662">
      <w:bodyDiv w:val="1"/>
      <w:marLeft w:val="0"/>
      <w:marRight w:val="0"/>
      <w:marTop w:val="0"/>
      <w:marBottom w:val="0"/>
      <w:divBdr>
        <w:top w:val="none" w:sz="0" w:space="0" w:color="auto"/>
        <w:left w:val="none" w:sz="0" w:space="0" w:color="auto"/>
        <w:bottom w:val="none" w:sz="0" w:space="0" w:color="auto"/>
        <w:right w:val="none" w:sz="0" w:space="0" w:color="auto"/>
      </w:divBdr>
      <w:divsChild>
        <w:div w:id="1760786661">
          <w:marLeft w:val="547"/>
          <w:marRight w:val="0"/>
          <w:marTop w:val="0"/>
          <w:marBottom w:val="0"/>
          <w:divBdr>
            <w:top w:val="none" w:sz="0" w:space="0" w:color="auto"/>
            <w:left w:val="none" w:sz="0" w:space="0" w:color="auto"/>
            <w:bottom w:val="none" w:sz="0" w:space="0" w:color="auto"/>
            <w:right w:val="none" w:sz="0" w:space="0" w:color="auto"/>
          </w:divBdr>
        </w:div>
      </w:divsChild>
    </w:div>
    <w:div w:id="205530863">
      <w:bodyDiv w:val="1"/>
      <w:marLeft w:val="0"/>
      <w:marRight w:val="0"/>
      <w:marTop w:val="0"/>
      <w:marBottom w:val="0"/>
      <w:divBdr>
        <w:top w:val="none" w:sz="0" w:space="0" w:color="auto"/>
        <w:left w:val="none" w:sz="0" w:space="0" w:color="auto"/>
        <w:bottom w:val="none" w:sz="0" w:space="0" w:color="auto"/>
        <w:right w:val="none" w:sz="0" w:space="0" w:color="auto"/>
      </w:divBdr>
    </w:div>
    <w:div w:id="283468380">
      <w:bodyDiv w:val="1"/>
      <w:marLeft w:val="0"/>
      <w:marRight w:val="0"/>
      <w:marTop w:val="0"/>
      <w:marBottom w:val="0"/>
      <w:divBdr>
        <w:top w:val="none" w:sz="0" w:space="0" w:color="auto"/>
        <w:left w:val="none" w:sz="0" w:space="0" w:color="auto"/>
        <w:bottom w:val="none" w:sz="0" w:space="0" w:color="auto"/>
        <w:right w:val="none" w:sz="0" w:space="0" w:color="auto"/>
      </w:divBdr>
      <w:divsChild>
        <w:div w:id="1223712417">
          <w:marLeft w:val="432"/>
          <w:marRight w:val="0"/>
          <w:marTop w:val="96"/>
          <w:marBottom w:val="0"/>
          <w:divBdr>
            <w:top w:val="none" w:sz="0" w:space="0" w:color="auto"/>
            <w:left w:val="none" w:sz="0" w:space="0" w:color="auto"/>
            <w:bottom w:val="none" w:sz="0" w:space="0" w:color="auto"/>
            <w:right w:val="none" w:sz="0" w:space="0" w:color="auto"/>
          </w:divBdr>
        </w:div>
        <w:div w:id="1099377873">
          <w:marLeft w:val="432"/>
          <w:marRight w:val="0"/>
          <w:marTop w:val="96"/>
          <w:marBottom w:val="0"/>
          <w:divBdr>
            <w:top w:val="none" w:sz="0" w:space="0" w:color="auto"/>
            <w:left w:val="none" w:sz="0" w:space="0" w:color="auto"/>
            <w:bottom w:val="none" w:sz="0" w:space="0" w:color="auto"/>
            <w:right w:val="none" w:sz="0" w:space="0" w:color="auto"/>
          </w:divBdr>
        </w:div>
        <w:div w:id="822087036">
          <w:marLeft w:val="432"/>
          <w:marRight w:val="0"/>
          <w:marTop w:val="96"/>
          <w:marBottom w:val="0"/>
          <w:divBdr>
            <w:top w:val="none" w:sz="0" w:space="0" w:color="auto"/>
            <w:left w:val="none" w:sz="0" w:space="0" w:color="auto"/>
            <w:bottom w:val="none" w:sz="0" w:space="0" w:color="auto"/>
            <w:right w:val="none" w:sz="0" w:space="0" w:color="auto"/>
          </w:divBdr>
        </w:div>
        <w:div w:id="1122335723">
          <w:marLeft w:val="432"/>
          <w:marRight w:val="0"/>
          <w:marTop w:val="96"/>
          <w:marBottom w:val="0"/>
          <w:divBdr>
            <w:top w:val="none" w:sz="0" w:space="0" w:color="auto"/>
            <w:left w:val="none" w:sz="0" w:space="0" w:color="auto"/>
            <w:bottom w:val="none" w:sz="0" w:space="0" w:color="auto"/>
            <w:right w:val="none" w:sz="0" w:space="0" w:color="auto"/>
          </w:divBdr>
        </w:div>
      </w:divsChild>
    </w:div>
    <w:div w:id="379087127">
      <w:bodyDiv w:val="1"/>
      <w:marLeft w:val="0"/>
      <w:marRight w:val="0"/>
      <w:marTop w:val="0"/>
      <w:marBottom w:val="0"/>
      <w:divBdr>
        <w:top w:val="none" w:sz="0" w:space="0" w:color="auto"/>
        <w:left w:val="none" w:sz="0" w:space="0" w:color="auto"/>
        <w:bottom w:val="none" w:sz="0" w:space="0" w:color="auto"/>
        <w:right w:val="none" w:sz="0" w:space="0" w:color="auto"/>
      </w:divBdr>
    </w:div>
    <w:div w:id="400056790">
      <w:bodyDiv w:val="1"/>
      <w:marLeft w:val="0"/>
      <w:marRight w:val="0"/>
      <w:marTop w:val="0"/>
      <w:marBottom w:val="0"/>
      <w:divBdr>
        <w:top w:val="none" w:sz="0" w:space="0" w:color="auto"/>
        <w:left w:val="none" w:sz="0" w:space="0" w:color="auto"/>
        <w:bottom w:val="none" w:sz="0" w:space="0" w:color="auto"/>
        <w:right w:val="none" w:sz="0" w:space="0" w:color="auto"/>
      </w:divBdr>
      <w:divsChild>
        <w:div w:id="1726366815">
          <w:marLeft w:val="547"/>
          <w:marRight w:val="0"/>
          <w:marTop w:val="0"/>
          <w:marBottom w:val="0"/>
          <w:divBdr>
            <w:top w:val="none" w:sz="0" w:space="0" w:color="auto"/>
            <w:left w:val="none" w:sz="0" w:space="0" w:color="auto"/>
            <w:bottom w:val="none" w:sz="0" w:space="0" w:color="auto"/>
            <w:right w:val="none" w:sz="0" w:space="0" w:color="auto"/>
          </w:divBdr>
        </w:div>
      </w:divsChild>
    </w:div>
    <w:div w:id="433214183">
      <w:bodyDiv w:val="1"/>
      <w:marLeft w:val="0"/>
      <w:marRight w:val="0"/>
      <w:marTop w:val="0"/>
      <w:marBottom w:val="0"/>
      <w:divBdr>
        <w:top w:val="none" w:sz="0" w:space="0" w:color="auto"/>
        <w:left w:val="none" w:sz="0" w:space="0" w:color="auto"/>
        <w:bottom w:val="none" w:sz="0" w:space="0" w:color="auto"/>
        <w:right w:val="none" w:sz="0" w:space="0" w:color="auto"/>
      </w:divBdr>
    </w:div>
    <w:div w:id="462039856">
      <w:bodyDiv w:val="1"/>
      <w:marLeft w:val="0"/>
      <w:marRight w:val="0"/>
      <w:marTop w:val="0"/>
      <w:marBottom w:val="0"/>
      <w:divBdr>
        <w:top w:val="none" w:sz="0" w:space="0" w:color="auto"/>
        <w:left w:val="none" w:sz="0" w:space="0" w:color="auto"/>
        <w:bottom w:val="none" w:sz="0" w:space="0" w:color="auto"/>
        <w:right w:val="none" w:sz="0" w:space="0" w:color="auto"/>
      </w:divBdr>
      <w:divsChild>
        <w:div w:id="1531530990">
          <w:marLeft w:val="547"/>
          <w:marRight w:val="0"/>
          <w:marTop w:val="0"/>
          <w:marBottom w:val="0"/>
          <w:divBdr>
            <w:top w:val="none" w:sz="0" w:space="0" w:color="auto"/>
            <w:left w:val="none" w:sz="0" w:space="0" w:color="auto"/>
            <w:bottom w:val="none" w:sz="0" w:space="0" w:color="auto"/>
            <w:right w:val="none" w:sz="0" w:space="0" w:color="auto"/>
          </w:divBdr>
        </w:div>
      </w:divsChild>
    </w:div>
    <w:div w:id="535431687">
      <w:bodyDiv w:val="1"/>
      <w:marLeft w:val="0"/>
      <w:marRight w:val="0"/>
      <w:marTop w:val="0"/>
      <w:marBottom w:val="0"/>
      <w:divBdr>
        <w:top w:val="none" w:sz="0" w:space="0" w:color="auto"/>
        <w:left w:val="none" w:sz="0" w:space="0" w:color="auto"/>
        <w:bottom w:val="none" w:sz="0" w:space="0" w:color="auto"/>
        <w:right w:val="none" w:sz="0" w:space="0" w:color="auto"/>
      </w:divBdr>
    </w:div>
    <w:div w:id="631861589">
      <w:bodyDiv w:val="1"/>
      <w:marLeft w:val="0"/>
      <w:marRight w:val="0"/>
      <w:marTop w:val="0"/>
      <w:marBottom w:val="0"/>
      <w:divBdr>
        <w:top w:val="none" w:sz="0" w:space="0" w:color="auto"/>
        <w:left w:val="none" w:sz="0" w:space="0" w:color="auto"/>
        <w:bottom w:val="none" w:sz="0" w:space="0" w:color="auto"/>
        <w:right w:val="none" w:sz="0" w:space="0" w:color="auto"/>
      </w:divBdr>
    </w:div>
    <w:div w:id="845900769">
      <w:bodyDiv w:val="1"/>
      <w:marLeft w:val="0"/>
      <w:marRight w:val="0"/>
      <w:marTop w:val="0"/>
      <w:marBottom w:val="0"/>
      <w:divBdr>
        <w:top w:val="none" w:sz="0" w:space="0" w:color="auto"/>
        <w:left w:val="none" w:sz="0" w:space="0" w:color="auto"/>
        <w:bottom w:val="none" w:sz="0" w:space="0" w:color="auto"/>
        <w:right w:val="none" w:sz="0" w:space="0" w:color="auto"/>
      </w:divBdr>
      <w:divsChild>
        <w:div w:id="795414790">
          <w:marLeft w:val="547"/>
          <w:marRight w:val="0"/>
          <w:marTop w:val="0"/>
          <w:marBottom w:val="0"/>
          <w:divBdr>
            <w:top w:val="none" w:sz="0" w:space="0" w:color="auto"/>
            <w:left w:val="none" w:sz="0" w:space="0" w:color="auto"/>
            <w:bottom w:val="none" w:sz="0" w:space="0" w:color="auto"/>
            <w:right w:val="none" w:sz="0" w:space="0" w:color="auto"/>
          </w:divBdr>
        </w:div>
      </w:divsChild>
    </w:div>
    <w:div w:id="899251884">
      <w:bodyDiv w:val="1"/>
      <w:marLeft w:val="0"/>
      <w:marRight w:val="0"/>
      <w:marTop w:val="0"/>
      <w:marBottom w:val="0"/>
      <w:divBdr>
        <w:top w:val="none" w:sz="0" w:space="0" w:color="auto"/>
        <w:left w:val="none" w:sz="0" w:space="0" w:color="auto"/>
        <w:bottom w:val="none" w:sz="0" w:space="0" w:color="auto"/>
        <w:right w:val="none" w:sz="0" w:space="0" w:color="auto"/>
      </w:divBdr>
      <w:divsChild>
        <w:div w:id="1629167443">
          <w:marLeft w:val="432"/>
          <w:marRight w:val="0"/>
          <w:marTop w:val="67"/>
          <w:marBottom w:val="0"/>
          <w:divBdr>
            <w:top w:val="none" w:sz="0" w:space="0" w:color="auto"/>
            <w:left w:val="none" w:sz="0" w:space="0" w:color="auto"/>
            <w:bottom w:val="none" w:sz="0" w:space="0" w:color="auto"/>
            <w:right w:val="none" w:sz="0" w:space="0" w:color="auto"/>
          </w:divBdr>
        </w:div>
        <w:div w:id="1308049771">
          <w:marLeft w:val="432"/>
          <w:marRight w:val="0"/>
          <w:marTop w:val="67"/>
          <w:marBottom w:val="0"/>
          <w:divBdr>
            <w:top w:val="none" w:sz="0" w:space="0" w:color="auto"/>
            <w:left w:val="none" w:sz="0" w:space="0" w:color="auto"/>
            <w:bottom w:val="none" w:sz="0" w:space="0" w:color="auto"/>
            <w:right w:val="none" w:sz="0" w:space="0" w:color="auto"/>
          </w:divBdr>
        </w:div>
        <w:div w:id="1703092407">
          <w:marLeft w:val="432"/>
          <w:marRight w:val="0"/>
          <w:marTop w:val="67"/>
          <w:marBottom w:val="0"/>
          <w:divBdr>
            <w:top w:val="none" w:sz="0" w:space="0" w:color="auto"/>
            <w:left w:val="none" w:sz="0" w:space="0" w:color="auto"/>
            <w:bottom w:val="none" w:sz="0" w:space="0" w:color="auto"/>
            <w:right w:val="none" w:sz="0" w:space="0" w:color="auto"/>
          </w:divBdr>
        </w:div>
        <w:div w:id="314338898">
          <w:marLeft w:val="432"/>
          <w:marRight w:val="0"/>
          <w:marTop w:val="67"/>
          <w:marBottom w:val="0"/>
          <w:divBdr>
            <w:top w:val="none" w:sz="0" w:space="0" w:color="auto"/>
            <w:left w:val="none" w:sz="0" w:space="0" w:color="auto"/>
            <w:bottom w:val="none" w:sz="0" w:space="0" w:color="auto"/>
            <w:right w:val="none" w:sz="0" w:space="0" w:color="auto"/>
          </w:divBdr>
        </w:div>
        <w:div w:id="56170696">
          <w:marLeft w:val="432"/>
          <w:marRight w:val="0"/>
          <w:marTop w:val="67"/>
          <w:marBottom w:val="0"/>
          <w:divBdr>
            <w:top w:val="none" w:sz="0" w:space="0" w:color="auto"/>
            <w:left w:val="none" w:sz="0" w:space="0" w:color="auto"/>
            <w:bottom w:val="none" w:sz="0" w:space="0" w:color="auto"/>
            <w:right w:val="none" w:sz="0" w:space="0" w:color="auto"/>
          </w:divBdr>
        </w:div>
        <w:div w:id="2108306701">
          <w:marLeft w:val="432"/>
          <w:marRight w:val="0"/>
          <w:marTop w:val="67"/>
          <w:marBottom w:val="0"/>
          <w:divBdr>
            <w:top w:val="none" w:sz="0" w:space="0" w:color="auto"/>
            <w:left w:val="none" w:sz="0" w:space="0" w:color="auto"/>
            <w:bottom w:val="none" w:sz="0" w:space="0" w:color="auto"/>
            <w:right w:val="none" w:sz="0" w:space="0" w:color="auto"/>
          </w:divBdr>
        </w:div>
        <w:div w:id="1216235125">
          <w:marLeft w:val="432"/>
          <w:marRight w:val="0"/>
          <w:marTop w:val="67"/>
          <w:marBottom w:val="0"/>
          <w:divBdr>
            <w:top w:val="none" w:sz="0" w:space="0" w:color="auto"/>
            <w:left w:val="none" w:sz="0" w:space="0" w:color="auto"/>
            <w:bottom w:val="none" w:sz="0" w:space="0" w:color="auto"/>
            <w:right w:val="none" w:sz="0" w:space="0" w:color="auto"/>
          </w:divBdr>
        </w:div>
        <w:div w:id="1427463534">
          <w:marLeft w:val="432"/>
          <w:marRight w:val="0"/>
          <w:marTop w:val="67"/>
          <w:marBottom w:val="0"/>
          <w:divBdr>
            <w:top w:val="none" w:sz="0" w:space="0" w:color="auto"/>
            <w:left w:val="none" w:sz="0" w:space="0" w:color="auto"/>
            <w:bottom w:val="none" w:sz="0" w:space="0" w:color="auto"/>
            <w:right w:val="none" w:sz="0" w:space="0" w:color="auto"/>
          </w:divBdr>
        </w:div>
        <w:div w:id="614408831">
          <w:marLeft w:val="432"/>
          <w:marRight w:val="0"/>
          <w:marTop w:val="67"/>
          <w:marBottom w:val="0"/>
          <w:divBdr>
            <w:top w:val="none" w:sz="0" w:space="0" w:color="auto"/>
            <w:left w:val="none" w:sz="0" w:space="0" w:color="auto"/>
            <w:bottom w:val="none" w:sz="0" w:space="0" w:color="auto"/>
            <w:right w:val="none" w:sz="0" w:space="0" w:color="auto"/>
          </w:divBdr>
        </w:div>
        <w:div w:id="253563094">
          <w:marLeft w:val="432"/>
          <w:marRight w:val="0"/>
          <w:marTop w:val="67"/>
          <w:marBottom w:val="0"/>
          <w:divBdr>
            <w:top w:val="none" w:sz="0" w:space="0" w:color="auto"/>
            <w:left w:val="none" w:sz="0" w:space="0" w:color="auto"/>
            <w:bottom w:val="none" w:sz="0" w:space="0" w:color="auto"/>
            <w:right w:val="none" w:sz="0" w:space="0" w:color="auto"/>
          </w:divBdr>
        </w:div>
        <w:div w:id="2021856662">
          <w:marLeft w:val="432"/>
          <w:marRight w:val="0"/>
          <w:marTop w:val="67"/>
          <w:marBottom w:val="0"/>
          <w:divBdr>
            <w:top w:val="none" w:sz="0" w:space="0" w:color="auto"/>
            <w:left w:val="none" w:sz="0" w:space="0" w:color="auto"/>
            <w:bottom w:val="none" w:sz="0" w:space="0" w:color="auto"/>
            <w:right w:val="none" w:sz="0" w:space="0" w:color="auto"/>
          </w:divBdr>
        </w:div>
      </w:divsChild>
    </w:div>
    <w:div w:id="939601094">
      <w:bodyDiv w:val="1"/>
      <w:marLeft w:val="0"/>
      <w:marRight w:val="0"/>
      <w:marTop w:val="0"/>
      <w:marBottom w:val="0"/>
      <w:divBdr>
        <w:top w:val="none" w:sz="0" w:space="0" w:color="auto"/>
        <w:left w:val="none" w:sz="0" w:space="0" w:color="auto"/>
        <w:bottom w:val="none" w:sz="0" w:space="0" w:color="auto"/>
        <w:right w:val="none" w:sz="0" w:space="0" w:color="auto"/>
      </w:divBdr>
      <w:divsChild>
        <w:div w:id="545802593">
          <w:marLeft w:val="547"/>
          <w:marRight w:val="0"/>
          <w:marTop w:val="0"/>
          <w:marBottom w:val="0"/>
          <w:divBdr>
            <w:top w:val="none" w:sz="0" w:space="0" w:color="auto"/>
            <w:left w:val="none" w:sz="0" w:space="0" w:color="auto"/>
            <w:bottom w:val="none" w:sz="0" w:space="0" w:color="auto"/>
            <w:right w:val="none" w:sz="0" w:space="0" w:color="auto"/>
          </w:divBdr>
        </w:div>
      </w:divsChild>
    </w:div>
    <w:div w:id="960845766">
      <w:bodyDiv w:val="1"/>
      <w:marLeft w:val="0"/>
      <w:marRight w:val="0"/>
      <w:marTop w:val="0"/>
      <w:marBottom w:val="0"/>
      <w:divBdr>
        <w:top w:val="none" w:sz="0" w:space="0" w:color="auto"/>
        <w:left w:val="none" w:sz="0" w:space="0" w:color="auto"/>
        <w:bottom w:val="none" w:sz="0" w:space="0" w:color="auto"/>
        <w:right w:val="none" w:sz="0" w:space="0" w:color="auto"/>
      </w:divBdr>
    </w:div>
    <w:div w:id="992952503">
      <w:bodyDiv w:val="1"/>
      <w:marLeft w:val="0"/>
      <w:marRight w:val="0"/>
      <w:marTop w:val="0"/>
      <w:marBottom w:val="0"/>
      <w:divBdr>
        <w:top w:val="none" w:sz="0" w:space="0" w:color="auto"/>
        <w:left w:val="none" w:sz="0" w:space="0" w:color="auto"/>
        <w:bottom w:val="none" w:sz="0" w:space="0" w:color="auto"/>
        <w:right w:val="none" w:sz="0" w:space="0" w:color="auto"/>
      </w:divBdr>
      <w:divsChild>
        <w:div w:id="1176263087">
          <w:marLeft w:val="547"/>
          <w:marRight w:val="0"/>
          <w:marTop w:val="0"/>
          <w:marBottom w:val="0"/>
          <w:divBdr>
            <w:top w:val="none" w:sz="0" w:space="0" w:color="auto"/>
            <w:left w:val="none" w:sz="0" w:space="0" w:color="auto"/>
            <w:bottom w:val="none" w:sz="0" w:space="0" w:color="auto"/>
            <w:right w:val="none" w:sz="0" w:space="0" w:color="auto"/>
          </w:divBdr>
        </w:div>
      </w:divsChild>
    </w:div>
    <w:div w:id="1001811972">
      <w:bodyDiv w:val="1"/>
      <w:marLeft w:val="0"/>
      <w:marRight w:val="0"/>
      <w:marTop w:val="0"/>
      <w:marBottom w:val="0"/>
      <w:divBdr>
        <w:top w:val="none" w:sz="0" w:space="0" w:color="auto"/>
        <w:left w:val="none" w:sz="0" w:space="0" w:color="auto"/>
        <w:bottom w:val="none" w:sz="0" w:space="0" w:color="auto"/>
        <w:right w:val="none" w:sz="0" w:space="0" w:color="auto"/>
      </w:divBdr>
    </w:div>
    <w:div w:id="1020744545">
      <w:bodyDiv w:val="1"/>
      <w:marLeft w:val="0"/>
      <w:marRight w:val="0"/>
      <w:marTop w:val="0"/>
      <w:marBottom w:val="0"/>
      <w:divBdr>
        <w:top w:val="none" w:sz="0" w:space="0" w:color="auto"/>
        <w:left w:val="none" w:sz="0" w:space="0" w:color="auto"/>
        <w:bottom w:val="none" w:sz="0" w:space="0" w:color="auto"/>
        <w:right w:val="none" w:sz="0" w:space="0" w:color="auto"/>
      </w:divBdr>
    </w:div>
    <w:div w:id="1050416524">
      <w:bodyDiv w:val="1"/>
      <w:marLeft w:val="0"/>
      <w:marRight w:val="0"/>
      <w:marTop w:val="0"/>
      <w:marBottom w:val="0"/>
      <w:divBdr>
        <w:top w:val="none" w:sz="0" w:space="0" w:color="auto"/>
        <w:left w:val="none" w:sz="0" w:space="0" w:color="auto"/>
        <w:bottom w:val="none" w:sz="0" w:space="0" w:color="auto"/>
        <w:right w:val="none" w:sz="0" w:space="0" w:color="auto"/>
      </w:divBdr>
    </w:div>
    <w:div w:id="1054432308">
      <w:bodyDiv w:val="1"/>
      <w:marLeft w:val="0"/>
      <w:marRight w:val="0"/>
      <w:marTop w:val="0"/>
      <w:marBottom w:val="0"/>
      <w:divBdr>
        <w:top w:val="none" w:sz="0" w:space="0" w:color="auto"/>
        <w:left w:val="none" w:sz="0" w:space="0" w:color="auto"/>
        <w:bottom w:val="none" w:sz="0" w:space="0" w:color="auto"/>
        <w:right w:val="none" w:sz="0" w:space="0" w:color="auto"/>
      </w:divBdr>
      <w:divsChild>
        <w:div w:id="2053189543">
          <w:marLeft w:val="547"/>
          <w:marRight w:val="0"/>
          <w:marTop w:val="0"/>
          <w:marBottom w:val="0"/>
          <w:divBdr>
            <w:top w:val="none" w:sz="0" w:space="0" w:color="auto"/>
            <w:left w:val="none" w:sz="0" w:space="0" w:color="auto"/>
            <w:bottom w:val="none" w:sz="0" w:space="0" w:color="auto"/>
            <w:right w:val="none" w:sz="0" w:space="0" w:color="auto"/>
          </w:divBdr>
        </w:div>
      </w:divsChild>
    </w:div>
    <w:div w:id="1185945219">
      <w:bodyDiv w:val="1"/>
      <w:marLeft w:val="0"/>
      <w:marRight w:val="0"/>
      <w:marTop w:val="0"/>
      <w:marBottom w:val="0"/>
      <w:divBdr>
        <w:top w:val="none" w:sz="0" w:space="0" w:color="auto"/>
        <w:left w:val="none" w:sz="0" w:space="0" w:color="auto"/>
        <w:bottom w:val="none" w:sz="0" w:space="0" w:color="auto"/>
        <w:right w:val="none" w:sz="0" w:space="0" w:color="auto"/>
      </w:divBdr>
    </w:div>
    <w:div w:id="1207989694">
      <w:bodyDiv w:val="1"/>
      <w:marLeft w:val="0"/>
      <w:marRight w:val="0"/>
      <w:marTop w:val="0"/>
      <w:marBottom w:val="0"/>
      <w:divBdr>
        <w:top w:val="none" w:sz="0" w:space="0" w:color="auto"/>
        <w:left w:val="none" w:sz="0" w:space="0" w:color="auto"/>
        <w:bottom w:val="none" w:sz="0" w:space="0" w:color="auto"/>
        <w:right w:val="none" w:sz="0" w:space="0" w:color="auto"/>
      </w:divBdr>
    </w:div>
    <w:div w:id="1253583212">
      <w:bodyDiv w:val="1"/>
      <w:marLeft w:val="0"/>
      <w:marRight w:val="0"/>
      <w:marTop w:val="0"/>
      <w:marBottom w:val="0"/>
      <w:divBdr>
        <w:top w:val="none" w:sz="0" w:space="0" w:color="auto"/>
        <w:left w:val="none" w:sz="0" w:space="0" w:color="auto"/>
        <w:bottom w:val="none" w:sz="0" w:space="0" w:color="auto"/>
        <w:right w:val="none" w:sz="0" w:space="0" w:color="auto"/>
      </w:divBdr>
    </w:div>
    <w:div w:id="1322268168">
      <w:bodyDiv w:val="1"/>
      <w:marLeft w:val="0"/>
      <w:marRight w:val="0"/>
      <w:marTop w:val="0"/>
      <w:marBottom w:val="0"/>
      <w:divBdr>
        <w:top w:val="none" w:sz="0" w:space="0" w:color="auto"/>
        <w:left w:val="none" w:sz="0" w:space="0" w:color="auto"/>
        <w:bottom w:val="none" w:sz="0" w:space="0" w:color="auto"/>
        <w:right w:val="none" w:sz="0" w:space="0" w:color="auto"/>
      </w:divBdr>
      <w:divsChild>
        <w:div w:id="127671667">
          <w:marLeft w:val="547"/>
          <w:marRight w:val="0"/>
          <w:marTop w:val="0"/>
          <w:marBottom w:val="0"/>
          <w:divBdr>
            <w:top w:val="none" w:sz="0" w:space="0" w:color="auto"/>
            <w:left w:val="none" w:sz="0" w:space="0" w:color="auto"/>
            <w:bottom w:val="none" w:sz="0" w:space="0" w:color="auto"/>
            <w:right w:val="none" w:sz="0" w:space="0" w:color="auto"/>
          </w:divBdr>
        </w:div>
      </w:divsChild>
    </w:div>
    <w:div w:id="1344162064">
      <w:bodyDiv w:val="1"/>
      <w:marLeft w:val="0"/>
      <w:marRight w:val="0"/>
      <w:marTop w:val="0"/>
      <w:marBottom w:val="0"/>
      <w:divBdr>
        <w:top w:val="none" w:sz="0" w:space="0" w:color="auto"/>
        <w:left w:val="none" w:sz="0" w:space="0" w:color="auto"/>
        <w:bottom w:val="none" w:sz="0" w:space="0" w:color="auto"/>
        <w:right w:val="none" w:sz="0" w:space="0" w:color="auto"/>
      </w:divBdr>
    </w:div>
    <w:div w:id="1355614608">
      <w:bodyDiv w:val="1"/>
      <w:marLeft w:val="0"/>
      <w:marRight w:val="0"/>
      <w:marTop w:val="0"/>
      <w:marBottom w:val="0"/>
      <w:divBdr>
        <w:top w:val="none" w:sz="0" w:space="0" w:color="auto"/>
        <w:left w:val="none" w:sz="0" w:space="0" w:color="auto"/>
        <w:bottom w:val="none" w:sz="0" w:space="0" w:color="auto"/>
        <w:right w:val="none" w:sz="0" w:space="0" w:color="auto"/>
      </w:divBdr>
    </w:div>
    <w:div w:id="1450277036">
      <w:bodyDiv w:val="1"/>
      <w:marLeft w:val="0"/>
      <w:marRight w:val="0"/>
      <w:marTop w:val="0"/>
      <w:marBottom w:val="0"/>
      <w:divBdr>
        <w:top w:val="none" w:sz="0" w:space="0" w:color="auto"/>
        <w:left w:val="none" w:sz="0" w:space="0" w:color="auto"/>
        <w:bottom w:val="none" w:sz="0" w:space="0" w:color="auto"/>
        <w:right w:val="none" w:sz="0" w:space="0" w:color="auto"/>
      </w:divBdr>
      <w:divsChild>
        <w:div w:id="1031105105">
          <w:marLeft w:val="547"/>
          <w:marRight w:val="0"/>
          <w:marTop w:val="0"/>
          <w:marBottom w:val="0"/>
          <w:divBdr>
            <w:top w:val="none" w:sz="0" w:space="0" w:color="auto"/>
            <w:left w:val="none" w:sz="0" w:space="0" w:color="auto"/>
            <w:bottom w:val="none" w:sz="0" w:space="0" w:color="auto"/>
            <w:right w:val="none" w:sz="0" w:space="0" w:color="auto"/>
          </w:divBdr>
        </w:div>
      </w:divsChild>
    </w:div>
    <w:div w:id="1627393666">
      <w:bodyDiv w:val="1"/>
      <w:marLeft w:val="0"/>
      <w:marRight w:val="0"/>
      <w:marTop w:val="0"/>
      <w:marBottom w:val="0"/>
      <w:divBdr>
        <w:top w:val="none" w:sz="0" w:space="0" w:color="auto"/>
        <w:left w:val="none" w:sz="0" w:space="0" w:color="auto"/>
        <w:bottom w:val="none" w:sz="0" w:space="0" w:color="auto"/>
        <w:right w:val="none" w:sz="0" w:space="0" w:color="auto"/>
      </w:divBdr>
      <w:divsChild>
        <w:div w:id="1560432882">
          <w:marLeft w:val="547"/>
          <w:marRight w:val="0"/>
          <w:marTop w:val="0"/>
          <w:marBottom w:val="0"/>
          <w:divBdr>
            <w:top w:val="none" w:sz="0" w:space="0" w:color="auto"/>
            <w:left w:val="none" w:sz="0" w:space="0" w:color="auto"/>
            <w:bottom w:val="none" w:sz="0" w:space="0" w:color="auto"/>
            <w:right w:val="none" w:sz="0" w:space="0" w:color="auto"/>
          </w:divBdr>
        </w:div>
      </w:divsChild>
    </w:div>
    <w:div w:id="1731151675">
      <w:bodyDiv w:val="1"/>
      <w:marLeft w:val="0"/>
      <w:marRight w:val="0"/>
      <w:marTop w:val="0"/>
      <w:marBottom w:val="0"/>
      <w:divBdr>
        <w:top w:val="none" w:sz="0" w:space="0" w:color="auto"/>
        <w:left w:val="none" w:sz="0" w:space="0" w:color="auto"/>
        <w:bottom w:val="none" w:sz="0" w:space="0" w:color="auto"/>
        <w:right w:val="none" w:sz="0" w:space="0" w:color="auto"/>
      </w:divBdr>
    </w:div>
    <w:div w:id="1805924539">
      <w:bodyDiv w:val="1"/>
      <w:marLeft w:val="0"/>
      <w:marRight w:val="0"/>
      <w:marTop w:val="0"/>
      <w:marBottom w:val="0"/>
      <w:divBdr>
        <w:top w:val="none" w:sz="0" w:space="0" w:color="auto"/>
        <w:left w:val="none" w:sz="0" w:space="0" w:color="auto"/>
        <w:bottom w:val="none" w:sz="0" w:space="0" w:color="auto"/>
        <w:right w:val="none" w:sz="0" w:space="0" w:color="auto"/>
      </w:divBdr>
    </w:div>
    <w:div w:id="1853228811">
      <w:bodyDiv w:val="1"/>
      <w:marLeft w:val="0"/>
      <w:marRight w:val="0"/>
      <w:marTop w:val="0"/>
      <w:marBottom w:val="0"/>
      <w:divBdr>
        <w:top w:val="none" w:sz="0" w:space="0" w:color="auto"/>
        <w:left w:val="none" w:sz="0" w:space="0" w:color="auto"/>
        <w:bottom w:val="none" w:sz="0" w:space="0" w:color="auto"/>
        <w:right w:val="none" w:sz="0" w:space="0" w:color="auto"/>
      </w:divBdr>
    </w:div>
    <w:div w:id="1936328482">
      <w:bodyDiv w:val="1"/>
      <w:marLeft w:val="0"/>
      <w:marRight w:val="0"/>
      <w:marTop w:val="0"/>
      <w:marBottom w:val="0"/>
      <w:divBdr>
        <w:top w:val="none" w:sz="0" w:space="0" w:color="auto"/>
        <w:left w:val="none" w:sz="0" w:space="0" w:color="auto"/>
        <w:bottom w:val="none" w:sz="0" w:space="0" w:color="auto"/>
        <w:right w:val="none" w:sz="0" w:space="0" w:color="auto"/>
      </w:divBdr>
    </w:div>
    <w:div w:id="2130708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ada.gov.ua/"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jurliga.ligazakon.net/ua/analitycs/" TargetMode="External"/><Relationship Id="rId17" Type="http://schemas.openxmlformats.org/officeDocument/2006/relationships/hyperlink" Target="https://kpi.ua/code" TargetMode="External"/><Relationship Id="rId2" Type="http://schemas.openxmlformats.org/officeDocument/2006/relationships/numbering" Target="numbering.xml"/><Relationship Id="rId16" Type="http://schemas.openxmlformats.org/officeDocument/2006/relationships/hyperlink" Target="https://kpi.ua/cod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upreme.court.gov.ua/supreme/pokazniki-diyalnosti/analiz" TargetMode="External"/><Relationship Id="rId5" Type="http://schemas.openxmlformats.org/officeDocument/2006/relationships/settings" Target="settings.xml"/><Relationship Id="rId15" Type="http://schemas.openxmlformats.org/officeDocument/2006/relationships/hyperlink" Target="http://reyestr.court.gov.ua/" TargetMode="External"/><Relationship Id="rId10" Type="http://schemas.openxmlformats.org/officeDocument/2006/relationships/hyperlink" Target="https://supreme.court.gov.ua/supreme/pokazniki-diyalnosti/analiz"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reyestr.court.gov.ua/" TargetMode="External"/><Relationship Id="rId14" Type="http://schemas.openxmlformats.org/officeDocument/2006/relationships/hyperlink" Target="http://nau.kie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B6B40A-59C6-4298-91D0-BC42B1EF6F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103</Pages>
  <Words>120298</Words>
  <Characters>68571</Characters>
  <Application>Microsoft Office Word</Application>
  <DocSecurity>0</DocSecurity>
  <Lines>571</Lines>
  <Paragraphs>376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188493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cp:lastPrinted>2021-03-20T14:59:00Z</cp:lastPrinted>
  <dcterms:created xsi:type="dcterms:W3CDTF">2021-03-20T10:53:00Z</dcterms:created>
  <dcterms:modified xsi:type="dcterms:W3CDTF">2021-07-11T05:32:00Z</dcterms:modified>
</cp:coreProperties>
</file>