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4"/>
        <w:tblW w:w="10206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62"/>
        <w:gridCol w:w="2017"/>
        <w:gridCol w:w="3227"/>
      </w:tblGrid>
      <w:tr w:rsidR="00C27825" w:rsidRPr="00FF3DFC" w:rsidTr="00022B25">
        <w:trPr>
          <w:trHeight w:val="227"/>
        </w:trPr>
        <w:tc>
          <w:tcPr>
            <w:tcW w:w="4962" w:type="dxa"/>
          </w:tcPr>
          <w:p w:rsidR="00C27825" w:rsidRPr="008E4D5D" w:rsidRDefault="00C27825" w:rsidP="007E28C8">
            <w:pPr>
              <w:keepNext/>
              <w:tabs>
                <w:tab w:val="left" w:pos="284"/>
              </w:tabs>
              <w:spacing w:before="120" w:after="120" w:line="216" w:lineRule="auto"/>
              <w:ind w:left="720" w:hanging="360"/>
              <w:outlineLvl w:val="0"/>
              <w:rPr>
                <w:rFonts w:ascii="Calibri" w:hAnsi="Calibri" w:cs="Calibri"/>
                <w:b/>
                <w:color w:val="002060"/>
                <w:sz w:val="24"/>
                <w:szCs w:val="24"/>
                <w:lang w:val="uk-UA"/>
              </w:rPr>
            </w:pPr>
            <w:r w:rsidRPr="008E4D5D">
              <w:rPr>
                <w:rFonts w:ascii="Calibri" w:hAnsi="Calibri" w:cs="Calibri"/>
                <w:b/>
                <w:color w:val="002060"/>
                <w:sz w:val="24"/>
                <w:szCs w:val="24"/>
                <w:lang w:val="uk-UA"/>
              </w:rPr>
              <w:t>4. Навчальні матеріали та ресурси</w:t>
            </w:r>
          </w:p>
          <w:p w:rsidR="00C27825" w:rsidRPr="00FF3DFC" w:rsidRDefault="00022B25" w:rsidP="007E28C8">
            <w:pPr>
              <w:ind w:left="-57"/>
              <w:rPr>
                <w:b/>
                <w:color w:val="002060"/>
                <w:sz w:val="24"/>
                <w:szCs w:val="24"/>
                <w:lang w:val="uk-UA"/>
              </w:rPr>
            </w:pPr>
            <w:r w:rsidRPr="008148A3">
              <w:rPr>
                <w:noProof/>
                <w:lang w:eastAsia="ru-RU"/>
              </w:rPr>
              <w:drawing>
                <wp:inline distT="0" distB="0" distL="0" distR="0" wp14:anchorId="76B83F30" wp14:editId="155CFCAA">
                  <wp:extent cx="2952000" cy="552683"/>
                  <wp:effectExtent l="0" t="0" r="127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17" w:type="dxa"/>
            <w:vAlign w:val="center"/>
          </w:tcPr>
          <w:p w:rsidR="00C27825" w:rsidRPr="00FF3DFC" w:rsidRDefault="00022B25" w:rsidP="007E28C8">
            <w:pPr>
              <w:ind w:left="-71"/>
              <w:jc w:val="center"/>
              <w:rPr>
                <w:b/>
                <w:color w:val="0070C0"/>
                <w:sz w:val="24"/>
                <w:szCs w:val="24"/>
                <w:lang w:val="uk-UA"/>
              </w:rPr>
            </w:pPr>
            <w:r w:rsidRPr="00B2753C">
              <w:rPr>
                <w:noProof/>
                <w:lang w:eastAsia="ru-RU"/>
              </w:rPr>
              <w:drawing>
                <wp:inline distT="0" distB="0" distL="0" distR="0" wp14:anchorId="3FEE8635" wp14:editId="3C9F872E">
                  <wp:extent cx="1310640" cy="524510"/>
                  <wp:effectExtent l="0" t="0" r="0" b="0"/>
                  <wp:docPr id="4" name="Рисунок 4" descr="Изображение выглядит как текст&#10;&#10;Автоматически созданное описание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 descr="Изображение выглядит как текст&#10;&#10;Автоматически созданное описание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6965" cy="5390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27" w:type="dxa"/>
            <w:tcBorders>
              <w:left w:val="nil"/>
            </w:tcBorders>
            <w:vAlign w:val="center"/>
          </w:tcPr>
          <w:p w:rsidR="00C27825" w:rsidRPr="00FF3DFC" w:rsidRDefault="00022B25" w:rsidP="007E28C8">
            <w:pPr>
              <w:rPr>
                <w:b/>
                <w:color w:val="0070C0"/>
                <w:sz w:val="24"/>
                <w:szCs w:val="24"/>
                <w:lang w:val="uk-UA"/>
              </w:rPr>
            </w:pPr>
            <w:r w:rsidRPr="006A7481">
              <w:rPr>
                <w:rFonts w:asciiTheme="minorHAnsi" w:hAnsiTheme="minorHAnsi"/>
                <w:b/>
                <w:color w:val="002060"/>
                <w:sz w:val="24"/>
                <w:szCs w:val="24"/>
              </w:rPr>
              <w:t xml:space="preserve">Кафедра </w:t>
            </w:r>
            <w:proofErr w:type="spellStart"/>
            <w:r w:rsidRPr="006A7481">
              <w:rPr>
                <w:rFonts w:asciiTheme="minorHAnsi" w:hAnsiTheme="minorHAnsi"/>
                <w:b/>
                <w:color w:val="002060"/>
                <w:sz w:val="24"/>
                <w:szCs w:val="24"/>
              </w:rPr>
              <w:t>математичних</w:t>
            </w:r>
            <w:proofErr w:type="spellEnd"/>
            <w:r w:rsidRPr="006A7481">
              <w:rPr>
                <w:rFonts w:asciiTheme="minorHAnsi" w:hAnsiTheme="minorHAnsi"/>
                <w:b/>
                <w:color w:val="002060"/>
                <w:sz w:val="24"/>
                <w:szCs w:val="24"/>
              </w:rPr>
              <w:t xml:space="preserve"> </w:t>
            </w:r>
            <w:proofErr w:type="spellStart"/>
            <w:r w:rsidRPr="006A7481">
              <w:rPr>
                <w:rFonts w:asciiTheme="minorHAnsi" w:hAnsiTheme="minorHAnsi"/>
                <w:b/>
                <w:color w:val="002060"/>
                <w:sz w:val="24"/>
                <w:szCs w:val="24"/>
              </w:rPr>
              <w:t>методів</w:t>
            </w:r>
            <w:proofErr w:type="spellEnd"/>
            <w:r w:rsidRPr="006A7481">
              <w:rPr>
                <w:rFonts w:asciiTheme="minorHAnsi" w:hAnsiTheme="minorHAnsi"/>
                <w:b/>
                <w:color w:val="002060"/>
                <w:sz w:val="24"/>
                <w:szCs w:val="24"/>
              </w:rPr>
              <w:t xml:space="preserve"> системного </w:t>
            </w:r>
            <w:proofErr w:type="spellStart"/>
            <w:r w:rsidRPr="006A7481">
              <w:rPr>
                <w:rFonts w:asciiTheme="minorHAnsi" w:hAnsiTheme="minorHAnsi"/>
                <w:b/>
                <w:color w:val="002060"/>
                <w:sz w:val="24"/>
                <w:szCs w:val="24"/>
              </w:rPr>
              <w:t>аналізу</w:t>
            </w:r>
            <w:proofErr w:type="spellEnd"/>
          </w:p>
        </w:tc>
      </w:tr>
      <w:tr w:rsidR="00FF3DFC" w:rsidRPr="00FF3DFC" w:rsidTr="00013338">
        <w:trPr>
          <w:trHeight w:val="628"/>
        </w:trPr>
        <w:tc>
          <w:tcPr>
            <w:tcW w:w="10206" w:type="dxa"/>
            <w:gridSpan w:val="3"/>
          </w:tcPr>
          <w:p w:rsidR="00A1602B" w:rsidRDefault="00A1602B" w:rsidP="00FF3DFC">
            <w:pPr>
              <w:spacing w:before="120"/>
              <w:jc w:val="center"/>
              <w:rPr>
                <w:b/>
                <w:color w:val="002060"/>
                <w:sz w:val="48"/>
                <w:szCs w:val="48"/>
                <w:lang w:val="uk-UA"/>
              </w:rPr>
            </w:pPr>
            <w:r>
              <w:rPr>
                <w:b/>
                <w:color w:val="002060"/>
                <w:sz w:val="48"/>
                <w:szCs w:val="48"/>
                <w:lang w:val="uk-UA"/>
              </w:rPr>
              <w:t xml:space="preserve">МАТЕМАТИЧНА ЛОГІКА ТА </w:t>
            </w:r>
          </w:p>
          <w:p w:rsidR="00FF3DFC" w:rsidRPr="00FF3DFC" w:rsidRDefault="00A1602B" w:rsidP="00FF3DFC">
            <w:pPr>
              <w:spacing w:before="120"/>
              <w:jc w:val="center"/>
              <w:rPr>
                <w:b/>
                <w:color w:val="002060"/>
                <w:sz w:val="48"/>
                <w:szCs w:val="48"/>
                <w:lang w:val="uk-UA"/>
              </w:rPr>
            </w:pPr>
            <w:r>
              <w:rPr>
                <w:b/>
                <w:color w:val="002060"/>
                <w:sz w:val="48"/>
                <w:szCs w:val="48"/>
                <w:lang w:val="uk-UA"/>
              </w:rPr>
              <w:t>ТЕОРІЯ АЛГОРИТМІВ</w:t>
            </w:r>
          </w:p>
          <w:p w:rsidR="00FF3DFC" w:rsidRPr="00FF3DFC" w:rsidRDefault="00FF3DFC" w:rsidP="00FF3DFC">
            <w:pPr>
              <w:jc w:val="center"/>
              <w:rPr>
                <w:b/>
                <w:color w:val="002060"/>
                <w:sz w:val="36"/>
                <w:szCs w:val="36"/>
                <w:lang w:val="uk-UA"/>
              </w:rPr>
            </w:pPr>
            <w:r w:rsidRPr="00FF3DFC">
              <w:rPr>
                <w:b/>
                <w:color w:val="002060"/>
                <w:sz w:val="36"/>
                <w:szCs w:val="36"/>
                <w:lang w:val="uk-UA"/>
              </w:rPr>
              <w:t>Робоча програма навчальної дисципліни (</w:t>
            </w:r>
            <w:proofErr w:type="spellStart"/>
            <w:r w:rsidRPr="00FF3DFC">
              <w:rPr>
                <w:b/>
                <w:color w:val="002060"/>
                <w:sz w:val="36"/>
                <w:szCs w:val="36"/>
                <w:lang w:val="uk-UA"/>
              </w:rPr>
              <w:t>Силабус</w:t>
            </w:r>
            <w:proofErr w:type="spellEnd"/>
            <w:r w:rsidRPr="00FF3DFC">
              <w:rPr>
                <w:b/>
                <w:color w:val="002060"/>
                <w:sz w:val="36"/>
                <w:szCs w:val="36"/>
                <w:lang w:val="uk-UA"/>
              </w:rPr>
              <w:t>)</w:t>
            </w:r>
          </w:p>
        </w:tc>
      </w:tr>
    </w:tbl>
    <w:p w:rsidR="00FF3DFC" w:rsidRPr="00FF3DFC" w:rsidRDefault="00FF3DFC" w:rsidP="00FF3DFC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t>Реквізити</w:t>
      </w:r>
      <w:r w:rsidRPr="00FF3DFC">
        <w:rPr>
          <w:rFonts w:cs="Times New Roman"/>
          <w:b/>
          <w:color w:val="002060"/>
          <w:sz w:val="24"/>
          <w:szCs w:val="24"/>
          <w:lang w:val="en-US"/>
        </w:rPr>
        <w:t xml:space="preserve">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>навчальної дисципліни</w:t>
      </w:r>
    </w:p>
    <w:tbl>
      <w:tblPr>
        <w:tblStyle w:val="-211"/>
        <w:tblW w:w="10206" w:type="dxa"/>
        <w:tblInd w:w="108" w:type="dxa"/>
        <w:tblLook w:val="04A0" w:firstRow="1" w:lastRow="0" w:firstColumn="1" w:lastColumn="0" w:noHBand="0" w:noVBand="1"/>
      </w:tblPr>
      <w:tblGrid>
        <w:gridCol w:w="2694"/>
        <w:gridCol w:w="7512"/>
      </w:tblGrid>
      <w:tr w:rsidR="00FF3DFC" w:rsidRPr="00FF3DFC" w:rsidTr="0001333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AA65AB" w:rsidRDefault="00FF3DFC" w:rsidP="00FF3DFC">
            <w:pPr>
              <w:spacing w:before="20" w:after="20"/>
              <w:rPr>
                <w:rFonts w:ascii="Calibri" w:hAnsi="Calibri" w:cs="Calibri"/>
                <w:lang w:val="uk-UA"/>
              </w:rPr>
            </w:pPr>
            <w:r w:rsidRPr="00AA65AB">
              <w:rPr>
                <w:rFonts w:ascii="Calibri" w:hAnsi="Calibri" w:cs="Calibri"/>
                <w:lang w:val="uk-UA"/>
              </w:rPr>
              <w:t>Рівень вищої освіти</w:t>
            </w:r>
          </w:p>
        </w:tc>
        <w:tc>
          <w:tcPr>
            <w:tcW w:w="7512" w:type="dxa"/>
          </w:tcPr>
          <w:p w:rsidR="00FF3DFC" w:rsidRPr="00AA65AB" w:rsidRDefault="00FF3DFC" w:rsidP="00FF3DFC">
            <w:pPr>
              <w:spacing w:before="20" w:after="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i/>
                <w:color w:val="0070C0"/>
                <w:lang w:val="uk-UA"/>
              </w:rPr>
            </w:pPr>
            <w:r w:rsidRPr="00AA65AB">
              <w:rPr>
                <w:rFonts w:ascii="Calibri" w:hAnsi="Calibri" w:cs="Calibri"/>
                <w:i/>
                <w:color w:val="0070C0"/>
                <w:lang w:val="uk-UA"/>
              </w:rPr>
              <w:t xml:space="preserve">Перший (бакалаврський) 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AA65AB" w:rsidRDefault="00FF3DFC" w:rsidP="00FF3DFC">
            <w:pPr>
              <w:spacing w:before="20" w:after="20"/>
              <w:rPr>
                <w:rFonts w:ascii="Calibri" w:hAnsi="Calibri" w:cs="Calibri"/>
                <w:lang w:val="uk-UA"/>
              </w:rPr>
            </w:pPr>
            <w:r w:rsidRPr="00AA65AB">
              <w:rPr>
                <w:rFonts w:ascii="Calibri" w:hAnsi="Calibri" w:cs="Calibri"/>
                <w:lang w:val="uk-UA"/>
              </w:rPr>
              <w:t>Галузь знань</w:t>
            </w:r>
          </w:p>
        </w:tc>
        <w:tc>
          <w:tcPr>
            <w:tcW w:w="7512" w:type="dxa"/>
          </w:tcPr>
          <w:p w:rsidR="00FF3DFC" w:rsidRPr="00AA65AB" w:rsidRDefault="00FF3DFC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i/>
                <w:color w:val="0070C0"/>
                <w:lang w:val="uk-UA"/>
              </w:rPr>
            </w:pPr>
            <w:r w:rsidRPr="00AA65AB">
              <w:rPr>
                <w:rFonts w:ascii="Calibri" w:hAnsi="Calibri" w:cs="Calibri"/>
                <w:i/>
                <w:color w:val="0070C0"/>
                <w:lang w:val="uk-UA"/>
              </w:rPr>
              <w:t>12 Інформаційні технології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AA65AB" w:rsidRDefault="00FF3DFC" w:rsidP="00FF3DFC">
            <w:pPr>
              <w:spacing w:before="20" w:after="20"/>
              <w:rPr>
                <w:rFonts w:ascii="Calibri" w:hAnsi="Calibri" w:cs="Calibri"/>
                <w:lang w:val="uk-UA"/>
              </w:rPr>
            </w:pPr>
            <w:r w:rsidRPr="00AA65AB">
              <w:rPr>
                <w:rFonts w:ascii="Calibri" w:hAnsi="Calibri" w:cs="Calibri"/>
                <w:lang w:val="uk-UA"/>
              </w:rPr>
              <w:t>Спеціальність</w:t>
            </w:r>
          </w:p>
        </w:tc>
        <w:tc>
          <w:tcPr>
            <w:tcW w:w="7512" w:type="dxa"/>
          </w:tcPr>
          <w:p w:rsidR="00FF3DFC" w:rsidRPr="00AA65AB" w:rsidRDefault="00FF3DFC" w:rsidP="006E29FB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i/>
                <w:color w:val="0070C0"/>
                <w:lang w:val="uk-UA"/>
              </w:rPr>
            </w:pPr>
            <w:r w:rsidRPr="00AA65AB">
              <w:rPr>
                <w:rFonts w:ascii="Calibri" w:hAnsi="Calibri" w:cs="Calibri"/>
                <w:i/>
                <w:color w:val="0070C0"/>
                <w:lang w:val="uk-UA"/>
              </w:rPr>
              <w:t>12</w:t>
            </w:r>
            <w:r w:rsidR="006E29FB" w:rsidRPr="00AA65AB">
              <w:rPr>
                <w:rFonts w:ascii="Calibri" w:hAnsi="Calibri" w:cs="Calibri"/>
                <w:i/>
                <w:color w:val="0070C0"/>
                <w:lang w:val="en-US"/>
              </w:rPr>
              <w:t>4</w:t>
            </w:r>
            <w:r w:rsidR="00025417" w:rsidRPr="00AA65AB">
              <w:rPr>
                <w:rFonts w:ascii="Calibri" w:hAnsi="Calibri" w:cs="Calibri"/>
                <w:i/>
                <w:color w:val="0070C0"/>
                <w:lang w:val="uk-UA"/>
              </w:rPr>
              <w:t xml:space="preserve"> </w:t>
            </w:r>
            <w:r w:rsidR="006E29FB" w:rsidRPr="00AA65AB">
              <w:rPr>
                <w:rFonts w:ascii="Calibri" w:hAnsi="Calibri" w:cs="Calibri"/>
                <w:i/>
                <w:color w:val="0070C0"/>
                <w:lang w:val="uk-UA"/>
              </w:rPr>
              <w:t>Системний аналіз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AA65AB" w:rsidRDefault="00FF3DFC" w:rsidP="00FF3DFC">
            <w:pPr>
              <w:spacing w:before="20" w:after="20"/>
              <w:rPr>
                <w:rFonts w:ascii="Calibri" w:hAnsi="Calibri" w:cs="Calibri"/>
                <w:lang w:val="uk-UA"/>
              </w:rPr>
            </w:pPr>
            <w:r w:rsidRPr="00AA65AB">
              <w:rPr>
                <w:rFonts w:ascii="Calibri" w:hAnsi="Calibri" w:cs="Calibri"/>
                <w:lang w:val="uk-UA"/>
              </w:rPr>
              <w:t>Освітня програма</w:t>
            </w:r>
          </w:p>
        </w:tc>
        <w:tc>
          <w:tcPr>
            <w:tcW w:w="7512" w:type="dxa"/>
          </w:tcPr>
          <w:p w:rsidR="00FF3DFC" w:rsidRPr="00AA65AB" w:rsidRDefault="007A099F" w:rsidP="006E29FB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i/>
                <w:color w:val="0070C0"/>
                <w:lang w:val="uk-UA"/>
              </w:rPr>
            </w:pPr>
            <w:r w:rsidRPr="00AA65AB">
              <w:rPr>
                <w:rFonts w:ascii="Calibri" w:hAnsi="Calibri" w:cs="Calibri"/>
                <w:i/>
                <w:color w:val="0070C0"/>
                <w:lang w:val="uk-UA"/>
              </w:rPr>
              <w:t>Систем</w:t>
            </w:r>
            <w:r w:rsidR="006E29FB" w:rsidRPr="00AA65AB">
              <w:rPr>
                <w:rFonts w:ascii="Calibri" w:hAnsi="Calibri" w:cs="Calibri"/>
                <w:i/>
                <w:color w:val="0070C0"/>
                <w:lang w:val="uk-UA"/>
              </w:rPr>
              <w:t>ний аналіз і управління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AA65AB" w:rsidRDefault="00FF3DFC" w:rsidP="00FF3DFC">
            <w:pPr>
              <w:spacing w:before="20" w:after="20"/>
              <w:rPr>
                <w:rFonts w:ascii="Calibri" w:hAnsi="Calibri" w:cs="Calibri"/>
                <w:lang w:val="uk-UA"/>
              </w:rPr>
            </w:pPr>
            <w:r w:rsidRPr="00AA65AB">
              <w:rPr>
                <w:rFonts w:ascii="Calibri" w:hAnsi="Calibri" w:cs="Calibri"/>
                <w:lang w:val="uk-UA"/>
              </w:rPr>
              <w:t>Статус дисципліни (код)</w:t>
            </w:r>
          </w:p>
        </w:tc>
        <w:tc>
          <w:tcPr>
            <w:tcW w:w="7512" w:type="dxa"/>
          </w:tcPr>
          <w:p w:rsidR="00FF3DFC" w:rsidRPr="00AA65AB" w:rsidRDefault="00FF3DFC" w:rsidP="00A547DF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i/>
                <w:color w:val="0070C0"/>
                <w:lang w:val="uk-UA"/>
              </w:rPr>
            </w:pPr>
            <w:r w:rsidRPr="00AA65AB">
              <w:rPr>
                <w:rFonts w:ascii="Calibri" w:hAnsi="Calibri" w:cs="Calibri"/>
                <w:i/>
                <w:color w:val="0070C0"/>
                <w:lang w:val="uk-UA"/>
              </w:rPr>
              <w:t>Нормативна</w:t>
            </w:r>
            <w:r w:rsidR="00013338" w:rsidRPr="00AA65AB">
              <w:rPr>
                <w:rFonts w:ascii="Calibri" w:hAnsi="Calibri" w:cs="Calibri"/>
                <w:i/>
                <w:color w:val="0070C0"/>
                <w:lang w:val="uk-UA"/>
              </w:rPr>
              <w:t xml:space="preserve"> (П</w:t>
            </w:r>
            <w:r w:rsidR="00BE33F9" w:rsidRPr="00AA65AB">
              <w:rPr>
                <w:rFonts w:ascii="Calibri" w:hAnsi="Calibri" w:cs="Calibri"/>
                <w:i/>
                <w:color w:val="0070C0"/>
                <w:lang w:val="uk-UA"/>
              </w:rPr>
              <w:t xml:space="preserve">О </w:t>
            </w:r>
            <w:r w:rsidR="006E29FB" w:rsidRPr="00AA65AB">
              <w:rPr>
                <w:rFonts w:ascii="Calibri" w:hAnsi="Calibri" w:cs="Calibri"/>
                <w:i/>
                <w:color w:val="0070C0"/>
                <w:lang w:val="en-US"/>
              </w:rPr>
              <w:t>1</w:t>
            </w:r>
            <w:r w:rsidR="00A547DF" w:rsidRPr="00AA65AB">
              <w:rPr>
                <w:rFonts w:ascii="Calibri" w:hAnsi="Calibri" w:cs="Calibri"/>
                <w:i/>
                <w:color w:val="0070C0"/>
                <w:lang w:val="uk-UA"/>
              </w:rPr>
              <w:t>9</w:t>
            </w:r>
            <w:r w:rsidRPr="00AA65AB">
              <w:rPr>
                <w:rFonts w:ascii="Calibri" w:hAnsi="Calibri" w:cs="Calibri"/>
                <w:i/>
                <w:color w:val="0070C0"/>
                <w:lang w:val="uk-UA"/>
              </w:rPr>
              <w:t>)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AA65AB" w:rsidRDefault="00FF3DFC" w:rsidP="00FF3DFC">
            <w:pPr>
              <w:spacing w:before="20" w:after="20"/>
              <w:rPr>
                <w:rFonts w:ascii="Calibri" w:hAnsi="Calibri" w:cs="Calibri"/>
                <w:lang w:val="uk-UA"/>
              </w:rPr>
            </w:pPr>
            <w:r w:rsidRPr="00AA65AB">
              <w:rPr>
                <w:rFonts w:ascii="Calibri" w:hAnsi="Calibri" w:cs="Calibri"/>
                <w:lang w:val="uk-UA"/>
              </w:rPr>
              <w:t>Форма навчання</w:t>
            </w:r>
          </w:p>
        </w:tc>
        <w:tc>
          <w:tcPr>
            <w:tcW w:w="7512" w:type="dxa"/>
          </w:tcPr>
          <w:p w:rsidR="00FF3DFC" w:rsidRPr="00AA65AB" w:rsidRDefault="00FF3DFC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i/>
                <w:color w:val="0070C0"/>
                <w:lang w:val="uk-UA"/>
              </w:rPr>
            </w:pPr>
            <w:r w:rsidRPr="00AA65AB">
              <w:rPr>
                <w:rFonts w:ascii="Calibri" w:hAnsi="Calibri" w:cs="Calibri"/>
                <w:i/>
                <w:color w:val="0070C0"/>
                <w:lang w:val="uk-UA"/>
              </w:rPr>
              <w:t>очна(денна)/дистанційна/змішана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AA65AB" w:rsidRDefault="00FF3DFC" w:rsidP="00FF3DFC">
            <w:pPr>
              <w:spacing w:before="20" w:after="20"/>
              <w:rPr>
                <w:rFonts w:ascii="Calibri" w:hAnsi="Calibri" w:cs="Calibri"/>
                <w:lang w:val="uk-UA"/>
              </w:rPr>
            </w:pPr>
            <w:r w:rsidRPr="00AA65AB">
              <w:rPr>
                <w:rFonts w:ascii="Calibri" w:hAnsi="Calibri" w:cs="Calibri"/>
                <w:lang w:val="uk-UA"/>
              </w:rPr>
              <w:t>Рік підготовки, семестр</w:t>
            </w:r>
          </w:p>
        </w:tc>
        <w:tc>
          <w:tcPr>
            <w:tcW w:w="7512" w:type="dxa"/>
          </w:tcPr>
          <w:p w:rsidR="00FF3DFC" w:rsidRPr="00AA65AB" w:rsidRDefault="00396678" w:rsidP="0034672C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i/>
                <w:color w:val="0070C0"/>
                <w:lang w:val="uk-UA"/>
              </w:rPr>
            </w:pPr>
            <w:r w:rsidRPr="00AA65AB">
              <w:rPr>
                <w:rFonts w:ascii="Calibri" w:hAnsi="Calibri" w:cs="Calibri"/>
                <w:i/>
                <w:color w:val="0070C0"/>
                <w:lang w:val="uk-UA"/>
              </w:rPr>
              <w:t>1</w:t>
            </w:r>
            <w:r w:rsidR="00FF3DFC" w:rsidRPr="00AA65AB">
              <w:rPr>
                <w:rFonts w:ascii="Calibri" w:hAnsi="Calibri" w:cs="Calibri"/>
                <w:i/>
                <w:color w:val="0070C0"/>
                <w:lang w:val="uk-UA"/>
              </w:rPr>
              <w:t xml:space="preserve"> курс, </w:t>
            </w:r>
            <w:r w:rsidR="0034672C" w:rsidRPr="00AA65AB">
              <w:rPr>
                <w:rFonts w:ascii="Calibri" w:hAnsi="Calibri" w:cs="Calibri"/>
                <w:i/>
                <w:color w:val="0070C0"/>
                <w:lang w:val="uk-UA"/>
              </w:rPr>
              <w:t>весняний</w:t>
            </w:r>
            <w:r w:rsidR="00FF3DFC" w:rsidRPr="00AA65AB">
              <w:rPr>
                <w:rFonts w:ascii="Calibri" w:hAnsi="Calibri" w:cs="Calibri"/>
                <w:i/>
                <w:color w:val="0070C0"/>
                <w:lang w:val="uk-UA"/>
              </w:rPr>
              <w:t xml:space="preserve"> семестр</w:t>
            </w:r>
            <w:r w:rsidR="006E29FB" w:rsidRPr="00AA65AB">
              <w:rPr>
                <w:rFonts w:ascii="Calibri" w:hAnsi="Calibri" w:cs="Calibri"/>
                <w:i/>
                <w:color w:val="0070C0"/>
                <w:lang w:val="uk-UA"/>
              </w:rPr>
              <w:t>, 2 курс, осінній семестр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AA65AB" w:rsidRDefault="00FF3DFC" w:rsidP="00FF3DFC">
            <w:pPr>
              <w:spacing w:before="20" w:after="20"/>
              <w:rPr>
                <w:rFonts w:ascii="Calibri" w:hAnsi="Calibri" w:cs="Calibri"/>
                <w:lang w:val="uk-UA"/>
              </w:rPr>
            </w:pPr>
            <w:r w:rsidRPr="00AA65AB">
              <w:rPr>
                <w:rFonts w:ascii="Calibri" w:hAnsi="Calibri" w:cs="Calibri"/>
                <w:lang w:val="uk-UA"/>
              </w:rPr>
              <w:t>Обсяг дисципліни</w:t>
            </w:r>
          </w:p>
        </w:tc>
        <w:tc>
          <w:tcPr>
            <w:tcW w:w="7512" w:type="dxa"/>
          </w:tcPr>
          <w:p w:rsidR="00FF3DFC" w:rsidRPr="00AA65AB" w:rsidRDefault="006E29FB" w:rsidP="006E29FB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i/>
                <w:color w:val="0070C0"/>
                <w:lang w:val="uk-UA"/>
              </w:rPr>
            </w:pPr>
            <w:r w:rsidRPr="00AA65AB">
              <w:rPr>
                <w:rFonts w:ascii="Calibri" w:hAnsi="Calibri" w:cs="Calibri"/>
                <w:i/>
                <w:color w:val="0070C0"/>
                <w:lang w:val="uk-UA"/>
              </w:rPr>
              <w:t>6.5</w:t>
            </w:r>
            <w:r w:rsidR="00E16366" w:rsidRPr="00AA65AB">
              <w:rPr>
                <w:rFonts w:ascii="Calibri" w:hAnsi="Calibri" w:cs="Calibri"/>
                <w:i/>
                <w:color w:val="0070C0"/>
                <w:lang w:val="uk-UA"/>
              </w:rPr>
              <w:t xml:space="preserve"> кредит</w:t>
            </w:r>
            <w:r w:rsidRPr="00AA65AB">
              <w:rPr>
                <w:rFonts w:ascii="Calibri" w:hAnsi="Calibri" w:cs="Calibri"/>
                <w:i/>
                <w:color w:val="0070C0"/>
                <w:lang w:val="uk-UA"/>
              </w:rPr>
              <w:t>ів</w:t>
            </w:r>
            <w:r w:rsidR="00FF3DFC" w:rsidRPr="00AA65AB">
              <w:rPr>
                <w:rFonts w:ascii="Calibri" w:hAnsi="Calibri" w:cs="Calibri"/>
                <w:i/>
                <w:color w:val="0070C0"/>
                <w:lang w:val="uk-UA"/>
              </w:rPr>
              <w:t xml:space="preserve"> ЄКТС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AA65AB" w:rsidRDefault="00FF3DFC" w:rsidP="00FF3DFC">
            <w:pPr>
              <w:spacing w:before="20" w:after="20"/>
              <w:rPr>
                <w:rFonts w:ascii="Calibri" w:hAnsi="Calibri" w:cs="Calibri"/>
                <w:lang w:val="uk-UA"/>
              </w:rPr>
            </w:pPr>
            <w:r w:rsidRPr="00AA65AB">
              <w:rPr>
                <w:rFonts w:ascii="Calibri" w:hAnsi="Calibri" w:cs="Calibri"/>
                <w:lang w:val="uk-UA"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:rsidR="00FF3DFC" w:rsidRPr="00AA65AB" w:rsidRDefault="00A1602B" w:rsidP="00FF3DFC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i/>
                <w:color w:val="0070C0"/>
                <w:lang w:val="uk-UA"/>
              </w:rPr>
            </w:pPr>
            <w:r w:rsidRPr="00AA65AB">
              <w:rPr>
                <w:rFonts w:ascii="Calibri" w:hAnsi="Calibri" w:cs="Calibri"/>
                <w:i/>
                <w:color w:val="0070C0"/>
                <w:lang w:val="uk-UA"/>
              </w:rPr>
              <w:t>Залік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AA65AB" w:rsidRDefault="00FF3DFC" w:rsidP="00FF3DFC">
            <w:pPr>
              <w:spacing w:before="20" w:after="20"/>
              <w:rPr>
                <w:rFonts w:ascii="Calibri" w:hAnsi="Calibri" w:cs="Calibri"/>
                <w:lang w:val="uk-UA"/>
              </w:rPr>
            </w:pPr>
            <w:r w:rsidRPr="00AA65AB">
              <w:rPr>
                <w:rFonts w:ascii="Calibri" w:hAnsi="Calibri" w:cs="Calibri"/>
                <w:lang w:val="uk-UA"/>
              </w:rPr>
              <w:t>Розклад занять</w:t>
            </w:r>
          </w:p>
        </w:tc>
        <w:tc>
          <w:tcPr>
            <w:tcW w:w="7512" w:type="dxa"/>
          </w:tcPr>
          <w:p w:rsidR="00FF3DFC" w:rsidRPr="00AA65AB" w:rsidRDefault="0066783C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i/>
                <w:color w:val="0070C0"/>
              </w:rPr>
            </w:pPr>
            <w:hyperlink r:id="rId8" w:history="1">
              <w:r w:rsidR="00022B25" w:rsidRPr="00AA65AB">
                <w:rPr>
                  <w:rStyle w:val="a5"/>
                  <w:rFonts w:ascii="Calibri" w:hAnsi="Calibri" w:cs="Calibri"/>
                  <w:i/>
                  <w:color w:val="0070C0"/>
                  <w:sz w:val="22"/>
                  <w:szCs w:val="22"/>
                  <w:lang w:val="en-US"/>
                </w:rPr>
                <w:t>https://schedule.kpi.ua/</w:t>
              </w:r>
            </w:hyperlink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AA65AB" w:rsidRDefault="00FF3DFC" w:rsidP="00FF3DFC">
            <w:pPr>
              <w:spacing w:before="20" w:after="20"/>
              <w:rPr>
                <w:rFonts w:ascii="Calibri" w:hAnsi="Calibri" w:cs="Calibri"/>
                <w:lang w:val="uk-UA"/>
              </w:rPr>
            </w:pPr>
            <w:r w:rsidRPr="00AA65AB">
              <w:rPr>
                <w:rFonts w:ascii="Calibri" w:hAnsi="Calibri" w:cs="Calibri"/>
                <w:lang w:val="uk-UA"/>
              </w:rPr>
              <w:t>Мова викладання</w:t>
            </w:r>
          </w:p>
        </w:tc>
        <w:tc>
          <w:tcPr>
            <w:tcW w:w="7512" w:type="dxa"/>
          </w:tcPr>
          <w:p w:rsidR="00FF3DFC" w:rsidRPr="00AA65AB" w:rsidRDefault="00FF3DFC" w:rsidP="00FF3DFC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i/>
                <w:color w:val="0070C0"/>
                <w:lang w:val="uk-UA"/>
              </w:rPr>
            </w:pPr>
            <w:r w:rsidRPr="00AA65AB">
              <w:rPr>
                <w:rFonts w:ascii="Calibri" w:hAnsi="Calibri" w:cs="Calibri"/>
                <w:i/>
                <w:color w:val="0070C0"/>
                <w:lang w:val="uk-UA"/>
              </w:rPr>
              <w:t>Українська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AA65AB" w:rsidRDefault="00FF3DFC" w:rsidP="00FF3DFC">
            <w:pPr>
              <w:spacing w:before="20" w:after="20"/>
              <w:rPr>
                <w:rFonts w:ascii="Calibri" w:hAnsi="Calibri" w:cs="Calibri"/>
                <w:lang w:val="uk-UA"/>
              </w:rPr>
            </w:pPr>
            <w:r w:rsidRPr="00AA65AB">
              <w:rPr>
                <w:rFonts w:ascii="Calibri" w:hAnsi="Calibri" w:cs="Calibri"/>
                <w:lang w:val="uk-UA"/>
              </w:rPr>
              <w:t xml:space="preserve">Інформація про </w:t>
            </w:r>
            <w:r w:rsidRPr="00AA65AB">
              <w:rPr>
                <w:rFonts w:ascii="Calibri" w:hAnsi="Calibri" w:cs="Calibri"/>
                <w:lang w:val="uk-UA"/>
              </w:rPr>
              <w:br/>
            </w:r>
            <w:r w:rsidRPr="00AA65AB">
              <w:rPr>
                <w:rFonts w:ascii="Calibri" w:hAnsi="Calibri" w:cs="Calibri"/>
              </w:rPr>
              <w:t>к</w:t>
            </w:r>
            <w:proofErr w:type="spellStart"/>
            <w:r w:rsidRPr="00AA65AB">
              <w:rPr>
                <w:rFonts w:ascii="Calibri" w:hAnsi="Calibri" w:cs="Calibri"/>
                <w:lang w:val="uk-UA"/>
              </w:rPr>
              <w:t>ерівника</w:t>
            </w:r>
            <w:proofErr w:type="spellEnd"/>
            <w:r w:rsidRPr="00AA65AB">
              <w:rPr>
                <w:rFonts w:ascii="Calibri" w:hAnsi="Calibri" w:cs="Calibri"/>
                <w:lang w:val="uk-UA"/>
              </w:rPr>
              <w:t xml:space="preserve"> курсу / викладачів</w:t>
            </w:r>
          </w:p>
        </w:tc>
        <w:tc>
          <w:tcPr>
            <w:tcW w:w="7512" w:type="dxa"/>
          </w:tcPr>
          <w:p w:rsidR="00A547DF" w:rsidRPr="00AA65AB" w:rsidRDefault="00FF3DFC" w:rsidP="00A547DF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color w:val="0070C0"/>
                <w:sz w:val="22"/>
                <w:szCs w:val="22"/>
                <w:lang w:val="uk-UA"/>
              </w:rPr>
            </w:pPr>
            <w:r w:rsidRPr="00AA65AB">
              <w:rPr>
                <w:rFonts w:ascii="Calibri" w:hAnsi="Calibri" w:cs="Calibri"/>
                <w:color w:val="0070C0"/>
                <w:lang w:val="uk-UA"/>
              </w:rPr>
              <w:t>Лектор:</w:t>
            </w:r>
            <w:r w:rsidR="006E29FB" w:rsidRPr="00AA65AB">
              <w:rPr>
                <w:rFonts w:ascii="Calibri" w:hAnsi="Calibri" w:cs="Calibri"/>
                <w:color w:val="0070C0"/>
                <w:lang w:val="uk-UA"/>
              </w:rPr>
              <w:t xml:space="preserve"> </w:t>
            </w:r>
            <w:r w:rsidR="006E29FB" w:rsidRPr="00AA65AB">
              <w:rPr>
                <w:rFonts w:ascii="Calibri" w:hAnsi="Calibri" w:cs="Calibri"/>
                <w:i/>
                <w:color w:val="0070C0"/>
                <w:lang w:val="uk-UA"/>
              </w:rPr>
              <w:t>к.ф.-</w:t>
            </w:r>
            <w:proofErr w:type="spellStart"/>
            <w:r w:rsidR="006E29FB" w:rsidRPr="00AA65AB">
              <w:rPr>
                <w:rFonts w:ascii="Calibri" w:hAnsi="Calibri" w:cs="Calibri"/>
                <w:i/>
                <w:color w:val="0070C0"/>
                <w:lang w:val="uk-UA"/>
              </w:rPr>
              <w:t>м.н</w:t>
            </w:r>
            <w:proofErr w:type="spellEnd"/>
            <w:r w:rsidR="006E29FB" w:rsidRPr="00AA65AB">
              <w:rPr>
                <w:rFonts w:ascii="Calibri" w:hAnsi="Calibri" w:cs="Calibri"/>
                <w:i/>
                <w:color w:val="0070C0"/>
                <w:lang w:val="uk-UA"/>
              </w:rPr>
              <w:t xml:space="preserve">., доцент, Спекторський Ігор Якович, </w:t>
            </w:r>
            <w:proofErr w:type="spellStart"/>
            <w:r w:rsidR="006E29FB" w:rsidRPr="00AA65AB">
              <w:rPr>
                <w:rFonts w:ascii="Calibri" w:hAnsi="Calibri" w:cs="Calibri"/>
                <w:i/>
                <w:color w:val="0070C0"/>
                <w:lang w:val="en-GB"/>
              </w:rPr>
              <w:t>i</w:t>
            </w:r>
            <w:proofErr w:type="spellEnd"/>
            <w:r w:rsidR="006E29FB" w:rsidRPr="00AA65AB">
              <w:rPr>
                <w:rFonts w:ascii="Calibri" w:hAnsi="Calibri" w:cs="Calibri"/>
                <w:i/>
                <w:color w:val="0070C0"/>
                <w:lang w:val="uk-UA"/>
              </w:rPr>
              <w:t>.</w:t>
            </w:r>
            <w:proofErr w:type="spellStart"/>
            <w:r w:rsidR="006E29FB" w:rsidRPr="00AA65AB">
              <w:rPr>
                <w:rFonts w:ascii="Calibri" w:hAnsi="Calibri" w:cs="Calibri"/>
                <w:i/>
                <w:color w:val="0070C0"/>
                <w:lang w:val="en-GB"/>
              </w:rPr>
              <w:t>spectorsky</w:t>
            </w:r>
            <w:proofErr w:type="spellEnd"/>
            <w:r w:rsidR="006E29FB" w:rsidRPr="00AA65AB">
              <w:rPr>
                <w:rFonts w:ascii="Calibri" w:hAnsi="Calibri" w:cs="Calibri"/>
                <w:i/>
                <w:color w:val="0070C0"/>
                <w:lang w:val="uk-UA"/>
              </w:rPr>
              <w:t>@</w:t>
            </w:r>
            <w:proofErr w:type="spellStart"/>
            <w:r w:rsidR="006E29FB" w:rsidRPr="00AA65AB">
              <w:rPr>
                <w:rFonts w:ascii="Calibri" w:hAnsi="Calibri" w:cs="Calibri"/>
                <w:i/>
                <w:color w:val="0070C0"/>
                <w:lang w:val="en-GB"/>
              </w:rPr>
              <w:t>gmail</w:t>
            </w:r>
            <w:proofErr w:type="spellEnd"/>
            <w:r w:rsidR="006E29FB" w:rsidRPr="00AA65AB">
              <w:rPr>
                <w:rFonts w:ascii="Calibri" w:hAnsi="Calibri" w:cs="Calibri"/>
                <w:i/>
                <w:color w:val="0070C0"/>
                <w:lang w:val="uk-UA"/>
              </w:rPr>
              <w:t>.</w:t>
            </w:r>
            <w:r w:rsidR="006E29FB" w:rsidRPr="00AA65AB">
              <w:rPr>
                <w:rFonts w:ascii="Calibri" w:hAnsi="Calibri" w:cs="Calibri"/>
                <w:i/>
                <w:color w:val="0070C0"/>
                <w:lang w:val="en-GB"/>
              </w:rPr>
              <w:t>com</w:t>
            </w:r>
            <w:r w:rsidR="006E29FB" w:rsidRPr="00AA65AB">
              <w:rPr>
                <w:rFonts w:ascii="Calibri" w:hAnsi="Calibri" w:cs="Calibri"/>
                <w:i/>
                <w:color w:val="0070C0"/>
                <w:lang w:val="uk-UA"/>
              </w:rPr>
              <w:t>,</w:t>
            </w:r>
            <w:r w:rsidR="00A547DF" w:rsidRPr="00AA65AB">
              <w:rPr>
                <w:rFonts w:ascii="Calibri" w:hAnsi="Calibri" w:cs="Calibri"/>
                <w:i/>
                <w:color w:val="0070C0"/>
                <w:sz w:val="22"/>
                <w:szCs w:val="22"/>
                <w:lang w:val="uk-UA"/>
              </w:rPr>
              <w:t xml:space="preserve"> </w:t>
            </w:r>
            <w:proofErr w:type="spellStart"/>
            <w:r w:rsidR="00A547DF" w:rsidRPr="00AA65AB">
              <w:rPr>
                <w:rFonts w:ascii="Calibri" w:hAnsi="Calibri" w:cs="Calibri"/>
                <w:i/>
                <w:color w:val="0070C0"/>
                <w:sz w:val="22"/>
                <w:szCs w:val="22"/>
                <w:lang w:val="en-US"/>
              </w:rPr>
              <w:t>spectorsky</w:t>
            </w:r>
            <w:proofErr w:type="spellEnd"/>
            <w:r w:rsidR="00A547DF" w:rsidRPr="00AA65AB">
              <w:rPr>
                <w:rFonts w:ascii="Calibri" w:hAnsi="Calibri" w:cs="Calibri"/>
                <w:i/>
                <w:color w:val="0070C0"/>
                <w:sz w:val="22"/>
                <w:szCs w:val="22"/>
                <w:lang w:val="uk-UA"/>
              </w:rPr>
              <w:t>.</w:t>
            </w:r>
            <w:r w:rsidR="00A547DF" w:rsidRPr="00AA65AB">
              <w:rPr>
                <w:rFonts w:ascii="Calibri" w:hAnsi="Calibri" w:cs="Calibri"/>
                <w:i/>
                <w:color w:val="0070C0"/>
                <w:sz w:val="22"/>
                <w:szCs w:val="22"/>
                <w:lang w:val="en-US"/>
              </w:rPr>
              <w:t>ho</w:t>
            </w:r>
            <w:r w:rsidR="00A547DF" w:rsidRPr="00AA65AB">
              <w:rPr>
                <w:rFonts w:ascii="Calibri" w:hAnsi="Calibri" w:cs="Calibri"/>
                <w:i/>
                <w:color w:val="0070C0"/>
                <w:sz w:val="22"/>
                <w:szCs w:val="22"/>
                <w:lang w:val="uk-UA"/>
              </w:rPr>
              <w:t>.</w:t>
            </w:r>
            <w:proofErr w:type="spellStart"/>
            <w:r w:rsidR="00A547DF" w:rsidRPr="00AA65AB">
              <w:rPr>
                <w:rFonts w:ascii="Calibri" w:hAnsi="Calibri" w:cs="Calibri"/>
                <w:i/>
                <w:color w:val="0070C0"/>
                <w:sz w:val="22"/>
                <w:szCs w:val="22"/>
                <w:lang w:val="en-US"/>
              </w:rPr>
              <w:t>ua</w:t>
            </w:r>
            <w:proofErr w:type="spellEnd"/>
          </w:p>
          <w:p w:rsidR="00FF3DFC" w:rsidRPr="00AA65AB" w:rsidRDefault="00FF3DFC" w:rsidP="00910BA0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color w:val="0070C0"/>
              </w:rPr>
            </w:pPr>
            <w:r w:rsidRPr="00AA65AB">
              <w:rPr>
                <w:rFonts w:ascii="Calibri" w:hAnsi="Calibri" w:cs="Calibri"/>
                <w:color w:val="0070C0"/>
                <w:lang w:val="uk-UA"/>
              </w:rPr>
              <w:t xml:space="preserve">Практичні: </w:t>
            </w:r>
            <w:r w:rsidR="006E29FB" w:rsidRPr="00AA65AB">
              <w:rPr>
                <w:rFonts w:ascii="Calibri" w:hAnsi="Calibri" w:cs="Calibri"/>
                <w:i/>
                <w:color w:val="0070C0"/>
              </w:rPr>
              <w:t xml:space="preserve">к.ф.-м.н., доцент, Спекторський </w:t>
            </w:r>
            <w:proofErr w:type="spellStart"/>
            <w:r w:rsidR="006E29FB" w:rsidRPr="00AA65AB">
              <w:rPr>
                <w:rFonts w:ascii="Calibri" w:hAnsi="Calibri" w:cs="Calibri"/>
                <w:i/>
                <w:color w:val="0070C0"/>
              </w:rPr>
              <w:t>Ігор</w:t>
            </w:r>
            <w:proofErr w:type="spellEnd"/>
            <w:r w:rsidR="006E29FB" w:rsidRPr="00AA65AB">
              <w:rPr>
                <w:rFonts w:ascii="Calibri" w:hAnsi="Calibri" w:cs="Calibri"/>
                <w:i/>
                <w:color w:val="0070C0"/>
              </w:rPr>
              <w:t xml:space="preserve"> Якович</w:t>
            </w:r>
            <w:r w:rsidR="006E29FB" w:rsidRPr="00AA65AB">
              <w:rPr>
                <w:rFonts w:ascii="Calibri" w:hAnsi="Calibri" w:cs="Calibri"/>
                <w:i/>
                <w:color w:val="0070C0"/>
                <w:lang w:val="uk-UA"/>
              </w:rPr>
              <w:t xml:space="preserve"> ,</w:t>
            </w:r>
            <w:r w:rsidR="006E29FB" w:rsidRPr="00AA65AB">
              <w:rPr>
                <w:rFonts w:ascii="Calibri" w:hAnsi="Calibri" w:cs="Calibri"/>
                <w:i/>
                <w:color w:val="0070C0"/>
                <w:lang w:val="uk-UA"/>
              </w:rPr>
              <w:br/>
            </w:r>
            <w:r w:rsidR="00013338" w:rsidRPr="00AA65AB">
              <w:rPr>
                <w:rFonts w:ascii="Calibri" w:hAnsi="Calibri" w:cs="Calibri"/>
                <w:i/>
                <w:color w:val="0070C0"/>
                <w:lang w:val="uk-UA"/>
              </w:rPr>
              <w:t>к.ф.-</w:t>
            </w:r>
            <w:proofErr w:type="spellStart"/>
            <w:r w:rsidR="00013338" w:rsidRPr="00AA65AB">
              <w:rPr>
                <w:rFonts w:ascii="Calibri" w:hAnsi="Calibri" w:cs="Calibri"/>
                <w:i/>
                <w:color w:val="0070C0"/>
                <w:lang w:val="uk-UA"/>
              </w:rPr>
              <w:t>м.н</w:t>
            </w:r>
            <w:proofErr w:type="spellEnd"/>
            <w:r w:rsidR="00013338" w:rsidRPr="00AA65AB">
              <w:rPr>
                <w:rFonts w:ascii="Calibri" w:hAnsi="Calibri" w:cs="Calibri"/>
                <w:i/>
                <w:color w:val="0070C0"/>
                <w:lang w:val="uk-UA"/>
              </w:rPr>
              <w:t>., Стусь Олександр Вікторович</w:t>
            </w:r>
            <w:r w:rsidR="00AA65AB" w:rsidRPr="00AA65AB">
              <w:rPr>
                <w:rFonts w:ascii="Calibri" w:hAnsi="Calibri" w:cs="Calibri"/>
                <w:i/>
                <w:color w:val="0070C0"/>
              </w:rPr>
              <w:t xml:space="preserve"> </w:t>
            </w:r>
            <w:proofErr w:type="spellStart"/>
            <w:r w:rsidR="00910BA0">
              <w:rPr>
                <w:rFonts w:ascii="Calibri" w:hAnsi="Calibri" w:cs="Calibri"/>
                <w:i/>
                <w:color w:val="0070C0"/>
                <w:lang w:val="en-US"/>
              </w:rPr>
              <w:t>s</w:t>
            </w:r>
            <w:r w:rsidR="00AA65AB" w:rsidRPr="00AA65AB">
              <w:rPr>
                <w:i/>
                <w:color w:val="0070C0"/>
                <w:lang w:val="en-US"/>
              </w:rPr>
              <w:t>tus</w:t>
            </w:r>
            <w:proofErr w:type="spellEnd"/>
            <w:r w:rsidR="00AA65AB" w:rsidRPr="00AA65AB">
              <w:rPr>
                <w:i/>
                <w:color w:val="0070C0"/>
              </w:rPr>
              <w:t>.</w:t>
            </w:r>
            <w:proofErr w:type="spellStart"/>
            <w:r w:rsidR="00910BA0">
              <w:rPr>
                <w:i/>
                <w:color w:val="0070C0"/>
                <w:lang w:val="en-US"/>
              </w:rPr>
              <w:t>o</w:t>
            </w:r>
            <w:r w:rsidR="00AA65AB" w:rsidRPr="00AA65AB">
              <w:rPr>
                <w:i/>
                <w:color w:val="0070C0"/>
                <w:lang w:val="en-US"/>
              </w:rPr>
              <w:t>leksandr</w:t>
            </w:r>
            <w:proofErr w:type="spellEnd"/>
            <w:r w:rsidR="00AA65AB" w:rsidRPr="00AA65AB">
              <w:rPr>
                <w:i/>
                <w:color w:val="0070C0"/>
                <w:lang w:val="uk-UA"/>
              </w:rPr>
              <w:t>@</w:t>
            </w:r>
            <w:proofErr w:type="spellStart"/>
            <w:r w:rsidR="00AA65AB" w:rsidRPr="00AA65AB">
              <w:rPr>
                <w:i/>
                <w:color w:val="0070C0"/>
                <w:lang w:val="en-US"/>
              </w:rPr>
              <w:t>lll</w:t>
            </w:r>
            <w:proofErr w:type="spellEnd"/>
            <w:r w:rsidR="00AA65AB" w:rsidRPr="00AA65AB">
              <w:rPr>
                <w:i/>
                <w:color w:val="0070C0"/>
                <w:lang w:val="uk-UA"/>
              </w:rPr>
              <w:t>.</w:t>
            </w:r>
            <w:proofErr w:type="spellStart"/>
            <w:r w:rsidR="00AA65AB" w:rsidRPr="00AA65AB">
              <w:rPr>
                <w:i/>
                <w:color w:val="0070C0"/>
                <w:lang w:val="en-US"/>
              </w:rPr>
              <w:t>kpi</w:t>
            </w:r>
            <w:proofErr w:type="spellEnd"/>
            <w:r w:rsidR="00AA65AB" w:rsidRPr="00AA65AB">
              <w:rPr>
                <w:i/>
                <w:color w:val="0070C0"/>
                <w:lang w:val="uk-UA"/>
              </w:rPr>
              <w:t>.</w:t>
            </w:r>
            <w:proofErr w:type="spellStart"/>
            <w:r w:rsidR="00AA65AB" w:rsidRPr="00AA65AB">
              <w:rPr>
                <w:i/>
                <w:color w:val="0070C0"/>
                <w:lang w:val="en-US"/>
              </w:rPr>
              <w:t>ua</w:t>
            </w:r>
            <w:proofErr w:type="spellEnd"/>
          </w:p>
        </w:tc>
      </w:tr>
      <w:tr w:rsidR="00FF3DFC" w:rsidRPr="00910BA0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AA65AB" w:rsidRDefault="00FF3DFC" w:rsidP="00FF3DFC">
            <w:pPr>
              <w:spacing w:before="20" w:after="20"/>
              <w:rPr>
                <w:rFonts w:ascii="Calibri" w:hAnsi="Calibri" w:cs="Calibri"/>
                <w:lang w:val="uk-UA"/>
              </w:rPr>
            </w:pPr>
            <w:r w:rsidRPr="00AA65AB">
              <w:rPr>
                <w:rFonts w:ascii="Calibri" w:hAnsi="Calibri" w:cs="Calibri"/>
                <w:lang w:val="uk-UA"/>
              </w:rPr>
              <w:t>Розміщення курсу</w:t>
            </w:r>
          </w:p>
        </w:tc>
        <w:tc>
          <w:tcPr>
            <w:tcW w:w="7512" w:type="dxa"/>
          </w:tcPr>
          <w:p w:rsidR="00FF3DFC" w:rsidRPr="00AA65AB" w:rsidRDefault="0066783C" w:rsidP="0066783C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70C0"/>
                <w:lang w:val="uk-UA"/>
              </w:rPr>
            </w:pPr>
            <w:hyperlink r:id="rId9" w:history="1">
              <w:proofErr w:type="spellStart"/>
              <w:r w:rsidR="00A547DF" w:rsidRPr="00AA65AB">
                <w:rPr>
                  <w:rStyle w:val="a5"/>
                  <w:rFonts w:ascii="Calibri" w:hAnsi="Calibri" w:cs="Calibri"/>
                  <w:color w:val="0070C0"/>
                  <w:sz w:val="22"/>
                  <w:szCs w:val="22"/>
                </w:rPr>
                <w:t>Moodle</w:t>
              </w:r>
              <w:proofErr w:type="spellEnd"/>
              <w:r w:rsidR="00A547DF" w:rsidRPr="00AA65AB">
                <w:rPr>
                  <w:rStyle w:val="a5"/>
                  <w:rFonts w:ascii="Calibri" w:hAnsi="Calibri" w:cs="Calibri"/>
                  <w:color w:val="0070C0"/>
                  <w:sz w:val="22"/>
                  <w:szCs w:val="22"/>
                  <w:lang w:val="uk-UA"/>
                </w:rPr>
                <w:t xml:space="preserve"> у КПІ</w:t>
              </w:r>
            </w:hyperlink>
            <w:r w:rsidR="00A547DF" w:rsidRPr="00AA65AB">
              <w:rPr>
                <w:rFonts w:ascii="Calibri" w:hAnsi="Calibri" w:cs="Calibri"/>
                <w:color w:val="0070C0"/>
                <w:sz w:val="22"/>
                <w:szCs w:val="22"/>
                <w:lang w:val="uk-UA"/>
              </w:rPr>
              <w:t xml:space="preserve">, код курсу </w:t>
            </w:r>
            <w:hyperlink r:id="rId10" w:history="1">
              <w:proofErr w:type="spellStart"/>
              <w:r w:rsidR="00A547DF" w:rsidRPr="00AA65AB">
                <w:rPr>
                  <w:rFonts w:ascii="Calibri" w:hAnsi="Calibri" w:cs="Calibri"/>
                  <w:color w:val="0070C0"/>
                  <w:sz w:val="22"/>
                  <w:szCs w:val="22"/>
                </w:rPr>
                <w:t>ye</w:t>
              </w:r>
              <w:proofErr w:type="spellEnd"/>
              <w:r w:rsidR="00A547DF" w:rsidRPr="00AA65AB">
                <w:rPr>
                  <w:rFonts w:ascii="Calibri" w:hAnsi="Calibri" w:cs="Calibri"/>
                  <w:color w:val="0070C0"/>
                  <w:sz w:val="22"/>
                  <w:szCs w:val="22"/>
                  <w:lang w:val="uk-UA"/>
                </w:rPr>
                <w:t>73</w:t>
              </w:r>
              <w:proofErr w:type="spellStart"/>
              <w:r w:rsidR="00A547DF" w:rsidRPr="00AA65AB">
                <w:rPr>
                  <w:rFonts w:ascii="Calibri" w:hAnsi="Calibri" w:cs="Calibri"/>
                  <w:color w:val="0070C0"/>
                  <w:sz w:val="22"/>
                  <w:szCs w:val="22"/>
                </w:rPr>
                <w:t>jg</w:t>
              </w:r>
              <w:proofErr w:type="spellEnd"/>
            </w:hyperlink>
            <w:r w:rsidR="00A547DF" w:rsidRPr="00AA65AB">
              <w:rPr>
                <w:rFonts w:ascii="Calibri" w:hAnsi="Calibri" w:cs="Calibri"/>
                <w:color w:val="0070C0"/>
                <w:sz w:val="22"/>
                <w:szCs w:val="22"/>
                <w:lang w:val="uk-UA"/>
              </w:rPr>
              <w:t xml:space="preserve"> </w:t>
            </w:r>
            <w:r w:rsidR="006E29FB" w:rsidRPr="00AA65AB">
              <w:rPr>
                <w:rFonts w:ascii="Calibri" w:hAnsi="Calibri" w:cs="Calibri"/>
                <w:color w:val="0070C0"/>
                <w:sz w:val="18"/>
                <w:lang w:val="uk-UA"/>
              </w:rPr>
              <w:t xml:space="preserve"> </w:t>
            </w:r>
            <w:r w:rsidR="00A547DF" w:rsidRPr="00AA65AB">
              <w:rPr>
                <w:rFonts w:ascii="Calibri" w:hAnsi="Calibri" w:cs="Calibri"/>
                <w:color w:val="0070C0"/>
                <w:sz w:val="18"/>
                <w:lang w:val="uk-UA"/>
              </w:rPr>
              <w:br/>
            </w:r>
            <w:proofErr w:type="spellStart"/>
            <w:r w:rsidR="00FF3DFC" w:rsidRPr="00AA65AB">
              <w:rPr>
                <w:rFonts w:ascii="Calibri" w:hAnsi="Calibri" w:cs="Calibri"/>
                <w:color w:val="0070C0"/>
                <w:lang w:val="uk-UA"/>
              </w:rPr>
              <w:t>Googleclassroom</w:t>
            </w:r>
            <w:proofErr w:type="spellEnd"/>
            <w:r w:rsidR="00A547DF" w:rsidRPr="00AA65AB">
              <w:rPr>
                <w:rFonts w:ascii="Calibri" w:hAnsi="Calibri" w:cs="Calibri"/>
                <w:color w:val="0070C0"/>
                <w:lang w:val="uk-UA"/>
              </w:rPr>
              <w:t xml:space="preserve"> </w:t>
            </w:r>
            <w:r w:rsidR="00A547DF" w:rsidRPr="00AA65AB">
              <w:rPr>
                <w:rFonts w:ascii="Calibri" w:hAnsi="Calibri" w:cs="Calibri"/>
                <w:color w:val="0070C0"/>
                <w:sz w:val="22"/>
                <w:lang w:val="uk-UA"/>
              </w:rPr>
              <w:t xml:space="preserve">код курсу: </w:t>
            </w:r>
            <w:r w:rsidRPr="0066783C">
              <w:rPr>
                <w:rFonts w:ascii="Calibri" w:hAnsi="Calibri" w:cs="Calibri"/>
                <w:color w:val="0070C0"/>
                <w:sz w:val="22"/>
                <w:lang w:val="uk-UA"/>
              </w:rPr>
              <w:t>crnwslf</w:t>
            </w:r>
            <w:bookmarkStart w:id="0" w:name="_GoBack"/>
            <w:bookmarkEnd w:id="0"/>
          </w:p>
        </w:tc>
      </w:tr>
    </w:tbl>
    <w:p w:rsidR="00FF3DFC" w:rsidRPr="00FF3DFC" w:rsidRDefault="00FF3DFC" w:rsidP="00FF3DFC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t>Програма</w:t>
      </w:r>
      <w:r w:rsidRPr="00A547DF">
        <w:rPr>
          <w:rFonts w:cs="Times New Roman"/>
          <w:b/>
          <w:color w:val="002060"/>
          <w:sz w:val="24"/>
          <w:szCs w:val="24"/>
          <w:lang w:val="uk-UA"/>
        </w:rPr>
        <w:t xml:space="preserve">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>навчальної дисципліни</w:t>
      </w:r>
    </w:p>
    <w:p w:rsidR="00FF3DFC" w:rsidRPr="00FF3DFC" w:rsidRDefault="00D970B7" w:rsidP="00FF3DFC">
      <w:pPr>
        <w:keepNext/>
        <w:tabs>
          <w:tab w:val="left" w:pos="284"/>
        </w:tabs>
        <w:spacing w:before="120" w:after="120" w:line="216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1.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Опис</w:t>
      </w:r>
      <w:r w:rsidR="00FF3DFC" w:rsidRPr="00A547DF">
        <w:rPr>
          <w:rFonts w:cs="Times New Roman"/>
          <w:b/>
          <w:color w:val="002060"/>
          <w:sz w:val="24"/>
          <w:szCs w:val="24"/>
          <w:lang w:val="uk-UA"/>
        </w:rPr>
        <w:t xml:space="preserve">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навчальної дисципліни, її мета, предмет вивчення та результати навчання</w:t>
      </w:r>
    </w:p>
    <w:p w:rsidR="00FF3DFC" w:rsidRPr="00AA65AB" w:rsidRDefault="00FF3DFC" w:rsidP="00FF3DFC">
      <w:pPr>
        <w:spacing w:after="120" w:line="240" w:lineRule="auto"/>
        <w:jc w:val="both"/>
        <w:rPr>
          <w:rFonts w:cs="Times New Roman"/>
          <w:b/>
          <w:i/>
          <w:color w:val="0070C0"/>
          <w:szCs w:val="24"/>
          <w:lang w:val="uk-UA"/>
        </w:rPr>
      </w:pPr>
      <w:r w:rsidRPr="00AA65AB">
        <w:rPr>
          <w:rFonts w:cs="Times New Roman"/>
          <w:b/>
          <w:i/>
          <w:color w:val="0070C0"/>
          <w:szCs w:val="24"/>
          <w:lang w:val="uk-UA"/>
        </w:rPr>
        <w:t xml:space="preserve">Дана дисципліна є однією з фундаментальних в освітній програмі. </w:t>
      </w:r>
    </w:p>
    <w:p w:rsidR="007E28C8" w:rsidRPr="00AA65AB" w:rsidRDefault="006E29FB" w:rsidP="00FF2D3B">
      <w:pPr>
        <w:spacing w:after="0" w:line="240" w:lineRule="auto"/>
        <w:jc w:val="both"/>
        <w:rPr>
          <w:rFonts w:cstheme="minorHAnsi"/>
          <w:i/>
          <w:color w:val="0070C0"/>
          <w:sz w:val="20"/>
          <w:lang w:val="uk-UA"/>
        </w:rPr>
      </w:pPr>
      <w:r w:rsidRPr="00AA65AB">
        <w:rPr>
          <w:rFonts w:cstheme="minorHAnsi"/>
          <w:i/>
          <w:color w:val="0070C0"/>
          <w:lang w:val="uk-UA"/>
        </w:rPr>
        <w:t xml:space="preserve">Предмет вивчення дисципліни становлять формальні і змістовні логічні теорії (зокрема, формальні логічні теорії </w:t>
      </w:r>
      <w:r w:rsidRPr="00AA65AB">
        <w:rPr>
          <w:rFonts w:cstheme="minorHAnsi"/>
          <w:i/>
          <w:color w:val="0070C0"/>
        </w:rPr>
        <w:t>L</w:t>
      </w:r>
      <w:r w:rsidRPr="00AA65AB">
        <w:rPr>
          <w:rFonts w:cstheme="minorHAnsi"/>
          <w:i/>
          <w:color w:val="0070C0"/>
          <w:lang w:val="uk-UA"/>
        </w:rPr>
        <w:t xml:space="preserve">, </w:t>
      </w:r>
      <w:r w:rsidRPr="00AA65AB">
        <w:rPr>
          <w:rFonts w:cstheme="minorHAnsi"/>
          <w:i/>
          <w:color w:val="0070C0"/>
        </w:rPr>
        <w:t>K</w:t>
      </w:r>
      <w:r w:rsidRPr="00AA65AB">
        <w:rPr>
          <w:rFonts w:cstheme="minorHAnsi"/>
          <w:i/>
          <w:color w:val="0070C0"/>
          <w:lang w:val="uk-UA"/>
        </w:rPr>
        <w:t xml:space="preserve"> і </w:t>
      </w:r>
      <w:r w:rsidRPr="00AA65AB">
        <w:rPr>
          <w:rFonts w:cstheme="minorHAnsi"/>
          <w:i/>
          <w:color w:val="0070C0"/>
        </w:rPr>
        <w:t>S</w:t>
      </w:r>
      <w:r w:rsidRPr="00AA65AB">
        <w:rPr>
          <w:rFonts w:cstheme="minorHAnsi"/>
          <w:i/>
          <w:color w:val="0070C0"/>
          <w:lang w:val="uk-UA"/>
        </w:rPr>
        <w:t xml:space="preserve"> та алгебра предикатів), а також об’єкти, які, згідно тези Тьюрінга-Черча, дозволяють формалізувати поняття алгоритму: абстрактні алгоритмічні машини (машина Тьюрінга, нормальний алгоритм Маркова, блок-схема Поста), рекурсивні функції та формальні граматики. Дисципліна також вивчає тісно пов’язані з формальними граматиками формальні мови та абстрактні автомати згідно класифікації Н.</w:t>
      </w:r>
      <w:r w:rsidR="000E00F4" w:rsidRPr="00AA65AB">
        <w:rPr>
          <w:rFonts w:cstheme="minorHAnsi"/>
          <w:i/>
          <w:color w:val="0070C0"/>
          <w:lang w:val="uk-UA"/>
        </w:rPr>
        <w:t xml:space="preserve"> </w:t>
      </w:r>
      <w:r w:rsidRPr="00AA65AB">
        <w:rPr>
          <w:rFonts w:cstheme="minorHAnsi"/>
          <w:i/>
          <w:color w:val="0070C0"/>
          <w:lang w:val="uk-UA"/>
        </w:rPr>
        <w:t>Хомського, а також мережі Петрі.</w:t>
      </w:r>
    </w:p>
    <w:p w:rsidR="007E28C8" w:rsidRPr="00AA65AB" w:rsidRDefault="007E28C8" w:rsidP="00FF2D3B">
      <w:pPr>
        <w:spacing w:after="0" w:line="240" w:lineRule="auto"/>
        <w:jc w:val="both"/>
        <w:rPr>
          <w:rFonts w:cstheme="minorHAnsi"/>
          <w:color w:val="0070C0"/>
          <w:szCs w:val="24"/>
          <w:lang w:val="uk-UA"/>
        </w:rPr>
      </w:pPr>
    </w:p>
    <w:p w:rsidR="00787CB8" w:rsidRPr="00AA65AB" w:rsidRDefault="00787CB8" w:rsidP="00CD2F4D">
      <w:pPr>
        <w:spacing w:after="120" w:line="240" w:lineRule="auto"/>
        <w:jc w:val="both"/>
        <w:rPr>
          <w:rFonts w:cstheme="minorHAnsi"/>
          <w:i/>
          <w:color w:val="0070C0"/>
          <w:lang w:val="uk-UA"/>
        </w:rPr>
      </w:pPr>
      <w:r w:rsidRPr="00AA65AB">
        <w:rPr>
          <w:rFonts w:cstheme="minorHAnsi"/>
          <w:b/>
          <w:i/>
          <w:color w:val="0070C0"/>
          <w:sz w:val="24"/>
          <w:szCs w:val="24"/>
          <w:lang w:val="uk-UA"/>
        </w:rPr>
        <w:t>У процесі навчання студент має оволодіти такими компетентностями:</w:t>
      </w:r>
      <w:r w:rsidRPr="00AA65AB">
        <w:rPr>
          <w:rFonts w:cstheme="minorHAnsi"/>
          <w:i/>
          <w:color w:val="0070C0"/>
          <w:sz w:val="24"/>
          <w:szCs w:val="24"/>
          <w:lang w:val="uk-UA"/>
        </w:rPr>
        <w:t xml:space="preserve"> </w:t>
      </w:r>
      <w:r w:rsidR="00A547DF" w:rsidRPr="00AA65AB">
        <w:rPr>
          <w:i/>
          <w:color w:val="0070C0"/>
          <w:lang w:val="uk-UA"/>
        </w:rPr>
        <w:t>: ЗК</w:t>
      </w:r>
      <w:r w:rsidR="001052E9" w:rsidRPr="00AA65AB">
        <w:rPr>
          <w:i/>
          <w:color w:val="0070C0"/>
          <w:lang w:val="uk-UA"/>
        </w:rPr>
        <w:t> </w:t>
      </w:r>
      <w:r w:rsidR="00A547DF" w:rsidRPr="00AA65AB">
        <w:rPr>
          <w:i/>
          <w:color w:val="0070C0"/>
          <w:lang w:val="uk-UA"/>
        </w:rPr>
        <w:t xml:space="preserve">1 </w:t>
      </w:r>
      <w:r w:rsidR="00A547DF" w:rsidRPr="00AA65AB">
        <w:rPr>
          <w:rFonts w:cstheme="minorHAnsi"/>
          <w:i/>
          <w:iCs/>
          <w:color w:val="0070C0"/>
          <w:lang w:val="uk-UA"/>
        </w:rPr>
        <w:t xml:space="preserve">Здатність застосовувати знання в практичних ситуаціях; </w:t>
      </w:r>
      <w:r w:rsidR="000E00F4" w:rsidRPr="00AA65AB">
        <w:rPr>
          <w:rFonts w:cstheme="minorHAnsi"/>
          <w:i/>
          <w:color w:val="0070C0"/>
          <w:sz w:val="24"/>
          <w:lang w:val="uk-UA"/>
        </w:rPr>
        <w:t>ЗК</w:t>
      </w:r>
      <w:r w:rsidR="001052E9" w:rsidRPr="00AA65AB">
        <w:rPr>
          <w:rFonts w:cstheme="minorHAnsi"/>
          <w:i/>
          <w:color w:val="0070C0"/>
          <w:sz w:val="24"/>
          <w:lang w:val="uk-UA"/>
        </w:rPr>
        <w:t> </w:t>
      </w:r>
      <w:r w:rsidR="000E00F4" w:rsidRPr="00AA65AB">
        <w:rPr>
          <w:rFonts w:cstheme="minorHAnsi"/>
          <w:i/>
          <w:color w:val="0070C0"/>
          <w:sz w:val="24"/>
          <w:lang w:val="uk-UA"/>
        </w:rPr>
        <w:t>3</w:t>
      </w:r>
      <w:r w:rsidRPr="00AA65AB">
        <w:rPr>
          <w:rFonts w:cstheme="minorHAnsi"/>
          <w:i/>
          <w:color w:val="0070C0"/>
          <w:lang w:val="uk-UA"/>
        </w:rPr>
        <w:t xml:space="preserve"> </w:t>
      </w:r>
      <w:r w:rsidR="00D96618" w:rsidRPr="00AA65AB">
        <w:rPr>
          <w:rFonts w:cstheme="minorHAnsi"/>
          <w:i/>
          <w:color w:val="0070C0"/>
          <w:lang w:val="uk-UA"/>
        </w:rPr>
        <w:t>«</w:t>
      </w:r>
      <w:r w:rsidR="000E00F4" w:rsidRPr="00AA65AB">
        <w:rPr>
          <w:rFonts w:cstheme="minorHAnsi"/>
          <w:i/>
          <w:color w:val="0070C0"/>
          <w:lang w:val="uk-UA"/>
        </w:rPr>
        <w:t>Здатність абстрактно мислити, застосовувати методи аналізу і синтезу»</w:t>
      </w:r>
      <w:r w:rsidRPr="00AA65AB">
        <w:rPr>
          <w:rFonts w:cstheme="minorHAnsi"/>
          <w:i/>
          <w:color w:val="0070C0"/>
          <w:lang w:val="uk-UA"/>
        </w:rPr>
        <w:t xml:space="preserve">, </w:t>
      </w:r>
      <w:r w:rsidR="001052E9" w:rsidRPr="00AA65AB">
        <w:rPr>
          <w:rFonts w:cstheme="minorHAnsi"/>
          <w:i/>
          <w:iCs/>
          <w:color w:val="0070C0"/>
          <w:lang w:val="uk-UA"/>
        </w:rPr>
        <w:t>ЗК </w:t>
      </w:r>
      <w:r w:rsidR="00522D78" w:rsidRPr="00AA65AB">
        <w:rPr>
          <w:rFonts w:cstheme="minorHAnsi"/>
          <w:i/>
          <w:iCs/>
          <w:color w:val="0070C0"/>
          <w:lang w:val="uk-UA"/>
        </w:rPr>
        <w:t>10 Здатність системно аналізувати свою професійну і соціальну діяльність, оцінювати накопичений досвід спільно з роботодавцями та академічною спільнотою; ЗК</w:t>
      </w:r>
      <w:r w:rsidR="001052E9" w:rsidRPr="00AA65AB">
        <w:rPr>
          <w:i/>
          <w:color w:val="0070C0"/>
          <w:lang w:val="uk-UA"/>
        </w:rPr>
        <w:t> </w:t>
      </w:r>
      <w:r w:rsidR="00522D78" w:rsidRPr="00AA65AB">
        <w:rPr>
          <w:rFonts w:cstheme="minorHAnsi"/>
          <w:i/>
          <w:iCs/>
          <w:color w:val="0070C0"/>
          <w:lang w:val="uk-UA"/>
        </w:rPr>
        <w:t xml:space="preserve">15 Здатність реалізовувати свої права та обов’язки як члена суспільства, усвідомлювати цінності громадянського (вільного демократичного) суспільства та необхідність його сталого розвитку, верховенства права, прав і свобод людини і громадянина в Україні, дотримуватися академічної доброчесності; </w:t>
      </w:r>
      <w:r w:rsidRPr="00193D46">
        <w:rPr>
          <w:rFonts w:cstheme="minorHAnsi"/>
          <w:i/>
          <w:color w:val="0070C0"/>
          <w:lang w:val="uk-UA"/>
        </w:rPr>
        <w:t>ФК</w:t>
      </w:r>
      <w:r w:rsidR="001052E9" w:rsidRPr="00193D46">
        <w:rPr>
          <w:rFonts w:cstheme="minorHAnsi"/>
          <w:i/>
          <w:color w:val="0070C0"/>
          <w:lang w:val="uk-UA"/>
        </w:rPr>
        <w:t> </w:t>
      </w:r>
      <w:r w:rsidR="000E00F4" w:rsidRPr="00193D46">
        <w:rPr>
          <w:rFonts w:cstheme="minorHAnsi"/>
          <w:i/>
          <w:color w:val="0070C0"/>
          <w:lang w:val="uk-UA"/>
        </w:rPr>
        <w:t>2</w:t>
      </w:r>
      <w:r w:rsidRPr="00AA65AB">
        <w:rPr>
          <w:rFonts w:cstheme="minorHAnsi"/>
          <w:i/>
          <w:color w:val="0070C0"/>
          <w:lang w:val="uk-UA"/>
        </w:rPr>
        <w:t xml:space="preserve"> </w:t>
      </w:r>
      <w:r w:rsidR="00D96618" w:rsidRPr="00AA65AB">
        <w:rPr>
          <w:rFonts w:cstheme="minorHAnsi"/>
          <w:i/>
          <w:color w:val="0070C0"/>
          <w:lang w:val="uk-UA"/>
        </w:rPr>
        <w:t>«</w:t>
      </w:r>
      <w:r w:rsidR="000E00F4" w:rsidRPr="00AA65AB">
        <w:rPr>
          <w:rFonts w:cstheme="minorHAnsi"/>
          <w:i/>
          <w:color w:val="0070C0"/>
          <w:lang w:val="uk-UA"/>
        </w:rPr>
        <w:t>Здатність математично формалізувати проблеми, описані природною мовою, розпізнавати загальні підходи до математичного моделювання конкретних процесів</w:t>
      </w:r>
      <w:r w:rsidR="00D96618" w:rsidRPr="00AA65AB">
        <w:rPr>
          <w:rFonts w:cstheme="minorHAnsi"/>
          <w:i/>
          <w:color w:val="0070C0"/>
          <w:lang w:val="uk-UA"/>
        </w:rPr>
        <w:t>»</w:t>
      </w:r>
      <w:r w:rsidR="003804E7" w:rsidRPr="00AA65AB">
        <w:rPr>
          <w:rFonts w:cstheme="minorHAnsi"/>
          <w:i/>
          <w:color w:val="0070C0"/>
          <w:lang w:val="uk-UA"/>
        </w:rPr>
        <w:t>,</w:t>
      </w:r>
      <w:r w:rsidR="000E00F4" w:rsidRPr="00AA65AB">
        <w:rPr>
          <w:rFonts w:cstheme="minorHAnsi"/>
          <w:i/>
          <w:color w:val="0070C0"/>
          <w:lang w:val="uk-UA"/>
        </w:rPr>
        <w:t xml:space="preserve"> </w:t>
      </w:r>
      <w:r w:rsidR="0083169E" w:rsidRPr="00AA65AB">
        <w:rPr>
          <w:rFonts w:cstheme="minorHAnsi"/>
          <w:i/>
          <w:color w:val="0070C0"/>
          <w:lang w:val="uk-UA"/>
        </w:rPr>
        <w:t>ФК</w:t>
      </w:r>
      <w:r w:rsidR="001052E9" w:rsidRPr="00AA65AB">
        <w:rPr>
          <w:i/>
          <w:color w:val="0070C0"/>
          <w:lang w:val="uk-UA"/>
        </w:rPr>
        <w:t> </w:t>
      </w:r>
      <w:r w:rsidR="001052E9" w:rsidRPr="00AA65AB">
        <w:rPr>
          <w:rFonts w:cstheme="minorHAnsi"/>
          <w:i/>
          <w:color w:val="0070C0"/>
          <w:lang w:val="uk-UA"/>
        </w:rPr>
        <w:t xml:space="preserve"> </w:t>
      </w:r>
      <w:r w:rsidR="0083169E" w:rsidRPr="00AA65AB">
        <w:rPr>
          <w:rFonts w:cstheme="minorHAnsi"/>
          <w:i/>
          <w:color w:val="0070C0"/>
          <w:lang w:val="uk-UA"/>
        </w:rPr>
        <w:t>5 «</w:t>
      </w:r>
      <w:r w:rsidR="0083169E" w:rsidRPr="00AA65AB">
        <w:rPr>
          <w:i/>
          <w:color w:val="0070C0"/>
          <w:lang w:val="uk-UA"/>
        </w:rPr>
        <w:t>Здатність формулювати задачі оптимізації при проектуванні систем управління та прийняття рішень, а саме: математичні моделі, критерії оптимальності, обмеження, цілі управління; обирати раціональні методи та алгоритми розв’язання задач оптимізації та оптимального керування» ФК</w:t>
      </w:r>
      <w:r w:rsidR="001052E9" w:rsidRPr="00AA65AB">
        <w:rPr>
          <w:i/>
          <w:color w:val="0070C0"/>
          <w:lang w:val="uk-UA"/>
        </w:rPr>
        <w:t> </w:t>
      </w:r>
      <w:r w:rsidR="0083169E" w:rsidRPr="00AA65AB">
        <w:rPr>
          <w:i/>
          <w:color w:val="0070C0"/>
          <w:lang w:val="uk-UA"/>
        </w:rPr>
        <w:t xml:space="preserve">6 «Здатність до комп’ютерної реалізації математичних </w:t>
      </w:r>
      <w:r w:rsidR="0083169E" w:rsidRPr="00AA65AB">
        <w:rPr>
          <w:i/>
          <w:color w:val="0070C0"/>
          <w:lang w:val="uk-UA"/>
        </w:rPr>
        <w:lastRenderedPageBreak/>
        <w:t>моделей реальних систем і процесів; проектувати, застосовувати і супроводжувати програмні засоби моделювання, прийняття рішень, оптимізації, обробки інформації, інтелектуального аналізу даних</w:t>
      </w:r>
      <w:r w:rsidR="0083169E" w:rsidRPr="00AA65AB">
        <w:rPr>
          <w:rFonts w:cstheme="minorHAnsi"/>
          <w:i/>
          <w:color w:val="0070C0"/>
          <w:lang w:val="uk-UA"/>
        </w:rPr>
        <w:t>», ФК</w:t>
      </w:r>
      <w:r w:rsidR="001052E9" w:rsidRPr="00AA65AB">
        <w:rPr>
          <w:i/>
          <w:color w:val="0070C0"/>
          <w:lang w:val="uk-UA"/>
        </w:rPr>
        <w:t> </w:t>
      </w:r>
      <w:r w:rsidR="0083169E" w:rsidRPr="00AA65AB">
        <w:rPr>
          <w:rFonts w:cstheme="minorHAnsi"/>
          <w:i/>
          <w:color w:val="0070C0"/>
          <w:lang w:val="uk-UA"/>
        </w:rPr>
        <w:t>7 «</w:t>
      </w:r>
      <w:r w:rsidR="0083169E" w:rsidRPr="00AA65AB">
        <w:rPr>
          <w:i/>
          <w:color w:val="0070C0"/>
          <w:lang w:val="uk-UA"/>
        </w:rPr>
        <w:t>Здатність використовувати сучасні інформаційні технології для комп’ютерної реалізації математичних моделей та прогнозування поведінки конкретних систем, а саме: об’єктно-орієнтований підхід при проектуванні складних систем різної природи, прикладні математичні пакети, застосування баз даних і знань</w:t>
      </w:r>
      <w:r w:rsidR="0083169E" w:rsidRPr="00AA65AB">
        <w:rPr>
          <w:rFonts w:cstheme="minorHAnsi"/>
          <w:i/>
          <w:color w:val="0070C0"/>
          <w:lang w:val="uk-UA"/>
        </w:rPr>
        <w:t>», ФК</w:t>
      </w:r>
      <w:r w:rsidR="001052E9" w:rsidRPr="00AA65AB">
        <w:rPr>
          <w:i/>
          <w:color w:val="0070C0"/>
          <w:lang w:val="uk-UA"/>
        </w:rPr>
        <w:t> </w:t>
      </w:r>
      <w:r w:rsidR="0083169E" w:rsidRPr="00AA65AB">
        <w:rPr>
          <w:rFonts w:cstheme="minorHAnsi"/>
          <w:i/>
          <w:color w:val="0070C0"/>
          <w:lang w:val="uk-UA"/>
        </w:rPr>
        <w:t>8 «</w:t>
      </w:r>
      <w:r w:rsidR="0083169E" w:rsidRPr="00AA65AB">
        <w:rPr>
          <w:i/>
          <w:color w:val="0070C0"/>
          <w:lang w:val="uk-UA"/>
        </w:rPr>
        <w:t>Здатність організовувати роботу з аналізу та проектування складних систем, створення відповідних інформаційних технологій та програного забезпечення</w:t>
      </w:r>
      <w:r w:rsidR="0083169E" w:rsidRPr="00AA65AB">
        <w:rPr>
          <w:rFonts w:cstheme="minorHAnsi"/>
          <w:i/>
          <w:color w:val="0070C0"/>
          <w:lang w:val="uk-UA"/>
        </w:rPr>
        <w:t xml:space="preserve">», </w:t>
      </w:r>
      <w:r w:rsidR="000E00F4" w:rsidRPr="00193D46">
        <w:rPr>
          <w:rFonts w:cstheme="minorHAnsi"/>
          <w:i/>
          <w:color w:val="0070C0"/>
          <w:lang w:val="uk-UA"/>
        </w:rPr>
        <w:t>ФК</w:t>
      </w:r>
      <w:r w:rsidR="001052E9" w:rsidRPr="00193D46">
        <w:rPr>
          <w:rFonts w:cstheme="minorHAnsi"/>
          <w:i/>
          <w:color w:val="0070C0"/>
          <w:lang w:val="uk-UA"/>
        </w:rPr>
        <w:t> </w:t>
      </w:r>
      <w:r w:rsidR="000E00F4" w:rsidRPr="00193D46">
        <w:rPr>
          <w:rFonts w:cstheme="minorHAnsi"/>
          <w:i/>
          <w:color w:val="0070C0"/>
          <w:lang w:val="uk-UA"/>
        </w:rPr>
        <w:t>9</w:t>
      </w:r>
      <w:r w:rsidRPr="00AA65AB">
        <w:rPr>
          <w:rFonts w:cstheme="minorHAnsi"/>
          <w:i/>
          <w:color w:val="0070C0"/>
          <w:lang w:val="uk-UA"/>
        </w:rPr>
        <w:t xml:space="preserve"> </w:t>
      </w:r>
      <w:r w:rsidR="00D96618" w:rsidRPr="00AA65AB">
        <w:rPr>
          <w:rFonts w:cstheme="minorHAnsi"/>
          <w:i/>
          <w:color w:val="0070C0"/>
          <w:lang w:val="uk-UA"/>
        </w:rPr>
        <w:t>«</w:t>
      </w:r>
      <w:r w:rsidR="000E00F4" w:rsidRPr="00AA65AB">
        <w:rPr>
          <w:rFonts w:cstheme="minorHAnsi"/>
          <w:i/>
          <w:color w:val="0070C0"/>
          <w:lang w:val="uk-UA"/>
        </w:rPr>
        <w:t>Здатність представляти математичні аргументи і висновки з них з якістю і точністю в таких формах, які проходять для занять в аудиторіях як усно, так і в письмовій формі</w:t>
      </w:r>
      <w:r w:rsidR="00D96618" w:rsidRPr="00AA65AB">
        <w:rPr>
          <w:rFonts w:cstheme="minorHAnsi"/>
          <w:i/>
          <w:color w:val="0070C0"/>
          <w:lang w:val="uk-UA"/>
        </w:rPr>
        <w:t>»</w:t>
      </w:r>
      <w:r w:rsidRPr="00AA65AB">
        <w:rPr>
          <w:rFonts w:cstheme="minorHAnsi"/>
          <w:i/>
          <w:color w:val="0070C0"/>
          <w:lang w:val="uk-UA"/>
        </w:rPr>
        <w:t xml:space="preserve">. </w:t>
      </w:r>
      <w:r w:rsidR="00522D78" w:rsidRPr="00AA65AB">
        <w:rPr>
          <w:rFonts w:cstheme="minorHAnsi"/>
          <w:i/>
          <w:iCs/>
          <w:color w:val="0070C0"/>
        </w:rPr>
        <w:t>ФК</w:t>
      </w:r>
      <w:r w:rsidR="001052E9" w:rsidRPr="00AA65AB">
        <w:rPr>
          <w:rFonts w:cstheme="minorHAnsi"/>
          <w:i/>
          <w:iCs/>
          <w:color w:val="0070C0"/>
          <w:lang w:val="uk-UA"/>
        </w:rPr>
        <w:t> </w:t>
      </w:r>
      <w:r w:rsidR="00522D78" w:rsidRPr="00AA65AB">
        <w:rPr>
          <w:rFonts w:cstheme="minorHAnsi"/>
          <w:i/>
          <w:iCs/>
          <w:color w:val="0070C0"/>
        </w:rPr>
        <w:t xml:space="preserve">11 </w:t>
      </w:r>
      <w:proofErr w:type="spellStart"/>
      <w:r w:rsidR="00522D78" w:rsidRPr="00AA65AB">
        <w:rPr>
          <w:rFonts w:cstheme="minorHAnsi"/>
          <w:i/>
          <w:iCs/>
          <w:color w:val="0070C0"/>
        </w:rPr>
        <w:t>Здатність</w:t>
      </w:r>
      <w:proofErr w:type="spellEnd"/>
      <w:r w:rsidR="00522D78" w:rsidRPr="00AA65AB">
        <w:rPr>
          <w:rFonts w:cstheme="minorHAnsi"/>
          <w:i/>
          <w:iCs/>
          <w:color w:val="0070C0"/>
        </w:rPr>
        <w:t xml:space="preserve"> системного </w:t>
      </w:r>
      <w:proofErr w:type="spellStart"/>
      <w:r w:rsidR="00522D78" w:rsidRPr="00AA65AB">
        <w:rPr>
          <w:rFonts w:cstheme="minorHAnsi"/>
          <w:i/>
          <w:iCs/>
          <w:color w:val="0070C0"/>
        </w:rPr>
        <w:t>аналізувати</w:t>
      </w:r>
      <w:proofErr w:type="spellEnd"/>
      <w:r w:rsidR="00522D78" w:rsidRPr="00AA65AB">
        <w:rPr>
          <w:rFonts w:cstheme="minorHAnsi"/>
          <w:i/>
          <w:iCs/>
          <w:color w:val="0070C0"/>
        </w:rPr>
        <w:t xml:space="preserve"> свою </w:t>
      </w:r>
      <w:proofErr w:type="spellStart"/>
      <w:r w:rsidR="00522D78" w:rsidRPr="00AA65AB">
        <w:rPr>
          <w:rFonts w:cstheme="minorHAnsi"/>
          <w:i/>
          <w:iCs/>
          <w:color w:val="0070C0"/>
        </w:rPr>
        <w:t>професійну</w:t>
      </w:r>
      <w:proofErr w:type="spellEnd"/>
      <w:r w:rsidR="00522D78" w:rsidRPr="00AA65AB">
        <w:rPr>
          <w:rFonts w:cstheme="minorHAnsi"/>
          <w:i/>
          <w:iCs/>
          <w:color w:val="0070C0"/>
        </w:rPr>
        <w:t xml:space="preserve"> і </w:t>
      </w:r>
      <w:proofErr w:type="spellStart"/>
      <w:r w:rsidR="00522D78" w:rsidRPr="00AA65AB">
        <w:rPr>
          <w:rFonts w:cstheme="minorHAnsi"/>
          <w:i/>
          <w:iCs/>
          <w:color w:val="0070C0"/>
        </w:rPr>
        <w:t>соціальну</w:t>
      </w:r>
      <w:proofErr w:type="spellEnd"/>
      <w:r w:rsidR="00522D78"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="00522D78" w:rsidRPr="00AA65AB">
        <w:rPr>
          <w:rFonts w:cstheme="minorHAnsi"/>
          <w:i/>
          <w:iCs/>
          <w:color w:val="0070C0"/>
        </w:rPr>
        <w:t>діяльність</w:t>
      </w:r>
      <w:proofErr w:type="spellEnd"/>
      <w:r w:rsidR="00522D78" w:rsidRPr="00AA65AB">
        <w:rPr>
          <w:rFonts w:cstheme="minorHAnsi"/>
          <w:i/>
          <w:iCs/>
          <w:color w:val="0070C0"/>
        </w:rPr>
        <w:t xml:space="preserve">, </w:t>
      </w:r>
      <w:proofErr w:type="spellStart"/>
      <w:r w:rsidR="00522D78" w:rsidRPr="00AA65AB">
        <w:rPr>
          <w:rFonts w:cstheme="minorHAnsi"/>
          <w:i/>
          <w:iCs/>
          <w:color w:val="0070C0"/>
        </w:rPr>
        <w:t>оцінювати</w:t>
      </w:r>
      <w:proofErr w:type="spellEnd"/>
      <w:r w:rsidR="00522D78"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="00522D78" w:rsidRPr="00AA65AB">
        <w:rPr>
          <w:rFonts w:cstheme="minorHAnsi"/>
          <w:i/>
          <w:iCs/>
          <w:color w:val="0070C0"/>
        </w:rPr>
        <w:t>накопичений</w:t>
      </w:r>
      <w:proofErr w:type="spellEnd"/>
      <w:r w:rsidR="00522D78"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="00522D78" w:rsidRPr="00AA65AB">
        <w:rPr>
          <w:rFonts w:cstheme="minorHAnsi"/>
          <w:i/>
          <w:iCs/>
          <w:color w:val="0070C0"/>
        </w:rPr>
        <w:t>досвід</w:t>
      </w:r>
      <w:proofErr w:type="spellEnd"/>
    </w:p>
    <w:p w:rsidR="00D96618" w:rsidRPr="00AA65AB" w:rsidRDefault="00D96618" w:rsidP="0083169E">
      <w:pPr>
        <w:spacing w:after="120" w:line="240" w:lineRule="auto"/>
        <w:jc w:val="both"/>
        <w:rPr>
          <w:rFonts w:cstheme="minorHAnsi"/>
          <w:i/>
          <w:iCs/>
          <w:color w:val="0070C0"/>
          <w:lang w:val="uk-UA"/>
        </w:rPr>
      </w:pPr>
      <w:r w:rsidRPr="00AA65AB">
        <w:rPr>
          <w:rFonts w:cstheme="minorHAnsi"/>
          <w:b/>
          <w:i/>
          <w:iCs/>
          <w:color w:val="0070C0"/>
          <w:szCs w:val="24"/>
          <w:lang w:val="uk-UA"/>
        </w:rPr>
        <w:t>По завершенню курсу студент має набути наступні програмні результати навчання</w:t>
      </w:r>
      <w:r w:rsidR="0083169E" w:rsidRPr="00AA65AB">
        <w:rPr>
          <w:i/>
          <w:color w:val="0070C0"/>
          <w:lang w:val="uk-UA"/>
        </w:rPr>
        <w:t xml:space="preserve"> ПР</w:t>
      </w:r>
      <w:r w:rsidR="001052E9" w:rsidRPr="00AA65AB">
        <w:rPr>
          <w:i/>
          <w:color w:val="0070C0"/>
          <w:lang w:val="uk-UA"/>
        </w:rPr>
        <w:t> </w:t>
      </w:r>
      <w:r w:rsidR="0083169E" w:rsidRPr="00AA65AB">
        <w:rPr>
          <w:i/>
          <w:color w:val="0070C0"/>
          <w:lang w:val="uk-UA"/>
        </w:rPr>
        <w:t xml:space="preserve">08 </w:t>
      </w:r>
      <w:r w:rsidR="0083169E" w:rsidRPr="00AA65AB">
        <w:rPr>
          <w:rFonts w:cstheme="minorHAnsi"/>
          <w:i/>
          <w:iCs/>
          <w:color w:val="0070C0"/>
          <w:lang w:val="uk-UA"/>
        </w:rPr>
        <w:t>Володіти сучасними методами розробки програм і програмних комплексів та прийняття оптимальних рішень щодо складу програмного забезпечення, алгоритмів процедур і операцій; ПР</w:t>
      </w:r>
      <w:r w:rsidR="001052E9" w:rsidRPr="00AA65AB">
        <w:rPr>
          <w:rFonts w:cstheme="minorHAnsi"/>
          <w:i/>
          <w:iCs/>
          <w:color w:val="0070C0"/>
          <w:lang w:val="uk-UA"/>
        </w:rPr>
        <w:t> </w:t>
      </w:r>
      <w:r w:rsidR="0083169E" w:rsidRPr="00AA65AB">
        <w:rPr>
          <w:rFonts w:cstheme="minorHAnsi"/>
          <w:i/>
          <w:iCs/>
          <w:color w:val="0070C0"/>
          <w:lang w:val="uk-UA"/>
        </w:rPr>
        <w:t>09 Вміти створювати ефективні алгоритми для обчислювальних задач системного аналізу та систем підтримки прийняття рішень; ПР</w:t>
      </w:r>
      <w:r w:rsidR="001052E9" w:rsidRPr="00AA65AB">
        <w:rPr>
          <w:rFonts w:cstheme="minorHAnsi"/>
          <w:i/>
          <w:iCs/>
          <w:color w:val="0070C0"/>
          <w:lang w:val="uk-UA"/>
        </w:rPr>
        <w:t> </w:t>
      </w:r>
      <w:r w:rsidR="0083169E" w:rsidRPr="00AA65AB">
        <w:rPr>
          <w:rFonts w:cstheme="minorHAnsi"/>
          <w:i/>
          <w:iCs/>
          <w:color w:val="0070C0"/>
          <w:lang w:val="uk-UA"/>
        </w:rPr>
        <w:t>16 Розуміти і реалізовувати свої права і обов’язки як члена суспільства, усвідомлювати цінності вільного демократичного суспільства, верховенства права, прав і свобод людини і громадянина в Україні, дотримуватися академічної доброчесності.</w:t>
      </w:r>
    </w:p>
    <w:p w:rsidR="001052E9" w:rsidRPr="00AA65AB" w:rsidRDefault="001052E9" w:rsidP="001052E9">
      <w:pPr>
        <w:spacing w:after="0" w:line="240" w:lineRule="auto"/>
        <w:ind w:right="-68"/>
        <w:jc w:val="both"/>
        <w:rPr>
          <w:rFonts w:cstheme="minorHAnsi"/>
          <w:i/>
          <w:iCs/>
          <w:color w:val="0070C0"/>
        </w:rPr>
      </w:pPr>
      <w:r w:rsidRPr="00AA65AB">
        <w:rPr>
          <w:rFonts w:cstheme="minorHAnsi"/>
          <w:i/>
          <w:iCs/>
          <w:color w:val="0070C0"/>
        </w:rPr>
        <w:t xml:space="preserve">У </w:t>
      </w:r>
      <w:proofErr w:type="spellStart"/>
      <w:r w:rsidRPr="00AA65AB">
        <w:rPr>
          <w:rFonts w:cstheme="minorHAnsi"/>
          <w:i/>
          <w:iCs/>
          <w:color w:val="0070C0"/>
        </w:rPr>
        <w:t>кінці</w:t>
      </w:r>
      <w:proofErr w:type="spellEnd"/>
      <w:r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i/>
          <w:iCs/>
          <w:color w:val="0070C0"/>
        </w:rPr>
        <w:t>вивчення</w:t>
      </w:r>
      <w:proofErr w:type="spellEnd"/>
      <w:r w:rsidRPr="00AA65AB">
        <w:rPr>
          <w:rFonts w:cstheme="minorHAnsi"/>
          <w:i/>
          <w:iCs/>
          <w:color w:val="0070C0"/>
        </w:rPr>
        <w:t xml:space="preserve"> курсу студент повинен </w:t>
      </w:r>
      <w:r w:rsidRPr="00AA65AB">
        <w:rPr>
          <w:rFonts w:cstheme="minorHAnsi"/>
          <w:b/>
          <w:bCs/>
          <w:i/>
          <w:iCs/>
          <w:color w:val="0070C0"/>
        </w:rPr>
        <w:t>знати</w:t>
      </w:r>
      <w:r w:rsidRPr="00AA65AB">
        <w:rPr>
          <w:rFonts w:cstheme="minorHAnsi"/>
          <w:i/>
          <w:iCs/>
          <w:color w:val="0070C0"/>
        </w:rPr>
        <w:t xml:space="preserve">: </w:t>
      </w:r>
    </w:p>
    <w:p w:rsidR="001052E9" w:rsidRPr="00AA65AB" w:rsidRDefault="001052E9" w:rsidP="001052E9">
      <w:pPr>
        <w:spacing w:line="240" w:lineRule="auto"/>
        <w:ind w:right="-68"/>
        <w:jc w:val="both"/>
        <w:rPr>
          <w:rFonts w:cstheme="minorHAnsi"/>
          <w:bCs/>
          <w:i/>
          <w:iCs/>
          <w:color w:val="0070C0"/>
        </w:rPr>
      </w:pPr>
      <w:proofErr w:type="spellStart"/>
      <w:r w:rsidRPr="00AA65AB">
        <w:rPr>
          <w:rFonts w:cstheme="minorHAnsi"/>
          <w:bCs/>
          <w:i/>
          <w:iCs/>
          <w:color w:val="0070C0"/>
        </w:rPr>
        <w:t>основи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математичної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логіки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(</w:t>
      </w:r>
      <w:proofErr w:type="spellStart"/>
      <w:r w:rsidRPr="00AA65AB">
        <w:rPr>
          <w:rFonts w:cstheme="minorHAnsi"/>
          <w:bCs/>
          <w:i/>
          <w:iCs/>
          <w:color w:val="0070C0"/>
        </w:rPr>
        <w:t>формальні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логічні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теорії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, алгебра </w:t>
      </w:r>
      <w:proofErr w:type="spellStart"/>
      <w:r w:rsidRPr="00AA65AB">
        <w:rPr>
          <w:rFonts w:cstheme="minorHAnsi"/>
          <w:bCs/>
          <w:i/>
          <w:iCs/>
          <w:color w:val="0070C0"/>
        </w:rPr>
        <w:t>предикатів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), </w:t>
      </w:r>
      <w:proofErr w:type="spellStart"/>
      <w:r w:rsidRPr="00AA65AB">
        <w:rPr>
          <w:rFonts w:cstheme="minorHAnsi"/>
          <w:bCs/>
          <w:i/>
          <w:iCs/>
          <w:color w:val="0070C0"/>
        </w:rPr>
        <w:t>основи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теорії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алгоритмів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(</w:t>
      </w:r>
      <w:proofErr w:type="spellStart"/>
      <w:r w:rsidRPr="00AA65AB">
        <w:rPr>
          <w:rFonts w:cstheme="minorHAnsi"/>
          <w:bCs/>
          <w:i/>
          <w:iCs/>
          <w:color w:val="0070C0"/>
        </w:rPr>
        <w:t>визначення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алгоритму через </w:t>
      </w:r>
      <w:proofErr w:type="spellStart"/>
      <w:r w:rsidRPr="00AA65AB">
        <w:rPr>
          <w:rFonts w:cstheme="minorHAnsi"/>
          <w:bCs/>
          <w:i/>
          <w:iCs/>
          <w:color w:val="0070C0"/>
        </w:rPr>
        <w:t>алгоритмічні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машини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та через </w:t>
      </w:r>
      <w:proofErr w:type="spellStart"/>
      <w:r w:rsidRPr="00AA65AB">
        <w:rPr>
          <w:rFonts w:cstheme="minorHAnsi"/>
          <w:bCs/>
          <w:i/>
          <w:iCs/>
          <w:color w:val="0070C0"/>
        </w:rPr>
        <w:t>рекурсивні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функції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), </w:t>
      </w:r>
      <w:proofErr w:type="spellStart"/>
      <w:r w:rsidRPr="00AA65AB">
        <w:rPr>
          <w:rFonts w:cstheme="minorHAnsi"/>
          <w:bCs/>
          <w:i/>
          <w:iCs/>
          <w:color w:val="0070C0"/>
        </w:rPr>
        <w:t>теорію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формальних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мов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та </w:t>
      </w:r>
      <w:proofErr w:type="spellStart"/>
      <w:r w:rsidRPr="00AA65AB">
        <w:rPr>
          <w:rFonts w:cstheme="minorHAnsi"/>
          <w:bCs/>
          <w:i/>
          <w:iCs/>
          <w:color w:val="0070C0"/>
        </w:rPr>
        <w:t>автоматів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(</w:t>
      </w:r>
      <w:proofErr w:type="spellStart"/>
      <w:r w:rsidRPr="00AA65AB">
        <w:rPr>
          <w:rFonts w:cstheme="minorHAnsi"/>
          <w:bCs/>
          <w:i/>
          <w:iCs/>
          <w:color w:val="0070C0"/>
        </w:rPr>
        <w:t>поняття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формальної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граматики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та </w:t>
      </w:r>
      <w:proofErr w:type="spellStart"/>
      <w:r w:rsidRPr="00AA65AB">
        <w:rPr>
          <w:rFonts w:cstheme="minorHAnsi"/>
          <w:bCs/>
          <w:i/>
          <w:iCs/>
          <w:color w:val="0070C0"/>
        </w:rPr>
        <w:t>зв’язок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класів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граматик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за </w:t>
      </w:r>
      <w:proofErr w:type="spellStart"/>
      <w:r w:rsidRPr="00AA65AB">
        <w:rPr>
          <w:rFonts w:cstheme="minorHAnsi"/>
          <w:bCs/>
          <w:i/>
          <w:iCs/>
          <w:color w:val="0070C0"/>
        </w:rPr>
        <w:t>ієрархією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Хомського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з </w:t>
      </w:r>
      <w:proofErr w:type="spellStart"/>
      <w:r w:rsidRPr="00AA65AB">
        <w:rPr>
          <w:rFonts w:cstheme="minorHAnsi"/>
          <w:bCs/>
          <w:i/>
          <w:iCs/>
          <w:color w:val="0070C0"/>
        </w:rPr>
        <w:t>відповідними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класами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дискретних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розпізнавачів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), </w:t>
      </w:r>
      <w:proofErr w:type="spellStart"/>
      <w:r w:rsidRPr="00AA65AB">
        <w:rPr>
          <w:rFonts w:cstheme="minorHAnsi"/>
          <w:bCs/>
          <w:i/>
          <w:iCs/>
          <w:color w:val="0070C0"/>
        </w:rPr>
        <w:t>основи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теорії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мереж </w:t>
      </w:r>
      <w:proofErr w:type="spellStart"/>
      <w:r w:rsidRPr="00AA65AB">
        <w:rPr>
          <w:rFonts w:cstheme="minorHAnsi"/>
          <w:bCs/>
          <w:i/>
          <w:iCs/>
          <w:color w:val="0070C0"/>
        </w:rPr>
        <w:t>Петрі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(</w:t>
      </w:r>
      <w:proofErr w:type="spellStart"/>
      <w:r w:rsidRPr="00AA65AB">
        <w:rPr>
          <w:rFonts w:cstheme="minorHAnsi"/>
          <w:bCs/>
          <w:i/>
          <w:iCs/>
          <w:color w:val="0070C0"/>
        </w:rPr>
        <w:t>визначення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мережі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Петрі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, </w:t>
      </w:r>
      <w:proofErr w:type="spellStart"/>
      <w:r w:rsidRPr="00AA65AB">
        <w:rPr>
          <w:rFonts w:cstheme="minorHAnsi"/>
          <w:bCs/>
          <w:i/>
          <w:iCs/>
          <w:color w:val="0070C0"/>
        </w:rPr>
        <w:t>основні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типи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мереж </w:t>
      </w:r>
      <w:proofErr w:type="spellStart"/>
      <w:r w:rsidRPr="00AA65AB">
        <w:rPr>
          <w:rFonts w:cstheme="minorHAnsi"/>
          <w:bCs/>
          <w:i/>
          <w:iCs/>
          <w:color w:val="0070C0"/>
        </w:rPr>
        <w:t>Петрі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та </w:t>
      </w:r>
      <w:proofErr w:type="spellStart"/>
      <w:r w:rsidRPr="00AA65AB">
        <w:rPr>
          <w:rFonts w:cstheme="minorHAnsi"/>
          <w:bCs/>
          <w:i/>
          <w:iCs/>
          <w:color w:val="0070C0"/>
        </w:rPr>
        <w:t>методи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bCs/>
          <w:i/>
          <w:iCs/>
          <w:color w:val="0070C0"/>
        </w:rPr>
        <w:t>аналізу</w:t>
      </w:r>
      <w:proofErr w:type="spellEnd"/>
      <w:r w:rsidRPr="00AA65AB">
        <w:rPr>
          <w:rFonts w:cstheme="minorHAnsi"/>
          <w:bCs/>
          <w:i/>
          <w:iCs/>
          <w:color w:val="0070C0"/>
        </w:rPr>
        <w:t xml:space="preserve">); </w:t>
      </w:r>
    </w:p>
    <w:p w:rsidR="001052E9" w:rsidRPr="00AA65AB" w:rsidRDefault="001052E9" w:rsidP="001052E9">
      <w:pPr>
        <w:spacing w:after="0" w:line="240" w:lineRule="auto"/>
        <w:ind w:right="-68"/>
        <w:jc w:val="both"/>
        <w:rPr>
          <w:rFonts w:cstheme="minorHAnsi"/>
          <w:bCs/>
          <w:i/>
          <w:iCs/>
          <w:color w:val="0070C0"/>
        </w:rPr>
      </w:pPr>
      <w:proofErr w:type="spellStart"/>
      <w:r w:rsidRPr="00AA65AB">
        <w:rPr>
          <w:rFonts w:cstheme="minorHAnsi"/>
          <w:b/>
          <w:i/>
          <w:iCs/>
          <w:color w:val="0070C0"/>
          <w:sz w:val="24"/>
          <w:szCs w:val="24"/>
        </w:rPr>
        <w:t>вміти</w:t>
      </w:r>
      <w:proofErr w:type="spellEnd"/>
      <w:r w:rsidRPr="00AA65AB">
        <w:rPr>
          <w:rFonts w:cstheme="minorHAnsi"/>
          <w:bCs/>
          <w:i/>
          <w:iCs/>
          <w:color w:val="0070C0"/>
          <w:sz w:val="24"/>
          <w:szCs w:val="24"/>
        </w:rPr>
        <w:t>:</w:t>
      </w:r>
      <w:r w:rsidRPr="00AA65AB">
        <w:rPr>
          <w:rFonts w:cstheme="minorHAnsi"/>
          <w:bCs/>
          <w:i/>
          <w:iCs/>
          <w:color w:val="0070C0"/>
        </w:rPr>
        <w:t xml:space="preserve"> </w:t>
      </w:r>
    </w:p>
    <w:p w:rsidR="001052E9" w:rsidRPr="001052E9" w:rsidRDefault="001052E9" w:rsidP="001052E9">
      <w:pPr>
        <w:spacing w:line="240" w:lineRule="auto"/>
        <w:ind w:right="-68"/>
        <w:jc w:val="both"/>
        <w:rPr>
          <w:rFonts w:cstheme="minorHAnsi"/>
          <w:b/>
          <w:i/>
          <w:iCs/>
          <w:color w:val="00B0F0"/>
        </w:rPr>
      </w:pPr>
      <w:proofErr w:type="spellStart"/>
      <w:r w:rsidRPr="00AA65AB">
        <w:rPr>
          <w:rFonts w:cstheme="minorHAnsi"/>
          <w:i/>
          <w:iCs/>
          <w:color w:val="0070C0"/>
        </w:rPr>
        <w:t>формалізувати</w:t>
      </w:r>
      <w:proofErr w:type="spellEnd"/>
      <w:r w:rsidRPr="00AA65AB">
        <w:rPr>
          <w:rFonts w:cstheme="minorHAnsi"/>
          <w:i/>
          <w:iCs/>
          <w:color w:val="0070C0"/>
        </w:rPr>
        <w:t xml:space="preserve"> та </w:t>
      </w:r>
      <w:proofErr w:type="spellStart"/>
      <w:r w:rsidRPr="00AA65AB">
        <w:rPr>
          <w:rFonts w:cstheme="minorHAnsi"/>
          <w:i/>
          <w:iCs/>
          <w:color w:val="0070C0"/>
        </w:rPr>
        <w:t>розв’язувати</w:t>
      </w:r>
      <w:proofErr w:type="spellEnd"/>
      <w:r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i/>
          <w:iCs/>
          <w:color w:val="0070C0"/>
        </w:rPr>
        <w:t>задачі</w:t>
      </w:r>
      <w:proofErr w:type="spellEnd"/>
      <w:r w:rsidRPr="00AA65AB">
        <w:rPr>
          <w:rFonts w:cstheme="minorHAnsi"/>
          <w:i/>
          <w:iCs/>
          <w:color w:val="0070C0"/>
        </w:rPr>
        <w:t xml:space="preserve">, </w:t>
      </w:r>
      <w:proofErr w:type="spellStart"/>
      <w:r w:rsidRPr="00AA65AB">
        <w:rPr>
          <w:rFonts w:cstheme="minorHAnsi"/>
          <w:i/>
          <w:iCs/>
          <w:color w:val="0070C0"/>
        </w:rPr>
        <w:t>які</w:t>
      </w:r>
      <w:proofErr w:type="spellEnd"/>
      <w:r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i/>
          <w:iCs/>
          <w:color w:val="0070C0"/>
        </w:rPr>
        <w:t>формульовані</w:t>
      </w:r>
      <w:proofErr w:type="spellEnd"/>
      <w:r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i/>
          <w:iCs/>
          <w:color w:val="0070C0"/>
        </w:rPr>
        <w:t>засобами</w:t>
      </w:r>
      <w:proofErr w:type="spellEnd"/>
      <w:r w:rsidRPr="00AA65AB">
        <w:rPr>
          <w:rFonts w:cstheme="minorHAnsi"/>
          <w:i/>
          <w:iCs/>
          <w:color w:val="0070C0"/>
        </w:rPr>
        <w:t xml:space="preserve"> «</w:t>
      </w:r>
      <w:proofErr w:type="spellStart"/>
      <w:r w:rsidRPr="00AA65AB">
        <w:rPr>
          <w:rFonts w:cstheme="minorHAnsi"/>
          <w:i/>
          <w:iCs/>
          <w:color w:val="0070C0"/>
        </w:rPr>
        <w:t>природньої</w:t>
      </w:r>
      <w:proofErr w:type="spellEnd"/>
      <w:r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i/>
          <w:iCs/>
          <w:color w:val="0070C0"/>
        </w:rPr>
        <w:t>мови</w:t>
      </w:r>
      <w:proofErr w:type="spellEnd"/>
      <w:r w:rsidRPr="00AA65AB">
        <w:rPr>
          <w:rFonts w:cstheme="minorHAnsi"/>
          <w:i/>
          <w:iCs/>
          <w:color w:val="0070C0"/>
        </w:rPr>
        <w:t xml:space="preserve">», </w:t>
      </w:r>
      <w:proofErr w:type="spellStart"/>
      <w:r w:rsidRPr="00AA65AB">
        <w:rPr>
          <w:rFonts w:cstheme="minorHAnsi"/>
          <w:i/>
          <w:iCs/>
          <w:color w:val="0070C0"/>
        </w:rPr>
        <w:t>будувати</w:t>
      </w:r>
      <w:proofErr w:type="spellEnd"/>
      <w:r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i/>
          <w:iCs/>
          <w:color w:val="0070C0"/>
        </w:rPr>
        <w:t>формальні</w:t>
      </w:r>
      <w:proofErr w:type="spellEnd"/>
      <w:r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i/>
          <w:iCs/>
          <w:color w:val="0070C0"/>
        </w:rPr>
        <w:t>граматики</w:t>
      </w:r>
      <w:proofErr w:type="spellEnd"/>
      <w:r w:rsidRPr="00AA65AB">
        <w:rPr>
          <w:rFonts w:cstheme="minorHAnsi"/>
          <w:i/>
          <w:iCs/>
          <w:color w:val="0070C0"/>
        </w:rPr>
        <w:t xml:space="preserve">, </w:t>
      </w:r>
      <w:proofErr w:type="spellStart"/>
      <w:r w:rsidRPr="00AA65AB">
        <w:rPr>
          <w:rFonts w:cstheme="minorHAnsi"/>
          <w:i/>
          <w:iCs/>
          <w:color w:val="0070C0"/>
        </w:rPr>
        <w:t>які</w:t>
      </w:r>
      <w:proofErr w:type="spellEnd"/>
      <w:r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i/>
          <w:iCs/>
          <w:color w:val="0070C0"/>
        </w:rPr>
        <w:t>породжують</w:t>
      </w:r>
      <w:proofErr w:type="spellEnd"/>
      <w:r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i/>
          <w:iCs/>
          <w:color w:val="0070C0"/>
        </w:rPr>
        <w:t>задану</w:t>
      </w:r>
      <w:proofErr w:type="spellEnd"/>
      <w:r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i/>
          <w:iCs/>
          <w:color w:val="0070C0"/>
        </w:rPr>
        <w:t>формальну</w:t>
      </w:r>
      <w:proofErr w:type="spellEnd"/>
      <w:r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i/>
          <w:iCs/>
          <w:color w:val="0070C0"/>
        </w:rPr>
        <w:t>мову</w:t>
      </w:r>
      <w:proofErr w:type="spellEnd"/>
      <w:r w:rsidRPr="00AA65AB">
        <w:rPr>
          <w:rFonts w:cstheme="minorHAnsi"/>
          <w:i/>
          <w:iCs/>
          <w:color w:val="0070C0"/>
        </w:rPr>
        <w:t xml:space="preserve">; </w:t>
      </w:r>
      <w:proofErr w:type="spellStart"/>
      <w:r w:rsidRPr="00AA65AB">
        <w:rPr>
          <w:rFonts w:cstheme="minorHAnsi"/>
          <w:i/>
          <w:iCs/>
          <w:color w:val="0070C0"/>
        </w:rPr>
        <w:t>будувати</w:t>
      </w:r>
      <w:proofErr w:type="spellEnd"/>
      <w:r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i/>
          <w:iCs/>
          <w:color w:val="0070C0"/>
        </w:rPr>
        <w:t>скінченний</w:t>
      </w:r>
      <w:proofErr w:type="spellEnd"/>
      <w:r w:rsidRPr="00AA65AB">
        <w:rPr>
          <w:rFonts w:cstheme="minorHAnsi"/>
          <w:i/>
          <w:iCs/>
          <w:color w:val="0070C0"/>
        </w:rPr>
        <w:t xml:space="preserve"> автомат, </w:t>
      </w:r>
      <w:proofErr w:type="spellStart"/>
      <w:r w:rsidRPr="00AA65AB">
        <w:rPr>
          <w:rFonts w:cstheme="minorHAnsi"/>
          <w:i/>
          <w:iCs/>
          <w:color w:val="0070C0"/>
        </w:rPr>
        <w:t>який</w:t>
      </w:r>
      <w:proofErr w:type="spellEnd"/>
      <w:r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i/>
          <w:iCs/>
          <w:color w:val="0070C0"/>
        </w:rPr>
        <w:t>розпізнає</w:t>
      </w:r>
      <w:proofErr w:type="spellEnd"/>
      <w:r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i/>
          <w:iCs/>
          <w:color w:val="0070C0"/>
        </w:rPr>
        <w:t>задану</w:t>
      </w:r>
      <w:proofErr w:type="spellEnd"/>
      <w:r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i/>
          <w:iCs/>
          <w:color w:val="0070C0"/>
        </w:rPr>
        <w:t>регулярну</w:t>
      </w:r>
      <w:proofErr w:type="spellEnd"/>
      <w:r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i/>
          <w:iCs/>
          <w:color w:val="0070C0"/>
        </w:rPr>
        <w:t>мову</w:t>
      </w:r>
      <w:proofErr w:type="spellEnd"/>
      <w:r w:rsidRPr="00AA65AB">
        <w:rPr>
          <w:rFonts w:cstheme="minorHAnsi"/>
          <w:i/>
          <w:iCs/>
          <w:color w:val="0070C0"/>
        </w:rPr>
        <w:t xml:space="preserve">; </w:t>
      </w:r>
      <w:proofErr w:type="spellStart"/>
      <w:r w:rsidRPr="00AA65AB">
        <w:rPr>
          <w:rFonts w:cstheme="minorHAnsi"/>
          <w:i/>
          <w:iCs/>
          <w:color w:val="0070C0"/>
        </w:rPr>
        <w:t>будувати</w:t>
      </w:r>
      <w:proofErr w:type="spellEnd"/>
      <w:r w:rsidRPr="00AA65AB">
        <w:rPr>
          <w:rFonts w:cstheme="minorHAnsi"/>
          <w:i/>
          <w:iCs/>
          <w:color w:val="0070C0"/>
        </w:rPr>
        <w:t xml:space="preserve"> МП-автомат, </w:t>
      </w:r>
      <w:proofErr w:type="spellStart"/>
      <w:r w:rsidRPr="00AA65AB">
        <w:rPr>
          <w:rFonts w:cstheme="minorHAnsi"/>
          <w:i/>
          <w:iCs/>
          <w:color w:val="0070C0"/>
        </w:rPr>
        <w:t>який</w:t>
      </w:r>
      <w:proofErr w:type="spellEnd"/>
      <w:r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i/>
          <w:iCs/>
          <w:color w:val="0070C0"/>
        </w:rPr>
        <w:t>розпізнає</w:t>
      </w:r>
      <w:proofErr w:type="spellEnd"/>
      <w:r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i/>
          <w:iCs/>
          <w:color w:val="0070C0"/>
        </w:rPr>
        <w:t>задану</w:t>
      </w:r>
      <w:proofErr w:type="spellEnd"/>
      <w:r w:rsidRPr="00AA65AB">
        <w:rPr>
          <w:rFonts w:cstheme="minorHAnsi"/>
          <w:i/>
          <w:iCs/>
          <w:color w:val="0070C0"/>
        </w:rPr>
        <w:t xml:space="preserve"> КВ-</w:t>
      </w:r>
      <w:proofErr w:type="spellStart"/>
      <w:r w:rsidRPr="00AA65AB">
        <w:rPr>
          <w:rFonts w:cstheme="minorHAnsi"/>
          <w:i/>
          <w:iCs/>
          <w:color w:val="0070C0"/>
        </w:rPr>
        <w:t>мову</w:t>
      </w:r>
      <w:proofErr w:type="spellEnd"/>
      <w:r w:rsidRPr="00AA65AB">
        <w:rPr>
          <w:rFonts w:cstheme="minorHAnsi"/>
          <w:i/>
          <w:iCs/>
          <w:color w:val="0070C0"/>
        </w:rPr>
        <w:t xml:space="preserve">; </w:t>
      </w:r>
      <w:proofErr w:type="spellStart"/>
      <w:r w:rsidRPr="00AA65AB">
        <w:rPr>
          <w:rFonts w:cstheme="minorHAnsi"/>
          <w:i/>
          <w:iCs/>
          <w:color w:val="0070C0"/>
        </w:rPr>
        <w:t>досліджувати</w:t>
      </w:r>
      <w:proofErr w:type="spellEnd"/>
      <w:r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i/>
          <w:iCs/>
          <w:color w:val="0070C0"/>
        </w:rPr>
        <w:t>мережі</w:t>
      </w:r>
      <w:proofErr w:type="spellEnd"/>
      <w:r w:rsidRPr="00AA65AB">
        <w:rPr>
          <w:rFonts w:cstheme="minorHAnsi"/>
          <w:i/>
          <w:iCs/>
          <w:color w:val="0070C0"/>
        </w:rPr>
        <w:t xml:space="preserve"> </w:t>
      </w:r>
      <w:proofErr w:type="spellStart"/>
      <w:r w:rsidRPr="00AA65AB">
        <w:rPr>
          <w:rFonts w:cstheme="minorHAnsi"/>
          <w:i/>
          <w:iCs/>
          <w:color w:val="0070C0"/>
        </w:rPr>
        <w:t>Петрі</w:t>
      </w:r>
      <w:proofErr w:type="spellEnd"/>
      <w:r w:rsidRPr="001052E9">
        <w:rPr>
          <w:rFonts w:cstheme="minorHAnsi"/>
          <w:i/>
          <w:iCs/>
          <w:color w:val="00B0F0"/>
        </w:rPr>
        <w:t>.</w:t>
      </w:r>
    </w:p>
    <w:p w:rsidR="0083169E" w:rsidRPr="00CD2F4D" w:rsidRDefault="0083169E" w:rsidP="0083169E">
      <w:pPr>
        <w:spacing w:after="120" w:line="240" w:lineRule="auto"/>
        <w:jc w:val="both"/>
        <w:rPr>
          <w:i/>
          <w:color w:val="00B0F0"/>
          <w:sz w:val="24"/>
          <w:szCs w:val="24"/>
          <w:lang w:val="uk-UA"/>
        </w:rPr>
      </w:pPr>
    </w:p>
    <w:p w:rsidR="00FF3DFC" w:rsidRPr="00FF3DFC" w:rsidRDefault="00D970B7" w:rsidP="00FF3DFC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2. </w:t>
      </w:r>
      <w:proofErr w:type="spellStart"/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Пререквізити</w:t>
      </w:r>
      <w:proofErr w:type="spellEnd"/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 xml:space="preserve"> та </w:t>
      </w:r>
      <w:proofErr w:type="spellStart"/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постреквізити</w:t>
      </w:r>
      <w:proofErr w:type="spellEnd"/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 xml:space="preserve"> дисципліни (місце в структурно-логічній схемі навчання за відповідною освітньою програмою)</w:t>
      </w:r>
    </w:p>
    <w:p w:rsidR="00FF3DFC" w:rsidRPr="00AA65AB" w:rsidRDefault="00BA1C86" w:rsidP="00FF3DFC">
      <w:pPr>
        <w:spacing w:after="120" w:line="240" w:lineRule="auto"/>
        <w:jc w:val="both"/>
        <w:rPr>
          <w:rFonts w:cstheme="minorHAnsi"/>
          <w:i/>
          <w:color w:val="0070C0"/>
          <w:lang w:val="uk-UA"/>
        </w:rPr>
      </w:pPr>
      <w:r w:rsidRPr="00AA65AB">
        <w:rPr>
          <w:rFonts w:eastAsia="Times New Roman" w:cstheme="minorHAnsi"/>
          <w:b/>
          <w:i/>
          <w:color w:val="0070C0"/>
          <w:lang w:val="uk-UA" w:eastAsia="ru-RU"/>
        </w:rPr>
        <w:t xml:space="preserve">Дисципліна передує і забезпечує </w:t>
      </w:r>
      <w:r w:rsidR="001B7A0C" w:rsidRPr="00AA65AB">
        <w:rPr>
          <w:rFonts w:eastAsia="Times New Roman" w:cstheme="minorHAnsi"/>
          <w:b/>
          <w:i/>
          <w:color w:val="0070C0"/>
          <w:lang w:val="uk-UA" w:eastAsia="ru-RU"/>
        </w:rPr>
        <w:t>переважну більшість навчальних дисциплін</w:t>
      </w:r>
      <w:r w:rsidRPr="00AA65AB">
        <w:rPr>
          <w:rFonts w:eastAsia="Times New Roman" w:cstheme="minorHAnsi"/>
          <w:b/>
          <w:i/>
          <w:color w:val="0070C0"/>
          <w:lang w:val="uk-UA" w:eastAsia="ru-RU"/>
        </w:rPr>
        <w:t xml:space="preserve"> у програмі підготовки фахівця:</w:t>
      </w:r>
      <w:r w:rsidR="001B7A0C" w:rsidRPr="00AA65AB">
        <w:rPr>
          <w:rFonts w:eastAsia="Times New Roman" w:cstheme="minorHAnsi"/>
          <w:b/>
          <w:i/>
          <w:color w:val="0070C0"/>
          <w:lang w:val="uk-UA" w:eastAsia="ru-RU"/>
        </w:rPr>
        <w:t xml:space="preserve"> наприклад, </w:t>
      </w:r>
      <w:r w:rsidRPr="00AA65AB">
        <w:rPr>
          <w:rFonts w:eastAsia="Times New Roman" w:cstheme="minorHAnsi"/>
          <w:i/>
          <w:color w:val="0070C0"/>
          <w:lang w:val="uk-UA" w:eastAsia="ru-RU"/>
        </w:rPr>
        <w:t xml:space="preserve"> «</w:t>
      </w:r>
      <w:r w:rsidR="001B7A0C" w:rsidRPr="00AA65AB">
        <w:rPr>
          <w:i/>
          <w:color w:val="0070C0"/>
          <w:lang w:val="uk-UA"/>
        </w:rPr>
        <w:t>Операційні системи</w:t>
      </w:r>
      <w:r w:rsidR="001B7A0C" w:rsidRPr="00AA65AB">
        <w:rPr>
          <w:rFonts w:eastAsia="Times New Roman" w:cstheme="minorHAnsi"/>
          <w:i/>
          <w:color w:val="0070C0"/>
          <w:lang w:val="uk-UA" w:eastAsia="ru-RU"/>
        </w:rPr>
        <w:t>» (ПО </w:t>
      </w:r>
      <w:r w:rsidR="001052E9" w:rsidRPr="00AA65AB">
        <w:rPr>
          <w:rFonts w:eastAsia="Times New Roman" w:cstheme="minorHAnsi"/>
          <w:i/>
          <w:color w:val="0070C0"/>
          <w:lang w:val="uk-UA" w:eastAsia="ru-RU"/>
        </w:rPr>
        <w:t>25</w:t>
      </w:r>
      <w:r w:rsidRPr="00AA65AB">
        <w:rPr>
          <w:rFonts w:eastAsia="Times New Roman" w:cstheme="minorHAnsi"/>
          <w:i/>
          <w:color w:val="0070C0"/>
          <w:lang w:val="uk-UA" w:eastAsia="ru-RU"/>
        </w:rPr>
        <w:t>), «</w:t>
      </w:r>
      <w:r w:rsidR="001B7A0C" w:rsidRPr="00AA65AB">
        <w:rPr>
          <w:i/>
          <w:color w:val="0070C0"/>
          <w:lang w:val="uk-UA"/>
        </w:rPr>
        <w:t>Організація баз даних та знань</w:t>
      </w:r>
      <w:r w:rsidR="001B7A0C" w:rsidRPr="00AA65AB">
        <w:rPr>
          <w:rFonts w:eastAsia="Times New Roman" w:cstheme="minorHAnsi"/>
          <w:i/>
          <w:color w:val="0070C0"/>
          <w:lang w:val="uk-UA" w:eastAsia="ru-RU"/>
        </w:rPr>
        <w:t>» (ПО </w:t>
      </w:r>
      <w:r w:rsidR="001052E9" w:rsidRPr="00AA65AB">
        <w:rPr>
          <w:rFonts w:eastAsia="Times New Roman" w:cstheme="minorHAnsi"/>
          <w:i/>
          <w:color w:val="0070C0"/>
          <w:lang w:val="uk-UA" w:eastAsia="ru-RU"/>
        </w:rPr>
        <w:t>13</w:t>
      </w:r>
      <w:r w:rsidRPr="00AA65AB">
        <w:rPr>
          <w:rFonts w:eastAsia="Times New Roman" w:cstheme="minorHAnsi"/>
          <w:i/>
          <w:color w:val="0070C0"/>
          <w:lang w:val="uk-UA" w:eastAsia="ru-RU"/>
        </w:rPr>
        <w:t>), «</w:t>
      </w:r>
      <w:r w:rsidR="001B7A0C" w:rsidRPr="00AA65AB">
        <w:rPr>
          <w:i/>
          <w:color w:val="0070C0"/>
          <w:lang w:val="uk-UA"/>
        </w:rPr>
        <w:t>Курсова робота з організації баз даних та знань</w:t>
      </w:r>
      <w:r w:rsidRPr="00AA65AB">
        <w:rPr>
          <w:rFonts w:eastAsia="Times New Roman" w:cstheme="minorHAnsi"/>
          <w:i/>
          <w:color w:val="0070C0"/>
          <w:lang w:val="uk-UA" w:eastAsia="ru-RU"/>
        </w:rPr>
        <w:t xml:space="preserve">» </w:t>
      </w:r>
      <w:r w:rsidR="001B7A0C" w:rsidRPr="00AA65AB">
        <w:rPr>
          <w:rFonts w:eastAsia="Times New Roman" w:cstheme="minorHAnsi"/>
          <w:i/>
          <w:color w:val="0070C0"/>
          <w:lang w:val="uk-UA" w:eastAsia="ru-RU"/>
        </w:rPr>
        <w:t>(ПО 14</w:t>
      </w:r>
      <w:r w:rsidRPr="00AA65AB">
        <w:rPr>
          <w:rFonts w:eastAsia="Times New Roman" w:cstheme="minorHAnsi"/>
          <w:i/>
          <w:color w:val="0070C0"/>
          <w:lang w:val="uk-UA" w:eastAsia="ru-RU"/>
        </w:rPr>
        <w:t>)</w:t>
      </w:r>
      <w:r w:rsidR="001A0F10" w:rsidRPr="00AA65AB">
        <w:rPr>
          <w:rFonts w:eastAsia="Times New Roman" w:cstheme="minorHAnsi"/>
          <w:i/>
          <w:color w:val="0070C0"/>
          <w:lang w:val="uk-UA" w:eastAsia="ru-RU"/>
        </w:rPr>
        <w:t xml:space="preserve"> тощо</w:t>
      </w:r>
      <w:r w:rsidR="003D09C2" w:rsidRPr="00AA65AB">
        <w:rPr>
          <w:rFonts w:eastAsia="Times New Roman" w:cstheme="minorHAnsi"/>
          <w:i/>
          <w:color w:val="0070C0"/>
          <w:lang w:val="uk-UA" w:eastAsia="ru-RU"/>
        </w:rPr>
        <w:t>.</w:t>
      </w:r>
      <w:r w:rsidR="00A1602B" w:rsidRPr="00AA65AB">
        <w:rPr>
          <w:rFonts w:eastAsia="Times New Roman" w:cstheme="minorHAnsi"/>
          <w:i/>
          <w:color w:val="0070C0"/>
          <w:lang w:val="uk-UA" w:eastAsia="ru-RU"/>
        </w:rPr>
        <w:t xml:space="preserve"> Вивчення курсу ґрунтується на широкому використанні основних результат дисципліни «Дискретна матем</w:t>
      </w:r>
      <w:r w:rsidR="001052E9" w:rsidRPr="00AA65AB">
        <w:rPr>
          <w:rFonts w:eastAsia="Times New Roman" w:cstheme="minorHAnsi"/>
          <w:i/>
          <w:color w:val="0070C0"/>
          <w:lang w:val="uk-UA" w:eastAsia="ru-RU"/>
        </w:rPr>
        <w:t>атика» (П</w:t>
      </w:r>
      <w:r w:rsidR="001A0F10" w:rsidRPr="00AA65AB">
        <w:rPr>
          <w:rFonts w:eastAsia="Times New Roman" w:cstheme="minorHAnsi"/>
          <w:i/>
          <w:color w:val="0070C0"/>
          <w:lang w:val="uk-UA" w:eastAsia="ru-RU"/>
        </w:rPr>
        <w:t>О</w:t>
      </w:r>
      <w:r w:rsidR="001B7A0C" w:rsidRPr="00AA65AB">
        <w:rPr>
          <w:rFonts w:eastAsia="Times New Roman" w:cstheme="minorHAnsi"/>
          <w:i/>
          <w:color w:val="0070C0"/>
          <w:lang w:val="uk-UA" w:eastAsia="ru-RU"/>
        </w:rPr>
        <w:t> </w:t>
      </w:r>
      <w:r w:rsidR="001052E9" w:rsidRPr="00AA65AB">
        <w:rPr>
          <w:rFonts w:eastAsia="Times New Roman" w:cstheme="minorHAnsi"/>
          <w:i/>
          <w:color w:val="0070C0"/>
          <w:lang w:val="uk-UA" w:eastAsia="ru-RU"/>
        </w:rPr>
        <w:t>3</w:t>
      </w:r>
      <w:r w:rsidR="00A1602B" w:rsidRPr="00AA65AB">
        <w:rPr>
          <w:rFonts w:eastAsia="Times New Roman" w:cstheme="minorHAnsi"/>
          <w:i/>
          <w:color w:val="0070C0"/>
          <w:lang w:val="uk-UA" w:eastAsia="ru-RU"/>
        </w:rPr>
        <w:t>).</w:t>
      </w:r>
    </w:p>
    <w:p w:rsidR="00FF3DFC" w:rsidRPr="00FF3DFC" w:rsidRDefault="00D970B7" w:rsidP="00FF3DFC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3.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Зміст навчальної дисципліни</w:t>
      </w:r>
    </w:p>
    <w:p w:rsidR="001A0F10" w:rsidRPr="00A314F4" w:rsidRDefault="001A0F10" w:rsidP="00657020">
      <w:pPr>
        <w:spacing w:after="0"/>
        <w:jc w:val="both"/>
        <w:rPr>
          <w:b/>
          <w:i/>
          <w:color w:val="0070C0"/>
          <w:szCs w:val="24"/>
          <w:lang w:val="uk-UA"/>
        </w:rPr>
      </w:pPr>
      <w:r w:rsidRPr="00A314F4">
        <w:rPr>
          <w:b/>
          <w:i/>
          <w:color w:val="0070C0"/>
          <w:szCs w:val="24"/>
          <w:lang w:val="uk-UA"/>
        </w:rPr>
        <w:t>Розділ 1. Теорія алгоритмів</w:t>
      </w:r>
      <w:r w:rsidR="00193D46" w:rsidRPr="00A314F4">
        <w:rPr>
          <w:b/>
          <w:i/>
          <w:color w:val="0070C0"/>
          <w:szCs w:val="24"/>
          <w:lang w:val="uk-UA"/>
        </w:rPr>
        <w:t>.</w:t>
      </w:r>
    </w:p>
    <w:p w:rsidR="001A0F10" w:rsidRPr="00AA65AB" w:rsidRDefault="001A0F10" w:rsidP="00657020">
      <w:pPr>
        <w:spacing w:after="0"/>
        <w:jc w:val="both"/>
        <w:rPr>
          <w:i/>
          <w:color w:val="0070C0"/>
          <w:szCs w:val="24"/>
        </w:rPr>
      </w:pPr>
      <w:r w:rsidRPr="00AA65AB">
        <w:rPr>
          <w:i/>
          <w:color w:val="0070C0"/>
          <w:szCs w:val="24"/>
        </w:rPr>
        <w:t xml:space="preserve">Тема 1.1. </w:t>
      </w:r>
      <w:proofErr w:type="spellStart"/>
      <w:r w:rsidRPr="00AA65AB">
        <w:rPr>
          <w:i/>
          <w:color w:val="0070C0"/>
          <w:szCs w:val="24"/>
        </w:rPr>
        <w:t>Абстрактні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алгоритмічні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машини</w:t>
      </w:r>
      <w:proofErr w:type="spellEnd"/>
      <w:r w:rsidRPr="00AA65AB">
        <w:rPr>
          <w:i/>
          <w:color w:val="0070C0"/>
          <w:szCs w:val="24"/>
        </w:rPr>
        <w:t>. Теза Тьюрінга-Черча.</w:t>
      </w:r>
    </w:p>
    <w:p w:rsidR="001A0F10" w:rsidRPr="00AA65AB" w:rsidRDefault="001A0F10" w:rsidP="00657020">
      <w:pPr>
        <w:spacing w:after="0"/>
        <w:jc w:val="both"/>
        <w:rPr>
          <w:i/>
          <w:color w:val="0070C0"/>
          <w:szCs w:val="24"/>
        </w:rPr>
      </w:pPr>
      <w:r w:rsidRPr="00AA65AB">
        <w:rPr>
          <w:i/>
          <w:color w:val="0070C0"/>
          <w:szCs w:val="24"/>
        </w:rPr>
        <w:t xml:space="preserve">Тема 1.2. </w:t>
      </w:r>
      <w:proofErr w:type="spellStart"/>
      <w:r w:rsidRPr="00AA65AB">
        <w:rPr>
          <w:i/>
          <w:color w:val="0070C0"/>
          <w:szCs w:val="24"/>
        </w:rPr>
        <w:t>Елементи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теорії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обчислювальних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функцій</w:t>
      </w:r>
      <w:proofErr w:type="spellEnd"/>
      <w:r w:rsidRPr="00AA65AB">
        <w:rPr>
          <w:i/>
          <w:color w:val="0070C0"/>
          <w:szCs w:val="24"/>
        </w:rPr>
        <w:t>.</w:t>
      </w:r>
    </w:p>
    <w:p w:rsidR="001A0F10" w:rsidRPr="00A314F4" w:rsidRDefault="001A0F10" w:rsidP="00657020">
      <w:pPr>
        <w:spacing w:after="0"/>
        <w:jc w:val="both"/>
        <w:rPr>
          <w:b/>
          <w:i/>
          <w:color w:val="0070C0"/>
          <w:szCs w:val="24"/>
        </w:rPr>
      </w:pPr>
      <w:proofErr w:type="spellStart"/>
      <w:r w:rsidRPr="00A314F4">
        <w:rPr>
          <w:b/>
          <w:i/>
          <w:color w:val="0070C0"/>
          <w:szCs w:val="24"/>
        </w:rPr>
        <w:t>Розділ</w:t>
      </w:r>
      <w:proofErr w:type="spellEnd"/>
      <w:r w:rsidRPr="00A314F4">
        <w:rPr>
          <w:b/>
          <w:i/>
          <w:color w:val="0070C0"/>
          <w:szCs w:val="24"/>
        </w:rPr>
        <w:t xml:space="preserve"> 2. </w:t>
      </w:r>
      <w:proofErr w:type="spellStart"/>
      <w:r w:rsidRPr="00A314F4">
        <w:rPr>
          <w:b/>
          <w:i/>
          <w:color w:val="0070C0"/>
          <w:szCs w:val="24"/>
        </w:rPr>
        <w:t>Формальні</w:t>
      </w:r>
      <w:proofErr w:type="spellEnd"/>
      <w:r w:rsidRPr="00A314F4">
        <w:rPr>
          <w:b/>
          <w:i/>
          <w:color w:val="0070C0"/>
          <w:szCs w:val="24"/>
        </w:rPr>
        <w:t xml:space="preserve"> </w:t>
      </w:r>
      <w:proofErr w:type="spellStart"/>
      <w:r w:rsidRPr="00A314F4">
        <w:rPr>
          <w:b/>
          <w:i/>
          <w:color w:val="0070C0"/>
          <w:szCs w:val="24"/>
        </w:rPr>
        <w:t>логічні</w:t>
      </w:r>
      <w:proofErr w:type="spellEnd"/>
      <w:r w:rsidRPr="00A314F4">
        <w:rPr>
          <w:b/>
          <w:i/>
          <w:color w:val="0070C0"/>
          <w:szCs w:val="24"/>
        </w:rPr>
        <w:t xml:space="preserve"> </w:t>
      </w:r>
      <w:proofErr w:type="spellStart"/>
      <w:r w:rsidRPr="00A314F4">
        <w:rPr>
          <w:b/>
          <w:i/>
          <w:color w:val="0070C0"/>
          <w:szCs w:val="24"/>
        </w:rPr>
        <w:t>теорії</w:t>
      </w:r>
      <w:proofErr w:type="spellEnd"/>
      <w:r w:rsidRPr="00A314F4">
        <w:rPr>
          <w:b/>
          <w:i/>
          <w:color w:val="0070C0"/>
          <w:szCs w:val="24"/>
        </w:rPr>
        <w:t>.</w:t>
      </w:r>
    </w:p>
    <w:p w:rsidR="001A0F10" w:rsidRPr="00AA65AB" w:rsidRDefault="001A0F10" w:rsidP="00657020">
      <w:pPr>
        <w:spacing w:after="0"/>
        <w:jc w:val="both"/>
        <w:rPr>
          <w:i/>
          <w:color w:val="0070C0"/>
          <w:szCs w:val="24"/>
        </w:rPr>
      </w:pPr>
      <w:r w:rsidRPr="00AA65AB">
        <w:rPr>
          <w:i/>
          <w:color w:val="0070C0"/>
          <w:szCs w:val="24"/>
        </w:rPr>
        <w:t xml:space="preserve">Тема 2.1. </w:t>
      </w:r>
      <w:proofErr w:type="spellStart"/>
      <w:r w:rsidRPr="00AA65AB">
        <w:rPr>
          <w:i/>
          <w:color w:val="0070C0"/>
          <w:szCs w:val="24"/>
        </w:rPr>
        <w:t>Загальне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означення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формальної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логічної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теорії</w:t>
      </w:r>
      <w:proofErr w:type="spellEnd"/>
      <w:r w:rsidRPr="00AA65AB">
        <w:rPr>
          <w:i/>
          <w:color w:val="0070C0"/>
          <w:szCs w:val="24"/>
        </w:rPr>
        <w:t xml:space="preserve">. </w:t>
      </w:r>
      <w:proofErr w:type="spellStart"/>
      <w:r w:rsidRPr="00AA65AB">
        <w:rPr>
          <w:i/>
          <w:color w:val="0070C0"/>
          <w:szCs w:val="24"/>
        </w:rPr>
        <w:t>Властивості</w:t>
      </w:r>
      <w:proofErr w:type="spellEnd"/>
      <w:r w:rsidRPr="00AA65AB">
        <w:rPr>
          <w:i/>
          <w:color w:val="0070C0"/>
          <w:szCs w:val="24"/>
        </w:rPr>
        <w:t xml:space="preserve"> та </w:t>
      </w:r>
      <w:proofErr w:type="spellStart"/>
      <w:r w:rsidRPr="00AA65AB">
        <w:rPr>
          <w:i/>
          <w:color w:val="0070C0"/>
          <w:szCs w:val="24"/>
        </w:rPr>
        <w:t>побудова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доведень</w:t>
      </w:r>
      <w:proofErr w:type="spellEnd"/>
      <w:r w:rsidRPr="00AA65AB">
        <w:rPr>
          <w:i/>
          <w:color w:val="0070C0"/>
          <w:szCs w:val="24"/>
        </w:rPr>
        <w:t xml:space="preserve"> в </w:t>
      </w:r>
      <w:proofErr w:type="spellStart"/>
      <w:r w:rsidRPr="00AA65AB">
        <w:rPr>
          <w:i/>
          <w:color w:val="0070C0"/>
          <w:szCs w:val="24"/>
        </w:rPr>
        <w:t>формальній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теорії</w:t>
      </w:r>
      <w:proofErr w:type="spellEnd"/>
      <w:r w:rsidRPr="00AA65AB">
        <w:rPr>
          <w:i/>
          <w:color w:val="0070C0"/>
          <w:szCs w:val="24"/>
        </w:rPr>
        <w:t xml:space="preserve"> L.</w:t>
      </w:r>
    </w:p>
    <w:p w:rsidR="001A0F10" w:rsidRPr="00A314F4" w:rsidRDefault="001A0F10" w:rsidP="00657020">
      <w:pPr>
        <w:spacing w:after="0"/>
        <w:jc w:val="both"/>
        <w:rPr>
          <w:b/>
          <w:i/>
          <w:color w:val="0070C0"/>
          <w:szCs w:val="24"/>
        </w:rPr>
      </w:pPr>
      <w:proofErr w:type="spellStart"/>
      <w:r w:rsidRPr="00A314F4">
        <w:rPr>
          <w:b/>
          <w:i/>
          <w:color w:val="0070C0"/>
          <w:szCs w:val="24"/>
        </w:rPr>
        <w:t>Розділ</w:t>
      </w:r>
      <w:proofErr w:type="spellEnd"/>
      <w:r w:rsidRPr="00A314F4">
        <w:rPr>
          <w:b/>
          <w:i/>
          <w:color w:val="0070C0"/>
          <w:szCs w:val="24"/>
        </w:rPr>
        <w:t xml:space="preserve"> 3. Алгебра </w:t>
      </w:r>
      <w:proofErr w:type="spellStart"/>
      <w:r w:rsidRPr="00A314F4">
        <w:rPr>
          <w:b/>
          <w:i/>
          <w:color w:val="0070C0"/>
          <w:szCs w:val="24"/>
        </w:rPr>
        <w:t>предикатів</w:t>
      </w:r>
      <w:proofErr w:type="spellEnd"/>
      <w:r w:rsidRPr="00A314F4">
        <w:rPr>
          <w:b/>
          <w:i/>
          <w:color w:val="0070C0"/>
          <w:szCs w:val="24"/>
        </w:rPr>
        <w:t>.</w:t>
      </w:r>
    </w:p>
    <w:p w:rsidR="001A0F10" w:rsidRPr="00AA65AB" w:rsidRDefault="001A0F10" w:rsidP="00657020">
      <w:pPr>
        <w:spacing w:after="0"/>
        <w:jc w:val="both"/>
        <w:rPr>
          <w:i/>
          <w:color w:val="0070C0"/>
          <w:szCs w:val="24"/>
        </w:rPr>
      </w:pPr>
      <w:r w:rsidRPr="00AA65AB">
        <w:rPr>
          <w:i/>
          <w:color w:val="0070C0"/>
          <w:szCs w:val="24"/>
        </w:rPr>
        <w:t xml:space="preserve">Тема 3.1. </w:t>
      </w:r>
      <w:proofErr w:type="spellStart"/>
      <w:r w:rsidRPr="00AA65AB">
        <w:rPr>
          <w:i/>
          <w:color w:val="0070C0"/>
          <w:szCs w:val="24"/>
        </w:rPr>
        <w:t>Основні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визначення</w:t>
      </w:r>
      <w:proofErr w:type="spellEnd"/>
      <w:r w:rsidRPr="00AA65AB">
        <w:rPr>
          <w:i/>
          <w:color w:val="0070C0"/>
          <w:szCs w:val="24"/>
        </w:rPr>
        <w:t xml:space="preserve"> та </w:t>
      </w:r>
      <w:proofErr w:type="spellStart"/>
      <w:r w:rsidRPr="00AA65AB">
        <w:rPr>
          <w:i/>
          <w:color w:val="0070C0"/>
          <w:szCs w:val="24"/>
        </w:rPr>
        <w:t>власти¬вості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алгебри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предикатів</w:t>
      </w:r>
      <w:proofErr w:type="spellEnd"/>
      <w:r w:rsidRPr="00AA65AB">
        <w:rPr>
          <w:i/>
          <w:color w:val="0070C0"/>
          <w:szCs w:val="24"/>
        </w:rPr>
        <w:t xml:space="preserve">. </w:t>
      </w:r>
      <w:proofErr w:type="spellStart"/>
      <w:r w:rsidRPr="00AA65AB">
        <w:rPr>
          <w:i/>
          <w:color w:val="0070C0"/>
          <w:szCs w:val="24"/>
        </w:rPr>
        <w:t>Поняття</w:t>
      </w:r>
      <w:proofErr w:type="spellEnd"/>
      <w:r w:rsidRPr="00AA65AB">
        <w:rPr>
          <w:i/>
          <w:color w:val="0070C0"/>
          <w:szCs w:val="24"/>
        </w:rPr>
        <w:t xml:space="preserve"> про </w:t>
      </w:r>
      <w:proofErr w:type="spellStart"/>
      <w:r w:rsidRPr="00AA65AB">
        <w:rPr>
          <w:i/>
          <w:color w:val="0070C0"/>
          <w:szCs w:val="24"/>
        </w:rPr>
        <w:t>формальну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теорію</w:t>
      </w:r>
      <w:proofErr w:type="spellEnd"/>
      <w:r w:rsidRPr="00AA65AB">
        <w:rPr>
          <w:i/>
          <w:color w:val="0070C0"/>
          <w:szCs w:val="24"/>
        </w:rPr>
        <w:t xml:space="preserve"> K.</w:t>
      </w:r>
    </w:p>
    <w:p w:rsidR="001A0F10" w:rsidRPr="00A314F4" w:rsidRDefault="001A0F10" w:rsidP="00657020">
      <w:pPr>
        <w:spacing w:after="0"/>
        <w:jc w:val="both"/>
        <w:rPr>
          <w:b/>
          <w:i/>
          <w:color w:val="0070C0"/>
          <w:szCs w:val="24"/>
        </w:rPr>
      </w:pPr>
      <w:proofErr w:type="spellStart"/>
      <w:r w:rsidRPr="00A314F4">
        <w:rPr>
          <w:b/>
          <w:i/>
          <w:color w:val="0070C0"/>
          <w:szCs w:val="24"/>
        </w:rPr>
        <w:t>Розділ</w:t>
      </w:r>
      <w:proofErr w:type="spellEnd"/>
      <w:r w:rsidRPr="00A314F4">
        <w:rPr>
          <w:b/>
          <w:i/>
          <w:color w:val="0070C0"/>
          <w:szCs w:val="24"/>
        </w:rPr>
        <w:t xml:space="preserve"> 4. </w:t>
      </w:r>
      <w:proofErr w:type="spellStart"/>
      <w:r w:rsidRPr="00A314F4">
        <w:rPr>
          <w:b/>
          <w:i/>
          <w:color w:val="0070C0"/>
          <w:szCs w:val="24"/>
        </w:rPr>
        <w:t>Автоматичне</w:t>
      </w:r>
      <w:proofErr w:type="spellEnd"/>
      <w:r w:rsidRPr="00A314F4">
        <w:rPr>
          <w:b/>
          <w:i/>
          <w:color w:val="0070C0"/>
          <w:szCs w:val="24"/>
        </w:rPr>
        <w:t xml:space="preserve"> </w:t>
      </w:r>
      <w:proofErr w:type="spellStart"/>
      <w:r w:rsidRPr="00A314F4">
        <w:rPr>
          <w:b/>
          <w:i/>
          <w:color w:val="0070C0"/>
          <w:szCs w:val="24"/>
        </w:rPr>
        <w:t>доведення</w:t>
      </w:r>
      <w:proofErr w:type="spellEnd"/>
      <w:r w:rsidRPr="00A314F4">
        <w:rPr>
          <w:b/>
          <w:i/>
          <w:color w:val="0070C0"/>
          <w:szCs w:val="24"/>
        </w:rPr>
        <w:t xml:space="preserve"> теорем.</w:t>
      </w:r>
    </w:p>
    <w:p w:rsidR="001A0F10" w:rsidRPr="00AA65AB" w:rsidRDefault="001A0F10" w:rsidP="00657020">
      <w:pPr>
        <w:spacing w:after="0"/>
        <w:jc w:val="both"/>
        <w:rPr>
          <w:i/>
          <w:color w:val="0070C0"/>
          <w:szCs w:val="24"/>
        </w:rPr>
      </w:pPr>
      <w:r w:rsidRPr="00AA65AB">
        <w:rPr>
          <w:i/>
          <w:color w:val="0070C0"/>
          <w:szCs w:val="24"/>
        </w:rPr>
        <w:t xml:space="preserve">Тема 4.1. Скулемівські </w:t>
      </w:r>
      <w:proofErr w:type="spellStart"/>
      <w:r w:rsidRPr="00AA65AB">
        <w:rPr>
          <w:i/>
          <w:color w:val="0070C0"/>
          <w:szCs w:val="24"/>
        </w:rPr>
        <w:t>стандартні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форми</w:t>
      </w:r>
      <w:proofErr w:type="spellEnd"/>
      <w:r w:rsidRPr="00AA65AB">
        <w:rPr>
          <w:i/>
          <w:color w:val="0070C0"/>
          <w:szCs w:val="24"/>
        </w:rPr>
        <w:t>. H-</w:t>
      </w:r>
      <w:proofErr w:type="spellStart"/>
      <w:r w:rsidRPr="00AA65AB">
        <w:rPr>
          <w:i/>
          <w:color w:val="0070C0"/>
          <w:szCs w:val="24"/>
        </w:rPr>
        <w:t>інтерпретації</w:t>
      </w:r>
      <w:proofErr w:type="spellEnd"/>
      <w:r w:rsidRPr="00AA65AB">
        <w:rPr>
          <w:i/>
          <w:color w:val="0070C0"/>
          <w:szCs w:val="24"/>
        </w:rPr>
        <w:t>.</w:t>
      </w:r>
      <w:r w:rsidRPr="00AA65AB">
        <w:rPr>
          <w:i/>
          <w:color w:val="0070C0"/>
          <w:szCs w:val="24"/>
        </w:rPr>
        <w:tab/>
      </w:r>
    </w:p>
    <w:p w:rsidR="001A0F10" w:rsidRPr="00AA65AB" w:rsidRDefault="001A0F10" w:rsidP="00657020">
      <w:pPr>
        <w:spacing w:after="0"/>
        <w:jc w:val="both"/>
        <w:rPr>
          <w:i/>
          <w:color w:val="0070C0"/>
          <w:szCs w:val="24"/>
        </w:rPr>
      </w:pPr>
      <w:r w:rsidRPr="00AA65AB">
        <w:rPr>
          <w:i/>
          <w:color w:val="0070C0"/>
          <w:szCs w:val="24"/>
        </w:rPr>
        <w:t xml:space="preserve">Тема 4.2. </w:t>
      </w:r>
      <w:proofErr w:type="spellStart"/>
      <w:r w:rsidRPr="00AA65AB">
        <w:rPr>
          <w:i/>
          <w:color w:val="0070C0"/>
          <w:szCs w:val="24"/>
        </w:rPr>
        <w:t>Семантичні</w:t>
      </w:r>
      <w:proofErr w:type="spellEnd"/>
      <w:r w:rsidRPr="00AA65AB">
        <w:rPr>
          <w:i/>
          <w:color w:val="0070C0"/>
          <w:szCs w:val="24"/>
        </w:rPr>
        <w:t xml:space="preserve"> дерева. Теорема Ербрана.</w:t>
      </w:r>
    </w:p>
    <w:p w:rsidR="001A0F10" w:rsidRPr="00AA65AB" w:rsidRDefault="001A0F10" w:rsidP="00657020">
      <w:pPr>
        <w:spacing w:after="0"/>
        <w:jc w:val="both"/>
        <w:rPr>
          <w:i/>
          <w:color w:val="0070C0"/>
          <w:szCs w:val="24"/>
        </w:rPr>
      </w:pPr>
      <w:r w:rsidRPr="00AA65AB">
        <w:rPr>
          <w:i/>
          <w:color w:val="0070C0"/>
          <w:szCs w:val="24"/>
        </w:rPr>
        <w:t xml:space="preserve">Тема 4.3. Метод </w:t>
      </w:r>
      <w:proofErr w:type="spellStart"/>
      <w:r w:rsidRPr="00AA65AB">
        <w:rPr>
          <w:i/>
          <w:color w:val="0070C0"/>
          <w:szCs w:val="24"/>
        </w:rPr>
        <w:t>резолюцій</w:t>
      </w:r>
      <w:proofErr w:type="spellEnd"/>
      <w:r w:rsidRPr="00AA65AB">
        <w:rPr>
          <w:i/>
          <w:color w:val="0070C0"/>
          <w:szCs w:val="24"/>
        </w:rPr>
        <w:t xml:space="preserve">. </w:t>
      </w:r>
      <w:proofErr w:type="spellStart"/>
      <w:r w:rsidRPr="00AA65AB">
        <w:rPr>
          <w:i/>
          <w:color w:val="0070C0"/>
          <w:szCs w:val="24"/>
        </w:rPr>
        <w:t>Математичні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основи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мови</w:t>
      </w:r>
      <w:proofErr w:type="spellEnd"/>
      <w:r w:rsidRPr="00AA65AB">
        <w:rPr>
          <w:i/>
          <w:color w:val="0070C0"/>
          <w:szCs w:val="24"/>
        </w:rPr>
        <w:t xml:space="preserve"> Пролог.</w:t>
      </w:r>
    </w:p>
    <w:p w:rsidR="00403BC6" w:rsidRPr="00A314F4" w:rsidRDefault="001A0F10" w:rsidP="00657020">
      <w:pPr>
        <w:spacing w:after="0"/>
        <w:jc w:val="both"/>
        <w:rPr>
          <w:b/>
          <w:i/>
          <w:color w:val="0070C0"/>
          <w:szCs w:val="24"/>
        </w:rPr>
      </w:pPr>
      <w:proofErr w:type="spellStart"/>
      <w:r w:rsidRPr="00A314F4">
        <w:rPr>
          <w:b/>
          <w:i/>
          <w:color w:val="0070C0"/>
          <w:szCs w:val="24"/>
        </w:rPr>
        <w:t>Розділ</w:t>
      </w:r>
      <w:proofErr w:type="spellEnd"/>
      <w:r w:rsidRPr="00A314F4">
        <w:rPr>
          <w:b/>
          <w:i/>
          <w:color w:val="0070C0"/>
          <w:szCs w:val="24"/>
        </w:rPr>
        <w:t xml:space="preserve"> 5. </w:t>
      </w:r>
      <w:proofErr w:type="spellStart"/>
      <w:r w:rsidRPr="00A314F4">
        <w:rPr>
          <w:b/>
          <w:i/>
          <w:color w:val="0070C0"/>
          <w:szCs w:val="24"/>
        </w:rPr>
        <w:t>Формальні</w:t>
      </w:r>
      <w:proofErr w:type="spellEnd"/>
      <w:r w:rsidRPr="00A314F4">
        <w:rPr>
          <w:b/>
          <w:i/>
          <w:color w:val="0070C0"/>
          <w:szCs w:val="24"/>
        </w:rPr>
        <w:t xml:space="preserve"> </w:t>
      </w:r>
      <w:proofErr w:type="spellStart"/>
      <w:r w:rsidRPr="00A314F4">
        <w:rPr>
          <w:b/>
          <w:i/>
          <w:color w:val="0070C0"/>
          <w:szCs w:val="24"/>
        </w:rPr>
        <w:t>мови</w:t>
      </w:r>
      <w:proofErr w:type="spellEnd"/>
      <w:r w:rsidRPr="00A314F4">
        <w:rPr>
          <w:b/>
          <w:i/>
          <w:color w:val="0070C0"/>
          <w:szCs w:val="24"/>
        </w:rPr>
        <w:t xml:space="preserve"> та </w:t>
      </w:r>
      <w:proofErr w:type="spellStart"/>
      <w:r w:rsidRPr="00A314F4">
        <w:rPr>
          <w:b/>
          <w:i/>
          <w:color w:val="0070C0"/>
          <w:szCs w:val="24"/>
        </w:rPr>
        <w:t>формальні</w:t>
      </w:r>
      <w:proofErr w:type="spellEnd"/>
      <w:r w:rsidRPr="00A314F4">
        <w:rPr>
          <w:b/>
          <w:i/>
          <w:color w:val="0070C0"/>
          <w:szCs w:val="24"/>
        </w:rPr>
        <w:t xml:space="preserve"> </w:t>
      </w:r>
      <w:proofErr w:type="spellStart"/>
      <w:r w:rsidRPr="00A314F4">
        <w:rPr>
          <w:b/>
          <w:i/>
          <w:color w:val="0070C0"/>
          <w:szCs w:val="24"/>
        </w:rPr>
        <w:t>граматики</w:t>
      </w:r>
      <w:proofErr w:type="spellEnd"/>
      <w:r w:rsidRPr="00A314F4">
        <w:rPr>
          <w:b/>
          <w:i/>
          <w:color w:val="0070C0"/>
          <w:szCs w:val="24"/>
        </w:rPr>
        <w:t xml:space="preserve">. </w:t>
      </w:r>
    </w:p>
    <w:p w:rsidR="001A0F10" w:rsidRPr="00AA65AB" w:rsidRDefault="001A0F10" w:rsidP="00657020">
      <w:pPr>
        <w:spacing w:after="0"/>
        <w:jc w:val="both"/>
        <w:rPr>
          <w:i/>
          <w:color w:val="0070C0"/>
          <w:szCs w:val="24"/>
        </w:rPr>
      </w:pPr>
      <w:r w:rsidRPr="00AA65AB">
        <w:rPr>
          <w:i/>
          <w:color w:val="0070C0"/>
          <w:szCs w:val="24"/>
        </w:rPr>
        <w:t xml:space="preserve">Тема 5.1. </w:t>
      </w:r>
      <w:proofErr w:type="spellStart"/>
      <w:r w:rsidRPr="00AA65AB">
        <w:rPr>
          <w:i/>
          <w:color w:val="0070C0"/>
          <w:szCs w:val="24"/>
        </w:rPr>
        <w:t>Поняття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формальної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мови</w:t>
      </w:r>
      <w:proofErr w:type="spellEnd"/>
      <w:r w:rsidRPr="00AA65AB">
        <w:rPr>
          <w:i/>
          <w:color w:val="0070C0"/>
          <w:szCs w:val="24"/>
        </w:rPr>
        <w:t xml:space="preserve"> та </w:t>
      </w:r>
      <w:proofErr w:type="spellStart"/>
      <w:r w:rsidRPr="00AA65AB">
        <w:rPr>
          <w:i/>
          <w:color w:val="0070C0"/>
          <w:szCs w:val="24"/>
        </w:rPr>
        <w:t>формальної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граматики</w:t>
      </w:r>
      <w:proofErr w:type="spellEnd"/>
      <w:r w:rsidRPr="00AA65AB">
        <w:rPr>
          <w:i/>
          <w:color w:val="0070C0"/>
          <w:szCs w:val="24"/>
        </w:rPr>
        <w:t xml:space="preserve">. </w:t>
      </w:r>
      <w:proofErr w:type="spellStart"/>
      <w:r w:rsidRPr="00AA65AB">
        <w:rPr>
          <w:i/>
          <w:color w:val="0070C0"/>
          <w:szCs w:val="24"/>
        </w:rPr>
        <w:t>Ієрархія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Хомського</w:t>
      </w:r>
      <w:proofErr w:type="spellEnd"/>
      <w:r w:rsidRPr="00AA65AB">
        <w:rPr>
          <w:i/>
          <w:color w:val="0070C0"/>
          <w:szCs w:val="24"/>
        </w:rPr>
        <w:t>.</w:t>
      </w:r>
    </w:p>
    <w:p w:rsidR="001A0F10" w:rsidRPr="00AA65AB" w:rsidRDefault="001A0F10" w:rsidP="00657020">
      <w:pPr>
        <w:spacing w:after="0"/>
        <w:jc w:val="both"/>
        <w:rPr>
          <w:i/>
          <w:color w:val="0070C0"/>
          <w:szCs w:val="24"/>
        </w:rPr>
      </w:pPr>
      <w:r w:rsidRPr="00AA65AB">
        <w:rPr>
          <w:i/>
          <w:color w:val="0070C0"/>
          <w:szCs w:val="24"/>
        </w:rPr>
        <w:t xml:space="preserve">Тема 5.2. </w:t>
      </w:r>
      <w:proofErr w:type="spellStart"/>
      <w:r w:rsidRPr="00AA65AB">
        <w:rPr>
          <w:i/>
          <w:color w:val="0070C0"/>
          <w:szCs w:val="24"/>
        </w:rPr>
        <w:t>Теореми</w:t>
      </w:r>
      <w:proofErr w:type="spellEnd"/>
      <w:r w:rsidRPr="00AA65AB">
        <w:rPr>
          <w:i/>
          <w:color w:val="0070C0"/>
          <w:szCs w:val="24"/>
        </w:rPr>
        <w:t xml:space="preserve"> про </w:t>
      </w:r>
      <w:proofErr w:type="spellStart"/>
      <w:r w:rsidRPr="00AA65AB">
        <w:rPr>
          <w:i/>
          <w:color w:val="0070C0"/>
          <w:szCs w:val="24"/>
        </w:rPr>
        <w:t>розпізнавання</w:t>
      </w:r>
      <w:proofErr w:type="spellEnd"/>
      <w:r w:rsidRPr="00AA65AB">
        <w:rPr>
          <w:i/>
          <w:color w:val="0070C0"/>
          <w:szCs w:val="24"/>
        </w:rPr>
        <w:t xml:space="preserve"> контекстно-</w:t>
      </w:r>
      <w:proofErr w:type="spellStart"/>
      <w:r w:rsidRPr="00AA65AB">
        <w:rPr>
          <w:i/>
          <w:color w:val="0070C0"/>
          <w:szCs w:val="24"/>
        </w:rPr>
        <w:t>вільних</w:t>
      </w:r>
      <w:proofErr w:type="spellEnd"/>
      <w:r w:rsidRPr="00AA65AB">
        <w:rPr>
          <w:i/>
          <w:color w:val="0070C0"/>
          <w:szCs w:val="24"/>
        </w:rPr>
        <w:t xml:space="preserve"> та </w:t>
      </w:r>
      <w:proofErr w:type="spellStart"/>
      <w:r w:rsidRPr="00AA65AB">
        <w:rPr>
          <w:i/>
          <w:color w:val="0070C0"/>
          <w:szCs w:val="24"/>
        </w:rPr>
        <w:t>регулярних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мов</w:t>
      </w:r>
      <w:proofErr w:type="spellEnd"/>
      <w:r w:rsidRPr="00AA65AB">
        <w:rPr>
          <w:i/>
          <w:color w:val="0070C0"/>
          <w:szCs w:val="24"/>
        </w:rPr>
        <w:t>.</w:t>
      </w:r>
    </w:p>
    <w:p w:rsidR="001A0F10" w:rsidRPr="00AA65AB" w:rsidRDefault="001A0F10" w:rsidP="00657020">
      <w:pPr>
        <w:spacing w:after="0"/>
        <w:jc w:val="both"/>
        <w:rPr>
          <w:i/>
          <w:color w:val="0070C0"/>
          <w:szCs w:val="24"/>
        </w:rPr>
      </w:pPr>
      <w:r w:rsidRPr="00AA65AB">
        <w:rPr>
          <w:i/>
          <w:color w:val="0070C0"/>
          <w:szCs w:val="24"/>
        </w:rPr>
        <w:lastRenderedPageBreak/>
        <w:t xml:space="preserve">Тема 5.3. </w:t>
      </w:r>
      <w:proofErr w:type="spellStart"/>
      <w:r w:rsidRPr="00AA65AB">
        <w:rPr>
          <w:i/>
          <w:color w:val="0070C0"/>
          <w:szCs w:val="24"/>
        </w:rPr>
        <w:t>Операції</w:t>
      </w:r>
      <w:proofErr w:type="spellEnd"/>
      <w:r w:rsidRPr="00AA65AB">
        <w:rPr>
          <w:i/>
          <w:color w:val="0070C0"/>
          <w:szCs w:val="24"/>
        </w:rPr>
        <w:t xml:space="preserve"> над </w:t>
      </w:r>
      <w:proofErr w:type="spellStart"/>
      <w:r w:rsidRPr="00AA65AB">
        <w:rPr>
          <w:i/>
          <w:color w:val="0070C0"/>
          <w:szCs w:val="24"/>
        </w:rPr>
        <w:t>формальними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мовами</w:t>
      </w:r>
      <w:proofErr w:type="spellEnd"/>
      <w:r w:rsidRPr="00AA65AB">
        <w:rPr>
          <w:i/>
          <w:color w:val="0070C0"/>
          <w:szCs w:val="24"/>
        </w:rPr>
        <w:t xml:space="preserve">. </w:t>
      </w:r>
      <w:proofErr w:type="spellStart"/>
      <w:r w:rsidRPr="00AA65AB">
        <w:rPr>
          <w:i/>
          <w:color w:val="0070C0"/>
          <w:szCs w:val="24"/>
        </w:rPr>
        <w:t>Регулярні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вирази</w:t>
      </w:r>
      <w:proofErr w:type="spellEnd"/>
      <w:r w:rsidRPr="00AA65AB">
        <w:rPr>
          <w:i/>
          <w:color w:val="0070C0"/>
          <w:szCs w:val="24"/>
        </w:rPr>
        <w:t>.</w:t>
      </w:r>
    </w:p>
    <w:p w:rsidR="001A0F10" w:rsidRPr="00A314F4" w:rsidRDefault="001A0F10" w:rsidP="00657020">
      <w:pPr>
        <w:spacing w:after="0"/>
        <w:jc w:val="both"/>
        <w:rPr>
          <w:b/>
          <w:i/>
          <w:color w:val="0070C0"/>
          <w:szCs w:val="24"/>
        </w:rPr>
      </w:pPr>
      <w:proofErr w:type="spellStart"/>
      <w:r w:rsidRPr="00A314F4">
        <w:rPr>
          <w:b/>
          <w:i/>
          <w:color w:val="0070C0"/>
          <w:szCs w:val="24"/>
        </w:rPr>
        <w:t>Розділ</w:t>
      </w:r>
      <w:proofErr w:type="spellEnd"/>
      <w:r w:rsidRPr="00A314F4">
        <w:rPr>
          <w:b/>
          <w:i/>
          <w:color w:val="0070C0"/>
          <w:szCs w:val="24"/>
        </w:rPr>
        <w:t xml:space="preserve"> 6. </w:t>
      </w:r>
      <w:proofErr w:type="spellStart"/>
      <w:r w:rsidRPr="00A314F4">
        <w:rPr>
          <w:b/>
          <w:i/>
          <w:color w:val="0070C0"/>
          <w:szCs w:val="24"/>
        </w:rPr>
        <w:t>Абстрактні</w:t>
      </w:r>
      <w:proofErr w:type="spellEnd"/>
      <w:r w:rsidRPr="00A314F4">
        <w:rPr>
          <w:b/>
          <w:i/>
          <w:color w:val="0070C0"/>
          <w:szCs w:val="24"/>
        </w:rPr>
        <w:t xml:space="preserve"> </w:t>
      </w:r>
      <w:proofErr w:type="spellStart"/>
      <w:r w:rsidRPr="00A314F4">
        <w:rPr>
          <w:b/>
          <w:i/>
          <w:color w:val="0070C0"/>
          <w:szCs w:val="24"/>
        </w:rPr>
        <w:t>автомати</w:t>
      </w:r>
      <w:proofErr w:type="spellEnd"/>
      <w:r w:rsidRPr="00A314F4">
        <w:rPr>
          <w:b/>
          <w:i/>
          <w:color w:val="0070C0"/>
          <w:szCs w:val="24"/>
        </w:rPr>
        <w:t>.</w:t>
      </w:r>
    </w:p>
    <w:p w:rsidR="001A0F10" w:rsidRPr="00AA65AB" w:rsidRDefault="001A0F10" w:rsidP="00657020">
      <w:pPr>
        <w:spacing w:after="0"/>
        <w:jc w:val="both"/>
        <w:rPr>
          <w:i/>
          <w:color w:val="0070C0"/>
          <w:szCs w:val="24"/>
        </w:rPr>
      </w:pPr>
      <w:r w:rsidRPr="00AA65AB">
        <w:rPr>
          <w:i/>
          <w:color w:val="0070C0"/>
          <w:szCs w:val="24"/>
        </w:rPr>
        <w:t xml:space="preserve">Тема 6.1. </w:t>
      </w:r>
      <w:proofErr w:type="spellStart"/>
      <w:r w:rsidRPr="00AA65AB">
        <w:rPr>
          <w:i/>
          <w:color w:val="0070C0"/>
          <w:szCs w:val="24"/>
        </w:rPr>
        <w:t>Машини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Тюрінга</w:t>
      </w:r>
      <w:proofErr w:type="spellEnd"/>
      <w:r w:rsidRPr="00AA65AB">
        <w:rPr>
          <w:i/>
          <w:color w:val="0070C0"/>
          <w:szCs w:val="24"/>
        </w:rPr>
        <w:t xml:space="preserve"> як розпізнавачі </w:t>
      </w:r>
      <w:proofErr w:type="spellStart"/>
      <w:r w:rsidRPr="00AA65AB">
        <w:rPr>
          <w:i/>
          <w:color w:val="0070C0"/>
          <w:szCs w:val="24"/>
        </w:rPr>
        <w:t>слів</w:t>
      </w:r>
      <w:proofErr w:type="spellEnd"/>
      <w:r w:rsidRPr="00AA65AB">
        <w:rPr>
          <w:i/>
          <w:color w:val="0070C0"/>
          <w:szCs w:val="24"/>
        </w:rPr>
        <w:t>.</w:t>
      </w:r>
    </w:p>
    <w:p w:rsidR="001A0F10" w:rsidRPr="00AA65AB" w:rsidRDefault="001A0F10" w:rsidP="00657020">
      <w:pPr>
        <w:spacing w:after="0"/>
        <w:jc w:val="both"/>
        <w:rPr>
          <w:i/>
          <w:color w:val="0070C0"/>
          <w:szCs w:val="24"/>
        </w:rPr>
      </w:pPr>
      <w:r w:rsidRPr="00AA65AB">
        <w:rPr>
          <w:i/>
          <w:color w:val="0070C0"/>
          <w:szCs w:val="24"/>
        </w:rPr>
        <w:t xml:space="preserve">Тема 6.2. </w:t>
      </w:r>
      <w:proofErr w:type="spellStart"/>
      <w:r w:rsidRPr="00AA65AB">
        <w:rPr>
          <w:i/>
          <w:color w:val="0070C0"/>
          <w:szCs w:val="24"/>
        </w:rPr>
        <w:t>Скінченні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автомати</w:t>
      </w:r>
      <w:proofErr w:type="spellEnd"/>
      <w:r w:rsidRPr="00AA65AB">
        <w:rPr>
          <w:i/>
          <w:color w:val="0070C0"/>
          <w:szCs w:val="24"/>
        </w:rPr>
        <w:t>.</w:t>
      </w:r>
    </w:p>
    <w:p w:rsidR="001A0F10" w:rsidRPr="00AA65AB" w:rsidRDefault="001A0F10" w:rsidP="00657020">
      <w:pPr>
        <w:spacing w:after="0"/>
        <w:jc w:val="both"/>
        <w:rPr>
          <w:i/>
          <w:color w:val="0070C0"/>
          <w:szCs w:val="24"/>
        </w:rPr>
      </w:pPr>
      <w:r w:rsidRPr="00AA65AB">
        <w:rPr>
          <w:i/>
          <w:color w:val="0070C0"/>
          <w:szCs w:val="24"/>
        </w:rPr>
        <w:t xml:space="preserve">Тема 6.3. </w:t>
      </w:r>
      <w:proofErr w:type="spellStart"/>
      <w:r w:rsidRPr="00AA65AB">
        <w:rPr>
          <w:i/>
          <w:color w:val="0070C0"/>
          <w:szCs w:val="24"/>
        </w:rPr>
        <w:t>Автомати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із</w:t>
      </w:r>
      <w:proofErr w:type="spellEnd"/>
      <w:r w:rsidRPr="00AA65AB">
        <w:rPr>
          <w:i/>
          <w:color w:val="0070C0"/>
          <w:szCs w:val="24"/>
        </w:rPr>
        <w:t xml:space="preserve"> стековою </w:t>
      </w:r>
      <w:proofErr w:type="spellStart"/>
      <w:r w:rsidRPr="00AA65AB">
        <w:rPr>
          <w:i/>
          <w:color w:val="0070C0"/>
          <w:szCs w:val="24"/>
        </w:rPr>
        <w:t>пам’яттю</w:t>
      </w:r>
      <w:proofErr w:type="spellEnd"/>
      <w:r w:rsidRPr="00AA65AB">
        <w:rPr>
          <w:i/>
          <w:color w:val="0070C0"/>
          <w:szCs w:val="24"/>
        </w:rPr>
        <w:t>.</w:t>
      </w:r>
    </w:p>
    <w:p w:rsidR="001A0F10" w:rsidRPr="00A314F4" w:rsidRDefault="001A0F10" w:rsidP="00657020">
      <w:pPr>
        <w:spacing w:after="0"/>
        <w:jc w:val="both"/>
        <w:rPr>
          <w:b/>
          <w:i/>
          <w:color w:val="0070C0"/>
          <w:szCs w:val="24"/>
        </w:rPr>
      </w:pPr>
      <w:proofErr w:type="spellStart"/>
      <w:r w:rsidRPr="00A314F4">
        <w:rPr>
          <w:b/>
          <w:i/>
          <w:color w:val="0070C0"/>
          <w:szCs w:val="24"/>
        </w:rPr>
        <w:t>Розділ</w:t>
      </w:r>
      <w:proofErr w:type="spellEnd"/>
      <w:r w:rsidRPr="00A314F4">
        <w:rPr>
          <w:b/>
          <w:i/>
          <w:color w:val="0070C0"/>
          <w:szCs w:val="24"/>
        </w:rPr>
        <w:t xml:space="preserve"> 7. </w:t>
      </w:r>
      <w:proofErr w:type="spellStart"/>
      <w:r w:rsidRPr="00A314F4">
        <w:rPr>
          <w:b/>
          <w:i/>
          <w:color w:val="0070C0"/>
          <w:szCs w:val="24"/>
        </w:rPr>
        <w:t>Мережі</w:t>
      </w:r>
      <w:proofErr w:type="spellEnd"/>
      <w:r w:rsidRPr="00A314F4">
        <w:rPr>
          <w:b/>
          <w:i/>
          <w:color w:val="0070C0"/>
          <w:szCs w:val="24"/>
        </w:rPr>
        <w:t xml:space="preserve"> </w:t>
      </w:r>
      <w:proofErr w:type="spellStart"/>
      <w:r w:rsidRPr="00A314F4">
        <w:rPr>
          <w:b/>
          <w:i/>
          <w:color w:val="0070C0"/>
          <w:szCs w:val="24"/>
        </w:rPr>
        <w:t>Петрі</w:t>
      </w:r>
      <w:proofErr w:type="spellEnd"/>
      <w:r w:rsidRPr="00A314F4">
        <w:rPr>
          <w:b/>
          <w:i/>
          <w:color w:val="0070C0"/>
          <w:szCs w:val="24"/>
        </w:rPr>
        <w:t xml:space="preserve">. </w:t>
      </w:r>
    </w:p>
    <w:p w:rsidR="001A0F10" w:rsidRPr="00AA65AB" w:rsidRDefault="001A0F10" w:rsidP="00657020">
      <w:pPr>
        <w:spacing w:after="0"/>
        <w:jc w:val="both"/>
        <w:rPr>
          <w:i/>
          <w:color w:val="0070C0"/>
          <w:szCs w:val="24"/>
        </w:rPr>
      </w:pPr>
      <w:r w:rsidRPr="00AA65AB">
        <w:rPr>
          <w:i/>
          <w:color w:val="0070C0"/>
          <w:szCs w:val="24"/>
        </w:rPr>
        <w:t xml:space="preserve">Тема 7.1. </w:t>
      </w:r>
      <w:proofErr w:type="spellStart"/>
      <w:r w:rsidRPr="00AA65AB">
        <w:rPr>
          <w:i/>
          <w:color w:val="0070C0"/>
          <w:szCs w:val="24"/>
        </w:rPr>
        <w:t>Визначення</w:t>
      </w:r>
      <w:proofErr w:type="spellEnd"/>
      <w:r w:rsidRPr="00AA65AB">
        <w:rPr>
          <w:i/>
          <w:color w:val="0070C0"/>
          <w:szCs w:val="24"/>
        </w:rPr>
        <w:t xml:space="preserve">, </w:t>
      </w:r>
      <w:proofErr w:type="spellStart"/>
      <w:r w:rsidRPr="00AA65AB">
        <w:rPr>
          <w:i/>
          <w:color w:val="0070C0"/>
          <w:szCs w:val="24"/>
        </w:rPr>
        <w:t>основні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типи</w:t>
      </w:r>
      <w:proofErr w:type="spellEnd"/>
      <w:r w:rsidRPr="00AA65AB">
        <w:rPr>
          <w:i/>
          <w:color w:val="0070C0"/>
          <w:szCs w:val="24"/>
        </w:rPr>
        <w:t xml:space="preserve"> і </w:t>
      </w:r>
      <w:proofErr w:type="spellStart"/>
      <w:r w:rsidRPr="00AA65AB">
        <w:rPr>
          <w:i/>
          <w:color w:val="0070C0"/>
          <w:szCs w:val="24"/>
        </w:rPr>
        <w:t>методи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аналізу</w:t>
      </w:r>
      <w:proofErr w:type="spellEnd"/>
      <w:r w:rsidRPr="00AA65AB">
        <w:rPr>
          <w:i/>
          <w:color w:val="0070C0"/>
          <w:szCs w:val="24"/>
        </w:rPr>
        <w:t xml:space="preserve"> мереж </w:t>
      </w:r>
      <w:proofErr w:type="spellStart"/>
      <w:r w:rsidRPr="00AA65AB">
        <w:rPr>
          <w:i/>
          <w:color w:val="0070C0"/>
          <w:szCs w:val="24"/>
        </w:rPr>
        <w:t>Петрі</w:t>
      </w:r>
      <w:proofErr w:type="spellEnd"/>
      <w:r w:rsidRPr="00AA65AB">
        <w:rPr>
          <w:i/>
          <w:color w:val="0070C0"/>
          <w:szCs w:val="24"/>
        </w:rPr>
        <w:t>.</w:t>
      </w:r>
    </w:p>
    <w:p w:rsidR="001A0F10" w:rsidRPr="00AA65AB" w:rsidRDefault="001A0F10" w:rsidP="00657020">
      <w:pPr>
        <w:spacing w:after="0"/>
        <w:jc w:val="both"/>
        <w:rPr>
          <w:i/>
          <w:color w:val="0070C0"/>
          <w:szCs w:val="24"/>
        </w:rPr>
      </w:pPr>
      <w:r w:rsidRPr="00AA65AB">
        <w:rPr>
          <w:i/>
          <w:color w:val="0070C0"/>
          <w:szCs w:val="24"/>
        </w:rPr>
        <w:t xml:space="preserve">Тема 7.2. </w:t>
      </w:r>
      <w:proofErr w:type="spellStart"/>
      <w:r w:rsidRPr="00AA65AB">
        <w:rPr>
          <w:i/>
          <w:color w:val="0070C0"/>
          <w:szCs w:val="24"/>
        </w:rPr>
        <w:t>Формальні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мови</w:t>
      </w:r>
      <w:proofErr w:type="spellEnd"/>
      <w:r w:rsidRPr="00AA65AB">
        <w:rPr>
          <w:i/>
          <w:color w:val="0070C0"/>
          <w:szCs w:val="24"/>
        </w:rPr>
        <w:t xml:space="preserve">, </w:t>
      </w:r>
      <w:proofErr w:type="spellStart"/>
      <w:r w:rsidRPr="00AA65AB">
        <w:rPr>
          <w:i/>
          <w:color w:val="0070C0"/>
          <w:szCs w:val="24"/>
        </w:rPr>
        <w:t>що</w:t>
      </w:r>
      <w:proofErr w:type="spellEnd"/>
      <w:r w:rsidRPr="00AA65AB">
        <w:rPr>
          <w:i/>
          <w:color w:val="0070C0"/>
          <w:szCs w:val="24"/>
        </w:rPr>
        <w:t xml:space="preserve"> </w:t>
      </w:r>
      <w:proofErr w:type="spellStart"/>
      <w:r w:rsidRPr="00AA65AB">
        <w:rPr>
          <w:i/>
          <w:color w:val="0070C0"/>
          <w:szCs w:val="24"/>
        </w:rPr>
        <w:t>породжуються</w:t>
      </w:r>
      <w:proofErr w:type="spellEnd"/>
      <w:r w:rsidRPr="00AA65AB">
        <w:rPr>
          <w:i/>
          <w:color w:val="0070C0"/>
          <w:szCs w:val="24"/>
        </w:rPr>
        <w:t xml:space="preserve"> мережами </w:t>
      </w:r>
      <w:proofErr w:type="spellStart"/>
      <w:r w:rsidRPr="00AA65AB">
        <w:rPr>
          <w:i/>
          <w:color w:val="0070C0"/>
          <w:szCs w:val="24"/>
        </w:rPr>
        <w:t>Петрі</w:t>
      </w:r>
      <w:proofErr w:type="spellEnd"/>
      <w:r w:rsidRPr="00AA65AB">
        <w:rPr>
          <w:i/>
          <w:color w:val="0070C0"/>
          <w:szCs w:val="24"/>
        </w:rPr>
        <w:t>.</w:t>
      </w:r>
    </w:p>
    <w:p w:rsidR="00694E5F" w:rsidRPr="00AA65AB" w:rsidRDefault="001A0F10" w:rsidP="00657020">
      <w:pPr>
        <w:tabs>
          <w:tab w:val="left" w:pos="4962"/>
        </w:tabs>
        <w:spacing w:after="0"/>
        <w:jc w:val="both"/>
        <w:rPr>
          <w:i/>
          <w:color w:val="0070C0"/>
          <w:szCs w:val="24"/>
        </w:rPr>
      </w:pPr>
      <w:r w:rsidRPr="00AA65AB">
        <w:rPr>
          <w:i/>
          <w:color w:val="0070C0"/>
          <w:szCs w:val="24"/>
        </w:rPr>
        <w:t xml:space="preserve">Тема 7.3. </w:t>
      </w:r>
      <w:proofErr w:type="spellStart"/>
      <w:r w:rsidRPr="00AA65AB">
        <w:rPr>
          <w:i/>
          <w:color w:val="0070C0"/>
          <w:szCs w:val="24"/>
        </w:rPr>
        <w:t>Розширення</w:t>
      </w:r>
      <w:proofErr w:type="spellEnd"/>
      <w:r w:rsidRPr="00AA65AB">
        <w:rPr>
          <w:i/>
          <w:color w:val="0070C0"/>
          <w:szCs w:val="24"/>
        </w:rPr>
        <w:t xml:space="preserve"> мереж </w:t>
      </w:r>
      <w:proofErr w:type="spellStart"/>
      <w:r w:rsidRPr="00AA65AB">
        <w:rPr>
          <w:i/>
          <w:color w:val="0070C0"/>
          <w:szCs w:val="24"/>
        </w:rPr>
        <w:t>Петрі</w:t>
      </w:r>
      <w:proofErr w:type="spellEnd"/>
      <w:r w:rsidRPr="00AA65AB">
        <w:rPr>
          <w:i/>
          <w:color w:val="0070C0"/>
          <w:szCs w:val="24"/>
        </w:rPr>
        <w:t>.</w:t>
      </w:r>
    </w:p>
    <w:p w:rsidR="001A0F10" w:rsidRPr="001A0F10" w:rsidRDefault="001A0F10" w:rsidP="001A0F10">
      <w:pPr>
        <w:tabs>
          <w:tab w:val="left" w:pos="4962"/>
        </w:tabs>
        <w:spacing w:after="0" w:line="240" w:lineRule="auto"/>
        <w:jc w:val="both"/>
        <w:rPr>
          <w:rFonts w:eastAsia="Times New Roman" w:cstheme="minorHAnsi"/>
          <w:bCs/>
          <w:i/>
          <w:color w:val="00B0F0"/>
          <w:sz w:val="20"/>
          <w:lang w:val="uk-UA" w:eastAsia="ru-RU"/>
        </w:rPr>
      </w:pPr>
    </w:p>
    <w:p w:rsidR="00FF3DFC" w:rsidRPr="00FF3DFC" w:rsidRDefault="00EF2CAF" w:rsidP="00FF3DFC">
      <w:pPr>
        <w:keepNext/>
        <w:tabs>
          <w:tab w:val="left" w:pos="284"/>
        </w:tabs>
        <w:spacing w:before="120" w:after="120" w:line="216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4.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Навчальні матеріали та ресурси</w:t>
      </w:r>
    </w:p>
    <w:p w:rsidR="00FF3DFC" w:rsidRPr="00AA65AB" w:rsidRDefault="00FF3DFC" w:rsidP="00FF3DFC">
      <w:pPr>
        <w:keepNext/>
        <w:tabs>
          <w:tab w:val="left" w:pos="284"/>
          <w:tab w:val="left" w:pos="3626"/>
        </w:tabs>
        <w:spacing w:before="120" w:after="120" w:line="360" w:lineRule="auto"/>
        <w:ind w:left="360"/>
        <w:jc w:val="center"/>
        <w:outlineLvl w:val="0"/>
        <w:rPr>
          <w:rFonts w:cstheme="minorHAnsi"/>
          <w:bCs/>
          <w:color w:val="0070C0"/>
          <w:sz w:val="24"/>
          <w:szCs w:val="24"/>
          <w:lang w:val="uk-UA"/>
        </w:rPr>
      </w:pPr>
      <w:r w:rsidRPr="00AA65AB">
        <w:rPr>
          <w:rFonts w:cstheme="minorHAnsi"/>
          <w:bCs/>
          <w:color w:val="0070C0"/>
          <w:sz w:val="24"/>
          <w:szCs w:val="24"/>
          <w:lang w:val="uk-UA"/>
        </w:rPr>
        <w:t>Базова:</w:t>
      </w:r>
    </w:p>
    <w:p w:rsidR="005637CB" w:rsidRPr="00AA65AB" w:rsidRDefault="005637CB" w:rsidP="00D814F9">
      <w:pPr>
        <w:pStyle w:val="a0"/>
        <w:numPr>
          <w:ilvl w:val="0"/>
          <w:numId w:val="27"/>
        </w:numPr>
        <w:spacing w:line="240" w:lineRule="auto"/>
        <w:ind w:right="-108"/>
        <w:rPr>
          <w:rStyle w:val="a5"/>
          <w:rFonts w:asciiTheme="minorHAnsi" w:hAnsiTheme="minorHAnsi" w:cstheme="minorHAnsi"/>
          <w:i/>
          <w:color w:val="0070C0"/>
          <w:sz w:val="22"/>
          <w:szCs w:val="22"/>
          <w:u w:val="none"/>
        </w:rPr>
      </w:pP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>Стусь О.В. Математична логіка та теорія алгоритмів: лекції</w:t>
      </w:r>
      <w:r w:rsidR="003804E7"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: </w:t>
      </w:r>
      <w:proofErr w:type="spellStart"/>
      <w:r w:rsidR="003804E7" w:rsidRPr="00AA65AB">
        <w:rPr>
          <w:rFonts w:asciiTheme="minorHAnsi" w:hAnsiTheme="minorHAnsi" w:cstheme="minorHAnsi"/>
          <w:i/>
          <w:color w:val="0070C0"/>
          <w:sz w:val="22"/>
          <w:szCs w:val="22"/>
        </w:rPr>
        <w:t>навч</w:t>
      </w:r>
      <w:proofErr w:type="spellEnd"/>
      <w:r w:rsidR="003804E7"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. </w:t>
      </w:r>
      <w:proofErr w:type="spellStart"/>
      <w:r w:rsidR="003804E7" w:rsidRPr="00AA65AB">
        <w:rPr>
          <w:rFonts w:asciiTheme="minorHAnsi" w:hAnsiTheme="minorHAnsi" w:cstheme="minorHAnsi"/>
          <w:i/>
          <w:color w:val="0070C0"/>
          <w:sz w:val="22"/>
          <w:szCs w:val="22"/>
        </w:rPr>
        <w:t>посіб</w:t>
      </w:r>
      <w:proofErr w:type="spellEnd"/>
      <w:r w:rsidR="003804E7" w:rsidRPr="00AA65AB">
        <w:rPr>
          <w:rFonts w:asciiTheme="minorHAnsi" w:hAnsiTheme="minorHAnsi" w:cstheme="minorHAnsi"/>
          <w:i/>
          <w:color w:val="0070C0"/>
          <w:sz w:val="22"/>
          <w:szCs w:val="22"/>
        </w:rPr>
        <w:t>.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К</w:t>
      </w:r>
      <w:r w:rsidR="003804E7" w:rsidRPr="00AA65AB">
        <w:rPr>
          <w:rFonts w:asciiTheme="minorHAnsi" w:hAnsiTheme="minorHAnsi" w:cstheme="minorHAnsi"/>
          <w:i/>
          <w:color w:val="0070C0"/>
          <w:sz w:val="22"/>
          <w:szCs w:val="22"/>
        </w:rPr>
        <w:t>иїв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>: КПІ ім. Ігоря Сікорського, 2</w:t>
      </w:r>
      <w:r w:rsidR="003804E7" w:rsidRPr="00AA65AB">
        <w:rPr>
          <w:rFonts w:asciiTheme="minorHAnsi" w:hAnsiTheme="minorHAnsi" w:cstheme="minorHAnsi"/>
          <w:i/>
          <w:color w:val="0070C0"/>
          <w:sz w:val="22"/>
          <w:szCs w:val="22"/>
        </w:rPr>
        <w:t>017. 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>150 с.</w:t>
      </w:r>
      <w:r w:rsidR="003804E7"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</w:t>
      </w:r>
      <w:r w:rsidR="003804E7" w:rsidRPr="00AA65AB">
        <w:rPr>
          <w:rFonts w:asciiTheme="minorHAnsi" w:hAnsiTheme="minorHAnsi" w:cstheme="minorHAnsi"/>
          <w:i/>
          <w:color w:val="0070C0"/>
          <w:sz w:val="24"/>
          <w:szCs w:val="24"/>
        </w:rPr>
        <w:t xml:space="preserve"> </w:t>
      </w:r>
      <w:r w:rsidR="003804E7" w:rsidRPr="00AA65AB">
        <w:rPr>
          <w:rFonts w:asciiTheme="minorHAnsi" w:hAnsiTheme="minorHAnsi" w:cstheme="minorHAnsi"/>
          <w:i/>
          <w:color w:val="0070C0"/>
          <w:sz w:val="24"/>
          <w:szCs w:val="24"/>
          <w:lang w:val="en-US"/>
        </w:rPr>
        <w:t>URL</w:t>
      </w:r>
      <w:r w:rsidR="003804E7" w:rsidRPr="00AA65AB">
        <w:rPr>
          <w:rFonts w:asciiTheme="minorHAnsi" w:hAnsiTheme="minorHAnsi" w:cstheme="minorHAnsi"/>
          <w:i/>
          <w:color w:val="0070C0"/>
          <w:sz w:val="24"/>
          <w:szCs w:val="24"/>
        </w:rPr>
        <w:t>: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</w:t>
      </w:r>
      <w:hyperlink r:id="rId11" w:history="1">
        <w:r w:rsidRPr="00AA65AB">
          <w:rPr>
            <w:rStyle w:val="a5"/>
            <w:rFonts w:asciiTheme="minorHAnsi" w:hAnsiTheme="minorHAnsi" w:cstheme="minorHAnsi"/>
            <w:i/>
            <w:color w:val="0070C0"/>
            <w:sz w:val="22"/>
            <w:szCs w:val="22"/>
          </w:rPr>
          <w:t>http://ela.kpi.ua/handle/123456789/21581</w:t>
        </w:r>
      </w:hyperlink>
      <w:r w:rsidRPr="00AA65AB">
        <w:rPr>
          <w:rStyle w:val="a5"/>
          <w:rFonts w:asciiTheme="minorHAnsi" w:hAnsiTheme="minorHAnsi" w:cstheme="minorHAnsi"/>
          <w:i/>
          <w:color w:val="0070C0"/>
          <w:sz w:val="22"/>
          <w:szCs w:val="22"/>
        </w:rPr>
        <w:t>.</w:t>
      </w:r>
    </w:p>
    <w:p w:rsidR="005637CB" w:rsidRPr="00AA65AB" w:rsidRDefault="00FD52E8" w:rsidP="00D814F9">
      <w:pPr>
        <w:pStyle w:val="a0"/>
        <w:numPr>
          <w:ilvl w:val="0"/>
          <w:numId w:val="27"/>
        </w:numPr>
        <w:spacing w:line="240" w:lineRule="auto"/>
        <w:ind w:right="-108"/>
        <w:rPr>
          <w:rFonts w:asciiTheme="minorHAnsi" w:hAnsiTheme="minorHAnsi" w:cstheme="minorHAnsi"/>
          <w:i/>
          <w:color w:val="0070C0"/>
          <w:sz w:val="22"/>
          <w:szCs w:val="22"/>
        </w:rPr>
      </w:pP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>Спекторський І.Я.</w:t>
      </w:r>
      <w:r w:rsidR="003804E7" w:rsidRPr="00AA65AB">
        <w:rPr>
          <w:rFonts w:asciiTheme="minorHAnsi" w:hAnsiTheme="minorHAnsi" w:cstheme="minorHAnsi"/>
          <w:i/>
          <w:color w:val="0070C0"/>
          <w:sz w:val="22"/>
          <w:szCs w:val="22"/>
        </w:rPr>
        <w:t>, Статкевич В.М.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Формальні мови та автомати: підручник</w:t>
      </w:r>
      <w:r w:rsidR="003804E7" w:rsidRPr="00AA65AB">
        <w:rPr>
          <w:rFonts w:asciiTheme="minorHAnsi" w:hAnsiTheme="minorHAnsi" w:cstheme="minorHAnsi"/>
          <w:i/>
          <w:color w:val="0070C0"/>
          <w:sz w:val="22"/>
          <w:szCs w:val="22"/>
        </w:rPr>
        <w:t>.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Київ: КПІ ім. Ігоря Сікорського, </w:t>
      </w:r>
      <w:r w:rsidR="003804E7"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вид-во «Політехніка», 2020. 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>168 с.</w:t>
      </w:r>
    </w:p>
    <w:p w:rsidR="005667B4" w:rsidRPr="00AA65AB" w:rsidRDefault="005667B4" w:rsidP="00D814F9">
      <w:pPr>
        <w:pStyle w:val="a0"/>
        <w:numPr>
          <w:ilvl w:val="0"/>
          <w:numId w:val="27"/>
        </w:numPr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ascii="Calibri" w:hAnsi="Calibri" w:cs="Calibri"/>
          <w:i/>
          <w:color w:val="0070C0"/>
          <w:sz w:val="22"/>
          <w:szCs w:val="22"/>
        </w:rPr>
      </w:pPr>
      <w:r w:rsidRPr="00AA65AB">
        <w:rPr>
          <w:rFonts w:ascii="Calibri" w:hAnsi="Calibri" w:cs="Calibri"/>
          <w:i/>
          <w:color w:val="0070C0"/>
          <w:sz w:val="22"/>
          <w:szCs w:val="22"/>
        </w:rPr>
        <w:t xml:space="preserve">МАТЕМАТИЧНА ЛОГІКА. ПРАКТИКУМ: </w:t>
      </w:r>
      <w:proofErr w:type="spellStart"/>
      <w:r w:rsidRPr="00AA65AB">
        <w:rPr>
          <w:rFonts w:ascii="Calibri" w:hAnsi="Calibri" w:cs="Calibri"/>
          <w:i/>
          <w:color w:val="0070C0"/>
          <w:sz w:val="22"/>
          <w:szCs w:val="22"/>
        </w:rPr>
        <w:t>навч</w:t>
      </w:r>
      <w:proofErr w:type="spellEnd"/>
      <w:r w:rsidRPr="00AA65AB">
        <w:rPr>
          <w:rFonts w:ascii="Calibri" w:hAnsi="Calibri" w:cs="Calibri"/>
          <w:i/>
          <w:color w:val="0070C0"/>
          <w:sz w:val="22"/>
          <w:szCs w:val="22"/>
        </w:rPr>
        <w:t xml:space="preserve">. </w:t>
      </w:r>
      <w:proofErr w:type="spellStart"/>
      <w:r w:rsidRPr="00AA65AB">
        <w:rPr>
          <w:rFonts w:ascii="Calibri" w:hAnsi="Calibri" w:cs="Calibri"/>
          <w:i/>
          <w:color w:val="0070C0"/>
          <w:sz w:val="22"/>
          <w:szCs w:val="22"/>
        </w:rPr>
        <w:t>посіб</w:t>
      </w:r>
      <w:proofErr w:type="spellEnd"/>
      <w:r w:rsidRPr="00AA65AB">
        <w:rPr>
          <w:rFonts w:ascii="Calibri" w:hAnsi="Calibri" w:cs="Calibri"/>
          <w:i/>
          <w:color w:val="0070C0"/>
          <w:sz w:val="22"/>
          <w:szCs w:val="22"/>
        </w:rPr>
        <w:t xml:space="preserve">. для </w:t>
      </w:r>
      <w:proofErr w:type="spellStart"/>
      <w:r w:rsidRPr="00AA65AB">
        <w:rPr>
          <w:rFonts w:ascii="Calibri" w:hAnsi="Calibri" w:cs="Calibri"/>
          <w:i/>
          <w:color w:val="0070C0"/>
          <w:sz w:val="22"/>
          <w:szCs w:val="22"/>
        </w:rPr>
        <w:t>студ</w:t>
      </w:r>
      <w:proofErr w:type="spellEnd"/>
      <w:r w:rsidRPr="00AA65AB">
        <w:rPr>
          <w:rFonts w:ascii="Calibri" w:hAnsi="Calibri" w:cs="Calibri"/>
          <w:i/>
          <w:color w:val="0070C0"/>
          <w:sz w:val="22"/>
          <w:szCs w:val="22"/>
        </w:rPr>
        <w:t>. спеціальності 113 «Прикладна математика», освітньої програми «Наука про дані та математичне моделювання» / О.Л. Темнікова. – Київ: КПІ ім. Ігоря Сікорського, 2020. 76 с.</w:t>
      </w:r>
      <w:r w:rsidRPr="00AA65AB">
        <w:rPr>
          <w:rFonts w:ascii="Cambria" w:hAnsi="Cambria" w:cs="Cambria"/>
          <w:color w:val="0070C0"/>
          <w:sz w:val="23"/>
          <w:szCs w:val="23"/>
        </w:rPr>
        <w:t xml:space="preserve"> </w:t>
      </w:r>
      <w:r w:rsidRPr="00AA65AB">
        <w:rPr>
          <w:rFonts w:asciiTheme="minorHAnsi" w:hAnsiTheme="minorHAnsi" w:cstheme="minorHAnsi"/>
          <w:i/>
          <w:color w:val="0070C0"/>
          <w:sz w:val="24"/>
          <w:szCs w:val="24"/>
          <w:lang w:val="en-US"/>
        </w:rPr>
        <w:t>URL</w:t>
      </w:r>
      <w:r w:rsidRPr="00AA65AB">
        <w:rPr>
          <w:rFonts w:ascii="Calibri" w:hAnsi="Calibri" w:cs="Calibri"/>
          <w:i/>
          <w:color w:val="0070C0"/>
          <w:sz w:val="22"/>
          <w:szCs w:val="22"/>
        </w:rPr>
        <w:t>: https://ela.kpi.ua/handle/123456789/42844</w:t>
      </w:r>
    </w:p>
    <w:p w:rsidR="00A96956" w:rsidRPr="00AA65AB" w:rsidRDefault="005667B4" w:rsidP="00D814F9">
      <w:pPr>
        <w:pStyle w:val="a0"/>
        <w:numPr>
          <w:ilvl w:val="0"/>
          <w:numId w:val="27"/>
        </w:numPr>
        <w:overflowPunct w:val="0"/>
        <w:autoSpaceDE w:val="0"/>
        <w:autoSpaceDN w:val="0"/>
        <w:adjustRightInd w:val="0"/>
        <w:spacing w:line="240" w:lineRule="auto"/>
        <w:textAlignment w:val="baseline"/>
        <w:rPr>
          <w:rStyle w:val="a5"/>
          <w:rFonts w:ascii="Calibri" w:hAnsi="Calibri" w:cs="Calibri"/>
          <w:i/>
          <w:color w:val="0070C0"/>
          <w:sz w:val="22"/>
          <w:szCs w:val="22"/>
          <w:u w:val="none"/>
        </w:rPr>
      </w:pPr>
      <w:r w:rsidRPr="00AA65AB">
        <w:rPr>
          <w:rFonts w:ascii="Calibri" w:hAnsi="Calibri" w:cs="Calibri"/>
          <w:i/>
          <w:color w:val="0070C0"/>
          <w:sz w:val="22"/>
          <w:szCs w:val="22"/>
        </w:rPr>
        <w:t xml:space="preserve">Математична логіка і теорія алгоритмів: збірник типових завдань до розрахункової роботи  / уклад.: І.Я. Спекторський, О.В. Стусь, В.М. Статкевич, Київ: КПІ ім. Ігоря Сікорського, 2022. 39 с. Режим доступу: </w:t>
      </w:r>
      <w:r w:rsidRPr="00AA65AB">
        <w:rPr>
          <w:rFonts w:asciiTheme="minorHAnsi" w:hAnsiTheme="minorHAnsi" w:cstheme="minorHAnsi"/>
          <w:i/>
          <w:color w:val="0070C0"/>
          <w:sz w:val="24"/>
          <w:szCs w:val="24"/>
          <w:lang w:val="en-US"/>
        </w:rPr>
        <w:t>URL</w:t>
      </w:r>
      <w:r w:rsidRPr="00AA65AB">
        <w:rPr>
          <w:rFonts w:ascii="Calibri" w:hAnsi="Calibri" w:cs="Calibri"/>
          <w:i/>
          <w:color w:val="0070C0"/>
          <w:sz w:val="22"/>
          <w:szCs w:val="22"/>
        </w:rPr>
        <w:t xml:space="preserve">: </w:t>
      </w:r>
      <w:hyperlink r:id="rId12" w:history="1">
        <w:r w:rsidRPr="00AA65AB">
          <w:rPr>
            <w:rStyle w:val="a5"/>
            <w:rFonts w:ascii="Calibri" w:hAnsi="Calibri" w:cs="Calibri"/>
            <w:i/>
            <w:color w:val="0070C0"/>
            <w:sz w:val="22"/>
            <w:szCs w:val="22"/>
          </w:rPr>
          <w:t>https://ela.kpi.ua/handle/123456789/50869</w:t>
        </w:r>
      </w:hyperlink>
    </w:p>
    <w:p w:rsidR="00FD3EA0" w:rsidRPr="00AA65AB" w:rsidRDefault="00FD3EA0" w:rsidP="00D814F9">
      <w:pPr>
        <w:pStyle w:val="a0"/>
        <w:numPr>
          <w:ilvl w:val="0"/>
          <w:numId w:val="27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2"/>
          <w:szCs w:val="24"/>
        </w:rPr>
      </w:pPr>
      <w:r w:rsidRPr="00AA65AB">
        <w:rPr>
          <w:rFonts w:asciiTheme="minorHAnsi" w:hAnsiTheme="minorHAnsi"/>
          <w:i/>
          <w:color w:val="0070C0"/>
          <w:sz w:val="22"/>
          <w:szCs w:val="24"/>
        </w:rPr>
        <w:t>М</w:t>
      </w:r>
      <w:r w:rsidR="00193D46">
        <w:rPr>
          <w:rFonts w:asciiTheme="minorHAnsi" w:hAnsiTheme="minorHAnsi"/>
          <w:i/>
          <w:color w:val="0070C0"/>
          <w:sz w:val="22"/>
          <w:szCs w:val="24"/>
        </w:rPr>
        <w:t xml:space="preserve">атвієнко М.П., Шаповалов С.П. </w:t>
      </w:r>
      <w:r w:rsidRPr="00AA65AB">
        <w:rPr>
          <w:rFonts w:asciiTheme="minorHAnsi" w:hAnsiTheme="minorHAnsi"/>
          <w:i/>
          <w:color w:val="0070C0"/>
          <w:sz w:val="22"/>
          <w:szCs w:val="24"/>
        </w:rPr>
        <w:t>Математична логіка та теорія алгоритмів : навчальний посібник для студентів вищих навчальних закладів. Київ: Видавництво Ліра-К., 2020. 211 с.</w:t>
      </w:r>
    </w:p>
    <w:p w:rsidR="00FD3EA0" w:rsidRPr="00AA65AB" w:rsidRDefault="00DB5FB7" w:rsidP="00D814F9">
      <w:pPr>
        <w:pStyle w:val="a0"/>
        <w:numPr>
          <w:ilvl w:val="0"/>
          <w:numId w:val="27"/>
        </w:numPr>
        <w:overflowPunct w:val="0"/>
        <w:autoSpaceDE w:val="0"/>
        <w:autoSpaceDN w:val="0"/>
        <w:adjustRightInd w:val="0"/>
        <w:spacing w:line="240" w:lineRule="auto"/>
        <w:textAlignment w:val="baseline"/>
        <w:rPr>
          <w:rStyle w:val="a5"/>
          <w:rFonts w:ascii="Calibri" w:hAnsi="Calibri" w:cs="Calibri"/>
          <w:i/>
          <w:color w:val="0070C0"/>
          <w:sz w:val="22"/>
          <w:szCs w:val="22"/>
          <w:u w:val="none"/>
        </w:rPr>
      </w:pPr>
      <w:r w:rsidRPr="00AA65AB">
        <w:rPr>
          <w:rStyle w:val="a5"/>
          <w:rFonts w:ascii="Calibri" w:hAnsi="Calibri" w:cs="Calibri"/>
          <w:i/>
          <w:color w:val="0070C0"/>
          <w:sz w:val="22"/>
          <w:szCs w:val="22"/>
          <w:u w:val="none"/>
          <w:lang w:val="en-US"/>
        </w:rPr>
        <w:t>Peterson</w:t>
      </w:r>
      <w:r w:rsidRPr="00193D46">
        <w:rPr>
          <w:rStyle w:val="a5"/>
          <w:rFonts w:ascii="Calibri" w:hAnsi="Calibri" w:cs="Calibri"/>
          <w:i/>
          <w:color w:val="0070C0"/>
          <w:sz w:val="22"/>
          <w:szCs w:val="22"/>
          <w:u w:val="none"/>
        </w:rPr>
        <w:t xml:space="preserve"> </w:t>
      </w:r>
      <w:r w:rsidRPr="00AA65AB">
        <w:rPr>
          <w:rStyle w:val="a5"/>
          <w:rFonts w:ascii="Calibri" w:hAnsi="Calibri" w:cs="Calibri"/>
          <w:i/>
          <w:color w:val="0070C0"/>
          <w:sz w:val="22"/>
          <w:szCs w:val="22"/>
          <w:u w:val="none"/>
          <w:lang w:val="en-US"/>
        </w:rPr>
        <w:t>J</w:t>
      </w:r>
      <w:r w:rsidRPr="00193D46">
        <w:rPr>
          <w:rStyle w:val="a5"/>
          <w:rFonts w:ascii="Calibri" w:hAnsi="Calibri" w:cs="Calibri"/>
          <w:i/>
          <w:color w:val="0070C0"/>
          <w:sz w:val="22"/>
          <w:szCs w:val="22"/>
          <w:u w:val="none"/>
        </w:rPr>
        <w:t>.</w:t>
      </w:r>
      <w:r w:rsidRPr="00AA65AB">
        <w:rPr>
          <w:rStyle w:val="a5"/>
          <w:rFonts w:ascii="Calibri" w:hAnsi="Calibri" w:cs="Calibri"/>
          <w:i/>
          <w:color w:val="0070C0"/>
          <w:sz w:val="22"/>
          <w:szCs w:val="22"/>
          <w:u w:val="none"/>
          <w:lang w:val="en-US"/>
        </w:rPr>
        <w:t>L</w:t>
      </w:r>
      <w:r w:rsidRPr="00193D46">
        <w:rPr>
          <w:rStyle w:val="a5"/>
          <w:rFonts w:ascii="Calibri" w:hAnsi="Calibri" w:cs="Calibri"/>
          <w:i/>
          <w:color w:val="0070C0"/>
          <w:sz w:val="22"/>
          <w:szCs w:val="22"/>
          <w:u w:val="none"/>
        </w:rPr>
        <w:t xml:space="preserve">. </w:t>
      </w:r>
      <w:proofErr w:type="spellStart"/>
      <w:r w:rsidRPr="00AA65AB">
        <w:rPr>
          <w:rStyle w:val="a5"/>
          <w:rFonts w:ascii="Calibri" w:hAnsi="Calibri" w:cs="Calibri"/>
          <w:i/>
          <w:color w:val="0070C0"/>
          <w:sz w:val="22"/>
          <w:szCs w:val="22"/>
          <w:u w:val="none"/>
          <w:lang w:val="en-US"/>
        </w:rPr>
        <w:t>Petry</w:t>
      </w:r>
      <w:proofErr w:type="spellEnd"/>
      <w:r w:rsidRPr="00193D46">
        <w:rPr>
          <w:rStyle w:val="a5"/>
          <w:rFonts w:ascii="Calibri" w:hAnsi="Calibri" w:cs="Calibri"/>
          <w:i/>
          <w:color w:val="0070C0"/>
          <w:sz w:val="22"/>
          <w:szCs w:val="22"/>
          <w:u w:val="none"/>
        </w:rPr>
        <w:t xml:space="preserve"> </w:t>
      </w:r>
      <w:r w:rsidRPr="00AA65AB">
        <w:rPr>
          <w:rStyle w:val="a5"/>
          <w:rFonts w:ascii="Calibri" w:hAnsi="Calibri" w:cs="Calibri"/>
          <w:i/>
          <w:color w:val="0070C0"/>
          <w:sz w:val="22"/>
          <w:szCs w:val="22"/>
          <w:u w:val="none"/>
          <w:lang w:val="en-US"/>
        </w:rPr>
        <w:t>net</w:t>
      </w:r>
      <w:r w:rsidRPr="00193D46">
        <w:rPr>
          <w:rStyle w:val="a5"/>
          <w:rFonts w:ascii="Calibri" w:hAnsi="Calibri" w:cs="Calibri"/>
          <w:i/>
          <w:color w:val="0070C0"/>
          <w:sz w:val="22"/>
          <w:szCs w:val="22"/>
          <w:u w:val="none"/>
        </w:rPr>
        <w:t xml:space="preserve"> </w:t>
      </w:r>
      <w:r w:rsidRPr="00AA65AB">
        <w:rPr>
          <w:rStyle w:val="a5"/>
          <w:rFonts w:ascii="Calibri" w:hAnsi="Calibri" w:cs="Calibri"/>
          <w:i/>
          <w:color w:val="0070C0"/>
          <w:sz w:val="22"/>
          <w:szCs w:val="22"/>
          <w:u w:val="none"/>
          <w:lang w:val="en-US"/>
        </w:rPr>
        <w:t>theory</w:t>
      </w:r>
      <w:r w:rsidRPr="00193D46">
        <w:rPr>
          <w:rStyle w:val="a5"/>
          <w:rFonts w:ascii="Calibri" w:hAnsi="Calibri" w:cs="Calibri"/>
          <w:i/>
          <w:color w:val="0070C0"/>
          <w:sz w:val="22"/>
          <w:szCs w:val="22"/>
          <w:u w:val="none"/>
        </w:rPr>
        <w:t xml:space="preserve"> </w:t>
      </w:r>
      <w:r w:rsidRPr="00AA65AB">
        <w:rPr>
          <w:rStyle w:val="a5"/>
          <w:rFonts w:ascii="Calibri" w:hAnsi="Calibri" w:cs="Calibri"/>
          <w:i/>
          <w:color w:val="0070C0"/>
          <w:sz w:val="22"/>
          <w:szCs w:val="22"/>
          <w:u w:val="none"/>
          <w:lang w:val="en-US"/>
        </w:rPr>
        <w:t>and</w:t>
      </w:r>
      <w:r w:rsidRPr="00193D46">
        <w:rPr>
          <w:rStyle w:val="a5"/>
          <w:rFonts w:ascii="Calibri" w:hAnsi="Calibri" w:cs="Calibri"/>
          <w:i/>
          <w:color w:val="0070C0"/>
          <w:sz w:val="22"/>
          <w:szCs w:val="22"/>
          <w:u w:val="none"/>
        </w:rPr>
        <w:t xml:space="preserve"> </w:t>
      </w:r>
      <w:r w:rsidRPr="00AA65AB">
        <w:rPr>
          <w:rStyle w:val="a5"/>
          <w:rFonts w:ascii="Calibri" w:hAnsi="Calibri" w:cs="Calibri"/>
          <w:i/>
          <w:color w:val="0070C0"/>
          <w:sz w:val="22"/>
          <w:szCs w:val="22"/>
          <w:u w:val="none"/>
          <w:lang w:val="en-US"/>
        </w:rPr>
        <w:t>the</w:t>
      </w:r>
      <w:r w:rsidRPr="00193D46">
        <w:rPr>
          <w:rStyle w:val="a5"/>
          <w:rFonts w:ascii="Calibri" w:hAnsi="Calibri" w:cs="Calibri"/>
          <w:i/>
          <w:color w:val="0070C0"/>
          <w:sz w:val="22"/>
          <w:szCs w:val="22"/>
          <w:u w:val="none"/>
        </w:rPr>
        <w:t xml:space="preserve"> </w:t>
      </w:r>
      <w:r w:rsidRPr="00AA65AB">
        <w:rPr>
          <w:rStyle w:val="a5"/>
          <w:rFonts w:ascii="Calibri" w:hAnsi="Calibri" w:cs="Calibri"/>
          <w:i/>
          <w:color w:val="0070C0"/>
          <w:sz w:val="22"/>
          <w:szCs w:val="22"/>
          <w:u w:val="none"/>
          <w:lang w:val="en-US"/>
        </w:rPr>
        <w:t>modeling</w:t>
      </w:r>
      <w:r w:rsidRPr="00193D46">
        <w:rPr>
          <w:rStyle w:val="a5"/>
          <w:rFonts w:ascii="Calibri" w:hAnsi="Calibri" w:cs="Calibri"/>
          <w:i/>
          <w:color w:val="0070C0"/>
          <w:sz w:val="22"/>
          <w:szCs w:val="22"/>
          <w:u w:val="none"/>
        </w:rPr>
        <w:t xml:space="preserve"> </w:t>
      </w:r>
      <w:r w:rsidRPr="00AA65AB">
        <w:rPr>
          <w:rStyle w:val="a5"/>
          <w:rFonts w:ascii="Calibri" w:hAnsi="Calibri" w:cs="Calibri"/>
          <w:i/>
          <w:color w:val="0070C0"/>
          <w:sz w:val="22"/>
          <w:szCs w:val="22"/>
          <w:u w:val="none"/>
          <w:lang w:val="en-US"/>
        </w:rPr>
        <w:t>of</w:t>
      </w:r>
      <w:r w:rsidRPr="00193D46">
        <w:rPr>
          <w:rStyle w:val="a5"/>
          <w:rFonts w:ascii="Calibri" w:hAnsi="Calibri" w:cs="Calibri"/>
          <w:i/>
          <w:color w:val="0070C0"/>
          <w:sz w:val="22"/>
          <w:szCs w:val="22"/>
          <w:u w:val="none"/>
        </w:rPr>
        <w:t xml:space="preserve"> </w:t>
      </w:r>
      <w:r w:rsidRPr="00AA65AB">
        <w:rPr>
          <w:rStyle w:val="a5"/>
          <w:rFonts w:ascii="Calibri" w:hAnsi="Calibri" w:cs="Calibri"/>
          <w:i/>
          <w:color w:val="0070C0"/>
          <w:sz w:val="22"/>
          <w:szCs w:val="22"/>
          <w:u w:val="none"/>
          <w:lang w:val="en-US"/>
        </w:rPr>
        <w:t>systems</w:t>
      </w:r>
      <w:r w:rsidRPr="00193D46">
        <w:rPr>
          <w:rStyle w:val="a5"/>
          <w:rFonts w:ascii="Calibri" w:hAnsi="Calibri" w:cs="Calibri"/>
          <w:i/>
          <w:color w:val="0070C0"/>
          <w:sz w:val="22"/>
          <w:szCs w:val="22"/>
          <w:u w:val="none"/>
        </w:rPr>
        <w:t xml:space="preserve">. </w:t>
      </w:r>
      <w:r w:rsidRPr="00AA65AB">
        <w:rPr>
          <w:rStyle w:val="a5"/>
          <w:rFonts w:ascii="Calibri" w:hAnsi="Calibri" w:cs="Calibri"/>
          <w:i/>
          <w:color w:val="0070C0"/>
          <w:sz w:val="22"/>
          <w:szCs w:val="22"/>
          <w:u w:val="none"/>
          <w:lang w:val="en-US"/>
        </w:rPr>
        <w:t>Englewood</w:t>
      </w:r>
      <w:r w:rsidRPr="00193D46">
        <w:rPr>
          <w:rStyle w:val="a5"/>
          <w:rFonts w:ascii="Calibri" w:hAnsi="Calibri" w:cs="Calibri"/>
          <w:i/>
          <w:color w:val="0070C0"/>
          <w:sz w:val="22"/>
          <w:szCs w:val="22"/>
          <w:u w:val="none"/>
        </w:rPr>
        <w:t xml:space="preserve"> </w:t>
      </w:r>
      <w:r w:rsidRPr="00AA65AB">
        <w:rPr>
          <w:rStyle w:val="a5"/>
          <w:rFonts w:ascii="Calibri" w:hAnsi="Calibri" w:cs="Calibri"/>
          <w:i/>
          <w:color w:val="0070C0"/>
          <w:sz w:val="22"/>
          <w:szCs w:val="22"/>
          <w:u w:val="none"/>
          <w:lang w:val="en-US"/>
        </w:rPr>
        <w:t>Cliffs</w:t>
      </w:r>
      <w:r w:rsidRPr="00193D46">
        <w:rPr>
          <w:rStyle w:val="a5"/>
          <w:rFonts w:ascii="Calibri" w:hAnsi="Calibri" w:cs="Calibri"/>
          <w:i/>
          <w:color w:val="0070C0"/>
          <w:sz w:val="22"/>
          <w:szCs w:val="22"/>
          <w:u w:val="none"/>
        </w:rPr>
        <w:t xml:space="preserve">, </w:t>
      </w:r>
      <w:r w:rsidRPr="00AA65AB">
        <w:rPr>
          <w:rStyle w:val="a5"/>
          <w:rFonts w:ascii="Calibri" w:hAnsi="Calibri" w:cs="Calibri"/>
          <w:i/>
          <w:color w:val="0070C0"/>
          <w:sz w:val="22"/>
          <w:szCs w:val="22"/>
          <w:u w:val="none"/>
          <w:lang w:val="en-US"/>
        </w:rPr>
        <w:t>NJ</w:t>
      </w:r>
      <w:r w:rsidRPr="00193D46">
        <w:rPr>
          <w:rStyle w:val="a5"/>
          <w:rFonts w:ascii="Calibri" w:hAnsi="Calibri" w:cs="Calibri"/>
          <w:i/>
          <w:color w:val="0070C0"/>
          <w:sz w:val="22"/>
          <w:szCs w:val="22"/>
          <w:u w:val="none"/>
        </w:rPr>
        <w:t xml:space="preserve">: </w:t>
      </w:r>
      <w:r w:rsidRPr="00AA65AB">
        <w:rPr>
          <w:rStyle w:val="a5"/>
          <w:rFonts w:ascii="Calibri" w:hAnsi="Calibri" w:cs="Calibri"/>
          <w:i/>
          <w:color w:val="0070C0"/>
          <w:sz w:val="22"/>
          <w:szCs w:val="22"/>
          <w:u w:val="none"/>
          <w:lang w:val="en-US"/>
        </w:rPr>
        <w:t>Prentice</w:t>
      </w:r>
      <w:r w:rsidRPr="00193D46">
        <w:rPr>
          <w:rStyle w:val="a5"/>
          <w:rFonts w:ascii="Calibri" w:hAnsi="Calibri" w:cs="Calibri"/>
          <w:i/>
          <w:color w:val="0070C0"/>
          <w:sz w:val="22"/>
          <w:szCs w:val="22"/>
          <w:u w:val="none"/>
        </w:rPr>
        <w:t>-</w:t>
      </w:r>
      <w:r w:rsidRPr="00AA65AB">
        <w:rPr>
          <w:rStyle w:val="a5"/>
          <w:rFonts w:ascii="Calibri" w:hAnsi="Calibri" w:cs="Calibri"/>
          <w:i/>
          <w:color w:val="0070C0"/>
          <w:sz w:val="22"/>
          <w:szCs w:val="22"/>
          <w:u w:val="none"/>
          <w:lang w:val="en-US"/>
        </w:rPr>
        <w:t>Hall</w:t>
      </w:r>
      <w:r w:rsidR="00022B25" w:rsidRPr="00193D46">
        <w:rPr>
          <w:rStyle w:val="a5"/>
          <w:rFonts w:ascii="Calibri" w:hAnsi="Calibri" w:cs="Calibri"/>
          <w:i/>
          <w:color w:val="0070C0"/>
          <w:sz w:val="22"/>
          <w:szCs w:val="22"/>
          <w:u w:val="none"/>
        </w:rPr>
        <w:t xml:space="preserve">, </w:t>
      </w:r>
      <w:r w:rsidR="00022B25" w:rsidRPr="00AA65AB">
        <w:rPr>
          <w:rStyle w:val="a5"/>
          <w:rFonts w:ascii="Calibri" w:hAnsi="Calibri" w:cs="Calibri"/>
          <w:i/>
          <w:color w:val="0070C0"/>
          <w:sz w:val="22"/>
          <w:szCs w:val="22"/>
          <w:u w:val="none"/>
          <w:lang w:val="en-US"/>
        </w:rPr>
        <w:t>Inc., 1981. 292 p.</w:t>
      </w:r>
    </w:p>
    <w:p w:rsidR="005667B4" w:rsidRPr="00AA65AB" w:rsidRDefault="005667B4" w:rsidP="005667B4">
      <w:pPr>
        <w:pStyle w:val="a0"/>
        <w:rPr>
          <w:rFonts w:ascii="Calibri" w:hAnsi="Calibri" w:cs="Calibri"/>
          <w:i/>
          <w:color w:val="0070C0"/>
          <w:sz w:val="22"/>
          <w:szCs w:val="22"/>
        </w:rPr>
      </w:pPr>
    </w:p>
    <w:p w:rsidR="00FF3DFC" w:rsidRPr="00AA65AB" w:rsidRDefault="00FF3DFC" w:rsidP="00FF3DFC">
      <w:pPr>
        <w:spacing w:after="120" w:line="240" w:lineRule="auto"/>
        <w:ind w:left="360"/>
        <w:contextualSpacing/>
        <w:jc w:val="center"/>
        <w:rPr>
          <w:rFonts w:cstheme="minorHAnsi"/>
          <w:i/>
          <w:color w:val="0070C0"/>
          <w:lang w:val="uk-UA"/>
        </w:rPr>
      </w:pPr>
      <w:proofErr w:type="spellStart"/>
      <w:r w:rsidRPr="00AA65AB">
        <w:rPr>
          <w:rFonts w:cstheme="minorHAnsi"/>
          <w:i/>
          <w:color w:val="0070C0"/>
        </w:rPr>
        <w:t>Додаткова</w:t>
      </w:r>
      <w:proofErr w:type="spellEnd"/>
      <w:r w:rsidRPr="00AA65AB">
        <w:rPr>
          <w:rFonts w:cstheme="minorHAnsi"/>
          <w:i/>
          <w:color w:val="0070C0"/>
          <w:lang w:val="en-US"/>
        </w:rPr>
        <w:t>:</w:t>
      </w:r>
    </w:p>
    <w:p w:rsidR="002C0DB3" w:rsidRPr="00AA65AB" w:rsidRDefault="002C0DB3" w:rsidP="00FF3DFC">
      <w:pPr>
        <w:spacing w:after="120" w:line="240" w:lineRule="auto"/>
        <w:ind w:left="360"/>
        <w:contextualSpacing/>
        <w:jc w:val="center"/>
        <w:rPr>
          <w:rFonts w:cstheme="minorHAnsi"/>
          <w:i/>
          <w:color w:val="0070C0"/>
          <w:lang w:val="uk-UA"/>
        </w:rPr>
      </w:pPr>
    </w:p>
    <w:p w:rsidR="005667B4" w:rsidRPr="00AA65AB" w:rsidRDefault="005667B4" w:rsidP="00FD3EA0">
      <w:pPr>
        <w:pStyle w:val="a0"/>
        <w:numPr>
          <w:ilvl w:val="0"/>
          <w:numId w:val="27"/>
        </w:numPr>
        <w:spacing w:line="240" w:lineRule="auto"/>
        <w:rPr>
          <w:rFonts w:asciiTheme="minorHAnsi" w:hAnsiTheme="minorHAnsi" w:cstheme="minorHAnsi"/>
          <w:i/>
          <w:color w:val="0070C0"/>
          <w:sz w:val="22"/>
          <w:szCs w:val="22"/>
        </w:rPr>
      </w:pPr>
      <w:bookmarkStart w:id="1" w:name="Яблонский"/>
      <w:r w:rsidRPr="00AA65AB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Elliot Mendelson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. 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 xml:space="preserve">Introduction to Mathematical Logic, fourth </w:t>
      </w:r>
      <w:proofErr w:type="spellStart"/>
      <w:r w:rsidRPr="00AA65AB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ed</w:t>
      </w:r>
      <w:proofErr w:type="spellEnd"/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. 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London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: 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Chapman &amp; Hall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, 1997. 447 p. </w:t>
      </w:r>
    </w:p>
    <w:p w:rsidR="005667B4" w:rsidRPr="00AA65AB" w:rsidRDefault="005667B4" w:rsidP="00FD3EA0">
      <w:pPr>
        <w:pStyle w:val="a0"/>
        <w:numPr>
          <w:ilvl w:val="0"/>
          <w:numId w:val="27"/>
        </w:numPr>
        <w:spacing w:line="240" w:lineRule="auto"/>
        <w:rPr>
          <w:rFonts w:asciiTheme="minorHAnsi" w:hAnsiTheme="minorHAnsi" w:cstheme="minorHAnsi"/>
          <w:i/>
          <w:color w:val="0070C0"/>
          <w:sz w:val="22"/>
          <w:szCs w:val="22"/>
        </w:rPr>
      </w:pPr>
      <w:r w:rsidRPr="00AA65AB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Chin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>-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Liang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Chang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, 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Richard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Char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>-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Tung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Lee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. 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 xml:space="preserve">Symbolic logic and mechanical theorem proving. New York, San Francisco, London: Academic press, 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>1973. 3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31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  <w:lang w:val="en-US"/>
        </w:rPr>
        <w:t>p</w:t>
      </w: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>.</w:t>
      </w:r>
    </w:p>
    <w:p w:rsidR="00FD3EA0" w:rsidRPr="00AA65AB" w:rsidRDefault="00FD3EA0" w:rsidP="00DB5FB7">
      <w:pPr>
        <w:pStyle w:val="a0"/>
        <w:numPr>
          <w:ilvl w:val="0"/>
          <w:numId w:val="27"/>
        </w:numPr>
        <w:spacing w:line="240" w:lineRule="auto"/>
        <w:jc w:val="both"/>
        <w:rPr>
          <w:rFonts w:asciiTheme="minorHAnsi" w:hAnsiTheme="minorHAnsi"/>
          <w:i/>
          <w:color w:val="0070C0"/>
          <w:sz w:val="22"/>
          <w:szCs w:val="24"/>
        </w:rPr>
      </w:pPr>
      <w:proofErr w:type="spellStart"/>
      <w:r w:rsidRPr="00AA65AB">
        <w:rPr>
          <w:rFonts w:asciiTheme="minorHAnsi" w:hAnsiTheme="minorHAnsi"/>
          <w:i/>
          <w:color w:val="0070C0"/>
          <w:sz w:val="22"/>
          <w:szCs w:val="24"/>
        </w:rPr>
        <w:t>Murata</w:t>
      </w:r>
      <w:proofErr w:type="spellEnd"/>
      <w:r w:rsidRPr="00AA65AB">
        <w:rPr>
          <w:rFonts w:asciiTheme="minorHAnsi" w:hAnsiTheme="minorHAnsi"/>
          <w:i/>
          <w:color w:val="0070C0"/>
          <w:sz w:val="22"/>
          <w:szCs w:val="24"/>
        </w:rPr>
        <w:t xml:space="preserve"> T</w:t>
      </w:r>
      <w:r w:rsidR="00193D46">
        <w:rPr>
          <w:rFonts w:asciiTheme="minorHAnsi" w:hAnsiTheme="minorHAnsi"/>
          <w:i/>
          <w:color w:val="0070C0"/>
          <w:sz w:val="22"/>
          <w:szCs w:val="24"/>
        </w:rPr>
        <w:t>.</w:t>
      </w:r>
      <w:r w:rsidRPr="00AA65AB">
        <w:rPr>
          <w:rFonts w:asciiTheme="minorHAnsi" w:hAnsiTheme="minorHAnsi"/>
          <w:i/>
          <w:color w:val="0070C0"/>
          <w:sz w:val="22"/>
          <w:szCs w:val="24"/>
        </w:rPr>
        <w:t xml:space="preserve">, </w:t>
      </w:r>
      <w:proofErr w:type="spellStart"/>
      <w:r w:rsidRPr="00AA65AB">
        <w:rPr>
          <w:rFonts w:asciiTheme="minorHAnsi" w:hAnsiTheme="minorHAnsi"/>
          <w:i/>
          <w:color w:val="0070C0"/>
          <w:sz w:val="22"/>
          <w:szCs w:val="24"/>
        </w:rPr>
        <w:t>Petri</w:t>
      </w:r>
      <w:proofErr w:type="spellEnd"/>
      <w:r w:rsidRPr="00AA65AB">
        <w:rPr>
          <w:rFonts w:asciiTheme="minorHAnsi" w:hAnsiTheme="minorHAnsi"/>
          <w:i/>
          <w:color w:val="0070C0"/>
          <w:sz w:val="22"/>
          <w:szCs w:val="24"/>
        </w:rPr>
        <w:t xml:space="preserve"> </w:t>
      </w:r>
      <w:proofErr w:type="spellStart"/>
      <w:r w:rsidRPr="00AA65AB">
        <w:rPr>
          <w:rFonts w:asciiTheme="minorHAnsi" w:hAnsiTheme="minorHAnsi"/>
          <w:i/>
          <w:color w:val="0070C0"/>
          <w:sz w:val="22"/>
          <w:szCs w:val="24"/>
        </w:rPr>
        <w:t>Nets</w:t>
      </w:r>
      <w:proofErr w:type="spellEnd"/>
      <w:r w:rsidRPr="00AA65AB">
        <w:rPr>
          <w:rFonts w:asciiTheme="minorHAnsi" w:hAnsiTheme="minorHAnsi"/>
          <w:i/>
          <w:color w:val="0070C0"/>
          <w:sz w:val="22"/>
          <w:szCs w:val="24"/>
        </w:rPr>
        <w:t xml:space="preserve">: </w:t>
      </w:r>
      <w:proofErr w:type="spellStart"/>
      <w:r w:rsidRPr="00AA65AB">
        <w:rPr>
          <w:rFonts w:asciiTheme="minorHAnsi" w:hAnsiTheme="minorHAnsi"/>
          <w:i/>
          <w:color w:val="0070C0"/>
          <w:sz w:val="22"/>
          <w:szCs w:val="24"/>
        </w:rPr>
        <w:t>Properties</w:t>
      </w:r>
      <w:proofErr w:type="spellEnd"/>
      <w:r w:rsidRPr="00AA65AB">
        <w:rPr>
          <w:rFonts w:asciiTheme="minorHAnsi" w:hAnsiTheme="minorHAnsi"/>
          <w:i/>
          <w:color w:val="0070C0"/>
          <w:sz w:val="22"/>
          <w:szCs w:val="24"/>
        </w:rPr>
        <w:t xml:space="preserve">, </w:t>
      </w:r>
      <w:proofErr w:type="spellStart"/>
      <w:r w:rsidRPr="00AA65AB">
        <w:rPr>
          <w:rFonts w:asciiTheme="minorHAnsi" w:hAnsiTheme="minorHAnsi"/>
          <w:i/>
          <w:color w:val="0070C0"/>
          <w:sz w:val="22"/>
          <w:szCs w:val="24"/>
        </w:rPr>
        <w:t>Analysis</w:t>
      </w:r>
      <w:proofErr w:type="spellEnd"/>
      <w:r w:rsidRPr="00AA65AB">
        <w:rPr>
          <w:rFonts w:asciiTheme="minorHAnsi" w:hAnsiTheme="minorHAnsi"/>
          <w:i/>
          <w:color w:val="0070C0"/>
          <w:sz w:val="22"/>
          <w:szCs w:val="24"/>
        </w:rPr>
        <w:t xml:space="preserve"> </w:t>
      </w:r>
      <w:proofErr w:type="spellStart"/>
      <w:r w:rsidRPr="00AA65AB">
        <w:rPr>
          <w:rFonts w:asciiTheme="minorHAnsi" w:hAnsiTheme="minorHAnsi"/>
          <w:i/>
          <w:color w:val="0070C0"/>
          <w:sz w:val="22"/>
          <w:szCs w:val="24"/>
        </w:rPr>
        <w:t>and</w:t>
      </w:r>
      <w:proofErr w:type="spellEnd"/>
      <w:r w:rsidRPr="00AA65AB">
        <w:rPr>
          <w:rFonts w:asciiTheme="minorHAnsi" w:hAnsiTheme="minorHAnsi"/>
          <w:i/>
          <w:color w:val="0070C0"/>
          <w:sz w:val="22"/>
          <w:szCs w:val="24"/>
        </w:rPr>
        <w:t xml:space="preserve"> </w:t>
      </w:r>
      <w:proofErr w:type="spellStart"/>
      <w:r w:rsidRPr="00AA65AB">
        <w:rPr>
          <w:rFonts w:asciiTheme="minorHAnsi" w:hAnsiTheme="minorHAnsi"/>
          <w:i/>
          <w:color w:val="0070C0"/>
          <w:sz w:val="22"/>
          <w:szCs w:val="24"/>
        </w:rPr>
        <w:t>Applications</w:t>
      </w:r>
      <w:proofErr w:type="spellEnd"/>
      <w:r w:rsidRPr="00AA65AB">
        <w:rPr>
          <w:rFonts w:asciiTheme="minorHAnsi" w:hAnsiTheme="minorHAnsi"/>
          <w:i/>
          <w:color w:val="0070C0"/>
          <w:sz w:val="22"/>
          <w:szCs w:val="24"/>
        </w:rPr>
        <w:t xml:space="preserve">  </w:t>
      </w:r>
      <w:proofErr w:type="spellStart"/>
      <w:r w:rsidRPr="00193D46">
        <w:rPr>
          <w:rFonts w:asciiTheme="minorHAnsi" w:hAnsiTheme="minorHAnsi"/>
          <w:i/>
          <w:color w:val="0070C0"/>
          <w:sz w:val="22"/>
          <w:szCs w:val="24"/>
        </w:rPr>
        <w:t>Proceedings</w:t>
      </w:r>
      <w:proofErr w:type="spellEnd"/>
      <w:r w:rsidRPr="00193D46">
        <w:rPr>
          <w:rFonts w:asciiTheme="minorHAnsi" w:hAnsiTheme="minorHAnsi"/>
          <w:i/>
          <w:color w:val="0070C0"/>
          <w:sz w:val="22"/>
          <w:szCs w:val="24"/>
        </w:rPr>
        <w:t xml:space="preserve"> </w:t>
      </w:r>
      <w:proofErr w:type="spellStart"/>
      <w:r w:rsidRPr="00193D46">
        <w:rPr>
          <w:rFonts w:asciiTheme="minorHAnsi" w:hAnsiTheme="minorHAnsi"/>
          <w:i/>
          <w:color w:val="0070C0"/>
          <w:sz w:val="22"/>
          <w:szCs w:val="24"/>
        </w:rPr>
        <w:t>Of</w:t>
      </w:r>
      <w:proofErr w:type="spellEnd"/>
      <w:r w:rsidRPr="00193D46">
        <w:rPr>
          <w:rFonts w:asciiTheme="minorHAnsi" w:hAnsiTheme="minorHAnsi"/>
          <w:i/>
          <w:color w:val="0070C0"/>
          <w:sz w:val="22"/>
          <w:szCs w:val="24"/>
        </w:rPr>
        <w:t xml:space="preserve"> </w:t>
      </w:r>
      <w:proofErr w:type="spellStart"/>
      <w:r w:rsidRPr="00193D46">
        <w:rPr>
          <w:rFonts w:asciiTheme="minorHAnsi" w:hAnsiTheme="minorHAnsi"/>
          <w:i/>
          <w:color w:val="0070C0"/>
          <w:sz w:val="22"/>
          <w:szCs w:val="24"/>
        </w:rPr>
        <w:t>The</w:t>
      </w:r>
      <w:proofErr w:type="spellEnd"/>
      <w:r w:rsidRPr="00193D46">
        <w:rPr>
          <w:rFonts w:asciiTheme="minorHAnsi" w:hAnsiTheme="minorHAnsi"/>
          <w:i/>
          <w:color w:val="0070C0"/>
          <w:sz w:val="22"/>
          <w:szCs w:val="24"/>
        </w:rPr>
        <w:t xml:space="preserve"> IEEE</w:t>
      </w:r>
      <w:r w:rsidRPr="00AA65AB">
        <w:rPr>
          <w:rFonts w:asciiTheme="minorHAnsi" w:hAnsiTheme="minorHAnsi"/>
          <w:i/>
          <w:color w:val="0070C0"/>
          <w:sz w:val="22"/>
          <w:szCs w:val="24"/>
        </w:rPr>
        <w:t xml:space="preserve">. 1989. </w:t>
      </w:r>
      <w:proofErr w:type="spellStart"/>
      <w:r w:rsidRPr="00AA65AB">
        <w:rPr>
          <w:rFonts w:asciiTheme="minorHAnsi" w:hAnsiTheme="minorHAnsi"/>
          <w:i/>
          <w:color w:val="0070C0"/>
          <w:sz w:val="22"/>
          <w:szCs w:val="24"/>
        </w:rPr>
        <w:t>Vol</w:t>
      </w:r>
      <w:proofErr w:type="spellEnd"/>
      <w:r w:rsidRPr="00AA65AB">
        <w:rPr>
          <w:rFonts w:asciiTheme="minorHAnsi" w:hAnsiTheme="minorHAnsi"/>
          <w:i/>
          <w:color w:val="0070C0"/>
          <w:sz w:val="22"/>
          <w:szCs w:val="24"/>
        </w:rPr>
        <w:t xml:space="preserve">. 77, </w:t>
      </w:r>
      <w:proofErr w:type="spellStart"/>
      <w:r w:rsidRPr="00AA65AB">
        <w:rPr>
          <w:rFonts w:asciiTheme="minorHAnsi" w:hAnsiTheme="minorHAnsi"/>
          <w:i/>
          <w:color w:val="0070C0"/>
          <w:sz w:val="22"/>
          <w:szCs w:val="24"/>
        </w:rPr>
        <w:t>No</w:t>
      </w:r>
      <w:proofErr w:type="spellEnd"/>
      <w:r w:rsidRPr="00AA65AB">
        <w:rPr>
          <w:rFonts w:asciiTheme="minorHAnsi" w:hAnsiTheme="minorHAnsi"/>
          <w:i/>
          <w:color w:val="0070C0"/>
          <w:sz w:val="22"/>
          <w:szCs w:val="24"/>
        </w:rPr>
        <w:t>. 4 (</w:t>
      </w:r>
      <w:proofErr w:type="spellStart"/>
      <w:r w:rsidRPr="00AA65AB">
        <w:rPr>
          <w:rFonts w:asciiTheme="minorHAnsi" w:hAnsiTheme="minorHAnsi"/>
          <w:i/>
          <w:color w:val="0070C0"/>
          <w:sz w:val="22"/>
          <w:szCs w:val="24"/>
        </w:rPr>
        <w:t>April</w:t>
      </w:r>
      <w:proofErr w:type="spellEnd"/>
      <w:r w:rsidRPr="00AA65AB">
        <w:rPr>
          <w:rFonts w:asciiTheme="minorHAnsi" w:hAnsiTheme="minorHAnsi"/>
          <w:i/>
          <w:color w:val="0070C0"/>
          <w:sz w:val="22"/>
          <w:szCs w:val="24"/>
        </w:rPr>
        <w:t>). Р. 541-580</w:t>
      </w:r>
      <w:r w:rsidRPr="00AA65AB">
        <w:rPr>
          <w:rFonts w:asciiTheme="minorHAnsi" w:hAnsiTheme="minorHAnsi"/>
          <w:i/>
          <w:color w:val="0070C0"/>
          <w:sz w:val="24"/>
          <w:szCs w:val="24"/>
        </w:rPr>
        <w:t>.</w:t>
      </w:r>
    </w:p>
    <w:p w:rsidR="00FD3EA0" w:rsidRPr="00193D46" w:rsidRDefault="00FD3EA0" w:rsidP="00FD3EA0">
      <w:pPr>
        <w:numPr>
          <w:ilvl w:val="0"/>
          <w:numId w:val="27"/>
        </w:numPr>
        <w:spacing w:after="0" w:line="240" w:lineRule="auto"/>
        <w:jc w:val="both"/>
        <w:rPr>
          <w:rFonts w:cstheme="minorHAnsi"/>
          <w:bCs/>
          <w:i/>
          <w:iCs/>
          <w:color w:val="0070C0"/>
          <w:sz w:val="20"/>
          <w:lang w:val="uk-UA"/>
        </w:rPr>
      </w:pPr>
      <w:r w:rsidRPr="00193D46">
        <w:rPr>
          <w:i/>
          <w:color w:val="0070C0"/>
          <w:szCs w:val="24"/>
          <w:lang w:val="uk-UA"/>
        </w:rPr>
        <w:t xml:space="preserve">Андрійчук В., </w:t>
      </w:r>
      <w:proofErr w:type="spellStart"/>
      <w:r w:rsidRPr="00193D46">
        <w:rPr>
          <w:i/>
          <w:color w:val="0070C0"/>
          <w:szCs w:val="24"/>
          <w:lang w:val="uk-UA"/>
        </w:rPr>
        <w:t>Комарницький</w:t>
      </w:r>
      <w:proofErr w:type="spellEnd"/>
      <w:r w:rsidRPr="00193D46">
        <w:rPr>
          <w:i/>
          <w:color w:val="0070C0"/>
          <w:szCs w:val="24"/>
          <w:lang w:val="uk-UA"/>
        </w:rPr>
        <w:t xml:space="preserve"> М., Іщук Ю. Вступ до дискретної математики. - К.: Центр навчальної літератури, 2004. - 254 с.</w:t>
      </w:r>
    </w:p>
    <w:p w:rsidR="00DB5FB7" w:rsidRPr="00AA65AB" w:rsidRDefault="00DB5FB7" w:rsidP="00DB5FB7">
      <w:pPr>
        <w:pStyle w:val="a0"/>
        <w:numPr>
          <w:ilvl w:val="0"/>
          <w:numId w:val="27"/>
        </w:numPr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asciiTheme="minorHAnsi" w:hAnsiTheme="minorHAnsi" w:cstheme="minorHAnsi"/>
          <w:i/>
          <w:color w:val="0070C0"/>
          <w:sz w:val="22"/>
          <w:szCs w:val="22"/>
        </w:rPr>
      </w:pP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>Основи дискретної математики / Капітонова Ю.В. та інші. Київ: Наукова думка, 2002. 582 с.</w:t>
      </w:r>
    </w:p>
    <w:p w:rsidR="00DB5FB7" w:rsidRPr="00AA65AB" w:rsidRDefault="00DB5FB7" w:rsidP="00DB5FB7">
      <w:pPr>
        <w:pStyle w:val="a0"/>
        <w:numPr>
          <w:ilvl w:val="0"/>
          <w:numId w:val="27"/>
        </w:numPr>
        <w:rPr>
          <w:rFonts w:asciiTheme="minorHAnsi" w:hAnsiTheme="minorHAnsi" w:cstheme="minorHAnsi"/>
          <w:i/>
          <w:color w:val="0070C0"/>
          <w:sz w:val="22"/>
          <w:szCs w:val="22"/>
        </w:rPr>
      </w:pPr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Ющенко К., </w:t>
      </w:r>
      <w:proofErr w:type="spellStart"/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>Суржко</w:t>
      </w:r>
      <w:proofErr w:type="spellEnd"/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Л., </w:t>
      </w:r>
      <w:proofErr w:type="spellStart"/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>Цейтлін</w:t>
      </w:r>
      <w:proofErr w:type="spellEnd"/>
      <w:r w:rsidRPr="00AA65AB">
        <w:rPr>
          <w:rFonts w:asciiTheme="minorHAnsi" w:hAnsiTheme="minorHAnsi" w:cstheme="minorHAnsi"/>
          <w:i/>
          <w:color w:val="0070C0"/>
          <w:sz w:val="22"/>
          <w:szCs w:val="22"/>
        </w:rPr>
        <w:t xml:space="preserve"> Г., Шевченко А. Алгоритмічні алгебри. Київ: ІЗМН, 1997. 480 с.</w:t>
      </w:r>
    </w:p>
    <w:bookmarkEnd w:id="1"/>
    <w:p w:rsidR="00FF3DFC" w:rsidRPr="00FF3DFC" w:rsidRDefault="00FF3DFC" w:rsidP="00FF3DFC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t>Навчальний контент</w:t>
      </w:r>
    </w:p>
    <w:p w:rsidR="00FF3DFC" w:rsidRDefault="00EF2CAF" w:rsidP="00FF3DFC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5.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Методика опанування навчальної дисципліни(освітнього компонента)</w:t>
      </w:r>
    </w:p>
    <w:p w:rsidR="00A314F4" w:rsidRDefault="00A314F4" w:rsidP="00574C56">
      <w:pPr>
        <w:spacing w:after="0"/>
        <w:jc w:val="center"/>
        <w:rPr>
          <w:rFonts w:cstheme="minorHAnsi"/>
          <w:b/>
          <w:color w:val="0070C0"/>
          <w:sz w:val="24"/>
          <w:szCs w:val="24"/>
          <w:lang w:val="uk-UA"/>
        </w:rPr>
      </w:pPr>
    </w:p>
    <w:p w:rsidR="00FF3DFC" w:rsidRPr="00AA65AB" w:rsidRDefault="00FF3DFC" w:rsidP="00574C56">
      <w:pPr>
        <w:spacing w:after="0"/>
        <w:jc w:val="center"/>
        <w:rPr>
          <w:rFonts w:cstheme="minorHAnsi"/>
          <w:b/>
          <w:color w:val="0070C0"/>
          <w:sz w:val="24"/>
          <w:szCs w:val="24"/>
          <w:lang w:val="uk-UA"/>
        </w:rPr>
      </w:pPr>
      <w:r w:rsidRPr="00AA65AB">
        <w:rPr>
          <w:rFonts w:cstheme="minorHAnsi"/>
          <w:b/>
          <w:color w:val="0070C0"/>
          <w:sz w:val="24"/>
          <w:szCs w:val="24"/>
          <w:lang w:val="uk-UA"/>
        </w:rPr>
        <w:t>Лекційні заняття</w:t>
      </w:r>
    </w:p>
    <w:p w:rsidR="0003784C" w:rsidRPr="00AA65AB" w:rsidRDefault="0003784C" w:rsidP="00574C56">
      <w:pPr>
        <w:spacing w:after="0"/>
        <w:jc w:val="center"/>
        <w:rPr>
          <w:rFonts w:cstheme="minorHAnsi"/>
          <w:color w:val="0070C0"/>
          <w:sz w:val="24"/>
          <w:szCs w:val="24"/>
          <w:lang w:val="uk-UA"/>
        </w:rPr>
      </w:pPr>
      <w:r w:rsidRPr="00AA65AB">
        <w:rPr>
          <w:rFonts w:cstheme="minorHAnsi"/>
          <w:color w:val="0070C0"/>
          <w:sz w:val="24"/>
          <w:szCs w:val="24"/>
          <w:lang w:val="uk-UA"/>
        </w:rPr>
        <w:t>Другий семестр</w:t>
      </w:r>
    </w:p>
    <w:p w:rsidR="002A3FF0" w:rsidRDefault="002A3FF0" w:rsidP="00574C56">
      <w:pPr>
        <w:spacing w:after="0"/>
        <w:jc w:val="center"/>
        <w:rPr>
          <w:rFonts w:cstheme="minorHAnsi"/>
          <w:color w:val="0070C0"/>
          <w:sz w:val="24"/>
          <w:szCs w:val="24"/>
          <w:lang w:val="uk-UA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30"/>
        <w:gridCol w:w="8751"/>
      </w:tblGrid>
      <w:tr w:rsidR="008E4D5D" w:rsidRPr="00AA65AB" w:rsidTr="00763370">
        <w:trPr>
          <w:cantSplit/>
        </w:trPr>
        <w:tc>
          <w:tcPr>
            <w:tcW w:w="930" w:type="dxa"/>
          </w:tcPr>
          <w:p w:rsidR="00FF3DFC" w:rsidRPr="00AA65AB" w:rsidRDefault="00FF3DFC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№</w:t>
            </w:r>
          </w:p>
        </w:tc>
        <w:tc>
          <w:tcPr>
            <w:tcW w:w="8751" w:type="dxa"/>
          </w:tcPr>
          <w:p w:rsidR="00FF3DFC" w:rsidRPr="00AA65AB" w:rsidRDefault="00FF3DFC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Назва теми лекції та перелік основних питань</w:t>
            </w:r>
          </w:p>
        </w:tc>
      </w:tr>
      <w:tr w:rsidR="00B543AA" w:rsidRPr="00AA65AB" w:rsidTr="00763370">
        <w:trPr>
          <w:cantSplit/>
        </w:trPr>
        <w:tc>
          <w:tcPr>
            <w:tcW w:w="930" w:type="dxa"/>
          </w:tcPr>
          <w:p w:rsidR="00FF3DFC" w:rsidRPr="00AA65AB" w:rsidRDefault="00FF3DFC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</w:t>
            </w:r>
          </w:p>
        </w:tc>
        <w:tc>
          <w:tcPr>
            <w:tcW w:w="8751" w:type="dxa"/>
          </w:tcPr>
          <w:p w:rsidR="000E3320" w:rsidRPr="00AA65AB" w:rsidRDefault="000E332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b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b/>
                <w:i/>
                <w:color w:val="0070C0"/>
                <w:lang w:val="uk-UA"/>
              </w:rPr>
              <w:t>Алгоритмічні машини.</w:t>
            </w:r>
          </w:p>
          <w:p w:rsidR="000E3320" w:rsidRPr="00AA65AB" w:rsidRDefault="000E332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 xml:space="preserve">Ефективна </w:t>
            </w:r>
            <w:proofErr w:type="spellStart"/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обчислюванність</w:t>
            </w:r>
            <w:proofErr w:type="spellEnd"/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 xml:space="preserve"> функцій та загальне поняття алгоритм</w:t>
            </w:r>
            <w:r w:rsidR="000B607F" w:rsidRPr="00AA65AB">
              <w:rPr>
                <w:rFonts w:asciiTheme="minorHAnsi" w:hAnsiTheme="minorHAnsi"/>
                <w:i/>
                <w:color w:val="0070C0"/>
                <w:lang w:val="uk-UA"/>
              </w:rPr>
              <w:t>у</w:t>
            </w: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. Машина Тьюрінга.</w:t>
            </w:r>
          </w:p>
          <w:p w:rsidR="00FF3DFC" w:rsidRDefault="003D0AF6" w:rsidP="00B543AA">
            <w:pPr>
              <w:spacing w:after="0" w:line="240" w:lineRule="auto"/>
              <w:rPr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 xml:space="preserve">Література. </w:t>
            </w:r>
            <w:r w:rsidR="00B543AA">
              <w:rPr>
                <w:i/>
                <w:color w:val="0070C0"/>
                <w:sz w:val="20"/>
                <w:szCs w:val="20"/>
                <w:lang w:val="uk-UA"/>
              </w:rPr>
              <w:t>[1</w:t>
            </w:r>
            <w:r w:rsidR="00313D6D" w:rsidRPr="00AA65AB">
              <w:rPr>
                <w:i/>
                <w:color w:val="0070C0"/>
                <w:sz w:val="20"/>
                <w:szCs w:val="20"/>
                <w:lang w:val="uk-UA"/>
              </w:rPr>
              <w:t>], с. 9-19.</w:t>
            </w:r>
          </w:p>
          <w:p w:rsidR="00A314F4" w:rsidRPr="00AA65AB" w:rsidRDefault="00A314F4" w:rsidP="00B543AA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</w:rPr>
            </w:pPr>
          </w:p>
        </w:tc>
      </w:tr>
      <w:tr w:rsidR="008E4D5D" w:rsidRPr="00AA65AB" w:rsidTr="00763370">
        <w:trPr>
          <w:cantSplit/>
        </w:trPr>
        <w:tc>
          <w:tcPr>
            <w:tcW w:w="930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lastRenderedPageBreak/>
              <w:t>№</w:t>
            </w:r>
          </w:p>
        </w:tc>
        <w:tc>
          <w:tcPr>
            <w:tcW w:w="8751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Назва теми лекції та перелік основних питань</w:t>
            </w:r>
          </w:p>
        </w:tc>
      </w:tr>
      <w:tr w:rsidR="008E4D5D" w:rsidRPr="00AA65AB" w:rsidTr="00763370">
        <w:trPr>
          <w:cantSplit/>
        </w:trPr>
        <w:tc>
          <w:tcPr>
            <w:tcW w:w="930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2</w:t>
            </w:r>
          </w:p>
        </w:tc>
        <w:tc>
          <w:tcPr>
            <w:tcW w:w="8751" w:type="dxa"/>
          </w:tcPr>
          <w:p w:rsidR="008E4D5D" w:rsidRPr="00AA65AB" w:rsidRDefault="008E4D5D" w:rsidP="008E4D5D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  <w:t>Алгоритмічні машини.</w:t>
            </w:r>
          </w:p>
          <w:p w:rsidR="008E4D5D" w:rsidRPr="00AA65AB" w:rsidRDefault="008E4D5D" w:rsidP="008E4D5D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 xml:space="preserve">Нормальний алгоритм Маркова. Зв’язок між машиною Тьюрінга та нормальним алгоритмом Маркова. </w:t>
            </w:r>
          </w:p>
          <w:p w:rsidR="008E4D5D" w:rsidRPr="00AA65AB" w:rsidRDefault="008E4D5D" w:rsidP="008E4D5D">
            <w:pPr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</w:rPr>
            </w:pP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Література. [</w:t>
            </w:r>
            <w:r>
              <w:rPr>
                <w:i/>
                <w:color w:val="0070C0"/>
                <w:sz w:val="20"/>
                <w:szCs w:val="20"/>
                <w:lang w:val="uk-UA"/>
              </w:rPr>
              <w:t>1</w:t>
            </w: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], с. 19-25.</w:t>
            </w:r>
          </w:p>
        </w:tc>
      </w:tr>
      <w:tr w:rsidR="008E4D5D" w:rsidRPr="00AA65AB" w:rsidTr="00763370">
        <w:trPr>
          <w:cantSplit/>
        </w:trPr>
        <w:tc>
          <w:tcPr>
            <w:tcW w:w="930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3.</w:t>
            </w:r>
          </w:p>
        </w:tc>
        <w:tc>
          <w:tcPr>
            <w:tcW w:w="8751" w:type="dxa"/>
          </w:tcPr>
          <w:p w:rsidR="008E4D5D" w:rsidRPr="00AA65AB" w:rsidRDefault="008E4D5D" w:rsidP="008E4D5D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  <w:t>Алгоритмічні машини.</w:t>
            </w:r>
          </w:p>
          <w:p w:rsidR="008E4D5D" w:rsidRPr="00AA65AB" w:rsidRDefault="008E4D5D" w:rsidP="008E4D5D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  <w:t xml:space="preserve">Блок-схема Поста. Зв’язок блок-схеми Поста з машиною Тьюрінга та нормальним алгоритмом Маркова. </w:t>
            </w:r>
          </w:p>
          <w:p w:rsidR="008E4D5D" w:rsidRPr="00AA65AB" w:rsidRDefault="008E4D5D" w:rsidP="008E4D5D">
            <w:pPr>
              <w:spacing w:after="0" w:line="240" w:lineRule="auto"/>
              <w:rPr>
                <w:color w:val="0070C0"/>
                <w:lang w:val="uk-UA"/>
              </w:rPr>
            </w:pP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Література. [</w:t>
            </w:r>
            <w:r>
              <w:rPr>
                <w:i/>
                <w:color w:val="0070C0"/>
                <w:sz w:val="20"/>
                <w:szCs w:val="20"/>
                <w:lang w:val="uk-UA"/>
              </w:rPr>
              <w:t>1</w:t>
            </w: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], с. 26-32.</w:t>
            </w:r>
          </w:p>
        </w:tc>
      </w:tr>
      <w:tr w:rsidR="008E4D5D" w:rsidRPr="00AA65AB" w:rsidTr="00763370">
        <w:trPr>
          <w:cantSplit/>
        </w:trPr>
        <w:tc>
          <w:tcPr>
            <w:tcW w:w="930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4</w:t>
            </w:r>
          </w:p>
        </w:tc>
        <w:tc>
          <w:tcPr>
            <w:tcW w:w="8751" w:type="dxa"/>
          </w:tcPr>
          <w:p w:rsidR="008E4D5D" w:rsidRPr="00AA65AB" w:rsidRDefault="008E4D5D" w:rsidP="008E4D5D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  <w:t>Алгоритмічні машини.</w:t>
            </w:r>
          </w:p>
          <w:p w:rsidR="008E4D5D" w:rsidRPr="00AA65AB" w:rsidRDefault="008E4D5D" w:rsidP="008E4D5D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  <w:t>Універсальна машина Тьюрінга. Проблема зупинки.</w:t>
            </w:r>
          </w:p>
          <w:p w:rsidR="008E4D5D" w:rsidRPr="00AA65AB" w:rsidRDefault="008E4D5D" w:rsidP="008E4D5D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Літер</w:t>
            </w:r>
            <w:r>
              <w:rPr>
                <w:i/>
                <w:color w:val="0070C0"/>
                <w:sz w:val="20"/>
                <w:szCs w:val="20"/>
                <w:lang w:val="uk-UA"/>
              </w:rPr>
              <w:t>атура. [1</w:t>
            </w: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], с. 33-35.</w:t>
            </w:r>
          </w:p>
        </w:tc>
      </w:tr>
      <w:tr w:rsidR="008E4D5D" w:rsidRPr="00AA65AB" w:rsidTr="00763370">
        <w:trPr>
          <w:cantSplit/>
        </w:trPr>
        <w:tc>
          <w:tcPr>
            <w:tcW w:w="930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5</w:t>
            </w:r>
          </w:p>
        </w:tc>
        <w:tc>
          <w:tcPr>
            <w:tcW w:w="8751" w:type="dxa"/>
          </w:tcPr>
          <w:p w:rsidR="008E4D5D" w:rsidRPr="00AA65AB" w:rsidRDefault="008E4D5D" w:rsidP="008E4D5D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Елементи теорії обчислювальних функцій.</w:t>
            </w:r>
          </w:p>
          <w:p w:rsidR="008E4D5D" w:rsidRPr="00AA65AB" w:rsidRDefault="008E4D5D" w:rsidP="008E4D5D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 xml:space="preserve">Примітивно-рекурсивні функції. Частково-рекурсивні функції. </w:t>
            </w:r>
          </w:p>
          <w:p w:rsidR="008E4D5D" w:rsidRPr="00AA65AB" w:rsidRDefault="008E4D5D" w:rsidP="008E4D5D">
            <w:pPr>
              <w:pStyle w:val="3TimesNewRomanTim"/>
              <w:numPr>
                <w:ilvl w:val="0"/>
                <w:numId w:val="0"/>
              </w:numPr>
              <w:rPr>
                <w:rFonts w:cstheme="minorHAnsi"/>
                <w:b/>
                <w:i/>
                <w:iCs/>
                <w:color w:val="0070C0"/>
                <w:lang w:val="ru-RU"/>
              </w:rPr>
            </w:pPr>
            <w:r w:rsidRPr="00AA65AB">
              <w:rPr>
                <w:i/>
                <w:color w:val="0070C0"/>
                <w:lang w:val="uk-UA"/>
              </w:rPr>
              <w:t>Література</w:t>
            </w:r>
            <w:r>
              <w:rPr>
                <w:i/>
                <w:color w:val="0070C0"/>
                <w:lang w:val="uk-UA"/>
              </w:rPr>
              <w:t>.</w:t>
            </w:r>
            <w:r w:rsidRPr="00AA65AB">
              <w:rPr>
                <w:i/>
                <w:color w:val="0070C0"/>
                <w:lang w:val="uk-UA"/>
              </w:rPr>
              <w:t xml:space="preserve"> [</w:t>
            </w:r>
            <w:r>
              <w:rPr>
                <w:i/>
                <w:color w:val="0070C0"/>
                <w:lang w:val="uk-UA"/>
              </w:rPr>
              <w:t>1</w:t>
            </w:r>
            <w:r w:rsidRPr="00AA65AB">
              <w:rPr>
                <w:i/>
                <w:color w:val="0070C0"/>
                <w:lang w:val="uk-UA"/>
              </w:rPr>
              <w:t>], с. 36-41.</w:t>
            </w:r>
          </w:p>
        </w:tc>
      </w:tr>
      <w:tr w:rsidR="008E4D5D" w:rsidRPr="00AA65AB" w:rsidTr="00763370">
        <w:trPr>
          <w:cantSplit/>
        </w:trPr>
        <w:tc>
          <w:tcPr>
            <w:tcW w:w="930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6</w:t>
            </w:r>
          </w:p>
        </w:tc>
        <w:tc>
          <w:tcPr>
            <w:tcW w:w="8751" w:type="dxa"/>
          </w:tcPr>
          <w:p w:rsidR="008E4D5D" w:rsidRPr="00AA65AB" w:rsidRDefault="008E4D5D" w:rsidP="008E4D5D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Елементи теорії обчислювальних функцій.</w:t>
            </w:r>
          </w:p>
          <w:p w:rsidR="008E4D5D" w:rsidRPr="00AA65AB" w:rsidRDefault="008E4D5D" w:rsidP="008E4D5D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Теза Черча. Поняття про словникові функції.</w:t>
            </w:r>
          </w:p>
          <w:p w:rsidR="008E4D5D" w:rsidRPr="00AA65AB" w:rsidRDefault="008E4D5D" w:rsidP="008E4D5D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b w:val="0"/>
                <w:i/>
                <w:color w:val="0070C0"/>
                <w:lang w:val="uk-UA"/>
              </w:rPr>
            </w:pPr>
            <w:r>
              <w:rPr>
                <w:b w:val="0"/>
                <w:i/>
                <w:color w:val="0070C0"/>
                <w:lang w:val="uk-UA"/>
              </w:rPr>
              <w:t>Література. [1</w:t>
            </w:r>
            <w:r w:rsidRPr="00AA65AB">
              <w:rPr>
                <w:b w:val="0"/>
                <w:i/>
                <w:color w:val="0070C0"/>
                <w:lang w:val="uk-UA"/>
              </w:rPr>
              <w:t>], с. 42-44.</w:t>
            </w:r>
          </w:p>
        </w:tc>
      </w:tr>
      <w:tr w:rsidR="008E4D5D" w:rsidRPr="00AA65AB" w:rsidTr="00763370">
        <w:trPr>
          <w:cantSplit/>
        </w:trPr>
        <w:tc>
          <w:tcPr>
            <w:tcW w:w="930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7</w:t>
            </w:r>
          </w:p>
        </w:tc>
        <w:tc>
          <w:tcPr>
            <w:tcW w:w="8751" w:type="dxa"/>
          </w:tcPr>
          <w:p w:rsidR="008E4D5D" w:rsidRPr="00AA65AB" w:rsidRDefault="008E4D5D" w:rsidP="008E4D5D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 w:cstheme="minorHAnsi"/>
                <w:i/>
                <w:color w:val="0070C0"/>
                <w:lang w:val="uk-UA"/>
              </w:rPr>
              <w:t>Загальне означення формальної логічної теорії. Властивості та побудова доведень в формальній теорії L.</w:t>
            </w:r>
          </w:p>
          <w:p w:rsidR="008E4D5D" w:rsidRPr="00AA65AB" w:rsidRDefault="008E4D5D" w:rsidP="008E4D5D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 w:cstheme="minorHAnsi"/>
                <w:i/>
                <w:color w:val="0070C0"/>
                <w:lang w:val="uk-UA"/>
              </w:rPr>
              <w:t xml:space="preserve">Загальне означення формальної логічної теорії. Означення та приклади доведень теорем в формальній теорії L. </w:t>
            </w:r>
          </w:p>
          <w:p w:rsidR="008E4D5D" w:rsidRPr="00AA65AB" w:rsidRDefault="008E4D5D" w:rsidP="008E4D5D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i/>
                <w:iCs/>
                <w:color w:val="0070C0"/>
                <w:lang w:val="uk-UA"/>
              </w:rPr>
            </w:pPr>
            <w:r w:rsidRPr="00AA65AB">
              <w:rPr>
                <w:rFonts w:asciiTheme="minorHAnsi" w:hAnsiTheme="minorHAnsi" w:cstheme="minorHAnsi"/>
                <w:i/>
                <w:color w:val="0070C0"/>
                <w:lang w:val="uk-UA"/>
              </w:rPr>
              <w:t xml:space="preserve">Література. </w:t>
            </w:r>
            <w:r>
              <w:rPr>
                <w:rFonts w:asciiTheme="minorHAnsi" w:hAnsiTheme="minorHAnsi" w:cstheme="minorHAnsi"/>
                <w:i/>
                <w:color w:val="0070C0"/>
                <w:lang w:val="uk-UA"/>
              </w:rPr>
              <w:t>[1</w:t>
            </w:r>
            <w:r w:rsidRPr="00AA65AB">
              <w:rPr>
                <w:rFonts w:asciiTheme="minorHAnsi" w:hAnsiTheme="minorHAnsi" w:cstheme="minorHAnsi"/>
                <w:i/>
                <w:color w:val="0070C0"/>
                <w:lang w:val="uk-UA"/>
              </w:rPr>
              <w:t>], с. 45-50.</w:t>
            </w:r>
          </w:p>
        </w:tc>
      </w:tr>
      <w:tr w:rsidR="008E4D5D" w:rsidRPr="00AA65AB" w:rsidTr="00763370">
        <w:trPr>
          <w:cantSplit/>
        </w:trPr>
        <w:tc>
          <w:tcPr>
            <w:tcW w:w="930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8</w:t>
            </w:r>
          </w:p>
        </w:tc>
        <w:tc>
          <w:tcPr>
            <w:tcW w:w="8751" w:type="dxa"/>
          </w:tcPr>
          <w:p w:rsidR="008E4D5D" w:rsidRPr="00AA65AB" w:rsidRDefault="008E4D5D" w:rsidP="008E4D5D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i/>
                <w:color w:val="0070C0"/>
                <w:lang w:val="ru-RU"/>
              </w:rPr>
            </w:pPr>
            <w:r w:rsidRPr="00AA65AB">
              <w:rPr>
                <w:rFonts w:asciiTheme="minorHAnsi" w:hAnsiTheme="minorHAnsi" w:cstheme="minorHAnsi"/>
                <w:b/>
                <w:i/>
                <w:color w:val="0070C0"/>
                <w:lang w:val="uk-UA"/>
              </w:rPr>
              <w:t>Метатеорема дедукції та властивості формальної теорії L.</w:t>
            </w:r>
          </w:p>
          <w:p w:rsidR="008E4D5D" w:rsidRPr="00AA65AB" w:rsidRDefault="008E4D5D" w:rsidP="008E4D5D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 w:cstheme="minorHAnsi"/>
                <w:i/>
                <w:color w:val="0070C0"/>
                <w:lang w:val="uk-UA"/>
              </w:rPr>
              <w:t>Метатеорема дедукції в формальній теорії L. Теорема про адекватність формальної теорії L. та алгебри висловлень.</w:t>
            </w:r>
          </w:p>
          <w:p w:rsidR="008E4D5D" w:rsidRPr="00AA65AB" w:rsidRDefault="008E4D5D" w:rsidP="008E4D5D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i/>
                <w:iCs/>
                <w:color w:val="0070C0"/>
                <w:lang w:val="uk-UA"/>
              </w:rPr>
            </w:pPr>
            <w:r w:rsidRPr="00AA65AB">
              <w:rPr>
                <w:rFonts w:asciiTheme="minorHAnsi" w:hAnsiTheme="minorHAnsi" w:cstheme="minorHAnsi"/>
                <w:i/>
                <w:color w:val="0070C0"/>
                <w:lang w:val="uk-UA"/>
              </w:rPr>
              <w:t>Література. [</w:t>
            </w:r>
            <w:r>
              <w:rPr>
                <w:rFonts w:asciiTheme="minorHAnsi" w:hAnsiTheme="minorHAnsi" w:cstheme="minorHAnsi"/>
                <w:i/>
                <w:color w:val="0070C0"/>
                <w:lang w:val="uk-UA"/>
              </w:rPr>
              <w:t>1</w:t>
            </w:r>
            <w:r w:rsidRPr="00AA65AB">
              <w:rPr>
                <w:rFonts w:asciiTheme="minorHAnsi" w:hAnsiTheme="minorHAnsi" w:cstheme="minorHAnsi"/>
                <w:i/>
                <w:color w:val="0070C0"/>
                <w:lang w:val="uk-UA"/>
              </w:rPr>
              <w:t>], с. 50-65.</w:t>
            </w:r>
          </w:p>
        </w:tc>
      </w:tr>
      <w:tr w:rsidR="008E4D5D" w:rsidRPr="00AA65AB" w:rsidTr="00763370">
        <w:trPr>
          <w:cantSplit/>
        </w:trPr>
        <w:tc>
          <w:tcPr>
            <w:tcW w:w="930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9</w:t>
            </w:r>
          </w:p>
        </w:tc>
        <w:tc>
          <w:tcPr>
            <w:tcW w:w="8751" w:type="dxa"/>
          </w:tcPr>
          <w:p w:rsidR="008E4D5D" w:rsidRPr="00AA65AB" w:rsidRDefault="008E4D5D" w:rsidP="008E4D5D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 w:cstheme="minorHAnsi"/>
                <w:i/>
                <w:color w:val="0070C0"/>
                <w:lang w:val="uk-UA"/>
              </w:rPr>
              <w:t>Основні визначення та властивості алгебри предикатів.</w:t>
            </w:r>
          </w:p>
          <w:p w:rsidR="008E4D5D" w:rsidRPr="00AA65AB" w:rsidRDefault="008E4D5D" w:rsidP="008E4D5D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 w:cstheme="minorHAnsi"/>
                <w:i/>
                <w:color w:val="0070C0"/>
                <w:lang w:val="uk-UA"/>
              </w:rPr>
              <w:t xml:space="preserve">Означення та поняття інтерпретації формули алгебри предикатів. Приклади загальнозначущих формул в алгебрі предикатів. </w:t>
            </w:r>
          </w:p>
          <w:p w:rsidR="008E4D5D" w:rsidRPr="00AA65AB" w:rsidRDefault="008E4D5D" w:rsidP="008E4D5D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 xml:space="preserve">Література. </w:t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[</w:t>
            </w:r>
            <w:r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1</w:t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], с. 66-77.</w:t>
            </w:r>
          </w:p>
        </w:tc>
      </w:tr>
      <w:tr w:rsidR="008E4D5D" w:rsidRPr="00AA65AB" w:rsidTr="00763370">
        <w:trPr>
          <w:cantSplit/>
        </w:trPr>
        <w:tc>
          <w:tcPr>
            <w:tcW w:w="930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10</w:t>
            </w:r>
          </w:p>
        </w:tc>
        <w:tc>
          <w:tcPr>
            <w:tcW w:w="8751" w:type="dxa"/>
          </w:tcPr>
          <w:p w:rsidR="008E4D5D" w:rsidRPr="00AA65AB" w:rsidRDefault="008E4D5D" w:rsidP="008E4D5D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  <w:t xml:space="preserve">Логічний наслідок та логічна еквівалентність в алгебрі предикатів. </w:t>
            </w:r>
          </w:p>
          <w:p w:rsidR="008E4D5D" w:rsidRPr="00AA65AB" w:rsidRDefault="008E4D5D" w:rsidP="008E4D5D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  <w:t>Логічний наслідок та логічна еквівалентність в алгебрі предикатів. Застосування до розв’язання логічних задач «природної мови»..</w:t>
            </w:r>
          </w:p>
          <w:p w:rsidR="008E4D5D" w:rsidRPr="00AA65AB" w:rsidRDefault="008E4D5D" w:rsidP="008E4D5D">
            <w:pPr>
              <w:tabs>
                <w:tab w:val="center" w:pos="4267"/>
              </w:tabs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Література. [</w:t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</w:rPr>
              <w:fldChar w:fldCharType="begin"/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</w:rPr>
              <w:instrText xml:space="preserve"> SEQ b Мендельсон  \* MERGEFORMAT </w:instrText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</w:rPr>
              <w:fldChar w:fldCharType="separate"/>
            </w:r>
            <w:r w:rsidRPr="00AA65AB">
              <w:rPr>
                <w:rFonts w:cstheme="minorHAnsi"/>
                <w:i/>
                <w:noProof/>
                <w:color w:val="0070C0"/>
                <w:sz w:val="20"/>
                <w:szCs w:val="20"/>
                <w:lang w:val="uk-UA"/>
              </w:rPr>
              <w:t>1</w:t>
            </w:r>
            <w:r w:rsidRPr="00AA65AB">
              <w:rPr>
                <w:rFonts w:cstheme="minorHAnsi"/>
                <w:i/>
                <w:noProof/>
                <w:color w:val="0070C0"/>
                <w:sz w:val="20"/>
                <w:szCs w:val="20"/>
                <w:lang w:val="uk-UA"/>
              </w:rPr>
              <w:fldChar w:fldCharType="end"/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], с. 78-81.</w:t>
            </w:r>
            <w:r w:rsidRPr="00AA65AB">
              <w:rPr>
                <w:rFonts w:ascii="Times New Roman" w:hAnsi="Times New Roman"/>
                <w:color w:val="0070C0"/>
                <w:lang w:val="uk-UA"/>
              </w:rPr>
              <w:tab/>
            </w:r>
          </w:p>
        </w:tc>
      </w:tr>
      <w:tr w:rsidR="008E4D5D" w:rsidRPr="00AA65AB" w:rsidTr="00763370">
        <w:trPr>
          <w:cantSplit/>
        </w:trPr>
        <w:tc>
          <w:tcPr>
            <w:tcW w:w="930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11</w:t>
            </w:r>
          </w:p>
        </w:tc>
        <w:tc>
          <w:tcPr>
            <w:tcW w:w="8751" w:type="dxa"/>
          </w:tcPr>
          <w:p w:rsidR="008E4D5D" w:rsidRPr="00AA65AB" w:rsidRDefault="008E4D5D" w:rsidP="008E4D5D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  <w:t>Поняття про формальну теорію К.</w:t>
            </w:r>
          </w:p>
          <w:p w:rsidR="008E4D5D" w:rsidRPr="00AA65AB" w:rsidRDefault="008E4D5D" w:rsidP="008E4D5D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  <w:t>Поняття про формальну теорію К. Числення предикатів першого порядку.</w:t>
            </w:r>
          </w:p>
          <w:p w:rsidR="008E4D5D" w:rsidRPr="00AA65AB" w:rsidRDefault="008E4D5D" w:rsidP="008E4D5D">
            <w:pPr>
              <w:spacing w:after="0" w:line="240" w:lineRule="auto"/>
              <w:rPr>
                <w:color w:val="0070C0"/>
                <w:lang w:val="uk-UA"/>
              </w:rPr>
            </w:pP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Література. [</w:t>
            </w:r>
            <w:r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1</w:t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], с. 81-87.</w:t>
            </w:r>
          </w:p>
        </w:tc>
      </w:tr>
      <w:tr w:rsidR="008E4D5D" w:rsidRPr="00AA65AB" w:rsidTr="00763370">
        <w:trPr>
          <w:cantSplit/>
        </w:trPr>
        <w:tc>
          <w:tcPr>
            <w:tcW w:w="930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12</w:t>
            </w:r>
          </w:p>
        </w:tc>
        <w:tc>
          <w:tcPr>
            <w:tcW w:w="8751" w:type="dxa"/>
          </w:tcPr>
          <w:p w:rsidR="008E4D5D" w:rsidRPr="00AA65AB" w:rsidRDefault="008E4D5D" w:rsidP="008E4D5D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 w:cstheme="minorHAnsi"/>
                <w:i/>
                <w:color w:val="0070C0"/>
                <w:lang w:val="uk-UA"/>
              </w:rPr>
              <w:t>Скулемівські стандартні форми. H-інтерпретації.</w:t>
            </w:r>
          </w:p>
          <w:p w:rsidR="008E4D5D" w:rsidRPr="00AA65AB" w:rsidRDefault="008E4D5D" w:rsidP="008E4D5D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 w:cstheme="minorHAnsi"/>
                <w:i/>
                <w:color w:val="0070C0"/>
                <w:lang w:val="uk-UA"/>
              </w:rPr>
              <w:t xml:space="preserve">Попередні нормальні форми. Скулемівські стандартні форми. </w:t>
            </w:r>
          </w:p>
          <w:p w:rsidR="008E4D5D" w:rsidRPr="00AA65AB" w:rsidRDefault="008E4D5D" w:rsidP="008E4D5D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Література.</w:t>
            </w:r>
            <w:r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 xml:space="preserve"> [1</w:t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], с. 88-94.</w:t>
            </w:r>
          </w:p>
        </w:tc>
      </w:tr>
      <w:tr w:rsidR="008E4D5D" w:rsidRPr="00AA65AB" w:rsidTr="00763370">
        <w:trPr>
          <w:cantSplit/>
        </w:trPr>
        <w:tc>
          <w:tcPr>
            <w:tcW w:w="930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13</w:t>
            </w:r>
          </w:p>
        </w:tc>
        <w:tc>
          <w:tcPr>
            <w:tcW w:w="8751" w:type="dxa"/>
          </w:tcPr>
          <w:p w:rsidR="008E4D5D" w:rsidRPr="00AA65AB" w:rsidRDefault="008E4D5D" w:rsidP="008E4D5D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 w:cstheme="minorHAnsi"/>
                <w:i/>
                <w:color w:val="0070C0"/>
                <w:lang w:val="uk-UA"/>
              </w:rPr>
              <w:t>Скулемівські стандартні форми. H-інтерпретації.</w:t>
            </w:r>
          </w:p>
          <w:p w:rsidR="008E4D5D" w:rsidRPr="00AA65AB" w:rsidRDefault="008E4D5D" w:rsidP="008E4D5D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  <w:t>Означення H</w:t>
            </w:r>
            <w:r w:rsidRPr="00AA65AB"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  <w:noBreakHyphen/>
              <w:t>інтерпретації. Теорема про суперечливість множини диз’юнктів, яка суперечлива на кожній H</w:t>
            </w:r>
            <w:r w:rsidRPr="00AA65AB"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  <w:noBreakHyphen/>
              <w:t>інтерпретації.</w:t>
            </w:r>
          </w:p>
          <w:p w:rsidR="008E4D5D" w:rsidRPr="00AA65AB" w:rsidRDefault="008E4D5D" w:rsidP="008E4D5D">
            <w:pPr>
              <w:spacing w:after="0" w:line="240" w:lineRule="auto"/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Література. [</w:t>
            </w:r>
            <w:r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1</w:t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], с. 95-99.</w:t>
            </w:r>
          </w:p>
        </w:tc>
      </w:tr>
      <w:tr w:rsidR="008E4D5D" w:rsidRPr="00D814F9" w:rsidTr="00763370">
        <w:trPr>
          <w:cantSplit/>
        </w:trPr>
        <w:tc>
          <w:tcPr>
            <w:tcW w:w="930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14</w:t>
            </w:r>
          </w:p>
        </w:tc>
        <w:tc>
          <w:tcPr>
            <w:tcW w:w="8751" w:type="dxa"/>
          </w:tcPr>
          <w:p w:rsidR="008E4D5D" w:rsidRPr="00AA65AB" w:rsidRDefault="008E4D5D" w:rsidP="008E4D5D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Семантичні дерева. Теорема Ербрана.</w:t>
            </w:r>
          </w:p>
          <w:p w:rsidR="008E4D5D" w:rsidRPr="00AA65AB" w:rsidRDefault="008E4D5D" w:rsidP="008E4D5D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Означення семантичного дерева. Теорема Ербрана (два формулювання).</w:t>
            </w:r>
          </w:p>
          <w:p w:rsidR="008E4D5D" w:rsidRPr="00AA65AB" w:rsidRDefault="008E4D5D" w:rsidP="008E4D5D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Література</w:t>
            </w:r>
            <w:r>
              <w:rPr>
                <w:i/>
                <w:color w:val="0070C0"/>
                <w:sz w:val="20"/>
                <w:szCs w:val="20"/>
                <w:lang w:val="uk-UA"/>
              </w:rPr>
              <w:t>.</w:t>
            </w: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 xml:space="preserve"> [</w:t>
            </w:r>
            <w:r>
              <w:rPr>
                <w:i/>
                <w:color w:val="0070C0"/>
                <w:sz w:val="20"/>
                <w:szCs w:val="20"/>
                <w:lang w:val="uk-UA"/>
              </w:rPr>
              <w:t>1</w:t>
            </w: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], с. 100-108.</w:t>
            </w:r>
          </w:p>
        </w:tc>
      </w:tr>
      <w:tr w:rsidR="008E4D5D" w:rsidRPr="00AA65AB" w:rsidTr="00763370">
        <w:trPr>
          <w:cantSplit/>
        </w:trPr>
        <w:tc>
          <w:tcPr>
            <w:tcW w:w="930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15</w:t>
            </w:r>
          </w:p>
        </w:tc>
        <w:tc>
          <w:tcPr>
            <w:tcW w:w="8751" w:type="dxa"/>
          </w:tcPr>
          <w:p w:rsidR="008E4D5D" w:rsidRPr="00AA65AB" w:rsidRDefault="008E4D5D" w:rsidP="008E4D5D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Метод резолюцій.</w:t>
            </w:r>
          </w:p>
          <w:p w:rsidR="008E4D5D" w:rsidRPr="00AA65AB" w:rsidRDefault="008E4D5D" w:rsidP="008E4D5D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Метод резолюцій для алгебри висловлень. Уніфікація виразів алгебри предикатів. Алгоритм знаходження найбільшого спільного уніфікатора.</w:t>
            </w:r>
          </w:p>
          <w:p w:rsidR="008E4D5D" w:rsidRPr="00AA65AB" w:rsidRDefault="008E4D5D" w:rsidP="008E4D5D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Література. [</w:t>
            </w:r>
            <w:r>
              <w:rPr>
                <w:i/>
                <w:color w:val="0070C0"/>
                <w:sz w:val="20"/>
                <w:szCs w:val="20"/>
                <w:lang w:val="uk-UA"/>
              </w:rPr>
              <w:t>1</w:t>
            </w: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], с. 109-114.</w:t>
            </w:r>
          </w:p>
        </w:tc>
      </w:tr>
      <w:tr w:rsidR="008E4D5D" w:rsidRPr="00AA65AB" w:rsidTr="00763370">
        <w:trPr>
          <w:cantSplit/>
        </w:trPr>
        <w:tc>
          <w:tcPr>
            <w:tcW w:w="930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16</w:t>
            </w:r>
          </w:p>
        </w:tc>
        <w:tc>
          <w:tcPr>
            <w:tcW w:w="8751" w:type="dxa"/>
          </w:tcPr>
          <w:p w:rsidR="008E4D5D" w:rsidRPr="00AA65AB" w:rsidRDefault="008E4D5D" w:rsidP="008E4D5D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b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b/>
                <w:i/>
                <w:color w:val="0070C0"/>
                <w:lang w:val="uk-UA"/>
              </w:rPr>
              <w:t>Метод резолюцій.</w:t>
            </w:r>
          </w:p>
          <w:p w:rsidR="008E4D5D" w:rsidRPr="00AA65AB" w:rsidRDefault="008E4D5D" w:rsidP="008E4D5D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Метод резолюцій для алгебри предикатів. Теорема про повноту методу резолюцій (схема доведення).</w:t>
            </w:r>
          </w:p>
          <w:p w:rsidR="008E4D5D" w:rsidRPr="00AA65AB" w:rsidRDefault="008E4D5D" w:rsidP="008E4D5D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Література. [</w:t>
            </w:r>
            <w:r>
              <w:rPr>
                <w:rFonts w:asciiTheme="minorHAnsi" w:hAnsiTheme="minorHAnsi"/>
                <w:i/>
                <w:color w:val="0070C0"/>
                <w:lang w:val="uk-UA"/>
              </w:rPr>
              <w:t>1</w:t>
            </w: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],</w:t>
            </w:r>
            <w:r w:rsidRPr="00D814F9">
              <w:rPr>
                <w:rFonts w:asciiTheme="minorHAnsi" w:hAnsiTheme="minorHAnsi" w:cstheme="minorHAnsi"/>
                <w:i/>
                <w:color w:val="0070C0"/>
                <w:lang w:val="uk-UA"/>
              </w:rPr>
              <w:t xml:space="preserve"> с. 115-122</w:t>
            </w:r>
            <w:r w:rsidRPr="00AA65AB">
              <w:rPr>
                <w:i/>
                <w:color w:val="0070C0"/>
                <w:lang w:val="uk-UA"/>
              </w:rPr>
              <w:t>.</w:t>
            </w:r>
          </w:p>
        </w:tc>
      </w:tr>
      <w:tr w:rsidR="008E4D5D" w:rsidRPr="00AA65AB" w:rsidTr="00763370">
        <w:trPr>
          <w:cantSplit/>
        </w:trPr>
        <w:tc>
          <w:tcPr>
            <w:tcW w:w="930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17</w:t>
            </w:r>
          </w:p>
        </w:tc>
        <w:tc>
          <w:tcPr>
            <w:tcW w:w="8751" w:type="dxa"/>
          </w:tcPr>
          <w:p w:rsidR="008E4D5D" w:rsidRPr="00AA65AB" w:rsidRDefault="008E4D5D" w:rsidP="008E4D5D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b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b/>
                <w:i/>
                <w:color w:val="0070C0"/>
                <w:lang w:val="uk-UA"/>
              </w:rPr>
              <w:t>Метод резолюцій.</w:t>
            </w:r>
          </w:p>
          <w:p w:rsidR="008E4D5D" w:rsidRPr="00AA65AB" w:rsidRDefault="008E4D5D" w:rsidP="008E4D5D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 xml:space="preserve">Стратегії насичення рівня та </w:t>
            </w:r>
            <w:proofErr w:type="spellStart"/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викреслення</w:t>
            </w:r>
            <w:proofErr w:type="spellEnd"/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 xml:space="preserve">. </w:t>
            </w:r>
            <w:proofErr w:type="spellStart"/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Хорнівські</w:t>
            </w:r>
            <w:proofErr w:type="spellEnd"/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 xml:space="preserve"> диз’юнкти. Математичні основи мови логічного програмування Prolog.</w:t>
            </w:r>
          </w:p>
          <w:p w:rsidR="008E4D5D" w:rsidRPr="00AA65AB" w:rsidRDefault="008E4D5D" w:rsidP="008E4D5D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i/>
                <w:color w:val="0070C0"/>
                <w:lang w:val="uk-UA"/>
              </w:rPr>
              <w:t>Література</w:t>
            </w:r>
            <w:r>
              <w:rPr>
                <w:i/>
                <w:color w:val="0070C0"/>
                <w:lang w:val="uk-UA"/>
              </w:rPr>
              <w:t>.  [1</w:t>
            </w:r>
            <w:r w:rsidRPr="00AA65AB">
              <w:rPr>
                <w:i/>
                <w:color w:val="0070C0"/>
                <w:lang w:val="uk-UA"/>
              </w:rPr>
              <w:t>], с. 123-127</w:t>
            </w:r>
            <w:r>
              <w:rPr>
                <w:i/>
                <w:color w:val="0070C0"/>
                <w:lang w:val="uk-UA"/>
              </w:rPr>
              <w:t>.</w:t>
            </w:r>
          </w:p>
        </w:tc>
      </w:tr>
      <w:tr w:rsidR="008E4D5D" w:rsidRPr="00AA65AB" w:rsidTr="00763370">
        <w:trPr>
          <w:cantSplit/>
        </w:trPr>
        <w:tc>
          <w:tcPr>
            <w:tcW w:w="930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18</w:t>
            </w:r>
          </w:p>
        </w:tc>
        <w:tc>
          <w:tcPr>
            <w:tcW w:w="8751" w:type="dxa"/>
          </w:tcPr>
          <w:p w:rsidR="008E4D5D" w:rsidRPr="00AA65AB" w:rsidRDefault="008E4D5D" w:rsidP="008E4D5D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  <w:t>Залік або резервний день.</w:t>
            </w:r>
          </w:p>
        </w:tc>
      </w:tr>
    </w:tbl>
    <w:p w:rsidR="00A314F4" w:rsidRDefault="00A314F4" w:rsidP="00FF3DFC">
      <w:pPr>
        <w:spacing w:before="120" w:after="0" w:line="240" w:lineRule="auto"/>
        <w:ind w:right="-68"/>
        <w:jc w:val="center"/>
        <w:rPr>
          <w:rFonts w:eastAsia="Times New Roman" w:cstheme="minorHAnsi"/>
          <w:bCs/>
          <w:color w:val="0070C0"/>
          <w:sz w:val="24"/>
          <w:szCs w:val="24"/>
          <w:lang w:val="uk-UA" w:eastAsia="ru-RU"/>
        </w:rPr>
      </w:pPr>
    </w:p>
    <w:p w:rsidR="00657020" w:rsidRPr="00AA65AB" w:rsidRDefault="00657020" w:rsidP="00FF3DFC">
      <w:pPr>
        <w:spacing w:before="120" w:after="0" w:line="240" w:lineRule="auto"/>
        <w:ind w:right="-68"/>
        <w:jc w:val="center"/>
        <w:rPr>
          <w:rFonts w:eastAsia="Times New Roman" w:cstheme="minorHAnsi"/>
          <w:bCs/>
          <w:color w:val="0070C0"/>
          <w:sz w:val="24"/>
          <w:szCs w:val="24"/>
          <w:lang w:val="uk-UA" w:eastAsia="ru-RU"/>
        </w:rPr>
      </w:pPr>
      <w:r w:rsidRPr="00AA65AB">
        <w:rPr>
          <w:rFonts w:eastAsia="Times New Roman" w:cstheme="minorHAnsi"/>
          <w:bCs/>
          <w:color w:val="0070C0"/>
          <w:sz w:val="24"/>
          <w:szCs w:val="24"/>
          <w:lang w:val="uk-UA" w:eastAsia="ru-RU"/>
        </w:rPr>
        <w:t>Третій семестр</w:t>
      </w:r>
    </w:p>
    <w:p w:rsidR="002A3FF0" w:rsidRPr="00AA65AB" w:rsidRDefault="002A3FF0" w:rsidP="002A3FF0">
      <w:pPr>
        <w:spacing w:after="0" w:line="240" w:lineRule="auto"/>
        <w:ind w:right="-68"/>
        <w:jc w:val="center"/>
        <w:rPr>
          <w:rFonts w:eastAsia="Times New Roman" w:cstheme="minorHAnsi"/>
          <w:bCs/>
          <w:color w:val="0070C0"/>
          <w:sz w:val="24"/>
          <w:szCs w:val="24"/>
          <w:lang w:val="uk-UA"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30"/>
        <w:gridCol w:w="8751"/>
      </w:tblGrid>
      <w:tr w:rsidR="008E4D5D" w:rsidRPr="00AA65AB" w:rsidTr="00A43C5E">
        <w:trPr>
          <w:cantSplit/>
        </w:trPr>
        <w:tc>
          <w:tcPr>
            <w:tcW w:w="930" w:type="dxa"/>
          </w:tcPr>
          <w:p w:rsidR="00657020" w:rsidRPr="00AA65AB" w:rsidRDefault="00657020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№</w:t>
            </w:r>
          </w:p>
        </w:tc>
        <w:tc>
          <w:tcPr>
            <w:tcW w:w="8751" w:type="dxa"/>
          </w:tcPr>
          <w:p w:rsidR="00657020" w:rsidRPr="00AA65AB" w:rsidRDefault="00657020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Назва теми лекції та перелік основних питань</w:t>
            </w:r>
          </w:p>
        </w:tc>
      </w:tr>
      <w:tr w:rsidR="00D814F9" w:rsidRPr="00AA65AB" w:rsidTr="00A43C5E">
        <w:trPr>
          <w:cantSplit/>
        </w:trPr>
        <w:tc>
          <w:tcPr>
            <w:tcW w:w="930" w:type="dxa"/>
          </w:tcPr>
          <w:p w:rsidR="00657020" w:rsidRPr="00AA65AB" w:rsidRDefault="0065702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</w:t>
            </w:r>
          </w:p>
        </w:tc>
        <w:tc>
          <w:tcPr>
            <w:tcW w:w="8751" w:type="dxa"/>
          </w:tcPr>
          <w:p w:rsidR="00657020" w:rsidRPr="00AA65AB" w:rsidRDefault="00657020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Поняття формальної мови та формальної граматики. Ієрархія Хомського.</w:t>
            </w:r>
          </w:p>
          <w:p w:rsidR="00657020" w:rsidRPr="00AA65AB" w:rsidRDefault="0065702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 xml:space="preserve">Основні поняття теорії формальних мов та формальних граматик. </w:t>
            </w:r>
            <w:r w:rsidR="004D6611" w:rsidRPr="00AA65AB">
              <w:rPr>
                <w:rFonts w:asciiTheme="minorHAnsi" w:hAnsiTheme="minorHAnsi"/>
                <w:i/>
                <w:color w:val="0070C0"/>
                <w:lang w:val="uk-UA"/>
              </w:rPr>
              <w:t>Операції над формальними мовами</w:t>
            </w: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.</w:t>
            </w:r>
          </w:p>
          <w:p w:rsidR="00657020" w:rsidRPr="00AA65AB" w:rsidRDefault="004D6611" w:rsidP="00D814F9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</w:rPr>
            </w:pP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 xml:space="preserve">Література. </w:t>
            </w:r>
            <w:r w:rsidR="00657020" w:rsidRPr="00AA65AB">
              <w:rPr>
                <w:i/>
                <w:color w:val="0070C0"/>
                <w:sz w:val="20"/>
                <w:szCs w:val="20"/>
                <w:lang w:val="uk-UA"/>
              </w:rPr>
              <w:t>[</w:t>
            </w:r>
            <w:r w:rsidR="00D814F9">
              <w:rPr>
                <w:i/>
                <w:color w:val="0070C0"/>
                <w:sz w:val="20"/>
                <w:szCs w:val="20"/>
                <w:lang w:val="uk-UA"/>
              </w:rPr>
              <w:t>2</w:t>
            </w: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], с. 7-11</w:t>
            </w:r>
            <w:r w:rsidR="00657020" w:rsidRPr="00AA65AB">
              <w:rPr>
                <w:i/>
                <w:color w:val="0070C0"/>
                <w:sz w:val="20"/>
                <w:szCs w:val="20"/>
                <w:lang w:val="uk-UA"/>
              </w:rPr>
              <w:t>.</w:t>
            </w:r>
          </w:p>
        </w:tc>
      </w:tr>
      <w:tr w:rsidR="008E4D5D" w:rsidRPr="00AA65AB" w:rsidTr="00A43C5E">
        <w:trPr>
          <w:cantSplit/>
        </w:trPr>
        <w:tc>
          <w:tcPr>
            <w:tcW w:w="930" w:type="dxa"/>
          </w:tcPr>
          <w:p w:rsidR="00657020" w:rsidRPr="00AA65AB" w:rsidRDefault="0065702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2</w:t>
            </w:r>
          </w:p>
        </w:tc>
        <w:tc>
          <w:tcPr>
            <w:tcW w:w="8751" w:type="dxa"/>
          </w:tcPr>
          <w:p w:rsidR="00657020" w:rsidRPr="00AA65AB" w:rsidRDefault="004D6611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Поняття формальної мови та формальної граматики. Ієрархія Хомського.</w:t>
            </w:r>
          </w:p>
          <w:p w:rsidR="004D6611" w:rsidRPr="00AA65AB" w:rsidRDefault="004D6611" w:rsidP="002A3FF0">
            <w:pPr>
              <w:spacing w:after="0" w:line="240" w:lineRule="auto"/>
              <w:rPr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Поняття формальної граматики. Ієрархія Хомського.</w:t>
            </w:r>
          </w:p>
          <w:p w:rsidR="00657020" w:rsidRPr="00AA65AB" w:rsidRDefault="00657020" w:rsidP="002A3FF0">
            <w:pPr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</w:rPr>
            </w:pP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 xml:space="preserve">Література. </w:t>
            </w:r>
            <w:r w:rsidR="00D814F9">
              <w:rPr>
                <w:i/>
                <w:color w:val="0070C0"/>
                <w:sz w:val="20"/>
                <w:szCs w:val="20"/>
                <w:lang w:val="uk-UA"/>
              </w:rPr>
              <w:t>[2</w:t>
            </w:r>
            <w:r w:rsidR="004D6611" w:rsidRPr="00AA65AB">
              <w:rPr>
                <w:i/>
                <w:color w:val="0070C0"/>
                <w:sz w:val="20"/>
                <w:szCs w:val="20"/>
                <w:lang w:val="uk-UA"/>
              </w:rPr>
              <w:t>], с. 12-20.</w:t>
            </w:r>
          </w:p>
        </w:tc>
      </w:tr>
      <w:tr w:rsidR="00D814F9" w:rsidRPr="00AA65AB" w:rsidTr="00A43C5E">
        <w:trPr>
          <w:cantSplit/>
        </w:trPr>
        <w:tc>
          <w:tcPr>
            <w:tcW w:w="930" w:type="dxa"/>
          </w:tcPr>
          <w:p w:rsidR="00657020" w:rsidRPr="00AA65AB" w:rsidRDefault="00657020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3.</w:t>
            </w:r>
          </w:p>
        </w:tc>
        <w:tc>
          <w:tcPr>
            <w:tcW w:w="8751" w:type="dxa"/>
          </w:tcPr>
          <w:p w:rsidR="00657020" w:rsidRPr="00AA65AB" w:rsidRDefault="004D6611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Машина Тьюрінга і формальні граматики</w:t>
            </w:r>
            <w:r w:rsidR="00657020" w:rsidRPr="00AA65AB">
              <w:rPr>
                <w:rFonts w:asciiTheme="minorHAnsi" w:hAnsiTheme="minorHAnsi"/>
                <w:i/>
                <w:color w:val="0070C0"/>
                <w:lang w:val="uk-UA"/>
              </w:rPr>
              <w:t>.</w:t>
            </w:r>
          </w:p>
          <w:p w:rsidR="00657020" w:rsidRPr="00AA65AB" w:rsidRDefault="004D6611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ru-RU"/>
              </w:rPr>
              <w:t xml:space="preserve">Машина Тьюрінга як розпізнавач </w:t>
            </w:r>
            <w:proofErr w:type="spellStart"/>
            <w:r w:rsidRPr="00AA65AB">
              <w:rPr>
                <w:rFonts w:asciiTheme="minorHAnsi" w:hAnsiTheme="minorHAnsi"/>
                <w:i/>
                <w:color w:val="0070C0"/>
                <w:lang w:val="ru-RU"/>
              </w:rPr>
              <w:t>слів</w:t>
            </w:r>
            <w:proofErr w:type="spellEnd"/>
            <w:r w:rsidRPr="00AA65AB">
              <w:rPr>
                <w:rFonts w:asciiTheme="minorHAnsi" w:hAnsiTheme="minorHAnsi"/>
                <w:i/>
                <w:color w:val="0070C0"/>
                <w:lang w:val="ru-RU"/>
              </w:rPr>
              <w:t xml:space="preserve">. </w:t>
            </w:r>
            <w:proofErr w:type="spellStart"/>
            <w:r w:rsidRPr="00AA65AB">
              <w:rPr>
                <w:rFonts w:asciiTheme="minorHAnsi" w:hAnsiTheme="minorHAnsi"/>
                <w:i/>
                <w:color w:val="0070C0"/>
                <w:lang w:val="ru-RU"/>
              </w:rPr>
              <w:t>Розв'язні</w:t>
            </w:r>
            <w:proofErr w:type="spellEnd"/>
            <w:r w:rsidRPr="00AA65AB">
              <w:rPr>
                <w:rFonts w:asciiTheme="minorHAnsi" w:hAnsiTheme="minorHAnsi"/>
                <w:i/>
                <w:color w:val="0070C0"/>
                <w:lang w:val="ru-RU"/>
              </w:rPr>
              <w:t xml:space="preserve"> та </w:t>
            </w:r>
            <w:proofErr w:type="spellStart"/>
            <w:r w:rsidRPr="00AA65AB">
              <w:rPr>
                <w:rFonts w:asciiTheme="minorHAnsi" w:hAnsiTheme="minorHAnsi"/>
                <w:i/>
                <w:color w:val="0070C0"/>
                <w:lang w:val="ru-RU"/>
              </w:rPr>
              <w:t>напіврозв'язні</w:t>
            </w:r>
            <w:proofErr w:type="spellEnd"/>
            <w:r w:rsidRPr="00AA65AB">
              <w:rPr>
                <w:rFonts w:asciiTheme="minorHAnsi" w:hAnsiTheme="minorHAnsi"/>
                <w:i/>
                <w:color w:val="0070C0"/>
                <w:lang w:val="ru-RU"/>
              </w:rPr>
              <w:t xml:space="preserve"> </w:t>
            </w:r>
            <w:proofErr w:type="spellStart"/>
            <w:r w:rsidRPr="00AA65AB">
              <w:rPr>
                <w:rFonts w:asciiTheme="minorHAnsi" w:hAnsiTheme="minorHAnsi"/>
                <w:i/>
                <w:color w:val="0070C0"/>
                <w:lang w:val="ru-RU"/>
              </w:rPr>
              <w:t>мови</w:t>
            </w:r>
            <w:proofErr w:type="spellEnd"/>
            <w:r w:rsidRPr="00AA65AB">
              <w:rPr>
                <w:rFonts w:asciiTheme="minorHAnsi" w:hAnsiTheme="minorHAnsi"/>
                <w:i/>
                <w:color w:val="0070C0"/>
                <w:lang w:val="ru-RU"/>
              </w:rPr>
              <w:t xml:space="preserve"> та </w:t>
            </w:r>
            <w:proofErr w:type="spellStart"/>
            <w:r w:rsidRPr="00AA65AB">
              <w:rPr>
                <w:rFonts w:asciiTheme="minorHAnsi" w:hAnsiTheme="minorHAnsi"/>
                <w:i/>
                <w:color w:val="0070C0"/>
                <w:lang w:val="ru-RU"/>
              </w:rPr>
              <w:t>формальні</w:t>
            </w:r>
            <w:proofErr w:type="spellEnd"/>
            <w:r w:rsidRPr="00AA65AB">
              <w:rPr>
                <w:rFonts w:asciiTheme="minorHAnsi" w:hAnsiTheme="minorHAnsi"/>
                <w:i/>
                <w:color w:val="0070C0"/>
                <w:lang w:val="ru-RU"/>
              </w:rPr>
              <w:t xml:space="preserve"> </w:t>
            </w:r>
            <w:proofErr w:type="spellStart"/>
            <w:r w:rsidRPr="00AA65AB">
              <w:rPr>
                <w:rFonts w:asciiTheme="minorHAnsi" w:hAnsiTheme="minorHAnsi"/>
                <w:i/>
                <w:color w:val="0070C0"/>
                <w:lang w:val="ru-RU"/>
              </w:rPr>
              <w:t>граматики</w:t>
            </w:r>
            <w:proofErr w:type="spellEnd"/>
            <w:r w:rsidRPr="00AA65AB">
              <w:rPr>
                <w:rFonts w:asciiTheme="minorHAnsi" w:hAnsiTheme="minorHAnsi"/>
                <w:i/>
                <w:color w:val="0070C0"/>
                <w:lang w:val="ru-RU"/>
              </w:rPr>
              <w:t>.</w:t>
            </w:r>
          </w:p>
          <w:p w:rsidR="00657020" w:rsidRPr="00AA65AB" w:rsidRDefault="004D6611" w:rsidP="00D814F9">
            <w:pPr>
              <w:spacing w:after="0" w:line="240" w:lineRule="auto"/>
              <w:rPr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 xml:space="preserve">Література.  </w:t>
            </w:r>
            <w:r w:rsidR="00657020" w:rsidRPr="00AA65AB">
              <w:rPr>
                <w:i/>
                <w:color w:val="0070C0"/>
                <w:sz w:val="20"/>
                <w:szCs w:val="20"/>
                <w:lang w:val="uk-UA"/>
              </w:rPr>
              <w:t>[</w:t>
            </w:r>
            <w:r w:rsidR="00D814F9">
              <w:rPr>
                <w:i/>
                <w:color w:val="0070C0"/>
                <w:sz w:val="20"/>
                <w:szCs w:val="20"/>
                <w:lang w:val="uk-UA"/>
              </w:rPr>
              <w:t>2</w:t>
            </w: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], с. 21-34</w:t>
            </w:r>
            <w:r w:rsidR="00657020" w:rsidRPr="00AA65AB">
              <w:rPr>
                <w:i/>
                <w:color w:val="0070C0"/>
                <w:sz w:val="20"/>
                <w:szCs w:val="20"/>
                <w:lang w:val="uk-UA"/>
              </w:rPr>
              <w:t>.</w:t>
            </w:r>
          </w:p>
        </w:tc>
      </w:tr>
      <w:tr w:rsidR="00D814F9" w:rsidRPr="00AA65AB" w:rsidTr="00A43C5E">
        <w:trPr>
          <w:cantSplit/>
        </w:trPr>
        <w:tc>
          <w:tcPr>
            <w:tcW w:w="930" w:type="dxa"/>
          </w:tcPr>
          <w:p w:rsidR="00657020" w:rsidRPr="00AA65AB" w:rsidRDefault="00657020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4</w:t>
            </w:r>
          </w:p>
        </w:tc>
        <w:tc>
          <w:tcPr>
            <w:tcW w:w="8751" w:type="dxa"/>
          </w:tcPr>
          <w:p w:rsidR="00657020" w:rsidRPr="00AA65AB" w:rsidRDefault="004D6611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Скінченні автомати-розпізнавачі.</w:t>
            </w:r>
          </w:p>
          <w:p w:rsidR="00657020" w:rsidRPr="00AA65AB" w:rsidRDefault="004D6611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Поняття скінченного автомата. Детерміновані та недетерміновані автомати.</w:t>
            </w:r>
          </w:p>
          <w:p w:rsidR="00657020" w:rsidRPr="00AA65AB" w:rsidRDefault="004D6611" w:rsidP="00D814F9">
            <w:pPr>
              <w:spacing w:after="0" w:line="240" w:lineRule="auto"/>
              <w:rPr>
                <w:rFonts w:cstheme="minorHAnsi"/>
                <w:b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Література. [</w:t>
            </w:r>
            <w:r w:rsidR="00D814F9">
              <w:rPr>
                <w:i/>
                <w:color w:val="0070C0"/>
                <w:sz w:val="20"/>
                <w:szCs w:val="20"/>
                <w:lang w:val="uk-UA"/>
              </w:rPr>
              <w:t>2</w:t>
            </w:r>
            <w:r w:rsidR="00657020" w:rsidRPr="00AA65AB">
              <w:rPr>
                <w:i/>
                <w:color w:val="0070C0"/>
                <w:sz w:val="20"/>
                <w:szCs w:val="20"/>
                <w:lang w:val="uk-UA"/>
              </w:rPr>
              <w:t>]</w:t>
            </w: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, с. 35-48</w:t>
            </w:r>
            <w:r w:rsidR="00657020" w:rsidRPr="00AA65AB">
              <w:rPr>
                <w:i/>
                <w:color w:val="0070C0"/>
                <w:sz w:val="20"/>
                <w:szCs w:val="20"/>
                <w:lang w:val="uk-UA"/>
              </w:rPr>
              <w:t>.</w:t>
            </w:r>
          </w:p>
        </w:tc>
      </w:tr>
      <w:tr w:rsidR="008E4D5D" w:rsidRPr="00AA65AB" w:rsidTr="00A43C5E">
        <w:trPr>
          <w:cantSplit/>
        </w:trPr>
        <w:tc>
          <w:tcPr>
            <w:tcW w:w="930" w:type="dxa"/>
          </w:tcPr>
          <w:p w:rsidR="00657020" w:rsidRPr="00AA65AB" w:rsidRDefault="0065702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5</w:t>
            </w:r>
          </w:p>
        </w:tc>
        <w:tc>
          <w:tcPr>
            <w:tcW w:w="8751" w:type="dxa"/>
          </w:tcPr>
          <w:p w:rsidR="001F79D0" w:rsidRPr="00AA65AB" w:rsidRDefault="001F79D0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Скінченні автомати-розпізнавачі.</w:t>
            </w:r>
          </w:p>
          <w:p w:rsidR="00657020" w:rsidRPr="00AA65AB" w:rsidRDefault="001F79D0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b w:val="0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b w:val="0"/>
                <w:i/>
                <w:color w:val="0070C0"/>
                <w:lang w:val="uk-UA"/>
              </w:rPr>
              <w:t xml:space="preserve">Характеризація класу регулярних мов через скінченні автомати. Скінченні автомати з </w:t>
            </w:r>
            <m:oMath>
              <m:r>
                <m:rPr>
                  <m:sty m:val="bi"/>
                </m:rPr>
                <w:rPr>
                  <w:rFonts w:ascii="Cambria Math" w:hAnsi="Cambria Math"/>
                  <w:color w:val="0070C0"/>
                  <w:lang w:val="uk-UA"/>
                </w:rPr>
                <m:t>ε</m:t>
              </m:r>
            </m:oMath>
            <w:r w:rsidRPr="00AA65AB">
              <w:rPr>
                <w:rFonts w:asciiTheme="minorHAnsi" w:hAnsiTheme="minorHAnsi"/>
                <w:b w:val="0"/>
                <w:i/>
                <w:color w:val="0070C0"/>
                <w:lang w:val="uk-UA"/>
              </w:rPr>
              <w:t>-переходами.</w:t>
            </w:r>
          </w:p>
          <w:p w:rsidR="00657020" w:rsidRPr="00AA65AB" w:rsidRDefault="00657020" w:rsidP="002A3FF0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Л</w:t>
            </w:r>
            <w:r w:rsidR="001F79D0" w:rsidRPr="00AA65AB">
              <w:rPr>
                <w:i/>
                <w:color w:val="0070C0"/>
                <w:sz w:val="20"/>
                <w:szCs w:val="20"/>
                <w:lang w:val="uk-UA"/>
              </w:rPr>
              <w:t xml:space="preserve">ітература. </w:t>
            </w: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[</w:t>
            </w:r>
            <w:r w:rsidR="00D814F9">
              <w:rPr>
                <w:i/>
                <w:color w:val="0070C0"/>
                <w:sz w:val="20"/>
                <w:szCs w:val="20"/>
                <w:lang w:val="uk-UA"/>
              </w:rPr>
              <w:t>2</w:t>
            </w: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]</w:t>
            </w:r>
            <w:r w:rsidR="001F79D0" w:rsidRPr="00AA65AB">
              <w:rPr>
                <w:i/>
                <w:color w:val="0070C0"/>
                <w:sz w:val="20"/>
                <w:szCs w:val="20"/>
                <w:lang w:val="uk-UA"/>
              </w:rPr>
              <w:t>, с. 48-54</w:t>
            </w: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.</w:t>
            </w:r>
          </w:p>
        </w:tc>
      </w:tr>
      <w:tr w:rsidR="008E4D5D" w:rsidRPr="00AA65AB" w:rsidTr="00A43C5E">
        <w:trPr>
          <w:cantSplit/>
        </w:trPr>
        <w:tc>
          <w:tcPr>
            <w:tcW w:w="930" w:type="dxa"/>
          </w:tcPr>
          <w:p w:rsidR="00657020" w:rsidRPr="00AA65AB" w:rsidRDefault="00657020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6</w:t>
            </w:r>
          </w:p>
        </w:tc>
        <w:tc>
          <w:tcPr>
            <w:tcW w:w="8751" w:type="dxa"/>
          </w:tcPr>
          <w:p w:rsidR="00657020" w:rsidRPr="00AA65AB" w:rsidRDefault="001F79D0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Мінімізація скінченних автоматів</w:t>
            </w:r>
            <w:r w:rsidR="00657020" w:rsidRPr="00AA65AB">
              <w:rPr>
                <w:rFonts w:asciiTheme="minorHAnsi" w:hAnsiTheme="minorHAnsi"/>
                <w:i/>
                <w:color w:val="0070C0"/>
                <w:lang w:val="uk-UA"/>
              </w:rPr>
              <w:t>.</w:t>
            </w:r>
          </w:p>
          <w:p w:rsidR="00657020" w:rsidRPr="00AA65AB" w:rsidRDefault="001F79D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 xml:space="preserve">Мінімізація детермінованих </w:t>
            </w:r>
            <w:r w:rsidR="002A3FF0" w:rsidRPr="00AA65AB">
              <w:rPr>
                <w:rFonts w:asciiTheme="minorHAnsi" w:hAnsiTheme="minorHAnsi"/>
                <w:i/>
                <w:color w:val="0070C0"/>
                <w:lang w:val="uk-UA"/>
              </w:rPr>
              <w:t xml:space="preserve">скінченних </w:t>
            </w: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автоматів. Теорема Майхілла-Нерода. Єдиність мінімального детермінованого автомата.</w:t>
            </w:r>
          </w:p>
          <w:p w:rsidR="001F79D0" w:rsidRPr="00AA65AB" w:rsidRDefault="00D814F9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b/>
                <w:i/>
                <w:color w:val="0070C0"/>
                <w:lang w:val="uk-UA"/>
              </w:rPr>
            </w:pPr>
            <w:r>
              <w:rPr>
                <w:rFonts w:asciiTheme="minorHAnsi" w:hAnsiTheme="minorHAnsi"/>
                <w:i/>
                <w:color w:val="0070C0"/>
                <w:lang w:val="uk-UA"/>
              </w:rPr>
              <w:t>Література. [2</w:t>
            </w:r>
            <w:r w:rsidR="001F79D0" w:rsidRPr="00AA65AB">
              <w:rPr>
                <w:rFonts w:asciiTheme="minorHAnsi" w:hAnsiTheme="minorHAnsi"/>
                <w:i/>
                <w:color w:val="0070C0"/>
                <w:lang w:val="uk-UA"/>
              </w:rPr>
              <w:t>], с. 55-73.</w:t>
            </w:r>
          </w:p>
        </w:tc>
      </w:tr>
      <w:tr w:rsidR="008E4D5D" w:rsidRPr="00AA65AB" w:rsidTr="00A43C5E">
        <w:trPr>
          <w:cantSplit/>
        </w:trPr>
        <w:tc>
          <w:tcPr>
            <w:tcW w:w="930" w:type="dxa"/>
          </w:tcPr>
          <w:p w:rsidR="00657020" w:rsidRPr="00AA65AB" w:rsidRDefault="0065702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7</w:t>
            </w:r>
          </w:p>
        </w:tc>
        <w:tc>
          <w:tcPr>
            <w:tcW w:w="8751" w:type="dxa"/>
          </w:tcPr>
          <w:p w:rsidR="002A3FF0" w:rsidRPr="00AA65AB" w:rsidRDefault="002A3FF0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Мінімізація скінченних автоматів.</w:t>
            </w:r>
          </w:p>
          <w:p w:rsidR="002A3FF0" w:rsidRPr="00AA65AB" w:rsidRDefault="002A3FF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 xml:space="preserve">Алгоритми мінімізації детермінованих скінченних автоматів. </w:t>
            </w:r>
          </w:p>
          <w:p w:rsidR="00657020" w:rsidRPr="00AA65AB" w:rsidRDefault="00D814F9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i/>
                <w:iCs/>
                <w:color w:val="0070C0"/>
                <w:lang w:val="uk-UA"/>
              </w:rPr>
            </w:pPr>
            <w:r>
              <w:rPr>
                <w:rFonts w:asciiTheme="minorHAnsi" w:hAnsiTheme="minorHAnsi"/>
                <w:i/>
                <w:color w:val="0070C0"/>
                <w:lang w:val="uk-UA"/>
              </w:rPr>
              <w:t>Література. [2</w:t>
            </w:r>
            <w:r w:rsidR="002A3FF0" w:rsidRPr="00AA65AB">
              <w:rPr>
                <w:rFonts w:asciiTheme="minorHAnsi" w:hAnsiTheme="minorHAnsi"/>
                <w:i/>
                <w:color w:val="0070C0"/>
                <w:lang w:val="uk-UA"/>
              </w:rPr>
              <w:t>], с. 74-85.</w:t>
            </w:r>
          </w:p>
        </w:tc>
      </w:tr>
      <w:tr w:rsidR="00D814F9" w:rsidRPr="00AA65AB" w:rsidTr="00A43C5E">
        <w:trPr>
          <w:cantSplit/>
        </w:trPr>
        <w:tc>
          <w:tcPr>
            <w:tcW w:w="930" w:type="dxa"/>
          </w:tcPr>
          <w:p w:rsidR="002A3FF0" w:rsidRPr="00AA65AB" w:rsidRDefault="002A3FF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8</w:t>
            </w:r>
          </w:p>
        </w:tc>
        <w:tc>
          <w:tcPr>
            <w:tcW w:w="8751" w:type="dxa"/>
          </w:tcPr>
          <w:p w:rsidR="002A3FF0" w:rsidRPr="00AA65AB" w:rsidRDefault="002A3FF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b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b/>
                <w:i/>
                <w:color w:val="0070C0"/>
                <w:lang w:val="uk-UA"/>
              </w:rPr>
              <w:t>Властивості регулярних мов.</w:t>
            </w:r>
          </w:p>
          <w:p w:rsidR="002A3FF0" w:rsidRPr="00AA65AB" w:rsidRDefault="002A3FF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Властивості замкненості класу регулярних мов. Лема про розростання для регулярних мов.</w:t>
            </w:r>
          </w:p>
          <w:p w:rsidR="002A3FF0" w:rsidRPr="00AA65AB" w:rsidRDefault="002A3FF0" w:rsidP="00D814F9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 xml:space="preserve">Література.  </w:t>
            </w:r>
            <w:r w:rsidRPr="00AA65AB">
              <w:rPr>
                <w:i/>
                <w:color w:val="0070C0"/>
                <w:sz w:val="20"/>
                <w:szCs w:val="20"/>
              </w:rPr>
              <w:t>[</w:t>
            </w:r>
            <w:r w:rsidR="00D814F9">
              <w:rPr>
                <w:i/>
                <w:color w:val="0070C0"/>
                <w:sz w:val="20"/>
                <w:szCs w:val="20"/>
                <w:lang w:val="uk-UA"/>
              </w:rPr>
              <w:t>2</w:t>
            </w:r>
            <w:r w:rsidRPr="00AA65AB">
              <w:rPr>
                <w:i/>
                <w:color w:val="0070C0"/>
                <w:sz w:val="20"/>
                <w:szCs w:val="20"/>
              </w:rPr>
              <w:t>]</w:t>
            </w: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, с. 86-96.</w:t>
            </w:r>
          </w:p>
        </w:tc>
      </w:tr>
      <w:tr w:rsidR="008E4D5D" w:rsidRPr="00AA65AB" w:rsidTr="00A43C5E">
        <w:trPr>
          <w:cantSplit/>
        </w:trPr>
        <w:tc>
          <w:tcPr>
            <w:tcW w:w="930" w:type="dxa"/>
          </w:tcPr>
          <w:p w:rsidR="002A3FF0" w:rsidRPr="00AA65AB" w:rsidRDefault="002A3FF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9</w:t>
            </w:r>
          </w:p>
        </w:tc>
        <w:tc>
          <w:tcPr>
            <w:tcW w:w="8751" w:type="dxa"/>
          </w:tcPr>
          <w:p w:rsidR="002A3FF0" w:rsidRPr="00AA65AB" w:rsidRDefault="002A3FF0" w:rsidP="002A3FF0">
            <w:pPr>
              <w:pStyle w:val="3"/>
              <w:spacing w:before="0" w:line="240" w:lineRule="auto"/>
              <w:rPr>
                <w:rFonts w:asciiTheme="minorHAnsi" w:hAnsiTheme="minorHAnsi" w:cs="Times New Roman"/>
                <w:b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asciiTheme="minorHAnsi" w:hAnsiTheme="minorHAnsi" w:cs="Times New Roman"/>
                <w:b/>
                <w:i/>
                <w:color w:val="0070C0"/>
                <w:sz w:val="20"/>
                <w:szCs w:val="20"/>
                <w:lang w:val="uk-UA"/>
              </w:rPr>
              <w:t>Регулярні вирази.</w:t>
            </w:r>
          </w:p>
          <w:p w:rsidR="002A3FF0" w:rsidRPr="00AA65AB" w:rsidRDefault="002A3FF0" w:rsidP="002A3FF0">
            <w:pPr>
              <w:pStyle w:val="3"/>
              <w:spacing w:before="0" w:line="240" w:lineRule="auto"/>
              <w:rPr>
                <w:rFonts w:asciiTheme="minorHAnsi" w:hAnsiTheme="minorHAnsi" w:cs="Times New Roman"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asciiTheme="minorHAnsi" w:hAnsiTheme="minorHAnsi" w:cs="Times New Roman"/>
                <w:i/>
                <w:color w:val="0070C0"/>
                <w:sz w:val="20"/>
                <w:szCs w:val="20"/>
                <w:lang w:val="uk-UA"/>
              </w:rPr>
              <w:t>Регулярні вирази. Теорема Кліні.</w:t>
            </w:r>
          </w:p>
          <w:p w:rsidR="002A3FF0" w:rsidRPr="00AA65AB" w:rsidRDefault="00D814F9" w:rsidP="002A3FF0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>
              <w:rPr>
                <w:i/>
                <w:color w:val="0070C0"/>
                <w:sz w:val="20"/>
                <w:szCs w:val="20"/>
                <w:lang w:val="uk-UA"/>
              </w:rPr>
              <w:t>Література. [2</w:t>
            </w:r>
            <w:r w:rsidR="002A3FF0" w:rsidRPr="00AA65AB">
              <w:rPr>
                <w:i/>
                <w:color w:val="0070C0"/>
                <w:sz w:val="20"/>
                <w:szCs w:val="20"/>
              </w:rPr>
              <w:t>]</w:t>
            </w:r>
            <w:r w:rsidR="002A3FF0" w:rsidRPr="00AA65AB">
              <w:rPr>
                <w:i/>
                <w:color w:val="0070C0"/>
                <w:sz w:val="20"/>
                <w:szCs w:val="20"/>
                <w:lang w:val="uk-UA"/>
              </w:rPr>
              <w:t>, с. 97-104.</w:t>
            </w:r>
          </w:p>
        </w:tc>
      </w:tr>
      <w:tr w:rsidR="00D814F9" w:rsidRPr="00AA65AB" w:rsidTr="00A43C5E">
        <w:trPr>
          <w:cantSplit/>
        </w:trPr>
        <w:tc>
          <w:tcPr>
            <w:tcW w:w="930" w:type="dxa"/>
          </w:tcPr>
          <w:p w:rsidR="00657020" w:rsidRPr="00AA65AB" w:rsidRDefault="0065702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10</w:t>
            </w:r>
          </w:p>
        </w:tc>
        <w:tc>
          <w:tcPr>
            <w:tcW w:w="8751" w:type="dxa"/>
          </w:tcPr>
          <w:p w:rsidR="00657020" w:rsidRPr="00AA65AB" w:rsidRDefault="0014179F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  <w:t>Контекстно-вільні мови.</w:t>
            </w:r>
            <w:r w:rsidR="00657020" w:rsidRPr="00AA65AB"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  <w:t xml:space="preserve"> </w:t>
            </w:r>
          </w:p>
          <w:p w:rsidR="00657020" w:rsidRPr="00AA65AB" w:rsidRDefault="00544BC0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  <w:t>Дерева</w:t>
            </w:r>
            <w:r w:rsidR="0014179F" w:rsidRPr="00AA65AB"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  <w:t xml:space="preserve"> розбору. </w:t>
            </w:r>
            <w:r w:rsidRPr="00AA65AB"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  <w:t>Однозначні КВ-мови. Нормальна форма Хомського</w:t>
            </w:r>
            <w:r w:rsidR="00657020" w:rsidRPr="00AA65AB"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  <w:t>.</w:t>
            </w:r>
          </w:p>
          <w:p w:rsidR="00657020" w:rsidRPr="00AA65AB" w:rsidRDefault="00657020" w:rsidP="00D814F9">
            <w:pPr>
              <w:tabs>
                <w:tab w:val="center" w:pos="4267"/>
              </w:tabs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Література. [</w:t>
            </w:r>
            <w:r w:rsidR="00D814F9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2</w:t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 xml:space="preserve">], с. </w:t>
            </w:r>
            <w:r w:rsidR="00544BC0"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10</w:t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6-</w:t>
            </w:r>
            <w:r w:rsidR="00544BC0"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121</w:t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.</w:t>
            </w: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ab/>
            </w:r>
          </w:p>
        </w:tc>
      </w:tr>
      <w:tr w:rsidR="008E4D5D" w:rsidRPr="00AA65AB" w:rsidTr="00A43C5E">
        <w:trPr>
          <w:cantSplit/>
        </w:trPr>
        <w:tc>
          <w:tcPr>
            <w:tcW w:w="930" w:type="dxa"/>
          </w:tcPr>
          <w:p w:rsidR="00657020" w:rsidRPr="00AA65AB" w:rsidRDefault="00657020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11</w:t>
            </w:r>
          </w:p>
        </w:tc>
        <w:tc>
          <w:tcPr>
            <w:tcW w:w="8751" w:type="dxa"/>
          </w:tcPr>
          <w:p w:rsidR="00657020" w:rsidRPr="00AA65AB" w:rsidRDefault="00544BC0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  <w:t>Автомати з магазинною пам’яттю</w:t>
            </w:r>
            <w:r w:rsidR="00657020" w:rsidRPr="00AA65AB">
              <w:rPr>
                <w:rFonts w:asciiTheme="minorHAnsi" w:hAnsiTheme="minorHAnsi" w:cstheme="minorHAnsi"/>
                <w:b/>
                <w:i/>
                <w:color w:val="0070C0"/>
                <w:sz w:val="20"/>
                <w:szCs w:val="20"/>
                <w:lang w:val="uk-UA"/>
              </w:rPr>
              <w:t>.</w:t>
            </w:r>
          </w:p>
          <w:p w:rsidR="00657020" w:rsidRPr="00AA65AB" w:rsidRDefault="00544BC0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  <w:t>МП-автомати. Характеризація класу КВ-мов через МП-автомати</w:t>
            </w:r>
            <w:r w:rsidR="00657020" w:rsidRPr="00AA65AB"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  <w:t>.</w:t>
            </w:r>
          </w:p>
          <w:p w:rsidR="00657020" w:rsidRPr="00AA65AB" w:rsidRDefault="00657020" w:rsidP="002A3FF0">
            <w:pPr>
              <w:spacing w:after="0" w:line="240" w:lineRule="auto"/>
              <w:rPr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Література. [</w:t>
            </w:r>
            <w:r w:rsidR="00D814F9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2</w:t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 xml:space="preserve">], с. </w:t>
            </w:r>
            <w:r w:rsidR="00544BC0"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122-142</w:t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.</w:t>
            </w:r>
          </w:p>
        </w:tc>
      </w:tr>
      <w:tr w:rsidR="008E4D5D" w:rsidRPr="00AA65AB" w:rsidTr="00A43C5E">
        <w:trPr>
          <w:cantSplit/>
        </w:trPr>
        <w:tc>
          <w:tcPr>
            <w:tcW w:w="930" w:type="dxa"/>
          </w:tcPr>
          <w:p w:rsidR="00657020" w:rsidRPr="00AA65AB" w:rsidRDefault="0065702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12</w:t>
            </w:r>
          </w:p>
        </w:tc>
        <w:tc>
          <w:tcPr>
            <w:tcW w:w="8751" w:type="dxa"/>
          </w:tcPr>
          <w:p w:rsidR="00544BC0" w:rsidRPr="00AA65AB" w:rsidRDefault="00544BC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b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b/>
                <w:i/>
                <w:color w:val="0070C0"/>
                <w:lang w:val="uk-UA"/>
              </w:rPr>
              <w:t>Властивості контекстно-вільних мов.</w:t>
            </w:r>
          </w:p>
          <w:p w:rsidR="00544BC0" w:rsidRPr="00AA65AB" w:rsidRDefault="00544BC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Властивості замкненості класу КВ-мов. Лема про розростання для КВ-мов.</w:t>
            </w:r>
          </w:p>
          <w:p w:rsidR="00657020" w:rsidRPr="00AA65AB" w:rsidRDefault="00544BC0" w:rsidP="002A3FF0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 xml:space="preserve">Література.  </w:t>
            </w:r>
            <w:r w:rsidRPr="00AA65AB">
              <w:rPr>
                <w:i/>
                <w:color w:val="0070C0"/>
                <w:sz w:val="20"/>
                <w:szCs w:val="20"/>
              </w:rPr>
              <w:t>[</w:t>
            </w:r>
            <w:r w:rsidR="00D814F9">
              <w:rPr>
                <w:i/>
                <w:color w:val="0070C0"/>
                <w:sz w:val="20"/>
                <w:szCs w:val="20"/>
                <w:lang w:val="uk-UA"/>
              </w:rPr>
              <w:t>2</w:t>
            </w:r>
            <w:r w:rsidRPr="00AA65AB">
              <w:rPr>
                <w:i/>
                <w:color w:val="0070C0"/>
                <w:sz w:val="20"/>
                <w:szCs w:val="20"/>
              </w:rPr>
              <w:t>]</w:t>
            </w: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, с.143-151.</w:t>
            </w:r>
          </w:p>
        </w:tc>
      </w:tr>
      <w:tr w:rsidR="008E4D5D" w:rsidRPr="00AA65AB" w:rsidTr="00A43C5E">
        <w:trPr>
          <w:cantSplit/>
        </w:trPr>
        <w:tc>
          <w:tcPr>
            <w:tcW w:w="930" w:type="dxa"/>
          </w:tcPr>
          <w:p w:rsidR="00657020" w:rsidRPr="00AA65AB" w:rsidRDefault="0065702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13</w:t>
            </w:r>
          </w:p>
        </w:tc>
        <w:tc>
          <w:tcPr>
            <w:tcW w:w="8751" w:type="dxa"/>
          </w:tcPr>
          <w:p w:rsidR="00657020" w:rsidRPr="00AA65AB" w:rsidRDefault="0014179F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 w:cstheme="minorHAnsi"/>
                <w:i/>
                <w:color w:val="0070C0"/>
                <w:lang w:val="uk-UA"/>
              </w:rPr>
              <w:t>Лінійно обмежені машини Тьюрінга та контекстно-залежні граматики</w:t>
            </w:r>
            <w:r w:rsidR="00657020" w:rsidRPr="00AA65AB">
              <w:rPr>
                <w:rFonts w:asciiTheme="minorHAnsi" w:hAnsiTheme="minorHAnsi" w:cstheme="minorHAnsi"/>
                <w:i/>
                <w:color w:val="0070C0"/>
                <w:lang w:val="uk-UA"/>
              </w:rPr>
              <w:t>.</w:t>
            </w:r>
          </w:p>
          <w:p w:rsidR="00657020" w:rsidRPr="00AA65AB" w:rsidRDefault="0014179F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  <w:t>Невкорочувальні граматики</w:t>
            </w:r>
            <w:r w:rsidR="00657020" w:rsidRPr="00AA65AB"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  <w:t>.</w:t>
            </w:r>
            <w:r w:rsidRPr="00AA65AB">
              <w:rPr>
                <w:rFonts w:asciiTheme="minorHAnsi" w:hAnsiTheme="minorHAnsi" w:cstheme="minorHAnsi"/>
                <w:i/>
                <w:color w:val="0070C0"/>
                <w:sz w:val="20"/>
                <w:szCs w:val="20"/>
                <w:lang w:val="uk-UA"/>
              </w:rPr>
              <w:t xml:space="preserve"> Лінійно обмежені машини Тьюрінга.</w:t>
            </w:r>
          </w:p>
          <w:p w:rsidR="00657020" w:rsidRPr="00AA65AB" w:rsidRDefault="00657020" w:rsidP="002A3FF0">
            <w:pPr>
              <w:spacing w:after="0" w:line="240" w:lineRule="auto"/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Література. [</w:t>
            </w:r>
            <w:r w:rsidR="00D814F9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2</w:t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 xml:space="preserve">], с. </w:t>
            </w:r>
            <w:r w:rsidR="0014179F"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1</w:t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5</w:t>
            </w:r>
            <w:r w:rsidR="0014179F"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3</w:t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-</w:t>
            </w:r>
            <w:r w:rsidR="0014179F"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1</w:t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6</w:t>
            </w:r>
            <w:r w:rsidR="0014179F"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1</w:t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.</w:t>
            </w:r>
          </w:p>
        </w:tc>
      </w:tr>
      <w:tr w:rsidR="00C62033" w:rsidRPr="00AA65AB" w:rsidTr="00A43C5E">
        <w:trPr>
          <w:cantSplit/>
        </w:trPr>
        <w:tc>
          <w:tcPr>
            <w:tcW w:w="930" w:type="dxa"/>
          </w:tcPr>
          <w:p w:rsidR="00657020" w:rsidRPr="00AA65AB" w:rsidRDefault="0065702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14</w:t>
            </w:r>
          </w:p>
        </w:tc>
        <w:tc>
          <w:tcPr>
            <w:tcW w:w="8751" w:type="dxa"/>
          </w:tcPr>
          <w:p w:rsidR="002321AD" w:rsidRPr="00AA65AB" w:rsidRDefault="002321AD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Визначення, основні типи і методи аналізу мереж Петрі.</w:t>
            </w:r>
          </w:p>
          <w:p w:rsidR="002321AD" w:rsidRPr="00AA65AB" w:rsidRDefault="002321AD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 xml:space="preserve">Визначення мережі Петрі. Граф досяжності мережі Петрі. Автоматні мережі та марковані графи. Конфліктність та паралелізм переходів. </w:t>
            </w:r>
          </w:p>
          <w:p w:rsidR="00657020" w:rsidRPr="00AA65AB" w:rsidRDefault="002321AD" w:rsidP="00C62033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Література. [</w:t>
            </w:r>
            <w:r w:rsidR="00C62033">
              <w:rPr>
                <w:i/>
                <w:color w:val="0070C0"/>
                <w:sz w:val="20"/>
                <w:szCs w:val="20"/>
                <w:lang w:val="en-US"/>
              </w:rPr>
              <w:t>6</w:t>
            </w: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 xml:space="preserve">], с. </w:t>
            </w:r>
            <w:r w:rsidR="00C62033">
              <w:rPr>
                <w:i/>
                <w:color w:val="0070C0"/>
                <w:sz w:val="20"/>
                <w:szCs w:val="20"/>
                <w:lang w:val="en-US"/>
              </w:rPr>
              <w:t>7-36.</w:t>
            </w:r>
          </w:p>
        </w:tc>
      </w:tr>
      <w:tr w:rsidR="00C62033" w:rsidRPr="00AA65AB" w:rsidTr="00A43C5E">
        <w:trPr>
          <w:cantSplit/>
        </w:trPr>
        <w:tc>
          <w:tcPr>
            <w:tcW w:w="930" w:type="dxa"/>
          </w:tcPr>
          <w:p w:rsidR="00657020" w:rsidRPr="00AA65AB" w:rsidRDefault="002321AD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14</w:t>
            </w:r>
          </w:p>
        </w:tc>
        <w:tc>
          <w:tcPr>
            <w:tcW w:w="8751" w:type="dxa"/>
          </w:tcPr>
          <w:p w:rsidR="002321AD" w:rsidRPr="00AA65AB" w:rsidRDefault="002321AD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Визначення, основні типи і методи аналізу мереж Петрі.</w:t>
            </w:r>
          </w:p>
          <w:p w:rsidR="002321AD" w:rsidRPr="00AA65AB" w:rsidRDefault="002321AD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 xml:space="preserve">Загальні властивості мереж Петрі. Рівні активності переходів. Дерево покриття для мережі Петрі. </w:t>
            </w:r>
          </w:p>
          <w:p w:rsidR="00657020" w:rsidRPr="00AA65AB" w:rsidRDefault="002321AD" w:rsidP="00C62033">
            <w:pPr>
              <w:spacing w:after="0" w:line="240" w:lineRule="auto"/>
              <w:rPr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Література. [</w:t>
            </w:r>
            <w:r w:rsidR="00C62033">
              <w:rPr>
                <w:i/>
                <w:color w:val="0070C0"/>
                <w:sz w:val="20"/>
                <w:szCs w:val="20"/>
                <w:lang w:val="uk-UA"/>
              </w:rPr>
              <w:t>6], с. 79-89</w:t>
            </w:r>
            <w:r w:rsidRPr="00AA65AB">
              <w:rPr>
                <w:i/>
                <w:color w:val="0070C0"/>
                <w:sz w:val="20"/>
                <w:szCs w:val="20"/>
                <w:lang w:val="uk-UA"/>
              </w:rPr>
              <w:t>.</w:t>
            </w:r>
          </w:p>
        </w:tc>
      </w:tr>
      <w:tr w:rsidR="00C62033" w:rsidRPr="00AA65AB" w:rsidTr="00A43C5E">
        <w:trPr>
          <w:cantSplit/>
        </w:trPr>
        <w:tc>
          <w:tcPr>
            <w:tcW w:w="930" w:type="dxa"/>
          </w:tcPr>
          <w:p w:rsidR="00657020" w:rsidRPr="00AA65AB" w:rsidRDefault="002321AD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15</w:t>
            </w:r>
          </w:p>
        </w:tc>
        <w:tc>
          <w:tcPr>
            <w:tcW w:w="8751" w:type="dxa"/>
          </w:tcPr>
          <w:p w:rsidR="002321AD" w:rsidRPr="00AA65AB" w:rsidRDefault="002321AD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Визначення, основні типи і методи аналізу мереж Петрі.</w:t>
            </w:r>
          </w:p>
          <w:p w:rsidR="002321AD" w:rsidRPr="008E4D5D" w:rsidRDefault="002321AD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Алгебричний підхід до аналізу мереж Петрі. Рівняння стану. Аналіз мереж Петрі за допомогою еквівалентних перетворень.</w:t>
            </w:r>
            <w:r w:rsidR="008E4D5D">
              <w:rPr>
                <w:rFonts w:asciiTheme="minorHAnsi" w:hAnsiTheme="minorHAnsi"/>
                <w:i/>
                <w:color w:val="0070C0"/>
                <w:lang w:val="uk-UA"/>
              </w:rPr>
              <w:t xml:space="preserve"> </w:t>
            </w:r>
          </w:p>
          <w:p w:rsidR="00657020" w:rsidRPr="00AA65AB" w:rsidRDefault="002321AD" w:rsidP="00C6203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Література. [</w:t>
            </w:r>
            <w:r w:rsidR="00C62033" w:rsidRPr="00C62033">
              <w:rPr>
                <w:rFonts w:asciiTheme="minorHAnsi" w:hAnsiTheme="minorHAnsi"/>
                <w:i/>
                <w:color w:val="0070C0"/>
                <w:lang w:val="ru-RU"/>
              </w:rPr>
              <w:t>6</w:t>
            </w:r>
            <w:r w:rsidR="00C62033">
              <w:rPr>
                <w:rFonts w:asciiTheme="minorHAnsi" w:hAnsiTheme="minorHAnsi"/>
                <w:i/>
                <w:color w:val="0070C0"/>
                <w:lang w:val="uk-UA"/>
              </w:rPr>
              <w:t>], с. 9</w:t>
            </w:r>
            <w:r w:rsidR="00C62033">
              <w:rPr>
                <w:rFonts w:asciiTheme="minorHAnsi" w:hAnsiTheme="minorHAnsi"/>
                <w:i/>
                <w:color w:val="0070C0"/>
              </w:rPr>
              <w:t>0</w:t>
            </w:r>
            <w:r w:rsidR="008E4D5D">
              <w:rPr>
                <w:rFonts w:asciiTheme="minorHAnsi" w:hAnsiTheme="minorHAnsi"/>
                <w:i/>
                <w:color w:val="0070C0"/>
                <w:lang w:val="uk-UA"/>
              </w:rPr>
              <w:t>-114, 189-198.</w:t>
            </w:r>
          </w:p>
        </w:tc>
      </w:tr>
      <w:tr w:rsidR="00C62033" w:rsidRPr="00AA65AB" w:rsidTr="00A43C5E">
        <w:trPr>
          <w:cantSplit/>
        </w:trPr>
        <w:tc>
          <w:tcPr>
            <w:tcW w:w="930" w:type="dxa"/>
          </w:tcPr>
          <w:p w:rsidR="002321AD" w:rsidRPr="00AA65AB" w:rsidRDefault="002321AD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16</w:t>
            </w:r>
          </w:p>
        </w:tc>
        <w:tc>
          <w:tcPr>
            <w:tcW w:w="8751" w:type="dxa"/>
          </w:tcPr>
          <w:p w:rsidR="002321AD" w:rsidRPr="00AA65AB" w:rsidRDefault="002321AD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Формальні мови, що породжуються мережами Петрі.</w:t>
            </w:r>
          </w:p>
          <w:p w:rsidR="002321AD" w:rsidRPr="00AA65AB" w:rsidRDefault="002321AD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Формальні мови, що породжуються мережами Петрі, їх розташування в ієрархії Н. Хомського.</w:t>
            </w:r>
          </w:p>
          <w:p w:rsidR="002321AD" w:rsidRPr="00AA65AB" w:rsidRDefault="002321AD" w:rsidP="008E4D5D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Література. [</w:t>
            </w:r>
            <w:r w:rsidR="00C62033">
              <w:rPr>
                <w:rFonts w:asciiTheme="minorHAnsi" w:hAnsiTheme="minorHAnsi"/>
                <w:i/>
                <w:color w:val="0070C0"/>
              </w:rPr>
              <w:t>6</w:t>
            </w: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]</w:t>
            </w:r>
            <w:r w:rsidR="00C62033">
              <w:rPr>
                <w:rFonts w:asciiTheme="minorHAnsi" w:hAnsiTheme="minorHAnsi"/>
                <w:i/>
                <w:color w:val="0070C0"/>
                <w:lang w:val="uk-UA"/>
              </w:rPr>
              <w:t>, с. 1</w:t>
            </w:r>
            <w:r w:rsidR="00C62033">
              <w:rPr>
                <w:rFonts w:asciiTheme="minorHAnsi" w:hAnsiTheme="minorHAnsi"/>
                <w:i/>
                <w:color w:val="0070C0"/>
              </w:rPr>
              <w:t>51</w:t>
            </w:r>
            <w:r w:rsidR="005338AD" w:rsidRPr="00AA65AB">
              <w:rPr>
                <w:rFonts w:asciiTheme="minorHAnsi" w:hAnsiTheme="minorHAnsi"/>
                <w:i/>
                <w:color w:val="0070C0"/>
                <w:lang w:val="uk-UA"/>
              </w:rPr>
              <w:t>-18</w:t>
            </w:r>
            <w:r w:rsidR="008E4D5D">
              <w:rPr>
                <w:rFonts w:asciiTheme="minorHAnsi" w:hAnsiTheme="minorHAnsi"/>
                <w:i/>
                <w:color w:val="0070C0"/>
                <w:lang w:val="uk-UA"/>
              </w:rPr>
              <w:t>8</w:t>
            </w: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.</w:t>
            </w:r>
          </w:p>
        </w:tc>
      </w:tr>
      <w:tr w:rsidR="008E4D5D" w:rsidRPr="00AA65AB" w:rsidTr="00A43C5E">
        <w:trPr>
          <w:cantSplit/>
        </w:trPr>
        <w:tc>
          <w:tcPr>
            <w:tcW w:w="930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lastRenderedPageBreak/>
              <w:t>№</w:t>
            </w:r>
          </w:p>
        </w:tc>
        <w:tc>
          <w:tcPr>
            <w:tcW w:w="8751" w:type="dxa"/>
          </w:tcPr>
          <w:p w:rsidR="008E4D5D" w:rsidRPr="00AA65AB" w:rsidRDefault="008E4D5D" w:rsidP="008E4D5D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Назва теми лекції та перелік основних питань</w:t>
            </w:r>
          </w:p>
        </w:tc>
      </w:tr>
      <w:tr w:rsidR="008E4D5D" w:rsidRPr="00AA65AB" w:rsidTr="00A43C5E">
        <w:trPr>
          <w:cantSplit/>
        </w:trPr>
        <w:tc>
          <w:tcPr>
            <w:tcW w:w="930" w:type="dxa"/>
          </w:tcPr>
          <w:p w:rsidR="00657020" w:rsidRPr="00AA65AB" w:rsidRDefault="0065702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17</w:t>
            </w:r>
          </w:p>
        </w:tc>
        <w:tc>
          <w:tcPr>
            <w:tcW w:w="8751" w:type="dxa"/>
          </w:tcPr>
          <w:p w:rsidR="002321AD" w:rsidRPr="00AA65AB" w:rsidRDefault="002321AD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Розширення мереж Петрі.</w:t>
            </w:r>
          </w:p>
          <w:p w:rsidR="00657020" w:rsidRPr="00AA65AB" w:rsidRDefault="002321AD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Розширення мереж Петрі: інгібіторні та фарбовані мережі.</w:t>
            </w:r>
          </w:p>
          <w:p w:rsidR="002321AD" w:rsidRPr="00AA65AB" w:rsidRDefault="002321AD" w:rsidP="008E4D5D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i/>
                <w:iCs/>
                <w:color w:val="0070C0"/>
                <w:lang w:val="uk-UA"/>
              </w:rPr>
            </w:pPr>
            <w:r w:rsidRPr="00AA65AB">
              <w:rPr>
                <w:rFonts w:asciiTheme="minorHAnsi" w:hAnsiTheme="minorHAnsi"/>
                <w:i/>
                <w:color w:val="0070C0"/>
                <w:lang w:val="uk-UA"/>
              </w:rPr>
              <w:t>Література. [</w:t>
            </w:r>
            <w:r w:rsidR="008E4D5D">
              <w:rPr>
                <w:rFonts w:asciiTheme="minorHAnsi" w:hAnsiTheme="minorHAnsi"/>
                <w:i/>
                <w:color w:val="0070C0"/>
                <w:lang w:val="uk-UA"/>
              </w:rPr>
              <w:t>6], с. 189</w:t>
            </w:r>
            <w:r w:rsidR="005338AD" w:rsidRPr="00AA65AB">
              <w:rPr>
                <w:rFonts w:asciiTheme="minorHAnsi" w:hAnsiTheme="minorHAnsi"/>
                <w:i/>
                <w:color w:val="0070C0"/>
                <w:lang w:val="uk-UA"/>
              </w:rPr>
              <w:t>-20</w:t>
            </w:r>
            <w:r w:rsidR="008E4D5D">
              <w:rPr>
                <w:rFonts w:asciiTheme="minorHAnsi" w:hAnsiTheme="minorHAnsi"/>
                <w:i/>
                <w:color w:val="0070C0"/>
                <w:lang w:val="uk-UA"/>
              </w:rPr>
              <w:t>9</w:t>
            </w:r>
            <w:r w:rsidR="005338AD" w:rsidRPr="00AA65AB">
              <w:rPr>
                <w:rFonts w:asciiTheme="minorHAnsi" w:hAnsiTheme="minorHAnsi"/>
                <w:i/>
                <w:color w:val="0070C0"/>
                <w:lang w:val="uk-UA"/>
              </w:rPr>
              <w:t>.</w:t>
            </w:r>
          </w:p>
        </w:tc>
      </w:tr>
      <w:tr w:rsidR="008E4D5D" w:rsidRPr="00AA65AB" w:rsidTr="00A43C5E">
        <w:trPr>
          <w:cantSplit/>
        </w:trPr>
        <w:tc>
          <w:tcPr>
            <w:tcW w:w="930" w:type="dxa"/>
          </w:tcPr>
          <w:p w:rsidR="00657020" w:rsidRPr="00AA65AB" w:rsidRDefault="0065702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18</w:t>
            </w:r>
          </w:p>
        </w:tc>
        <w:tc>
          <w:tcPr>
            <w:tcW w:w="8751" w:type="dxa"/>
          </w:tcPr>
          <w:p w:rsidR="00657020" w:rsidRPr="00AA65AB" w:rsidRDefault="00657020" w:rsidP="002A3FF0">
            <w:pPr>
              <w:spacing w:after="0" w:line="240" w:lineRule="auto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  <w:t>Залік або резервний день.</w:t>
            </w:r>
          </w:p>
        </w:tc>
      </w:tr>
    </w:tbl>
    <w:p w:rsidR="00657020" w:rsidRPr="00AA65AB" w:rsidRDefault="00657020" w:rsidP="00FF3DFC">
      <w:pPr>
        <w:spacing w:before="120" w:after="0" w:line="240" w:lineRule="auto"/>
        <w:ind w:right="-68"/>
        <w:jc w:val="center"/>
        <w:rPr>
          <w:rFonts w:eastAsia="Times New Roman" w:cstheme="minorHAnsi"/>
          <w:bCs/>
          <w:color w:val="0070C0"/>
          <w:sz w:val="24"/>
          <w:szCs w:val="24"/>
          <w:lang w:val="uk-UA" w:eastAsia="ru-RU"/>
        </w:rPr>
      </w:pPr>
    </w:p>
    <w:p w:rsidR="00FF3DFC" w:rsidRPr="00AA65AB" w:rsidRDefault="00FF3DFC" w:rsidP="00FF3DFC">
      <w:pPr>
        <w:spacing w:before="120" w:after="0" w:line="240" w:lineRule="auto"/>
        <w:ind w:right="-68"/>
        <w:jc w:val="center"/>
        <w:rPr>
          <w:rFonts w:eastAsia="Times New Roman" w:cstheme="minorHAnsi"/>
          <w:b/>
          <w:bCs/>
          <w:color w:val="0070C0"/>
          <w:sz w:val="24"/>
          <w:szCs w:val="24"/>
          <w:lang w:val="uk-UA" w:eastAsia="ru-RU"/>
        </w:rPr>
      </w:pPr>
      <w:r w:rsidRPr="00AA65AB">
        <w:rPr>
          <w:rFonts w:eastAsia="Times New Roman" w:cstheme="minorHAnsi"/>
          <w:b/>
          <w:bCs/>
          <w:color w:val="0070C0"/>
          <w:sz w:val="24"/>
          <w:szCs w:val="24"/>
          <w:lang w:val="uk-UA" w:eastAsia="ru-RU"/>
        </w:rPr>
        <w:t>Практичні заняття</w:t>
      </w:r>
    </w:p>
    <w:p w:rsidR="00772C51" w:rsidRPr="00AA65AB" w:rsidRDefault="00772C51" w:rsidP="00FF3DFC">
      <w:pPr>
        <w:spacing w:before="120" w:after="0" w:line="240" w:lineRule="auto"/>
        <w:ind w:right="-68"/>
        <w:jc w:val="center"/>
        <w:rPr>
          <w:rFonts w:eastAsia="Times New Roman" w:cstheme="minorHAnsi"/>
          <w:bCs/>
          <w:color w:val="0070C0"/>
          <w:sz w:val="24"/>
          <w:szCs w:val="24"/>
          <w:lang w:val="uk-UA" w:eastAsia="ru-RU"/>
        </w:rPr>
      </w:pPr>
      <w:r w:rsidRPr="00AA65AB">
        <w:rPr>
          <w:rFonts w:eastAsia="Times New Roman" w:cstheme="minorHAnsi"/>
          <w:bCs/>
          <w:color w:val="0070C0"/>
          <w:sz w:val="24"/>
          <w:szCs w:val="24"/>
          <w:lang w:val="uk-UA" w:eastAsia="ru-RU"/>
        </w:rPr>
        <w:t>Другий семестр</w:t>
      </w:r>
    </w:p>
    <w:p w:rsidR="00FF3DFC" w:rsidRPr="00AA65AB" w:rsidRDefault="00FF3DFC" w:rsidP="00FF3DFC">
      <w:pPr>
        <w:tabs>
          <w:tab w:val="left" w:pos="2790"/>
          <w:tab w:val="center" w:pos="4153"/>
          <w:tab w:val="right" w:pos="8306"/>
        </w:tabs>
        <w:spacing w:after="0" w:line="240" w:lineRule="auto"/>
        <w:jc w:val="center"/>
        <w:rPr>
          <w:rFonts w:eastAsia="Times New Roman" w:cstheme="minorHAnsi"/>
          <w:i/>
          <w:iCs/>
          <w:color w:val="0070C0"/>
          <w:sz w:val="20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46"/>
        <w:gridCol w:w="8635"/>
      </w:tblGrid>
      <w:tr w:rsidR="00B04038" w:rsidRPr="00AA65AB" w:rsidTr="00013338">
        <w:trPr>
          <w:trHeight w:val="477"/>
        </w:trPr>
        <w:tc>
          <w:tcPr>
            <w:tcW w:w="1046" w:type="dxa"/>
          </w:tcPr>
          <w:p w:rsidR="00FF3DFC" w:rsidRPr="00AA65AB" w:rsidRDefault="00FF3DFC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8635" w:type="dxa"/>
          </w:tcPr>
          <w:p w:rsidR="00FF3DFC" w:rsidRPr="00AA65AB" w:rsidRDefault="00FF3DFC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eastAsiaTheme="minorEastAsia"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 xml:space="preserve">Назва теми занять </w:t>
            </w:r>
          </w:p>
        </w:tc>
      </w:tr>
      <w:tr w:rsidR="00B04038" w:rsidRPr="00AA65AB" w:rsidTr="00013338">
        <w:tc>
          <w:tcPr>
            <w:tcW w:w="1046" w:type="dxa"/>
          </w:tcPr>
          <w:p w:rsidR="00FF3DFC" w:rsidRPr="00AA65AB" w:rsidRDefault="00FF3DFC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8635" w:type="dxa"/>
          </w:tcPr>
          <w:p w:rsidR="00FF3DFC" w:rsidRPr="00AA65AB" w:rsidRDefault="00DB415B" w:rsidP="00DB415B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 xml:space="preserve">Машина Тьюрінга. </w:t>
            </w:r>
          </w:p>
        </w:tc>
      </w:tr>
      <w:tr w:rsidR="00DB415B" w:rsidRPr="00AA65AB" w:rsidTr="00013338">
        <w:tc>
          <w:tcPr>
            <w:tcW w:w="1046" w:type="dxa"/>
          </w:tcPr>
          <w:p w:rsidR="00DB415B" w:rsidRPr="00AA65AB" w:rsidRDefault="00DB415B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8635" w:type="dxa"/>
          </w:tcPr>
          <w:p w:rsidR="00DB415B" w:rsidRPr="00AA65AB" w:rsidRDefault="00DB415B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Нормальний алгоритм Маркова. Блок-схема Поста.</w:t>
            </w:r>
          </w:p>
        </w:tc>
      </w:tr>
      <w:tr w:rsidR="00B04038" w:rsidRPr="00AA65AB" w:rsidTr="00013338">
        <w:tc>
          <w:tcPr>
            <w:tcW w:w="1046" w:type="dxa"/>
          </w:tcPr>
          <w:p w:rsidR="00FF3DFC" w:rsidRPr="00AA65AB" w:rsidRDefault="00DB415B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8635" w:type="dxa"/>
          </w:tcPr>
          <w:p w:rsidR="00FF3DFC" w:rsidRPr="00AA65AB" w:rsidRDefault="00DB415B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Примітивно-рекурсивні функції. Частково-рекурсивні функції.</w:t>
            </w:r>
          </w:p>
        </w:tc>
      </w:tr>
      <w:tr w:rsidR="00B04038" w:rsidRPr="00AA65AB" w:rsidTr="00013338">
        <w:tc>
          <w:tcPr>
            <w:tcW w:w="1046" w:type="dxa"/>
          </w:tcPr>
          <w:p w:rsidR="00DB415B" w:rsidRPr="00AA65AB" w:rsidRDefault="00DB415B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8635" w:type="dxa"/>
          </w:tcPr>
          <w:p w:rsidR="00DB415B" w:rsidRPr="00AA65AB" w:rsidRDefault="00DB415B" w:rsidP="00B04038">
            <w:pPr>
              <w:spacing w:after="0" w:line="240" w:lineRule="auto"/>
              <w:ind w:left="720" w:hanging="720"/>
              <w:jc w:val="both"/>
              <w:rPr>
                <w:rFonts w:eastAsia="Times New Roman" w:cstheme="minorHAnsi"/>
                <w:i/>
                <w:iCs/>
                <w:color w:val="0070C0"/>
                <w:sz w:val="20"/>
                <w:szCs w:val="20"/>
                <w:lang w:val="uk-UA" w:eastAsia="ru-RU"/>
              </w:rPr>
            </w:pPr>
            <w:r w:rsidRPr="00AA65AB">
              <w:rPr>
                <w:rFonts w:eastAsia="Times New Roman" w:cstheme="minorHAnsi"/>
                <w:i/>
                <w:iCs/>
                <w:color w:val="0070C0"/>
                <w:sz w:val="20"/>
                <w:szCs w:val="20"/>
                <w:lang w:val="uk-UA" w:eastAsia="ru-RU"/>
              </w:rPr>
              <w:t>МКР (частина 1)</w:t>
            </w:r>
            <w:r w:rsidR="00B04038" w:rsidRPr="00AA65AB">
              <w:rPr>
                <w:rFonts w:eastAsia="Times New Roman" w:cstheme="minorHAnsi"/>
                <w:i/>
                <w:iCs/>
                <w:color w:val="0070C0"/>
                <w:sz w:val="20"/>
                <w:szCs w:val="20"/>
                <w:lang w:val="uk-UA" w:eastAsia="ru-RU"/>
              </w:rPr>
              <w:t>.</w:t>
            </w:r>
            <w:r w:rsidRPr="00AA65AB">
              <w:rPr>
                <w:rFonts w:eastAsia="Times New Roman" w:cstheme="minorHAnsi"/>
                <w:i/>
                <w:iCs/>
                <w:color w:val="0070C0"/>
                <w:sz w:val="20"/>
                <w:szCs w:val="20"/>
                <w:lang w:val="uk-UA" w:eastAsia="ru-RU"/>
              </w:rPr>
              <w:t xml:space="preserve"> </w:t>
            </w:r>
          </w:p>
        </w:tc>
      </w:tr>
      <w:tr w:rsidR="00B04038" w:rsidRPr="00AA65AB" w:rsidTr="00013338">
        <w:tc>
          <w:tcPr>
            <w:tcW w:w="1046" w:type="dxa"/>
          </w:tcPr>
          <w:p w:rsidR="00DB415B" w:rsidRPr="00AA65AB" w:rsidRDefault="00DB415B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8635" w:type="dxa"/>
          </w:tcPr>
          <w:p w:rsidR="00DB415B" w:rsidRPr="00AA65AB" w:rsidRDefault="00B04038" w:rsidP="00B04038">
            <w:pPr>
              <w:pStyle w:val="af7"/>
              <w:rPr>
                <w:rFonts w:asciiTheme="minorHAnsi" w:hAnsiTheme="minorHAnsi" w:cstheme="minorHAnsi"/>
                <w:b/>
                <w:i/>
                <w:iCs/>
                <w:color w:val="0070C0"/>
                <w:lang w:val="uk-UA"/>
              </w:rPr>
            </w:pPr>
            <w:r w:rsidRPr="00AA65AB">
              <w:rPr>
                <w:rFonts w:asciiTheme="minorHAnsi" w:hAnsiTheme="minorHAnsi" w:cstheme="minorHAnsi"/>
                <w:i/>
                <w:color w:val="0070C0"/>
                <w:u w:val="none"/>
                <w:lang w:val="uk-UA"/>
              </w:rPr>
              <w:t xml:space="preserve">Побудова доведень в формальній теорії L. </w:t>
            </w:r>
          </w:p>
        </w:tc>
      </w:tr>
      <w:tr w:rsidR="00B04038" w:rsidRPr="00AA65AB" w:rsidTr="00013338">
        <w:tc>
          <w:tcPr>
            <w:tcW w:w="1046" w:type="dxa"/>
          </w:tcPr>
          <w:p w:rsidR="00DB415B" w:rsidRPr="00AA65AB" w:rsidRDefault="00DB415B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8635" w:type="dxa"/>
          </w:tcPr>
          <w:p w:rsidR="00DB415B" w:rsidRPr="00AA65AB" w:rsidRDefault="00B04038" w:rsidP="00DB415B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 xml:space="preserve">Пряма та </w:t>
            </w:r>
            <w:r w:rsidR="00B543AA"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зворотна</w:t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 xml:space="preserve"> метатеореми дедукції в формальній теорії L. Доведення за допомогою метатеореми дедукції.</w:t>
            </w:r>
          </w:p>
        </w:tc>
      </w:tr>
      <w:tr w:rsidR="00B04038" w:rsidRPr="00AA65AB" w:rsidTr="00013338">
        <w:tc>
          <w:tcPr>
            <w:tcW w:w="1046" w:type="dxa"/>
          </w:tcPr>
          <w:p w:rsidR="00B04038" w:rsidRPr="00AA65AB" w:rsidRDefault="00B04038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8635" w:type="dxa"/>
          </w:tcPr>
          <w:p w:rsidR="00B04038" w:rsidRPr="00AA65AB" w:rsidRDefault="00B04038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 xml:space="preserve">Інтерпретації формули алгебри предикатів. Доведення загальнозначимості формул в алгебрі предикатів. </w:t>
            </w:r>
          </w:p>
        </w:tc>
      </w:tr>
      <w:tr w:rsidR="00B04038" w:rsidRPr="00AA65AB" w:rsidTr="00013338">
        <w:tc>
          <w:tcPr>
            <w:tcW w:w="1046" w:type="dxa"/>
          </w:tcPr>
          <w:p w:rsidR="00B04038" w:rsidRPr="00AA65AB" w:rsidRDefault="00B04038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8635" w:type="dxa"/>
          </w:tcPr>
          <w:p w:rsidR="00B04038" w:rsidRPr="00AA65AB" w:rsidRDefault="00B04038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Логічний наслідок та логічна еквівалентність в алгебрі предикатів. Розв’язання логічних задач «природної мови».</w:t>
            </w:r>
          </w:p>
        </w:tc>
      </w:tr>
      <w:tr w:rsidR="00B04038" w:rsidRPr="00AA65AB" w:rsidTr="00013338">
        <w:tc>
          <w:tcPr>
            <w:tcW w:w="1046" w:type="dxa"/>
          </w:tcPr>
          <w:p w:rsidR="00DB415B" w:rsidRPr="00AA65AB" w:rsidRDefault="00DB415B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8635" w:type="dxa"/>
          </w:tcPr>
          <w:p w:rsidR="00DB415B" w:rsidRPr="00AA65AB" w:rsidRDefault="00B04038" w:rsidP="00DB415B">
            <w:pPr>
              <w:spacing w:after="0" w:line="240" w:lineRule="auto"/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eastAsia="Times New Roman" w:cstheme="minorHAnsi"/>
                <w:i/>
                <w:iCs/>
                <w:color w:val="0070C0"/>
                <w:sz w:val="20"/>
                <w:szCs w:val="20"/>
                <w:lang w:val="uk-UA" w:eastAsia="ru-RU"/>
              </w:rPr>
              <w:t>МКР (частина 2).</w:t>
            </w:r>
          </w:p>
        </w:tc>
      </w:tr>
    </w:tbl>
    <w:p w:rsidR="00891AB6" w:rsidRPr="00AA65AB" w:rsidRDefault="00891AB6" w:rsidP="00FF3DFC">
      <w:pPr>
        <w:spacing w:after="120" w:line="240" w:lineRule="auto"/>
        <w:jc w:val="both"/>
        <w:rPr>
          <w:rFonts w:cs="Times New Roman"/>
          <w:i/>
          <w:color w:val="0070C0"/>
          <w:sz w:val="20"/>
          <w:szCs w:val="24"/>
          <w:lang w:val="uk-UA"/>
        </w:rPr>
      </w:pPr>
    </w:p>
    <w:p w:rsidR="00A43C5E" w:rsidRPr="00AA65AB" w:rsidRDefault="00A43C5E" w:rsidP="00A43C5E">
      <w:pPr>
        <w:spacing w:before="120" w:after="0" w:line="240" w:lineRule="auto"/>
        <w:ind w:right="-68"/>
        <w:jc w:val="center"/>
        <w:rPr>
          <w:rFonts w:eastAsia="Times New Roman" w:cstheme="minorHAnsi"/>
          <w:bCs/>
          <w:color w:val="0070C0"/>
          <w:sz w:val="24"/>
          <w:szCs w:val="24"/>
          <w:lang w:val="uk-UA" w:eastAsia="ru-RU"/>
        </w:rPr>
      </w:pPr>
      <w:r w:rsidRPr="00AA65AB">
        <w:rPr>
          <w:rFonts w:eastAsia="Times New Roman" w:cstheme="minorHAnsi"/>
          <w:bCs/>
          <w:color w:val="0070C0"/>
          <w:sz w:val="24"/>
          <w:szCs w:val="24"/>
          <w:lang w:val="uk-UA" w:eastAsia="ru-RU"/>
        </w:rPr>
        <w:t>Третій семестр</w:t>
      </w:r>
    </w:p>
    <w:p w:rsidR="00A43C5E" w:rsidRPr="00AA65AB" w:rsidRDefault="00A43C5E" w:rsidP="00A43C5E">
      <w:pPr>
        <w:spacing w:before="120" w:after="0" w:line="240" w:lineRule="auto"/>
        <w:ind w:right="-68"/>
        <w:jc w:val="center"/>
        <w:rPr>
          <w:rFonts w:eastAsia="Times New Roman" w:cstheme="minorHAnsi"/>
          <w:bCs/>
          <w:color w:val="0070C0"/>
          <w:sz w:val="24"/>
          <w:szCs w:val="24"/>
          <w:lang w:val="uk-UA"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46"/>
        <w:gridCol w:w="8635"/>
      </w:tblGrid>
      <w:tr w:rsidR="00A43C5E" w:rsidRPr="00AA65AB" w:rsidTr="00A43C5E">
        <w:trPr>
          <w:trHeight w:val="477"/>
        </w:trPr>
        <w:tc>
          <w:tcPr>
            <w:tcW w:w="1046" w:type="dxa"/>
          </w:tcPr>
          <w:p w:rsidR="00A43C5E" w:rsidRPr="00AA65AB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8635" w:type="dxa"/>
          </w:tcPr>
          <w:p w:rsidR="00A43C5E" w:rsidRPr="00AA65AB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eastAsiaTheme="minorEastAsia"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 xml:space="preserve">Назва теми занять </w:t>
            </w:r>
          </w:p>
        </w:tc>
      </w:tr>
      <w:tr w:rsidR="00A43C5E" w:rsidRPr="00AA65AB" w:rsidTr="00A43C5E">
        <w:tc>
          <w:tcPr>
            <w:tcW w:w="1046" w:type="dxa"/>
          </w:tcPr>
          <w:p w:rsidR="00A43C5E" w:rsidRPr="00AA65AB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8635" w:type="dxa"/>
          </w:tcPr>
          <w:p w:rsidR="00A43C5E" w:rsidRPr="00AA65AB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АДТ. Зведення формул до ССФ. Метод семантичних дерев.</w:t>
            </w:r>
          </w:p>
        </w:tc>
      </w:tr>
      <w:tr w:rsidR="00A43C5E" w:rsidRPr="00AA65AB" w:rsidTr="00A43C5E">
        <w:tc>
          <w:tcPr>
            <w:tcW w:w="1046" w:type="dxa"/>
          </w:tcPr>
          <w:p w:rsidR="00A43C5E" w:rsidRPr="00AA65AB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8635" w:type="dxa"/>
          </w:tcPr>
          <w:p w:rsidR="00A43C5E" w:rsidRPr="00AA65AB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АДТ. Метод резолюцій</w:t>
            </w:r>
            <w:r w:rsidR="00A7643C"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.</w:t>
            </w:r>
          </w:p>
        </w:tc>
      </w:tr>
      <w:tr w:rsidR="00A43C5E" w:rsidRPr="00AA65AB" w:rsidTr="00A43C5E">
        <w:tc>
          <w:tcPr>
            <w:tcW w:w="1046" w:type="dxa"/>
          </w:tcPr>
          <w:p w:rsidR="00A43C5E" w:rsidRPr="00AA65AB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8635" w:type="dxa"/>
          </w:tcPr>
          <w:p w:rsidR="00A43C5E" w:rsidRPr="00AA65AB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 xml:space="preserve">АДТ. </w:t>
            </w: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Доведення загальнозначимості формул методом семантичних дерев та методом резолюцій</w:t>
            </w:r>
            <w:r w:rsidR="00A7643C"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.</w:t>
            </w:r>
          </w:p>
        </w:tc>
      </w:tr>
      <w:tr w:rsidR="00A43C5E" w:rsidRPr="00AA65AB" w:rsidTr="00A43C5E">
        <w:tc>
          <w:tcPr>
            <w:tcW w:w="1046" w:type="dxa"/>
          </w:tcPr>
          <w:p w:rsidR="00A43C5E" w:rsidRPr="00AA65AB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8635" w:type="dxa"/>
          </w:tcPr>
          <w:p w:rsidR="00A43C5E" w:rsidRPr="00AA65AB" w:rsidRDefault="00A43C5E" w:rsidP="00A43C5E">
            <w:pPr>
              <w:spacing w:after="0" w:line="240" w:lineRule="auto"/>
              <w:ind w:left="720" w:hanging="720"/>
              <w:jc w:val="both"/>
              <w:rPr>
                <w:rFonts w:eastAsia="Times New Roman" w:cstheme="minorHAnsi"/>
                <w:i/>
                <w:iCs/>
                <w:color w:val="0070C0"/>
                <w:sz w:val="20"/>
                <w:szCs w:val="20"/>
                <w:lang w:val="uk-UA" w:eastAsia="ru-RU"/>
              </w:rPr>
            </w:pPr>
            <w:r w:rsidRPr="00AA65AB">
              <w:rPr>
                <w:rFonts w:eastAsia="Times New Roman" w:cstheme="minorHAnsi"/>
                <w:i/>
                <w:iCs/>
                <w:color w:val="0070C0"/>
                <w:sz w:val="20"/>
                <w:szCs w:val="20"/>
                <w:lang w:val="uk-UA" w:eastAsia="ru-RU"/>
              </w:rPr>
              <w:t xml:space="preserve">МКР (частина 1). </w:t>
            </w:r>
          </w:p>
        </w:tc>
      </w:tr>
      <w:tr w:rsidR="00A43C5E" w:rsidRPr="00AA65AB" w:rsidTr="00A43C5E">
        <w:tc>
          <w:tcPr>
            <w:tcW w:w="1046" w:type="dxa"/>
          </w:tcPr>
          <w:p w:rsidR="00A43C5E" w:rsidRPr="00AA65AB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8635" w:type="dxa"/>
          </w:tcPr>
          <w:p w:rsidR="00A43C5E" w:rsidRPr="00193D46" w:rsidRDefault="00A7643C" w:rsidP="00A43C5E">
            <w:pPr>
              <w:pStyle w:val="af7"/>
              <w:rPr>
                <w:rFonts w:asciiTheme="minorHAnsi" w:hAnsiTheme="minorHAnsi" w:cstheme="minorHAnsi"/>
                <w:i/>
                <w:iCs/>
                <w:color w:val="0070C0"/>
                <w:u w:val="none"/>
                <w:lang w:val="uk-UA"/>
              </w:rPr>
            </w:pPr>
            <w:r w:rsidRPr="00193D46">
              <w:rPr>
                <w:rFonts w:asciiTheme="minorHAnsi" w:hAnsiTheme="minorHAnsi" w:cstheme="minorHAnsi"/>
                <w:i/>
                <w:iCs/>
                <w:color w:val="0070C0"/>
                <w:u w:val="none"/>
                <w:lang w:val="uk-UA"/>
              </w:rPr>
              <w:t>Регулярні граматики та скінченні автомати</w:t>
            </w:r>
          </w:p>
        </w:tc>
      </w:tr>
      <w:tr w:rsidR="00A43C5E" w:rsidRPr="00AA65AB" w:rsidTr="00A43C5E">
        <w:tc>
          <w:tcPr>
            <w:tcW w:w="1046" w:type="dxa"/>
          </w:tcPr>
          <w:p w:rsidR="00A43C5E" w:rsidRPr="00AA65AB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8635" w:type="dxa"/>
          </w:tcPr>
          <w:p w:rsidR="00A43C5E" w:rsidRPr="00AA65AB" w:rsidRDefault="00A7643C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КВ-граматики та МП-автомати</w:t>
            </w:r>
          </w:p>
        </w:tc>
      </w:tr>
      <w:tr w:rsidR="00A43C5E" w:rsidRPr="00AA65AB" w:rsidTr="00A43C5E">
        <w:tc>
          <w:tcPr>
            <w:tcW w:w="1046" w:type="dxa"/>
          </w:tcPr>
          <w:p w:rsidR="00A43C5E" w:rsidRPr="00AA65AB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8635" w:type="dxa"/>
          </w:tcPr>
          <w:p w:rsidR="00A43C5E" w:rsidRPr="00AA65AB" w:rsidRDefault="00A7643C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eastAsia="Times New Roman" w:cstheme="minorHAnsi"/>
                <w:i/>
                <w:iCs/>
                <w:color w:val="0070C0"/>
                <w:sz w:val="20"/>
                <w:szCs w:val="20"/>
                <w:lang w:val="uk-UA" w:eastAsia="ru-RU"/>
              </w:rPr>
              <w:t>МКР (частина 2).</w:t>
            </w:r>
          </w:p>
        </w:tc>
      </w:tr>
      <w:tr w:rsidR="00A43C5E" w:rsidRPr="00AA65AB" w:rsidTr="00A43C5E">
        <w:tc>
          <w:tcPr>
            <w:tcW w:w="1046" w:type="dxa"/>
          </w:tcPr>
          <w:p w:rsidR="00A43C5E" w:rsidRPr="00AA65AB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8635" w:type="dxa"/>
          </w:tcPr>
          <w:p w:rsidR="00A43C5E" w:rsidRPr="00AA65AB" w:rsidRDefault="00A7643C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  <w:t>Мережі Петрі. Перевірка властивостей мережі. Активності переходів. Перевірка маркування на досяжність.</w:t>
            </w:r>
          </w:p>
        </w:tc>
      </w:tr>
      <w:tr w:rsidR="00A43C5E" w:rsidRPr="00AA65AB" w:rsidTr="00A43C5E">
        <w:tc>
          <w:tcPr>
            <w:tcW w:w="1046" w:type="dxa"/>
          </w:tcPr>
          <w:p w:rsidR="00A43C5E" w:rsidRPr="00AA65AB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A65AB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8635" w:type="dxa"/>
          </w:tcPr>
          <w:p w:rsidR="00A43C5E" w:rsidRPr="00AA65AB" w:rsidRDefault="00A7643C" w:rsidP="00A43C5E">
            <w:pPr>
              <w:spacing w:after="0" w:line="240" w:lineRule="auto"/>
              <w:rPr>
                <w:rFonts w:cstheme="minorHAnsi"/>
                <w:i/>
                <w:color w:val="0070C0"/>
                <w:sz w:val="20"/>
                <w:szCs w:val="20"/>
                <w:lang w:val="uk-UA"/>
              </w:rPr>
            </w:pPr>
            <w:r w:rsidRPr="00AA65AB">
              <w:rPr>
                <w:rFonts w:eastAsia="Times New Roman" w:cstheme="minorHAnsi"/>
                <w:i/>
                <w:iCs/>
                <w:color w:val="0070C0"/>
                <w:sz w:val="20"/>
                <w:szCs w:val="20"/>
                <w:lang w:val="uk-UA" w:eastAsia="ru-RU"/>
              </w:rPr>
              <w:t>МКР (частина 3</w:t>
            </w:r>
            <w:r w:rsidR="00A43C5E" w:rsidRPr="00AA65AB">
              <w:rPr>
                <w:rFonts w:eastAsia="Times New Roman" w:cstheme="minorHAnsi"/>
                <w:i/>
                <w:iCs/>
                <w:color w:val="0070C0"/>
                <w:sz w:val="20"/>
                <w:szCs w:val="20"/>
                <w:lang w:val="uk-UA" w:eastAsia="ru-RU"/>
              </w:rPr>
              <w:t>).</w:t>
            </w:r>
          </w:p>
        </w:tc>
      </w:tr>
    </w:tbl>
    <w:p w:rsidR="00A43C5E" w:rsidRPr="00772C51" w:rsidRDefault="00A43C5E" w:rsidP="00A43C5E">
      <w:pPr>
        <w:spacing w:before="120" w:after="0" w:line="240" w:lineRule="auto"/>
        <w:ind w:right="-68"/>
        <w:jc w:val="center"/>
        <w:rPr>
          <w:rFonts w:eastAsia="Times New Roman" w:cstheme="minorHAnsi"/>
          <w:bCs/>
          <w:color w:val="0070C0"/>
          <w:sz w:val="24"/>
          <w:szCs w:val="24"/>
          <w:lang w:val="uk-UA" w:eastAsia="ru-RU"/>
        </w:rPr>
      </w:pPr>
    </w:p>
    <w:p w:rsidR="00A43C5E" w:rsidRPr="00BB7400" w:rsidRDefault="00A43C5E" w:rsidP="00FF3DFC">
      <w:pPr>
        <w:spacing w:after="120" w:line="240" w:lineRule="auto"/>
        <w:jc w:val="both"/>
        <w:rPr>
          <w:rFonts w:cs="Times New Roman"/>
          <w:i/>
          <w:color w:val="0070C0"/>
          <w:sz w:val="20"/>
          <w:szCs w:val="24"/>
          <w:lang w:val="uk-UA"/>
        </w:rPr>
      </w:pPr>
    </w:p>
    <w:p w:rsidR="00FF3DFC" w:rsidRPr="00FF3DFC" w:rsidRDefault="004A5441" w:rsidP="00891AB6">
      <w:pPr>
        <w:keepNext/>
        <w:tabs>
          <w:tab w:val="left" w:pos="284"/>
        </w:tabs>
        <w:spacing w:before="120" w:after="120" w:line="240" w:lineRule="auto"/>
        <w:ind w:left="720" w:hanging="360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6.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 xml:space="preserve">Самостійна робота </w:t>
      </w:r>
      <w:r w:rsidR="004A3F1A">
        <w:rPr>
          <w:rFonts w:cs="Times New Roman"/>
          <w:b/>
          <w:color w:val="002060"/>
          <w:sz w:val="24"/>
          <w:szCs w:val="24"/>
          <w:lang w:val="uk-UA"/>
        </w:rPr>
        <w:t>здобувача вищої освіти</w:t>
      </w:r>
    </w:p>
    <w:p w:rsidR="005A7C4C" w:rsidRPr="00B543AA" w:rsidRDefault="005A7C4C" w:rsidP="005A7C4C">
      <w:pPr>
        <w:spacing w:after="120" w:line="240" w:lineRule="auto"/>
        <w:jc w:val="both"/>
        <w:rPr>
          <w:i/>
          <w:color w:val="0070C0"/>
        </w:rPr>
      </w:pPr>
      <w:proofErr w:type="spellStart"/>
      <w:r w:rsidRPr="00B543AA">
        <w:rPr>
          <w:i/>
          <w:color w:val="0070C0"/>
        </w:rPr>
        <w:t>Підготовка</w:t>
      </w:r>
      <w:proofErr w:type="spellEnd"/>
      <w:r w:rsidRPr="00B543AA">
        <w:rPr>
          <w:i/>
          <w:color w:val="0070C0"/>
        </w:rPr>
        <w:t xml:space="preserve"> до </w:t>
      </w:r>
      <w:proofErr w:type="spellStart"/>
      <w:r w:rsidRPr="00B543AA">
        <w:rPr>
          <w:i/>
          <w:color w:val="0070C0"/>
        </w:rPr>
        <w:t>аудиторних</w:t>
      </w:r>
      <w:proofErr w:type="spellEnd"/>
      <w:r w:rsidRPr="00B543AA">
        <w:rPr>
          <w:i/>
          <w:color w:val="0070C0"/>
        </w:rPr>
        <w:t xml:space="preserve"> занять: 60 годин.</w:t>
      </w:r>
    </w:p>
    <w:p w:rsidR="005A7C4C" w:rsidRPr="00B543AA" w:rsidRDefault="00AA65AB" w:rsidP="005A7C4C">
      <w:pPr>
        <w:spacing w:after="120" w:line="240" w:lineRule="auto"/>
        <w:jc w:val="both"/>
        <w:rPr>
          <w:i/>
          <w:color w:val="0070C0"/>
        </w:rPr>
      </w:pPr>
      <w:proofErr w:type="spellStart"/>
      <w:r w:rsidRPr="00B543AA">
        <w:rPr>
          <w:i/>
          <w:color w:val="0070C0"/>
        </w:rPr>
        <w:t>Виконання</w:t>
      </w:r>
      <w:proofErr w:type="spellEnd"/>
      <w:r w:rsidRPr="00B543AA">
        <w:rPr>
          <w:i/>
          <w:color w:val="0070C0"/>
        </w:rPr>
        <w:t xml:space="preserve"> Р</w:t>
      </w:r>
      <w:r w:rsidR="005A7C4C" w:rsidRPr="00B543AA">
        <w:rPr>
          <w:i/>
          <w:color w:val="0070C0"/>
        </w:rPr>
        <w:t>Р: 30 годин.</w:t>
      </w:r>
    </w:p>
    <w:p w:rsidR="00FF3DFC" w:rsidRPr="00B543AA" w:rsidRDefault="001D28EB" w:rsidP="005A7C4C">
      <w:pPr>
        <w:spacing w:after="120" w:line="240" w:lineRule="auto"/>
        <w:ind w:left="283"/>
        <w:jc w:val="both"/>
        <w:rPr>
          <w:rFonts w:cstheme="minorHAnsi"/>
          <w:i/>
          <w:iCs/>
          <w:color w:val="0070C0"/>
          <w:u w:val="single"/>
          <w:lang w:val="uk-UA"/>
        </w:rPr>
      </w:pPr>
      <w:r w:rsidRPr="00B543AA">
        <w:rPr>
          <w:i/>
          <w:color w:val="0070C0"/>
          <w:lang w:val="uk-UA"/>
        </w:rPr>
        <w:t>У другому семестрі передбачено виконання індивідуального завдання (розрахункової роботи «Машина Тьюрінга», яка відповідає розділу 1). У третьому семестрі передбачено виконання роз</w:t>
      </w:r>
      <w:r w:rsidR="00FF7664" w:rsidRPr="00B543AA">
        <w:rPr>
          <w:rFonts w:cstheme="minorHAnsi"/>
          <w:i/>
          <w:color w:val="0070C0"/>
          <w:lang w:val="uk-UA"/>
        </w:rPr>
        <w:t>рахункової роботи, яка</w:t>
      </w:r>
      <w:r w:rsidR="008E4B53" w:rsidRPr="00B543AA">
        <w:rPr>
          <w:rFonts w:cstheme="minorHAnsi"/>
          <w:i/>
          <w:color w:val="0070C0"/>
          <w:lang w:val="uk-UA"/>
        </w:rPr>
        <w:t xml:space="preserve"> складається з трьох частин (частина 1 –</w:t>
      </w:r>
      <w:r w:rsidRPr="00B543AA">
        <w:rPr>
          <w:rFonts w:cstheme="minorHAnsi"/>
          <w:i/>
          <w:color w:val="0070C0"/>
          <w:lang w:val="uk-UA"/>
        </w:rPr>
        <w:t xml:space="preserve"> Автоматичне доведення теорем</w:t>
      </w:r>
      <w:r w:rsidR="00F479E5" w:rsidRPr="00B543AA">
        <w:rPr>
          <w:i/>
          <w:color w:val="0070C0"/>
          <w:lang w:val="uk-UA"/>
        </w:rPr>
        <w:t xml:space="preserve">, що </w:t>
      </w:r>
      <w:r w:rsidR="008E4B53" w:rsidRPr="00B543AA">
        <w:rPr>
          <w:rFonts w:cstheme="minorHAnsi"/>
          <w:i/>
          <w:color w:val="0070C0"/>
          <w:lang w:val="uk-UA"/>
        </w:rPr>
        <w:t>відповідає розділ</w:t>
      </w:r>
      <w:r w:rsidRPr="00B543AA">
        <w:rPr>
          <w:rFonts w:cstheme="minorHAnsi"/>
          <w:i/>
          <w:color w:val="0070C0"/>
          <w:lang w:val="uk-UA"/>
        </w:rPr>
        <w:t>у 4</w:t>
      </w:r>
      <w:r w:rsidR="008E4B53" w:rsidRPr="00B543AA">
        <w:rPr>
          <w:rFonts w:cstheme="minorHAnsi"/>
          <w:i/>
          <w:color w:val="0070C0"/>
          <w:lang w:val="uk-UA"/>
        </w:rPr>
        <w:t>, частина 2 –</w:t>
      </w:r>
      <w:r w:rsidRPr="00B543AA">
        <w:rPr>
          <w:rFonts w:cstheme="minorHAnsi"/>
          <w:i/>
          <w:color w:val="0070C0"/>
          <w:lang w:val="uk-UA"/>
        </w:rPr>
        <w:t xml:space="preserve"> Теорія автоматів та формальних мов, що </w:t>
      </w:r>
      <w:r w:rsidR="00F479E5" w:rsidRPr="00B543AA">
        <w:rPr>
          <w:rFonts w:cstheme="minorHAnsi"/>
          <w:i/>
          <w:color w:val="0070C0"/>
          <w:lang w:val="uk-UA"/>
        </w:rPr>
        <w:t>відповідає розділ</w:t>
      </w:r>
      <w:r w:rsidRPr="00B543AA">
        <w:rPr>
          <w:rFonts w:cstheme="minorHAnsi"/>
          <w:i/>
          <w:color w:val="0070C0"/>
          <w:lang w:val="uk-UA"/>
        </w:rPr>
        <w:t>ам 4 та 5</w:t>
      </w:r>
      <w:r w:rsidR="008E4B53" w:rsidRPr="00B543AA">
        <w:rPr>
          <w:rFonts w:cstheme="minorHAnsi"/>
          <w:i/>
          <w:color w:val="0070C0"/>
          <w:lang w:val="uk-UA"/>
        </w:rPr>
        <w:t>, частина 3 –</w:t>
      </w:r>
      <w:r w:rsidRPr="00B543AA">
        <w:rPr>
          <w:rFonts w:cstheme="minorHAnsi"/>
          <w:i/>
          <w:color w:val="0070C0"/>
          <w:lang w:val="uk-UA"/>
        </w:rPr>
        <w:t xml:space="preserve"> Мережі Петрі, що </w:t>
      </w:r>
      <w:r w:rsidR="008E4B53" w:rsidRPr="00B543AA">
        <w:rPr>
          <w:rFonts w:cstheme="minorHAnsi"/>
          <w:i/>
          <w:color w:val="0070C0"/>
          <w:lang w:val="uk-UA"/>
        </w:rPr>
        <w:t>відповід</w:t>
      </w:r>
      <w:r w:rsidRPr="00B543AA">
        <w:rPr>
          <w:rFonts w:cstheme="minorHAnsi"/>
          <w:i/>
          <w:color w:val="0070C0"/>
          <w:lang w:val="uk-UA"/>
        </w:rPr>
        <w:t>ає розділу 6</w:t>
      </w:r>
      <w:r w:rsidR="008E4B53" w:rsidRPr="00B543AA">
        <w:rPr>
          <w:rFonts w:cstheme="minorHAnsi"/>
          <w:i/>
          <w:color w:val="0070C0"/>
          <w:lang w:val="uk-UA"/>
        </w:rPr>
        <w:t xml:space="preserve">). </w:t>
      </w:r>
      <w:r w:rsidR="00F479E5" w:rsidRPr="00B543AA">
        <w:rPr>
          <w:rFonts w:cstheme="minorHAnsi"/>
          <w:i/>
          <w:color w:val="0070C0"/>
          <w:lang w:val="uk-UA"/>
        </w:rPr>
        <w:t>Розрахункова робота</w:t>
      </w:r>
      <w:r w:rsidR="00787E25" w:rsidRPr="00B543AA">
        <w:rPr>
          <w:rFonts w:cstheme="minorHAnsi"/>
          <w:i/>
          <w:color w:val="0070C0"/>
          <w:lang w:val="uk-UA"/>
        </w:rPr>
        <w:t xml:space="preserve"> сприяє поглибленому засвоєнню методів розв’язання задач з курсу </w:t>
      </w:r>
      <w:r w:rsidR="00F479E5" w:rsidRPr="00B543AA">
        <w:rPr>
          <w:rFonts w:cstheme="minorHAnsi"/>
          <w:i/>
          <w:color w:val="0070C0"/>
          <w:lang w:val="uk-UA"/>
        </w:rPr>
        <w:t>математичної логіки та теорії алгоритмів</w:t>
      </w:r>
      <w:r w:rsidR="00227E3B" w:rsidRPr="00B543AA">
        <w:rPr>
          <w:rFonts w:cstheme="minorHAnsi"/>
          <w:i/>
          <w:color w:val="0070C0"/>
          <w:lang w:val="uk-UA"/>
        </w:rPr>
        <w:t>.</w:t>
      </w:r>
      <w:r w:rsidR="00FF3DFC" w:rsidRPr="00B543AA">
        <w:rPr>
          <w:rFonts w:cstheme="minorHAnsi"/>
          <w:i/>
          <w:iCs/>
          <w:color w:val="0070C0"/>
          <w:lang w:val="uk-UA"/>
        </w:rPr>
        <w:t xml:space="preserve"> </w:t>
      </w:r>
      <w:r w:rsidR="002D62F2" w:rsidRPr="00B543AA">
        <w:rPr>
          <w:rFonts w:cstheme="minorHAnsi"/>
          <w:i/>
          <w:iCs/>
          <w:color w:val="0070C0"/>
          <w:lang w:val="uk-UA"/>
        </w:rPr>
        <w:t>Методичні</w:t>
      </w:r>
      <w:r w:rsidR="00FF3DFC" w:rsidRPr="00B543AA">
        <w:rPr>
          <w:rFonts w:cstheme="minorHAnsi"/>
          <w:i/>
          <w:iCs/>
          <w:color w:val="0070C0"/>
          <w:lang w:val="uk-UA"/>
        </w:rPr>
        <w:t xml:space="preserve"> </w:t>
      </w:r>
      <w:r w:rsidR="002D62F2" w:rsidRPr="00B543AA">
        <w:rPr>
          <w:rFonts w:cstheme="minorHAnsi"/>
          <w:i/>
          <w:iCs/>
          <w:color w:val="0070C0"/>
          <w:lang w:val="uk-UA"/>
        </w:rPr>
        <w:t>рекомендації</w:t>
      </w:r>
      <w:r w:rsidR="00FF3DFC" w:rsidRPr="00B543AA">
        <w:rPr>
          <w:rFonts w:cstheme="minorHAnsi"/>
          <w:i/>
          <w:iCs/>
          <w:color w:val="0070C0"/>
          <w:lang w:val="uk-UA"/>
        </w:rPr>
        <w:t xml:space="preserve"> до виконання </w:t>
      </w:r>
      <w:r w:rsidR="008E4B53" w:rsidRPr="00B543AA">
        <w:rPr>
          <w:rFonts w:cstheme="minorHAnsi"/>
          <w:i/>
          <w:iCs/>
          <w:color w:val="0070C0"/>
          <w:lang w:val="uk-UA"/>
        </w:rPr>
        <w:t>індивідуального завдання</w:t>
      </w:r>
      <w:r w:rsidR="00FF3DFC" w:rsidRPr="00B543AA">
        <w:rPr>
          <w:rFonts w:cstheme="minorHAnsi"/>
          <w:i/>
          <w:iCs/>
          <w:color w:val="0070C0"/>
          <w:lang w:val="uk-UA"/>
        </w:rPr>
        <w:t>, вар</w:t>
      </w:r>
      <w:proofErr w:type="spellStart"/>
      <w:r w:rsidR="00FF3DFC" w:rsidRPr="00B543AA">
        <w:rPr>
          <w:rFonts w:cstheme="minorHAnsi"/>
          <w:i/>
          <w:iCs/>
          <w:color w:val="0070C0"/>
          <w:lang w:val="en-US"/>
        </w:rPr>
        <w:t>i</w:t>
      </w:r>
      <w:proofErr w:type="spellEnd"/>
      <w:r w:rsidR="00FF3DFC" w:rsidRPr="00B543AA">
        <w:rPr>
          <w:rFonts w:cstheme="minorHAnsi"/>
          <w:i/>
          <w:iCs/>
          <w:color w:val="0070C0"/>
          <w:lang w:val="uk-UA"/>
        </w:rPr>
        <w:t>анти завдань, термін виконання надає лектор всім групам потоку</w:t>
      </w:r>
      <w:r w:rsidR="00227E3B" w:rsidRPr="00B543AA">
        <w:rPr>
          <w:rFonts w:cstheme="minorHAnsi"/>
          <w:i/>
          <w:iCs/>
          <w:color w:val="0070C0"/>
          <w:lang w:val="uk-UA"/>
        </w:rPr>
        <w:t xml:space="preserve"> та</w:t>
      </w:r>
      <w:r w:rsidR="00FF3DFC" w:rsidRPr="00B543AA">
        <w:rPr>
          <w:rFonts w:cstheme="minorHAnsi"/>
          <w:i/>
          <w:iCs/>
          <w:color w:val="0070C0"/>
          <w:lang w:val="uk-UA"/>
        </w:rPr>
        <w:t xml:space="preserve"> зазначає у гугл-класі</w:t>
      </w:r>
      <w:r w:rsidRPr="00B543AA">
        <w:rPr>
          <w:rFonts w:cstheme="minorHAnsi"/>
          <w:i/>
          <w:iCs/>
          <w:color w:val="0070C0"/>
          <w:lang w:val="uk-UA"/>
        </w:rPr>
        <w:t xml:space="preserve"> або в </w:t>
      </w:r>
      <w:r w:rsidR="00AA65AB" w:rsidRPr="00B543AA">
        <w:rPr>
          <w:rFonts w:cstheme="minorHAnsi"/>
          <w:i/>
          <w:iCs/>
          <w:color w:val="0070C0"/>
          <w:lang w:val="en-US"/>
        </w:rPr>
        <w:t>Moodle</w:t>
      </w:r>
      <w:r w:rsidRPr="00B543AA">
        <w:rPr>
          <w:rFonts w:cstheme="minorHAnsi"/>
          <w:i/>
          <w:iCs/>
          <w:color w:val="0070C0"/>
          <w:lang w:val="uk-UA"/>
        </w:rPr>
        <w:t xml:space="preserve"> на платформі Сікорський</w:t>
      </w:r>
      <w:r w:rsidR="00FF3DFC" w:rsidRPr="00B543AA">
        <w:rPr>
          <w:rFonts w:cstheme="minorHAnsi"/>
          <w:i/>
          <w:iCs/>
          <w:color w:val="0070C0"/>
          <w:lang w:val="uk-UA"/>
        </w:rPr>
        <w:t>. Викладачі, які ведуть практичні заняття, у двотижневий термін з призначеної дати здачі студентами робіт, перевіряють роботи та виставляють рейтингові бали.</w:t>
      </w:r>
      <w:r w:rsidR="00673FF1" w:rsidRPr="00B543AA">
        <w:rPr>
          <w:rFonts w:cstheme="minorHAnsi"/>
          <w:i/>
          <w:color w:val="0070C0"/>
          <w:lang w:val="uk-UA"/>
        </w:rPr>
        <w:t xml:space="preserve"> </w:t>
      </w:r>
    </w:p>
    <w:p w:rsidR="00FF3DFC" w:rsidRPr="001D28EB" w:rsidRDefault="00FF3DFC" w:rsidP="00FF3DFC">
      <w:pPr>
        <w:spacing w:after="120" w:line="360" w:lineRule="auto"/>
        <w:ind w:left="283"/>
        <w:jc w:val="center"/>
        <w:rPr>
          <w:rFonts w:cstheme="minorHAnsi"/>
          <w:b/>
          <w:i/>
          <w:color w:val="00B0F0"/>
          <w:sz w:val="16"/>
          <w:szCs w:val="28"/>
          <w:lang w:val="uk-UA"/>
        </w:rPr>
      </w:pPr>
    </w:p>
    <w:p w:rsidR="00FF3DFC" w:rsidRPr="00FF3DFC" w:rsidRDefault="00FF3DFC" w:rsidP="00FF3DFC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t>Політика та контроль</w:t>
      </w:r>
    </w:p>
    <w:p w:rsidR="00FF3DFC" w:rsidRPr="00FF3DFC" w:rsidRDefault="00057B38" w:rsidP="00057B38">
      <w:pPr>
        <w:keepNext/>
        <w:tabs>
          <w:tab w:val="left" w:pos="284"/>
        </w:tabs>
        <w:spacing w:before="120" w:after="120" w:line="240" w:lineRule="auto"/>
        <w:ind w:left="720" w:hanging="360"/>
        <w:jc w:val="center"/>
        <w:outlineLvl w:val="0"/>
        <w:rPr>
          <w:rFonts w:cstheme="minorHAnsi"/>
          <w:b/>
          <w:color w:val="002060"/>
          <w:sz w:val="24"/>
          <w:szCs w:val="24"/>
          <w:lang w:val="uk-UA"/>
        </w:rPr>
      </w:pPr>
      <w:r>
        <w:rPr>
          <w:rFonts w:cstheme="minorHAnsi"/>
          <w:b/>
          <w:color w:val="002060"/>
          <w:sz w:val="24"/>
          <w:szCs w:val="24"/>
          <w:lang w:val="uk-UA"/>
        </w:rPr>
        <w:t xml:space="preserve">7. </w:t>
      </w:r>
      <w:r w:rsidR="00FF3DFC" w:rsidRPr="00FF3DFC">
        <w:rPr>
          <w:rFonts w:cstheme="minorHAnsi"/>
          <w:b/>
          <w:color w:val="002060"/>
          <w:sz w:val="24"/>
          <w:szCs w:val="24"/>
          <w:lang w:val="uk-UA"/>
        </w:rPr>
        <w:t>Політика навчальної дисципліни (освітнього компонента)</w:t>
      </w:r>
    </w:p>
    <w:p w:rsidR="00FF3DFC" w:rsidRPr="00B04038" w:rsidRDefault="00FF3DFC" w:rsidP="00FF3DFC">
      <w:pPr>
        <w:spacing w:after="0" w:line="240" w:lineRule="auto"/>
        <w:jc w:val="both"/>
        <w:rPr>
          <w:rFonts w:cstheme="minorHAnsi"/>
          <w:i/>
          <w:iCs/>
          <w:color w:val="00B0F0"/>
          <w:sz w:val="18"/>
          <w:szCs w:val="24"/>
          <w:lang w:val="uk-UA"/>
        </w:rPr>
      </w:pPr>
    </w:p>
    <w:p w:rsidR="00B04038" w:rsidRPr="00AA65AB" w:rsidRDefault="00B04038" w:rsidP="00B04038">
      <w:pPr>
        <w:pStyle w:val="a0"/>
        <w:numPr>
          <w:ilvl w:val="0"/>
          <w:numId w:val="32"/>
        </w:numPr>
        <w:spacing w:line="240" w:lineRule="auto"/>
        <w:jc w:val="both"/>
        <w:rPr>
          <w:rFonts w:asciiTheme="minorHAnsi" w:hAnsiTheme="minorHAnsi"/>
          <w:i/>
          <w:color w:val="0070C0"/>
          <w:sz w:val="22"/>
          <w:szCs w:val="24"/>
        </w:rPr>
      </w:pPr>
      <w:r w:rsidRPr="00AA65AB">
        <w:rPr>
          <w:rFonts w:asciiTheme="minorHAnsi" w:hAnsiTheme="minorHAnsi"/>
          <w:i/>
          <w:color w:val="0070C0"/>
          <w:sz w:val="22"/>
          <w:szCs w:val="24"/>
        </w:rPr>
        <w:t>Відвідування лекцій та практичних занять є обов’язковим. У разі відсутності студент зобов’язаний самостійно засвоїти матеріал, що викладався на пропущених заняттях. У разі пропуску великої кількості занять (20%) студент отримує додаткові питання під час поточного та семестрового контролю.</w:t>
      </w:r>
    </w:p>
    <w:p w:rsidR="00B04038" w:rsidRPr="00AA65AB" w:rsidRDefault="00B04038" w:rsidP="00B04038">
      <w:pPr>
        <w:pStyle w:val="a0"/>
        <w:numPr>
          <w:ilvl w:val="0"/>
          <w:numId w:val="32"/>
        </w:numPr>
        <w:spacing w:line="240" w:lineRule="auto"/>
        <w:jc w:val="both"/>
        <w:rPr>
          <w:rFonts w:asciiTheme="minorHAnsi" w:hAnsiTheme="minorHAnsi"/>
          <w:i/>
          <w:color w:val="0070C0"/>
          <w:sz w:val="22"/>
          <w:szCs w:val="24"/>
        </w:rPr>
      </w:pPr>
      <w:r w:rsidRPr="00AA65AB">
        <w:rPr>
          <w:rFonts w:asciiTheme="minorHAnsi" w:hAnsiTheme="minorHAnsi"/>
          <w:i/>
          <w:color w:val="0070C0"/>
          <w:sz w:val="22"/>
          <w:szCs w:val="24"/>
        </w:rPr>
        <w:t>Активність студентів за заняттях заохочується, зокрема, додатковими балами під час семестрового контролю. Вкрай пасивні студенти отримують під час контролю додаткові завдання.</w:t>
      </w:r>
    </w:p>
    <w:p w:rsidR="00B04038" w:rsidRPr="00AA65AB" w:rsidRDefault="00AA65AB" w:rsidP="00B04038">
      <w:pPr>
        <w:pStyle w:val="a0"/>
        <w:numPr>
          <w:ilvl w:val="0"/>
          <w:numId w:val="32"/>
        </w:numPr>
        <w:spacing w:line="240" w:lineRule="auto"/>
        <w:jc w:val="both"/>
        <w:rPr>
          <w:rFonts w:asciiTheme="minorHAnsi" w:hAnsiTheme="minorHAnsi"/>
          <w:i/>
          <w:color w:val="0070C0"/>
          <w:sz w:val="22"/>
          <w:szCs w:val="24"/>
        </w:rPr>
      </w:pPr>
      <w:r w:rsidRPr="00AA65AB">
        <w:rPr>
          <w:rFonts w:asciiTheme="minorHAnsi" w:hAnsiTheme="minorHAnsi"/>
          <w:i/>
          <w:color w:val="0070C0"/>
          <w:sz w:val="22"/>
          <w:szCs w:val="24"/>
        </w:rPr>
        <w:t>Під час захисту Р</w:t>
      </w:r>
      <w:r w:rsidR="00B04038" w:rsidRPr="00AA65AB">
        <w:rPr>
          <w:rFonts w:asciiTheme="minorHAnsi" w:hAnsiTheme="minorHAnsi"/>
          <w:i/>
          <w:color w:val="0070C0"/>
          <w:sz w:val="22"/>
          <w:szCs w:val="24"/>
        </w:rPr>
        <w:t>Р та індивідуального завдання студент отримує комплект запитань (більшою частиною – типові задачі) в середньому на 15-20 хвилин. Відповідь на питання студент демонструє викладачу, під час співбесіди викладач перевіряє, чи знає студент основні визначення та факти (формулювання теорем) у межах теми РГР чи індивідуального завдання.</w:t>
      </w:r>
    </w:p>
    <w:p w:rsidR="00B04038" w:rsidRPr="00AA65AB" w:rsidRDefault="00B04038" w:rsidP="00B04038">
      <w:pPr>
        <w:pStyle w:val="a0"/>
        <w:numPr>
          <w:ilvl w:val="0"/>
          <w:numId w:val="32"/>
        </w:numPr>
        <w:spacing w:line="240" w:lineRule="auto"/>
        <w:jc w:val="both"/>
        <w:rPr>
          <w:rFonts w:asciiTheme="minorHAnsi" w:hAnsiTheme="minorHAnsi"/>
          <w:i/>
          <w:color w:val="0070C0"/>
          <w:sz w:val="22"/>
          <w:szCs w:val="24"/>
        </w:rPr>
      </w:pPr>
      <w:r w:rsidRPr="00AA65AB">
        <w:rPr>
          <w:rFonts w:asciiTheme="minorHAnsi" w:hAnsiTheme="minorHAnsi"/>
          <w:i/>
          <w:color w:val="0070C0"/>
          <w:sz w:val="22"/>
          <w:szCs w:val="24"/>
        </w:rPr>
        <w:t>Заохочувальні бали можуть бути призначені за активність на практичних заняттях та за виконання (із захистом) індивідуального завдання.</w:t>
      </w:r>
    </w:p>
    <w:p w:rsidR="00B543AA" w:rsidRPr="00B543AA" w:rsidRDefault="00B543AA" w:rsidP="00B543AA">
      <w:pPr>
        <w:pStyle w:val="a0"/>
        <w:numPr>
          <w:ilvl w:val="0"/>
          <w:numId w:val="32"/>
        </w:numPr>
        <w:spacing w:line="240" w:lineRule="auto"/>
        <w:jc w:val="both"/>
        <w:rPr>
          <w:rFonts w:ascii="Calibri" w:hAnsi="Calibri" w:cs="Calibri"/>
          <w:i/>
          <w:iCs/>
          <w:color w:val="0070C0"/>
          <w:sz w:val="22"/>
          <w:szCs w:val="22"/>
        </w:rPr>
      </w:pPr>
      <w:r w:rsidRPr="00B543AA">
        <w:rPr>
          <w:rFonts w:ascii="Calibri" w:hAnsi="Calibri" w:cs="Calibri"/>
          <w:i/>
          <w:iCs/>
          <w:color w:val="0070C0"/>
          <w:sz w:val="22"/>
          <w:szCs w:val="22"/>
        </w:rPr>
        <w:t xml:space="preserve">Усі роботи студенти мають прикріплювати в особистому кабінеті </w:t>
      </w:r>
      <w:r w:rsidRPr="00B543AA">
        <w:rPr>
          <w:rFonts w:ascii="Calibri" w:hAnsi="Calibri" w:cs="Calibri"/>
          <w:i/>
          <w:iCs/>
          <w:color w:val="0070C0"/>
          <w:sz w:val="22"/>
          <w:szCs w:val="22"/>
          <w:lang w:val="en-GB"/>
        </w:rPr>
        <w:t>Moodle</w:t>
      </w:r>
      <w:r>
        <w:rPr>
          <w:rFonts w:ascii="Calibri" w:hAnsi="Calibri" w:cs="Calibri"/>
          <w:i/>
          <w:iCs/>
          <w:color w:val="0070C0"/>
          <w:sz w:val="22"/>
          <w:szCs w:val="22"/>
        </w:rPr>
        <w:t xml:space="preserve"> чи </w:t>
      </w:r>
      <w:proofErr w:type="spellStart"/>
      <w:r w:rsidRPr="00B543AA">
        <w:rPr>
          <w:rFonts w:ascii="Calibri" w:hAnsi="Calibri" w:cs="Calibri"/>
          <w:i/>
          <w:color w:val="0070C0"/>
          <w:sz w:val="22"/>
        </w:rPr>
        <w:t>Googleclassroom</w:t>
      </w:r>
      <w:proofErr w:type="spellEnd"/>
      <w:r w:rsidRPr="00B543AA">
        <w:rPr>
          <w:rFonts w:ascii="Calibri" w:hAnsi="Calibri" w:cs="Calibri"/>
          <w:i/>
          <w:iCs/>
          <w:color w:val="0070C0"/>
          <w:sz w:val="22"/>
          <w:szCs w:val="22"/>
        </w:rPr>
        <w:t xml:space="preserve">. </w:t>
      </w:r>
      <w:proofErr w:type="spellStart"/>
      <w:r w:rsidRPr="00B543AA">
        <w:rPr>
          <w:rFonts w:ascii="Calibri" w:hAnsi="Calibri" w:cs="Calibri"/>
          <w:i/>
          <w:iCs/>
          <w:color w:val="0070C0"/>
          <w:sz w:val="22"/>
          <w:szCs w:val="22"/>
        </w:rPr>
        <w:t>Дедлайни</w:t>
      </w:r>
      <w:proofErr w:type="spellEnd"/>
      <w:r w:rsidRPr="00B543AA">
        <w:rPr>
          <w:rFonts w:ascii="Calibri" w:hAnsi="Calibri" w:cs="Calibri"/>
          <w:i/>
          <w:iCs/>
          <w:color w:val="0070C0"/>
          <w:sz w:val="22"/>
          <w:szCs w:val="22"/>
        </w:rPr>
        <w:t xml:space="preserve"> кожного завдання позначені в щотижневих завданнях у</w:t>
      </w:r>
      <w:r w:rsidRPr="00B543AA">
        <w:rPr>
          <w:rFonts w:ascii="Calibri" w:hAnsi="Calibri" w:cs="Calibri"/>
          <w:i/>
          <w:iCs/>
          <w:color w:val="0070C0"/>
          <w:sz w:val="22"/>
          <w:szCs w:val="22"/>
          <w:lang w:val="ru-RU"/>
        </w:rPr>
        <w:t xml:space="preserve"> </w:t>
      </w:r>
      <w:r w:rsidRPr="00B543AA">
        <w:rPr>
          <w:rFonts w:ascii="Calibri" w:hAnsi="Calibri" w:cs="Calibri"/>
          <w:i/>
          <w:iCs/>
          <w:color w:val="0070C0"/>
          <w:sz w:val="22"/>
          <w:szCs w:val="22"/>
          <w:lang w:val="en-GB"/>
        </w:rPr>
        <w:t>Moodle</w:t>
      </w:r>
      <w:r w:rsidRPr="00B543AA">
        <w:rPr>
          <w:rFonts w:ascii="Calibri" w:hAnsi="Calibri" w:cs="Calibri"/>
          <w:i/>
          <w:iCs/>
          <w:color w:val="0070C0"/>
          <w:sz w:val="22"/>
          <w:szCs w:val="22"/>
        </w:rPr>
        <w:t xml:space="preserve">. Роботи мають бути виконані з дотриманням академічної доброчесності. Політика та принципи академічної доброчесності, етична поведінка студентів визначені у Кодексі честі </w:t>
      </w:r>
      <w:hyperlink r:id="rId13" w:history="1">
        <w:r w:rsidRPr="00B543AA">
          <w:rPr>
            <w:rStyle w:val="a5"/>
            <w:rFonts w:ascii="Calibri" w:hAnsi="Calibri" w:cs="Calibri"/>
            <w:i/>
            <w:iCs/>
            <w:sz w:val="22"/>
            <w:szCs w:val="22"/>
          </w:rPr>
          <w:t>https://kpi.ua/code</w:t>
        </w:r>
      </w:hyperlink>
      <w:r w:rsidRPr="00B543AA">
        <w:rPr>
          <w:rFonts w:ascii="Calibri" w:hAnsi="Calibri" w:cs="Calibri"/>
          <w:i/>
          <w:iCs/>
          <w:color w:val="0070C0"/>
          <w:sz w:val="22"/>
          <w:szCs w:val="22"/>
        </w:rPr>
        <w:t xml:space="preserve">. Лектор може запропонувати студентам пройти запропоновані ним онлайн-курси на платформі </w:t>
      </w:r>
      <w:r w:rsidRPr="00B543AA">
        <w:rPr>
          <w:rFonts w:ascii="Calibri" w:hAnsi="Calibri" w:cs="Calibri"/>
          <w:i/>
          <w:iCs/>
          <w:color w:val="0070C0"/>
          <w:sz w:val="22"/>
          <w:szCs w:val="22"/>
          <w:lang w:val="en-US"/>
        </w:rPr>
        <w:t>Coursera</w:t>
      </w:r>
      <w:r w:rsidRPr="00B543AA">
        <w:rPr>
          <w:rFonts w:ascii="Calibri" w:hAnsi="Calibri" w:cs="Calibri"/>
          <w:i/>
          <w:iCs/>
          <w:color w:val="0070C0"/>
          <w:sz w:val="22"/>
          <w:szCs w:val="22"/>
        </w:rPr>
        <w:t xml:space="preserve">. Також сертифікати цих курсів можуть бути частково зараховані згідно до </w:t>
      </w:r>
      <w:hyperlink r:id="rId14" w:history="1">
        <w:r w:rsidRPr="00B543AA">
          <w:rPr>
            <w:rStyle w:val="a5"/>
            <w:rFonts w:ascii="Calibri" w:hAnsi="Calibri" w:cs="Calibri"/>
            <w:i/>
            <w:iCs/>
            <w:sz w:val="22"/>
            <w:szCs w:val="22"/>
          </w:rPr>
          <w:t>Положення</w:t>
        </w:r>
      </w:hyperlink>
      <w:r w:rsidRPr="00B543AA">
        <w:rPr>
          <w:rFonts w:ascii="Calibri" w:hAnsi="Calibri" w:cs="Calibri"/>
          <w:i/>
          <w:iCs/>
          <w:color w:val="0070C0"/>
          <w:sz w:val="22"/>
          <w:szCs w:val="22"/>
        </w:rPr>
        <w:t>.</w:t>
      </w:r>
    </w:p>
    <w:p w:rsidR="00C94D02" w:rsidRPr="00CF5327" w:rsidRDefault="00C94D02" w:rsidP="00C94D02">
      <w:pPr>
        <w:spacing w:after="120" w:line="240" w:lineRule="auto"/>
        <w:ind w:left="283"/>
        <w:jc w:val="both"/>
        <w:rPr>
          <w:rFonts w:cstheme="minorHAnsi"/>
          <w:i/>
          <w:iCs/>
          <w:color w:val="0070C0"/>
          <w:sz w:val="20"/>
          <w:szCs w:val="24"/>
          <w:lang w:val="uk-UA"/>
        </w:rPr>
      </w:pPr>
    </w:p>
    <w:p w:rsidR="00FF3DFC" w:rsidRPr="00FF3DFC" w:rsidRDefault="00896EEC" w:rsidP="00896EEC">
      <w:pPr>
        <w:keepNext/>
        <w:tabs>
          <w:tab w:val="left" w:pos="284"/>
        </w:tabs>
        <w:spacing w:before="120" w:after="120" w:line="240" w:lineRule="auto"/>
        <w:ind w:left="720" w:hanging="360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8.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Види контролю та рейтингова система оцінювання результатів навчання (РСО)</w:t>
      </w:r>
    </w:p>
    <w:p w:rsidR="00B543AA" w:rsidRPr="00B543AA" w:rsidRDefault="00B543AA" w:rsidP="00B543AA">
      <w:pPr>
        <w:spacing w:line="240" w:lineRule="auto"/>
        <w:rPr>
          <w:rFonts w:cstheme="minorHAnsi"/>
          <w:bCs/>
          <w:i/>
          <w:iCs/>
          <w:color w:val="0070C0"/>
          <w:sz w:val="24"/>
          <w:szCs w:val="24"/>
        </w:rPr>
      </w:pPr>
      <w:proofErr w:type="spellStart"/>
      <w:r w:rsidRPr="00B543AA">
        <w:rPr>
          <w:i/>
          <w:color w:val="0070C0"/>
          <w:sz w:val="24"/>
          <w:szCs w:val="24"/>
        </w:rPr>
        <w:t>Семестровий</w:t>
      </w:r>
      <w:proofErr w:type="spellEnd"/>
      <w:r w:rsidRPr="00B543AA">
        <w:rPr>
          <w:i/>
          <w:color w:val="0070C0"/>
          <w:sz w:val="24"/>
          <w:szCs w:val="24"/>
        </w:rPr>
        <w:t xml:space="preserve"> контроль </w:t>
      </w:r>
      <w:r w:rsidRPr="00B543AA">
        <w:rPr>
          <w:i/>
          <w:color w:val="0070C0"/>
          <w:sz w:val="24"/>
          <w:szCs w:val="24"/>
          <w:lang w:bidi="he-IL"/>
        </w:rPr>
        <w:t xml:space="preserve">в </w:t>
      </w:r>
      <w:proofErr w:type="spellStart"/>
      <w:r w:rsidRPr="00B543AA">
        <w:rPr>
          <w:i/>
          <w:color w:val="0070C0"/>
          <w:sz w:val="24"/>
          <w:szCs w:val="24"/>
          <w:lang w:bidi="he-IL"/>
        </w:rPr>
        <w:t>обох</w:t>
      </w:r>
      <w:proofErr w:type="spellEnd"/>
      <w:r w:rsidRPr="00B543AA">
        <w:rPr>
          <w:i/>
          <w:color w:val="0070C0"/>
          <w:sz w:val="24"/>
          <w:szCs w:val="24"/>
          <w:lang w:bidi="he-IL"/>
        </w:rPr>
        <w:t xml:space="preserve"> семестрах</w:t>
      </w:r>
      <w:r w:rsidRPr="00B543AA">
        <w:rPr>
          <w:i/>
          <w:color w:val="0070C0"/>
          <w:sz w:val="24"/>
          <w:szCs w:val="24"/>
        </w:rPr>
        <w:t xml:space="preserve">: </w:t>
      </w:r>
      <w:proofErr w:type="spellStart"/>
      <w:r w:rsidRPr="00B543AA">
        <w:rPr>
          <w:b/>
          <w:bCs/>
          <w:i/>
          <w:color w:val="0070C0"/>
          <w:sz w:val="24"/>
          <w:szCs w:val="24"/>
        </w:rPr>
        <w:t>залік</w:t>
      </w:r>
      <w:proofErr w:type="spellEnd"/>
      <w:r w:rsidRPr="00B543AA">
        <w:rPr>
          <w:i/>
          <w:color w:val="0070C0"/>
          <w:sz w:val="24"/>
          <w:szCs w:val="24"/>
        </w:rPr>
        <w:t xml:space="preserve">. </w:t>
      </w:r>
    </w:p>
    <w:p w:rsidR="00FF3DFC" w:rsidRPr="00B543AA" w:rsidRDefault="00FF3DFC" w:rsidP="00FF3DFC">
      <w:pPr>
        <w:spacing w:after="0" w:line="240" w:lineRule="auto"/>
        <w:ind w:left="720"/>
        <w:contextualSpacing/>
        <w:rPr>
          <w:rFonts w:cstheme="minorHAnsi"/>
          <w:bCs/>
          <w:iCs/>
          <w:color w:val="0070C0"/>
          <w:sz w:val="20"/>
          <w:szCs w:val="24"/>
        </w:rPr>
      </w:pPr>
    </w:p>
    <w:p w:rsidR="00B04038" w:rsidRPr="00B543AA" w:rsidRDefault="00A43C5E" w:rsidP="00B04038">
      <w:pPr>
        <w:spacing w:line="240" w:lineRule="auto"/>
        <w:jc w:val="both"/>
        <w:rPr>
          <w:b/>
          <w:i/>
          <w:color w:val="0070C0"/>
          <w:szCs w:val="24"/>
        </w:rPr>
      </w:pPr>
      <w:r w:rsidRPr="00B543AA">
        <w:rPr>
          <w:b/>
          <w:i/>
          <w:color w:val="0070C0"/>
          <w:szCs w:val="24"/>
          <w:lang w:val="uk-UA"/>
        </w:rPr>
        <w:t>2</w:t>
      </w:r>
      <w:r w:rsidR="00B04038" w:rsidRPr="00B543AA">
        <w:rPr>
          <w:b/>
          <w:i/>
          <w:color w:val="0070C0"/>
          <w:szCs w:val="24"/>
        </w:rPr>
        <w:t>-й семестр:</w:t>
      </w:r>
    </w:p>
    <w:tbl>
      <w:tblPr>
        <w:tblStyle w:val="a4"/>
        <w:tblW w:w="0" w:type="auto"/>
        <w:tblLook w:val="01E0" w:firstRow="1" w:lastRow="1" w:firstColumn="1" w:lastColumn="1" w:noHBand="0" w:noVBand="0"/>
      </w:tblPr>
      <w:tblGrid>
        <w:gridCol w:w="468"/>
        <w:gridCol w:w="5760"/>
        <w:gridCol w:w="900"/>
      </w:tblGrid>
      <w:tr w:rsidR="00B04038" w:rsidRPr="00B543AA" w:rsidTr="00A43C5E">
        <w:tc>
          <w:tcPr>
            <w:tcW w:w="4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jc w:val="center"/>
              <w:rPr>
                <w:rFonts w:asciiTheme="minorHAnsi" w:hAnsiTheme="minorHAnsi" w:cstheme="minorHAnsi"/>
                <w:b/>
                <w:bCs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b/>
                <w:bCs/>
                <w:color w:val="0070C0"/>
                <w:sz w:val="22"/>
                <w:szCs w:val="22"/>
              </w:rPr>
              <w:t>№</w:t>
            </w:r>
          </w:p>
        </w:tc>
        <w:tc>
          <w:tcPr>
            <w:tcW w:w="57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jc w:val="center"/>
              <w:rPr>
                <w:rFonts w:asciiTheme="minorHAnsi" w:hAnsiTheme="minorHAnsi" w:cstheme="minorHAnsi"/>
                <w:b/>
                <w:bCs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b/>
                <w:bCs/>
                <w:color w:val="0070C0"/>
                <w:sz w:val="22"/>
                <w:szCs w:val="22"/>
              </w:rPr>
              <w:t>Контрольний захід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b/>
                <w:bCs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b/>
                <w:bCs/>
                <w:color w:val="0070C0"/>
                <w:sz w:val="22"/>
                <w:szCs w:val="22"/>
              </w:rPr>
              <w:t>Бал</w:t>
            </w:r>
          </w:p>
        </w:tc>
      </w:tr>
      <w:tr w:rsidR="00B04038" w:rsidRPr="00B543AA" w:rsidTr="00A43C5E">
        <w:tc>
          <w:tcPr>
            <w:tcW w:w="46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B04038">
            <w:pPr>
              <w:pStyle w:val="af9"/>
              <w:numPr>
                <w:ilvl w:val="0"/>
                <w:numId w:val="17"/>
              </w:numPr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</w:p>
        </w:tc>
        <w:tc>
          <w:tcPr>
            <w:tcW w:w="576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Розрахункова робота №1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  <w:lang w:val="en-US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  <w:lang w:val="en-US"/>
              </w:rPr>
              <w:t>40</w:t>
            </w:r>
          </w:p>
        </w:tc>
      </w:tr>
      <w:tr w:rsidR="00B04038" w:rsidRPr="00B543AA" w:rsidTr="00A43C5E">
        <w:tc>
          <w:tcPr>
            <w:tcW w:w="468" w:type="dxa"/>
            <w:tcBorders>
              <w:left w:val="double" w:sz="4" w:space="0" w:color="auto"/>
              <w:right w:val="double" w:sz="4" w:space="0" w:color="auto"/>
            </w:tcBorders>
          </w:tcPr>
          <w:p w:rsidR="00B04038" w:rsidRPr="00B543AA" w:rsidRDefault="00B04038" w:rsidP="00B04038">
            <w:pPr>
              <w:pStyle w:val="af9"/>
              <w:numPr>
                <w:ilvl w:val="0"/>
                <w:numId w:val="17"/>
              </w:numPr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</w:p>
        </w:tc>
        <w:tc>
          <w:tcPr>
            <w:tcW w:w="5760" w:type="dxa"/>
            <w:tcBorders>
              <w:left w:val="doub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Експрес-контроль №1</w:t>
            </w:r>
          </w:p>
        </w:tc>
        <w:tc>
          <w:tcPr>
            <w:tcW w:w="900" w:type="dxa"/>
            <w:tcBorders>
              <w:left w:val="doub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2</w:t>
            </w:r>
          </w:p>
        </w:tc>
      </w:tr>
      <w:tr w:rsidR="00B04038" w:rsidRPr="00B543AA" w:rsidTr="00A43C5E">
        <w:tc>
          <w:tcPr>
            <w:tcW w:w="468" w:type="dxa"/>
            <w:tcBorders>
              <w:left w:val="double" w:sz="4" w:space="0" w:color="auto"/>
              <w:right w:val="double" w:sz="4" w:space="0" w:color="auto"/>
            </w:tcBorders>
          </w:tcPr>
          <w:p w:rsidR="00B04038" w:rsidRPr="00B543AA" w:rsidRDefault="00B04038" w:rsidP="00B04038">
            <w:pPr>
              <w:pStyle w:val="af9"/>
              <w:numPr>
                <w:ilvl w:val="0"/>
                <w:numId w:val="17"/>
              </w:numPr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</w:p>
        </w:tc>
        <w:tc>
          <w:tcPr>
            <w:tcW w:w="5760" w:type="dxa"/>
            <w:tcBorders>
              <w:left w:val="doub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Експрес-контроль №2</w:t>
            </w:r>
          </w:p>
        </w:tc>
        <w:tc>
          <w:tcPr>
            <w:tcW w:w="900" w:type="dxa"/>
            <w:tcBorders>
              <w:left w:val="doub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2</w:t>
            </w:r>
          </w:p>
        </w:tc>
      </w:tr>
      <w:tr w:rsidR="00B04038" w:rsidRPr="00B543AA" w:rsidTr="00A43C5E">
        <w:tc>
          <w:tcPr>
            <w:tcW w:w="468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B04038">
            <w:pPr>
              <w:pStyle w:val="af9"/>
              <w:numPr>
                <w:ilvl w:val="0"/>
                <w:numId w:val="17"/>
              </w:numPr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</w:p>
        </w:tc>
        <w:tc>
          <w:tcPr>
            <w:tcW w:w="576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Модульна контрольна робота №1</w:t>
            </w:r>
          </w:p>
        </w:tc>
        <w:tc>
          <w:tcPr>
            <w:tcW w:w="90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  <w:lang w:val="en-US"/>
              </w:rPr>
              <w:t>2</w:t>
            </w: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8</w:t>
            </w:r>
          </w:p>
        </w:tc>
      </w:tr>
      <w:tr w:rsidR="00B04038" w:rsidRPr="00B543AA" w:rsidTr="00A43C5E">
        <w:tc>
          <w:tcPr>
            <w:tcW w:w="468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543AA" w:rsidRDefault="00B04038" w:rsidP="00B04038">
            <w:pPr>
              <w:pStyle w:val="af9"/>
              <w:numPr>
                <w:ilvl w:val="0"/>
                <w:numId w:val="17"/>
              </w:numPr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</w:p>
        </w:tc>
        <w:tc>
          <w:tcPr>
            <w:tcW w:w="576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Модульна контрольна робота №2</w:t>
            </w:r>
          </w:p>
        </w:tc>
        <w:tc>
          <w:tcPr>
            <w:tcW w:w="9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  <w:lang w:val="en-US"/>
              </w:rPr>
              <w:t>2</w:t>
            </w: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8</w:t>
            </w:r>
          </w:p>
        </w:tc>
      </w:tr>
    </w:tbl>
    <w:p w:rsidR="00B04038" w:rsidRPr="00B543AA" w:rsidRDefault="00B04038" w:rsidP="00B04038">
      <w:pPr>
        <w:pStyle w:val="af9"/>
        <w:rPr>
          <w:rFonts w:asciiTheme="minorHAnsi" w:hAnsiTheme="minorHAnsi" w:cstheme="minorHAnsi"/>
          <w:color w:val="0070C0"/>
          <w:sz w:val="22"/>
          <w:szCs w:val="22"/>
        </w:rPr>
      </w:pPr>
      <w:r w:rsidRPr="00B543AA">
        <w:rPr>
          <w:rFonts w:asciiTheme="minorHAnsi" w:hAnsiTheme="minorHAnsi" w:cstheme="minorHAnsi"/>
          <w:color w:val="0070C0"/>
          <w:sz w:val="22"/>
          <w:szCs w:val="22"/>
        </w:rPr>
        <w:t>семестровий контроль: залік.</w:t>
      </w:r>
    </w:p>
    <w:p w:rsidR="00B04038" w:rsidRPr="00B543AA" w:rsidRDefault="00B04038" w:rsidP="00B04038">
      <w:pPr>
        <w:pStyle w:val="af9"/>
        <w:rPr>
          <w:rFonts w:asciiTheme="minorHAnsi" w:hAnsiTheme="minorHAnsi" w:cstheme="minorHAnsi"/>
          <w:color w:val="0070C0"/>
          <w:sz w:val="22"/>
          <w:szCs w:val="22"/>
        </w:rPr>
      </w:pPr>
    </w:p>
    <w:p w:rsidR="00B04038" w:rsidRPr="00B543AA" w:rsidRDefault="00A43C5E" w:rsidP="00B04038">
      <w:pPr>
        <w:spacing w:line="240" w:lineRule="auto"/>
        <w:jc w:val="both"/>
        <w:rPr>
          <w:rFonts w:cstheme="minorHAnsi"/>
          <w:b/>
          <w:i/>
          <w:color w:val="0070C0"/>
        </w:rPr>
      </w:pPr>
      <w:r w:rsidRPr="00B543AA">
        <w:rPr>
          <w:rFonts w:cstheme="minorHAnsi"/>
          <w:b/>
          <w:i/>
          <w:color w:val="0070C0"/>
          <w:lang w:val="uk-UA"/>
        </w:rPr>
        <w:t>3</w:t>
      </w:r>
      <w:r w:rsidR="00A7643C" w:rsidRPr="00B543AA">
        <w:rPr>
          <w:rFonts w:cstheme="minorHAnsi"/>
          <w:b/>
          <w:i/>
          <w:color w:val="0070C0"/>
          <w:lang w:val="uk-UA"/>
        </w:rPr>
        <w:t>-й</w:t>
      </w:r>
      <w:r w:rsidR="00B04038" w:rsidRPr="00B543AA">
        <w:rPr>
          <w:rFonts w:cstheme="minorHAnsi"/>
          <w:b/>
          <w:i/>
          <w:color w:val="0070C0"/>
        </w:rPr>
        <w:t xml:space="preserve"> семестр:</w:t>
      </w:r>
    </w:p>
    <w:tbl>
      <w:tblPr>
        <w:tblStyle w:val="a4"/>
        <w:tblW w:w="0" w:type="auto"/>
        <w:tblLook w:val="01E0" w:firstRow="1" w:lastRow="1" w:firstColumn="1" w:lastColumn="1" w:noHBand="0" w:noVBand="0"/>
      </w:tblPr>
      <w:tblGrid>
        <w:gridCol w:w="468"/>
        <w:gridCol w:w="5760"/>
        <w:gridCol w:w="900"/>
      </w:tblGrid>
      <w:tr w:rsidR="00B04038" w:rsidRPr="00B543AA" w:rsidTr="00A43C5E">
        <w:tc>
          <w:tcPr>
            <w:tcW w:w="4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jc w:val="center"/>
              <w:rPr>
                <w:rFonts w:asciiTheme="minorHAnsi" w:hAnsiTheme="minorHAnsi" w:cstheme="minorHAnsi"/>
                <w:b/>
                <w:bCs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b/>
                <w:bCs/>
                <w:color w:val="0070C0"/>
                <w:sz w:val="22"/>
                <w:szCs w:val="22"/>
              </w:rPr>
              <w:t>№</w:t>
            </w:r>
          </w:p>
        </w:tc>
        <w:tc>
          <w:tcPr>
            <w:tcW w:w="57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jc w:val="center"/>
              <w:rPr>
                <w:rFonts w:asciiTheme="minorHAnsi" w:hAnsiTheme="minorHAnsi" w:cstheme="minorHAnsi"/>
                <w:b/>
                <w:bCs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b/>
                <w:bCs/>
                <w:color w:val="0070C0"/>
                <w:sz w:val="22"/>
                <w:szCs w:val="22"/>
              </w:rPr>
              <w:t>Контрольний захід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b/>
                <w:bCs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b/>
                <w:bCs/>
                <w:color w:val="0070C0"/>
                <w:sz w:val="22"/>
                <w:szCs w:val="22"/>
              </w:rPr>
              <w:t>Бал</w:t>
            </w:r>
          </w:p>
        </w:tc>
      </w:tr>
      <w:tr w:rsidR="00B04038" w:rsidRPr="00B543AA" w:rsidTr="00A43C5E">
        <w:tc>
          <w:tcPr>
            <w:tcW w:w="46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B04038">
            <w:pPr>
              <w:pStyle w:val="af9"/>
              <w:numPr>
                <w:ilvl w:val="0"/>
                <w:numId w:val="33"/>
              </w:numPr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</w:p>
        </w:tc>
        <w:tc>
          <w:tcPr>
            <w:tcW w:w="576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Розрахункова робота №1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  <w:lang w:val="en-US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  <w:lang w:val="en-US"/>
              </w:rPr>
              <w:t>20</w:t>
            </w:r>
          </w:p>
        </w:tc>
      </w:tr>
      <w:tr w:rsidR="00B04038" w:rsidRPr="00B543AA" w:rsidTr="00A43C5E">
        <w:tc>
          <w:tcPr>
            <w:tcW w:w="4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B04038">
            <w:pPr>
              <w:pStyle w:val="af9"/>
              <w:numPr>
                <w:ilvl w:val="0"/>
                <w:numId w:val="33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</w:p>
        </w:tc>
        <w:tc>
          <w:tcPr>
            <w:tcW w:w="576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Розрахункова робота №2</w:t>
            </w:r>
          </w:p>
        </w:tc>
        <w:tc>
          <w:tcPr>
            <w:tcW w:w="90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  <w:lang w:val="en-US"/>
              </w:rPr>
              <w:t>10</w:t>
            </w:r>
          </w:p>
        </w:tc>
      </w:tr>
      <w:tr w:rsidR="00B04038" w:rsidRPr="00B543AA" w:rsidTr="00A43C5E">
        <w:tc>
          <w:tcPr>
            <w:tcW w:w="4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B04038">
            <w:pPr>
              <w:pStyle w:val="af9"/>
              <w:numPr>
                <w:ilvl w:val="0"/>
                <w:numId w:val="33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</w:p>
        </w:tc>
        <w:tc>
          <w:tcPr>
            <w:tcW w:w="576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Розрахункова робота №3</w:t>
            </w:r>
          </w:p>
        </w:tc>
        <w:tc>
          <w:tcPr>
            <w:tcW w:w="90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20</w:t>
            </w:r>
          </w:p>
        </w:tc>
      </w:tr>
      <w:tr w:rsidR="00B04038" w:rsidRPr="00B543AA" w:rsidTr="00A43C5E">
        <w:tc>
          <w:tcPr>
            <w:tcW w:w="4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B04038">
            <w:pPr>
              <w:pStyle w:val="af9"/>
              <w:numPr>
                <w:ilvl w:val="0"/>
                <w:numId w:val="33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</w:p>
        </w:tc>
        <w:tc>
          <w:tcPr>
            <w:tcW w:w="576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Експрес-контроль №1</w:t>
            </w:r>
          </w:p>
        </w:tc>
        <w:tc>
          <w:tcPr>
            <w:tcW w:w="90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2</w:t>
            </w:r>
          </w:p>
        </w:tc>
      </w:tr>
      <w:tr w:rsidR="00B04038" w:rsidRPr="00B543AA" w:rsidTr="00A43C5E">
        <w:tc>
          <w:tcPr>
            <w:tcW w:w="4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B04038">
            <w:pPr>
              <w:pStyle w:val="af9"/>
              <w:numPr>
                <w:ilvl w:val="0"/>
                <w:numId w:val="33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</w:p>
        </w:tc>
        <w:tc>
          <w:tcPr>
            <w:tcW w:w="576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Експрес-контроль №2</w:t>
            </w:r>
          </w:p>
        </w:tc>
        <w:tc>
          <w:tcPr>
            <w:tcW w:w="90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2</w:t>
            </w:r>
          </w:p>
        </w:tc>
      </w:tr>
      <w:tr w:rsidR="00B04038" w:rsidRPr="00B543AA" w:rsidTr="00A43C5E">
        <w:tc>
          <w:tcPr>
            <w:tcW w:w="4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B04038">
            <w:pPr>
              <w:pStyle w:val="af9"/>
              <w:numPr>
                <w:ilvl w:val="0"/>
                <w:numId w:val="33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</w:p>
        </w:tc>
        <w:tc>
          <w:tcPr>
            <w:tcW w:w="576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  <w:lang w:val="ru-RU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Експрес-контроль №</w:t>
            </w: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  <w:lang w:val="ru-RU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2</w:t>
            </w:r>
          </w:p>
        </w:tc>
      </w:tr>
      <w:tr w:rsidR="00B04038" w:rsidRPr="00B543AA" w:rsidTr="00A43C5E">
        <w:tc>
          <w:tcPr>
            <w:tcW w:w="4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B04038">
            <w:pPr>
              <w:pStyle w:val="af9"/>
              <w:numPr>
                <w:ilvl w:val="0"/>
                <w:numId w:val="33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</w:p>
        </w:tc>
        <w:tc>
          <w:tcPr>
            <w:tcW w:w="576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Модульна контрольна робота №1</w:t>
            </w:r>
          </w:p>
        </w:tc>
        <w:tc>
          <w:tcPr>
            <w:tcW w:w="90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  <w:lang w:val="ru-RU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  <w:lang w:val="en-US"/>
              </w:rPr>
              <w:t>1</w:t>
            </w: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  <w:lang w:val="ru-RU"/>
              </w:rPr>
              <w:t>3</w:t>
            </w:r>
          </w:p>
        </w:tc>
      </w:tr>
      <w:tr w:rsidR="00B04038" w:rsidRPr="00B543AA" w:rsidTr="00A43C5E">
        <w:tc>
          <w:tcPr>
            <w:tcW w:w="4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B04038">
            <w:pPr>
              <w:pStyle w:val="af9"/>
              <w:numPr>
                <w:ilvl w:val="0"/>
                <w:numId w:val="33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</w:p>
        </w:tc>
        <w:tc>
          <w:tcPr>
            <w:tcW w:w="576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Модульна контрольна робота №2</w:t>
            </w:r>
          </w:p>
        </w:tc>
        <w:tc>
          <w:tcPr>
            <w:tcW w:w="90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  <w:lang w:val="en-US"/>
              </w:rPr>
              <w:t>1</w:t>
            </w: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8</w:t>
            </w:r>
          </w:p>
        </w:tc>
      </w:tr>
      <w:tr w:rsidR="00B04038" w:rsidRPr="00B543AA" w:rsidTr="00A43C5E">
        <w:tc>
          <w:tcPr>
            <w:tcW w:w="46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543AA" w:rsidRDefault="00B04038" w:rsidP="00B04038">
            <w:pPr>
              <w:pStyle w:val="af9"/>
              <w:numPr>
                <w:ilvl w:val="0"/>
                <w:numId w:val="33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 w:cstheme="minorHAnsi"/>
                <w:color w:val="0070C0"/>
                <w:sz w:val="22"/>
                <w:szCs w:val="22"/>
              </w:rPr>
            </w:pPr>
          </w:p>
        </w:tc>
        <w:tc>
          <w:tcPr>
            <w:tcW w:w="576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  <w:lang w:val="en-US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</w:rPr>
              <w:t>Модульна контрольна робота №</w:t>
            </w: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  <w:lang w:val="en-US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543AA" w:rsidRDefault="00B04038" w:rsidP="00A43C5E">
            <w:pPr>
              <w:pStyle w:val="af9"/>
              <w:rPr>
                <w:rFonts w:asciiTheme="minorHAnsi" w:hAnsiTheme="minorHAnsi" w:cstheme="minorHAnsi"/>
                <w:color w:val="0070C0"/>
                <w:sz w:val="22"/>
                <w:szCs w:val="22"/>
                <w:lang w:val="ru-RU"/>
              </w:rPr>
            </w:pPr>
            <w:r w:rsidRPr="00B543AA">
              <w:rPr>
                <w:rFonts w:asciiTheme="minorHAnsi" w:hAnsiTheme="minorHAnsi" w:cstheme="minorHAnsi"/>
                <w:color w:val="0070C0"/>
                <w:sz w:val="22"/>
                <w:szCs w:val="22"/>
                <w:lang w:val="ru-RU"/>
              </w:rPr>
              <w:t>13</w:t>
            </w:r>
          </w:p>
        </w:tc>
      </w:tr>
    </w:tbl>
    <w:p w:rsidR="00B04038" w:rsidRPr="00B543AA" w:rsidRDefault="00B04038" w:rsidP="00B04038">
      <w:pPr>
        <w:pStyle w:val="af9"/>
        <w:rPr>
          <w:rFonts w:asciiTheme="minorHAnsi" w:hAnsiTheme="minorHAnsi" w:cstheme="minorHAnsi"/>
          <w:color w:val="0070C0"/>
          <w:sz w:val="22"/>
          <w:szCs w:val="22"/>
        </w:rPr>
      </w:pPr>
      <w:r w:rsidRPr="00B543AA">
        <w:rPr>
          <w:rFonts w:asciiTheme="minorHAnsi" w:hAnsiTheme="minorHAnsi" w:cstheme="minorHAnsi"/>
          <w:color w:val="0070C0"/>
          <w:sz w:val="22"/>
          <w:szCs w:val="22"/>
        </w:rPr>
        <w:t>семестровий контроль: залік.</w:t>
      </w:r>
    </w:p>
    <w:p w:rsidR="00B04038" w:rsidRPr="00B543AA" w:rsidRDefault="00B04038" w:rsidP="00B04038">
      <w:pPr>
        <w:spacing w:line="240" w:lineRule="auto"/>
        <w:jc w:val="both"/>
        <w:rPr>
          <w:rFonts w:cstheme="minorHAnsi"/>
          <w:i/>
          <w:color w:val="0070C0"/>
        </w:rPr>
      </w:pPr>
    </w:p>
    <w:p w:rsidR="00B04038" w:rsidRPr="00B543AA" w:rsidRDefault="00B04038" w:rsidP="00B04038">
      <w:pPr>
        <w:pStyle w:val="af9"/>
        <w:rPr>
          <w:rFonts w:asciiTheme="minorHAnsi" w:hAnsiTheme="minorHAnsi" w:cstheme="minorHAnsi"/>
          <w:color w:val="0070C0"/>
          <w:sz w:val="22"/>
          <w:szCs w:val="22"/>
        </w:rPr>
      </w:pPr>
      <w:r w:rsidRPr="00B543AA">
        <w:rPr>
          <w:rFonts w:asciiTheme="minorHAnsi" w:hAnsiTheme="minorHAnsi" w:cstheme="minorHAnsi"/>
          <w:color w:val="0070C0"/>
          <w:sz w:val="22"/>
          <w:szCs w:val="22"/>
        </w:rPr>
        <w:t>Умова допуску до семестрового контролю: захист всіх розрахункових робіт.</w:t>
      </w:r>
    </w:p>
    <w:p w:rsidR="00B04038" w:rsidRPr="00B543AA" w:rsidRDefault="00B04038" w:rsidP="00B04038">
      <w:pPr>
        <w:spacing w:line="240" w:lineRule="auto"/>
        <w:jc w:val="both"/>
        <w:rPr>
          <w:rFonts w:cstheme="minorHAnsi"/>
          <w:i/>
          <w:color w:val="0070C0"/>
        </w:rPr>
      </w:pPr>
    </w:p>
    <w:p w:rsidR="00B04038" w:rsidRPr="00B543AA" w:rsidRDefault="00B04038" w:rsidP="00B04038">
      <w:pPr>
        <w:pStyle w:val="a0"/>
        <w:spacing w:line="240" w:lineRule="auto"/>
        <w:ind w:left="0"/>
        <w:contextualSpacing w:val="0"/>
        <w:jc w:val="both"/>
        <w:rPr>
          <w:rFonts w:asciiTheme="minorHAnsi" w:hAnsiTheme="minorHAnsi" w:cstheme="minorHAnsi"/>
          <w:b/>
          <w:color w:val="0070C0"/>
          <w:sz w:val="22"/>
          <w:szCs w:val="22"/>
        </w:rPr>
      </w:pPr>
      <w:r w:rsidRPr="00B543AA">
        <w:rPr>
          <w:rFonts w:asciiTheme="minorHAnsi" w:hAnsiTheme="minorHAnsi" w:cstheme="minorHAnsi"/>
          <w:b/>
          <w:bCs/>
          <w:color w:val="0070C0"/>
          <w:sz w:val="22"/>
          <w:szCs w:val="22"/>
        </w:rPr>
        <w:lastRenderedPageBreak/>
        <w:t>Таблиця відповідності рейтингових балів оцінкам за університетською шкалою</w:t>
      </w:r>
      <w:r w:rsidRPr="00B543AA">
        <w:rPr>
          <w:rFonts w:asciiTheme="minorHAnsi" w:hAnsiTheme="minorHAnsi" w:cstheme="minorHAnsi"/>
          <w:b/>
          <w:color w:val="0070C0"/>
          <w:sz w:val="22"/>
          <w:szCs w:val="22"/>
        </w:rPr>
        <w:t>:</w:t>
      </w: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2977"/>
      </w:tblGrid>
      <w:tr w:rsidR="00B04038" w:rsidRPr="00B543AA" w:rsidTr="00A43C5E">
        <w:tc>
          <w:tcPr>
            <w:tcW w:w="3119" w:type="dxa"/>
          </w:tcPr>
          <w:p w:rsidR="00B04038" w:rsidRPr="00B543AA" w:rsidRDefault="00B04038" w:rsidP="00A43C5E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theme="minorHAnsi"/>
                <w:i/>
                <w:color w:val="0070C0"/>
                <w:lang w:eastAsia="uk-UA"/>
              </w:rPr>
            </w:pPr>
            <w:proofErr w:type="spellStart"/>
            <w:r w:rsidRPr="00B543AA">
              <w:rPr>
                <w:rFonts w:eastAsia="Times New Roman" w:cstheme="minorHAnsi"/>
                <w:i/>
                <w:color w:val="0070C0"/>
                <w:lang w:eastAsia="uk-UA"/>
              </w:rPr>
              <w:t>Кількість</w:t>
            </w:r>
            <w:proofErr w:type="spellEnd"/>
            <w:r w:rsidRPr="00B543AA">
              <w:rPr>
                <w:rFonts w:eastAsia="Times New Roman" w:cstheme="minorHAnsi"/>
                <w:i/>
                <w:color w:val="0070C0"/>
                <w:lang w:eastAsia="uk-UA"/>
              </w:rPr>
              <w:t xml:space="preserve"> </w:t>
            </w:r>
            <w:proofErr w:type="spellStart"/>
            <w:r w:rsidRPr="00B543AA">
              <w:rPr>
                <w:rFonts w:eastAsia="Times New Roman" w:cstheme="minorHAnsi"/>
                <w:i/>
                <w:color w:val="0070C0"/>
                <w:lang w:eastAsia="uk-UA"/>
              </w:rPr>
              <w:t>балів</w:t>
            </w:r>
            <w:proofErr w:type="spellEnd"/>
          </w:p>
        </w:tc>
        <w:tc>
          <w:tcPr>
            <w:tcW w:w="2977" w:type="dxa"/>
          </w:tcPr>
          <w:p w:rsidR="00B04038" w:rsidRPr="00B543AA" w:rsidRDefault="00B04038" w:rsidP="00A43C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theme="minorHAnsi"/>
                <w:i/>
                <w:color w:val="0070C0"/>
              </w:rPr>
            </w:pPr>
            <w:proofErr w:type="spellStart"/>
            <w:r w:rsidRPr="00B543AA">
              <w:rPr>
                <w:rFonts w:cstheme="minorHAnsi"/>
                <w:i/>
                <w:color w:val="0070C0"/>
              </w:rPr>
              <w:t>Оцінка</w:t>
            </w:r>
            <w:proofErr w:type="spellEnd"/>
          </w:p>
        </w:tc>
      </w:tr>
      <w:tr w:rsidR="00B04038" w:rsidRPr="00B543AA" w:rsidTr="00A43C5E">
        <w:tc>
          <w:tcPr>
            <w:tcW w:w="3119" w:type="dxa"/>
          </w:tcPr>
          <w:p w:rsidR="00B04038" w:rsidRPr="00B543AA" w:rsidRDefault="00B04038" w:rsidP="00A43C5E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theme="minorHAnsi"/>
                <w:color w:val="0070C0"/>
                <w:lang w:eastAsia="uk-UA"/>
              </w:rPr>
            </w:pPr>
            <w:r w:rsidRPr="00B543AA">
              <w:rPr>
                <w:rFonts w:eastAsia="Times New Roman" w:cstheme="minorHAnsi"/>
                <w:color w:val="0070C0"/>
                <w:lang w:eastAsia="uk-UA"/>
              </w:rPr>
              <w:t>100-95</w:t>
            </w:r>
          </w:p>
        </w:tc>
        <w:tc>
          <w:tcPr>
            <w:tcW w:w="2977" w:type="dxa"/>
            <w:vAlign w:val="center"/>
          </w:tcPr>
          <w:p w:rsidR="00B04038" w:rsidRPr="00B543AA" w:rsidRDefault="00B04038" w:rsidP="00A43C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theme="minorHAnsi"/>
                <w:color w:val="0070C0"/>
              </w:rPr>
            </w:pPr>
            <w:proofErr w:type="spellStart"/>
            <w:r w:rsidRPr="00B543AA">
              <w:rPr>
                <w:rFonts w:cstheme="minorHAnsi"/>
                <w:color w:val="0070C0"/>
              </w:rPr>
              <w:t>Відмінно</w:t>
            </w:r>
            <w:proofErr w:type="spellEnd"/>
          </w:p>
        </w:tc>
      </w:tr>
      <w:tr w:rsidR="00B04038" w:rsidRPr="00B543AA" w:rsidTr="00A43C5E">
        <w:tc>
          <w:tcPr>
            <w:tcW w:w="3119" w:type="dxa"/>
          </w:tcPr>
          <w:p w:rsidR="00B04038" w:rsidRPr="00B543AA" w:rsidRDefault="00B04038" w:rsidP="00A43C5E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theme="minorHAnsi"/>
                <w:color w:val="0070C0"/>
                <w:lang w:eastAsia="uk-UA"/>
              </w:rPr>
            </w:pPr>
            <w:r w:rsidRPr="00B543AA">
              <w:rPr>
                <w:rFonts w:eastAsia="Times New Roman" w:cstheme="minorHAnsi"/>
                <w:color w:val="0070C0"/>
                <w:lang w:eastAsia="uk-UA"/>
              </w:rPr>
              <w:t>94-85</w:t>
            </w:r>
          </w:p>
        </w:tc>
        <w:tc>
          <w:tcPr>
            <w:tcW w:w="2977" w:type="dxa"/>
            <w:vAlign w:val="center"/>
          </w:tcPr>
          <w:p w:rsidR="00B04038" w:rsidRPr="00B543AA" w:rsidRDefault="00B04038" w:rsidP="00A43C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theme="minorHAnsi"/>
                <w:color w:val="0070C0"/>
              </w:rPr>
            </w:pPr>
            <w:proofErr w:type="spellStart"/>
            <w:r w:rsidRPr="00B543AA">
              <w:rPr>
                <w:rFonts w:cstheme="minorHAnsi"/>
                <w:color w:val="0070C0"/>
              </w:rPr>
              <w:t>Дуже</w:t>
            </w:r>
            <w:proofErr w:type="spellEnd"/>
            <w:r w:rsidRPr="00B543AA">
              <w:rPr>
                <w:rFonts w:cstheme="minorHAnsi"/>
                <w:color w:val="0070C0"/>
              </w:rPr>
              <w:t xml:space="preserve"> добре</w:t>
            </w:r>
          </w:p>
        </w:tc>
      </w:tr>
      <w:tr w:rsidR="00B04038" w:rsidRPr="00B543AA" w:rsidTr="00A43C5E">
        <w:tc>
          <w:tcPr>
            <w:tcW w:w="3119" w:type="dxa"/>
          </w:tcPr>
          <w:p w:rsidR="00B04038" w:rsidRPr="00B543AA" w:rsidRDefault="00B04038" w:rsidP="00A43C5E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theme="minorHAnsi"/>
                <w:color w:val="0070C0"/>
                <w:lang w:eastAsia="uk-UA"/>
              </w:rPr>
            </w:pPr>
            <w:r w:rsidRPr="00B543AA">
              <w:rPr>
                <w:rFonts w:eastAsia="Times New Roman" w:cstheme="minorHAnsi"/>
                <w:color w:val="0070C0"/>
                <w:lang w:eastAsia="uk-UA"/>
              </w:rPr>
              <w:t>84-75</w:t>
            </w:r>
          </w:p>
        </w:tc>
        <w:tc>
          <w:tcPr>
            <w:tcW w:w="2977" w:type="dxa"/>
            <w:vAlign w:val="center"/>
          </w:tcPr>
          <w:p w:rsidR="00B04038" w:rsidRPr="00B543AA" w:rsidRDefault="00B04038" w:rsidP="00A43C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theme="minorHAnsi"/>
                <w:color w:val="0070C0"/>
              </w:rPr>
            </w:pPr>
            <w:r w:rsidRPr="00B543AA">
              <w:rPr>
                <w:rFonts w:cstheme="minorHAnsi"/>
                <w:color w:val="0070C0"/>
              </w:rPr>
              <w:t>Добре</w:t>
            </w:r>
          </w:p>
        </w:tc>
      </w:tr>
      <w:tr w:rsidR="00B04038" w:rsidRPr="00B543AA" w:rsidTr="00A43C5E">
        <w:tc>
          <w:tcPr>
            <w:tcW w:w="3119" w:type="dxa"/>
          </w:tcPr>
          <w:p w:rsidR="00B04038" w:rsidRPr="00B543AA" w:rsidRDefault="00B04038" w:rsidP="00A43C5E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theme="minorHAnsi"/>
                <w:color w:val="0070C0"/>
                <w:lang w:eastAsia="uk-UA"/>
              </w:rPr>
            </w:pPr>
            <w:r w:rsidRPr="00B543AA">
              <w:rPr>
                <w:rFonts w:eastAsia="Times New Roman" w:cstheme="minorHAnsi"/>
                <w:color w:val="0070C0"/>
                <w:lang w:eastAsia="uk-UA"/>
              </w:rPr>
              <w:t>74-65</w:t>
            </w:r>
          </w:p>
        </w:tc>
        <w:tc>
          <w:tcPr>
            <w:tcW w:w="2977" w:type="dxa"/>
            <w:vAlign w:val="center"/>
          </w:tcPr>
          <w:p w:rsidR="00B04038" w:rsidRPr="00B543AA" w:rsidRDefault="00B04038" w:rsidP="00A43C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theme="minorHAnsi"/>
                <w:color w:val="0070C0"/>
              </w:rPr>
            </w:pPr>
            <w:proofErr w:type="spellStart"/>
            <w:r w:rsidRPr="00B543AA">
              <w:rPr>
                <w:rFonts w:cstheme="minorHAnsi"/>
                <w:color w:val="0070C0"/>
              </w:rPr>
              <w:t>Задовільно</w:t>
            </w:r>
            <w:proofErr w:type="spellEnd"/>
          </w:p>
        </w:tc>
      </w:tr>
      <w:tr w:rsidR="00B04038" w:rsidRPr="00B543AA" w:rsidTr="00A43C5E">
        <w:tc>
          <w:tcPr>
            <w:tcW w:w="3119" w:type="dxa"/>
          </w:tcPr>
          <w:p w:rsidR="00B04038" w:rsidRPr="00B543AA" w:rsidRDefault="00B04038" w:rsidP="00A43C5E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theme="minorHAnsi"/>
                <w:color w:val="0070C0"/>
                <w:lang w:eastAsia="uk-UA"/>
              </w:rPr>
            </w:pPr>
            <w:r w:rsidRPr="00B543AA">
              <w:rPr>
                <w:rFonts w:eastAsia="Times New Roman" w:cstheme="minorHAnsi"/>
                <w:color w:val="0070C0"/>
                <w:lang w:eastAsia="uk-UA"/>
              </w:rPr>
              <w:t>64-60</w:t>
            </w:r>
          </w:p>
        </w:tc>
        <w:tc>
          <w:tcPr>
            <w:tcW w:w="2977" w:type="dxa"/>
            <w:vAlign w:val="center"/>
          </w:tcPr>
          <w:p w:rsidR="00B04038" w:rsidRPr="00B543AA" w:rsidRDefault="00B04038" w:rsidP="00A43C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theme="minorHAnsi"/>
                <w:color w:val="0070C0"/>
              </w:rPr>
            </w:pPr>
            <w:proofErr w:type="spellStart"/>
            <w:r w:rsidRPr="00B543AA">
              <w:rPr>
                <w:rFonts w:cstheme="minorHAnsi"/>
                <w:color w:val="0070C0"/>
              </w:rPr>
              <w:t>Достатньо</w:t>
            </w:r>
            <w:proofErr w:type="spellEnd"/>
          </w:p>
        </w:tc>
      </w:tr>
      <w:tr w:rsidR="00B04038" w:rsidRPr="00B543AA" w:rsidTr="00A43C5E">
        <w:tc>
          <w:tcPr>
            <w:tcW w:w="3119" w:type="dxa"/>
          </w:tcPr>
          <w:p w:rsidR="00B04038" w:rsidRPr="00B543AA" w:rsidRDefault="00B04038" w:rsidP="00A43C5E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theme="minorHAnsi"/>
                <w:color w:val="0070C0"/>
                <w:lang w:eastAsia="uk-UA"/>
              </w:rPr>
            </w:pPr>
            <w:proofErr w:type="spellStart"/>
            <w:r w:rsidRPr="00B543AA">
              <w:rPr>
                <w:rFonts w:eastAsia="Times New Roman" w:cstheme="minorHAnsi"/>
                <w:color w:val="0070C0"/>
                <w:lang w:eastAsia="uk-UA"/>
              </w:rPr>
              <w:t>Менше</w:t>
            </w:r>
            <w:proofErr w:type="spellEnd"/>
            <w:r w:rsidRPr="00B543AA">
              <w:rPr>
                <w:rFonts w:eastAsia="Times New Roman" w:cstheme="minorHAnsi"/>
                <w:color w:val="0070C0"/>
                <w:lang w:eastAsia="uk-UA"/>
              </w:rPr>
              <w:t xml:space="preserve"> 60</w:t>
            </w:r>
          </w:p>
        </w:tc>
        <w:tc>
          <w:tcPr>
            <w:tcW w:w="2977" w:type="dxa"/>
            <w:vAlign w:val="center"/>
          </w:tcPr>
          <w:p w:rsidR="00B04038" w:rsidRPr="00B543AA" w:rsidRDefault="00B04038" w:rsidP="00A43C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theme="minorHAnsi"/>
                <w:color w:val="0070C0"/>
              </w:rPr>
            </w:pPr>
            <w:proofErr w:type="spellStart"/>
            <w:r w:rsidRPr="00B543AA">
              <w:rPr>
                <w:rFonts w:cstheme="minorHAnsi"/>
                <w:color w:val="0070C0"/>
              </w:rPr>
              <w:t>Незадовільно</w:t>
            </w:r>
            <w:proofErr w:type="spellEnd"/>
          </w:p>
        </w:tc>
      </w:tr>
      <w:tr w:rsidR="00B04038" w:rsidRPr="00B543AA" w:rsidTr="00A43C5E">
        <w:tc>
          <w:tcPr>
            <w:tcW w:w="3119" w:type="dxa"/>
            <w:vAlign w:val="center"/>
          </w:tcPr>
          <w:p w:rsidR="00B04038" w:rsidRPr="00B543AA" w:rsidRDefault="00B04038" w:rsidP="00A43C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theme="minorHAnsi"/>
                <w:color w:val="0070C0"/>
              </w:rPr>
            </w:pPr>
            <w:r w:rsidRPr="00B543AA">
              <w:rPr>
                <w:rFonts w:cstheme="minorHAnsi"/>
                <w:color w:val="0070C0"/>
              </w:rPr>
              <w:t xml:space="preserve">Не </w:t>
            </w:r>
            <w:proofErr w:type="spellStart"/>
            <w:r w:rsidRPr="00B543AA">
              <w:rPr>
                <w:rFonts w:cstheme="minorHAnsi"/>
                <w:color w:val="0070C0"/>
              </w:rPr>
              <w:t>виконані</w:t>
            </w:r>
            <w:proofErr w:type="spellEnd"/>
            <w:r w:rsidRPr="00B543AA">
              <w:rPr>
                <w:rFonts w:cstheme="minorHAnsi"/>
                <w:color w:val="0070C0"/>
              </w:rPr>
              <w:t xml:space="preserve"> </w:t>
            </w:r>
            <w:proofErr w:type="spellStart"/>
            <w:r w:rsidRPr="00B543AA">
              <w:rPr>
                <w:rFonts w:cstheme="minorHAnsi"/>
                <w:color w:val="0070C0"/>
              </w:rPr>
              <w:t>умови</w:t>
            </w:r>
            <w:proofErr w:type="spellEnd"/>
            <w:r w:rsidRPr="00B543AA">
              <w:rPr>
                <w:rFonts w:cstheme="minorHAnsi"/>
                <w:color w:val="0070C0"/>
              </w:rPr>
              <w:t xml:space="preserve"> допуску</w:t>
            </w:r>
          </w:p>
        </w:tc>
        <w:tc>
          <w:tcPr>
            <w:tcW w:w="2977" w:type="dxa"/>
            <w:vAlign w:val="center"/>
          </w:tcPr>
          <w:p w:rsidR="00B04038" w:rsidRPr="00B543AA" w:rsidRDefault="00B04038" w:rsidP="00A43C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theme="minorHAnsi"/>
                <w:color w:val="0070C0"/>
              </w:rPr>
            </w:pPr>
            <w:r w:rsidRPr="00B543AA">
              <w:rPr>
                <w:rFonts w:cstheme="minorHAnsi"/>
                <w:color w:val="0070C0"/>
              </w:rPr>
              <w:t>Не допущено</w:t>
            </w:r>
          </w:p>
        </w:tc>
      </w:tr>
    </w:tbl>
    <w:p w:rsidR="00EB4400" w:rsidRPr="00EB4400" w:rsidRDefault="00EB4400" w:rsidP="00EB4400">
      <w:pPr>
        <w:pStyle w:val="af9"/>
        <w:rPr>
          <w:rFonts w:asciiTheme="minorHAnsi" w:hAnsiTheme="minorHAnsi"/>
          <w:i/>
          <w:color w:val="00B0F0"/>
          <w:sz w:val="24"/>
          <w:szCs w:val="24"/>
        </w:rPr>
      </w:pPr>
    </w:p>
    <w:p w:rsidR="00FF3DFC" w:rsidRPr="00FF3DFC" w:rsidRDefault="00B04038" w:rsidP="00FF3DFC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>9</w:t>
      </w:r>
      <w:r w:rsidR="00FA58E5">
        <w:rPr>
          <w:rFonts w:cs="Times New Roman"/>
          <w:b/>
          <w:color w:val="002060"/>
          <w:sz w:val="24"/>
          <w:szCs w:val="24"/>
          <w:lang w:val="uk-UA"/>
        </w:rPr>
        <w:t xml:space="preserve">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Додаткова інформація з дисципліни (освітнього компонента)</w:t>
      </w:r>
    </w:p>
    <w:p w:rsidR="004262CC" w:rsidRPr="00B543AA" w:rsidRDefault="004262CC" w:rsidP="00B543AA">
      <w:pPr>
        <w:spacing w:after="120" w:line="240" w:lineRule="auto"/>
        <w:ind w:left="360"/>
        <w:jc w:val="both"/>
        <w:rPr>
          <w:rFonts w:ascii="Calibri" w:hAnsi="Calibri" w:cs="Calibri"/>
          <w:b/>
          <w:i/>
          <w:color w:val="0070C0"/>
        </w:rPr>
      </w:pPr>
      <w:proofErr w:type="spellStart"/>
      <w:r w:rsidRPr="00B543AA">
        <w:rPr>
          <w:rFonts w:ascii="Calibri" w:hAnsi="Calibri" w:cs="Calibri"/>
          <w:b/>
          <w:i/>
          <w:color w:val="0070C0"/>
        </w:rPr>
        <w:t>перелік</w:t>
      </w:r>
      <w:proofErr w:type="spellEnd"/>
      <w:r w:rsidRPr="00B543AA">
        <w:rPr>
          <w:rFonts w:ascii="Calibri" w:hAnsi="Calibri" w:cs="Calibri"/>
          <w:b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b/>
          <w:i/>
          <w:color w:val="0070C0"/>
        </w:rPr>
        <w:t>питань</w:t>
      </w:r>
      <w:proofErr w:type="spellEnd"/>
      <w:r w:rsidRPr="00B543AA">
        <w:rPr>
          <w:rFonts w:ascii="Calibri" w:hAnsi="Calibri" w:cs="Calibri"/>
          <w:b/>
          <w:i/>
          <w:color w:val="0070C0"/>
        </w:rPr>
        <w:t xml:space="preserve">, </w:t>
      </w:r>
      <w:proofErr w:type="spellStart"/>
      <w:r w:rsidRPr="00B543AA">
        <w:rPr>
          <w:rFonts w:ascii="Calibri" w:hAnsi="Calibri" w:cs="Calibri"/>
          <w:b/>
          <w:i/>
          <w:color w:val="0070C0"/>
        </w:rPr>
        <w:t>які</w:t>
      </w:r>
      <w:proofErr w:type="spellEnd"/>
      <w:r w:rsidRPr="00B543AA">
        <w:rPr>
          <w:rFonts w:ascii="Calibri" w:hAnsi="Calibri" w:cs="Calibri"/>
          <w:b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b/>
          <w:i/>
          <w:color w:val="0070C0"/>
        </w:rPr>
        <w:t>виносяться</w:t>
      </w:r>
      <w:proofErr w:type="spellEnd"/>
      <w:r w:rsidRPr="00B543AA">
        <w:rPr>
          <w:rFonts w:ascii="Calibri" w:hAnsi="Calibri" w:cs="Calibri"/>
          <w:b/>
          <w:i/>
          <w:color w:val="0070C0"/>
        </w:rPr>
        <w:t xml:space="preserve"> на </w:t>
      </w:r>
      <w:proofErr w:type="spellStart"/>
      <w:r w:rsidRPr="00B543AA">
        <w:rPr>
          <w:rFonts w:ascii="Calibri" w:hAnsi="Calibri" w:cs="Calibri"/>
          <w:b/>
          <w:i/>
          <w:color w:val="0070C0"/>
        </w:rPr>
        <w:t>семестровий</w:t>
      </w:r>
      <w:proofErr w:type="spellEnd"/>
      <w:r w:rsidRPr="00B543AA">
        <w:rPr>
          <w:rFonts w:ascii="Calibri" w:hAnsi="Calibri" w:cs="Calibri"/>
          <w:b/>
          <w:i/>
          <w:color w:val="0070C0"/>
        </w:rPr>
        <w:t xml:space="preserve"> контроль.</w:t>
      </w:r>
    </w:p>
    <w:p w:rsidR="004262CC" w:rsidRPr="00B543AA" w:rsidRDefault="001F79D0" w:rsidP="00B543AA">
      <w:pPr>
        <w:spacing w:line="240" w:lineRule="auto"/>
        <w:ind w:left="360"/>
        <w:jc w:val="both"/>
        <w:rPr>
          <w:rFonts w:ascii="Calibri" w:hAnsi="Calibri" w:cs="Calibri"/>
          <w:b/>
          <w:i/>
          <w:color w:val="0070C0"/>
        </w:rPr>
      </w:pPr>
      <w:r w:rsidRPr="00B543AA">
        <w:rPr>
          <w:rFonts w:ascii="Calibri" w:hAnsi="Calibri" w:cs="Calibri"/>
          <w:b/>
          <w:i/>
          <w:color w:val="0070C0"/>
        </w:rPr>
        <w:t>2</w:t>
      </w:r>
      <w:r w:rsidR="004262CC" w:rsidRPr="00B543AA">
        <w:rPr>
          <w:rFonts w:ascii="Calibri" w:hAnsi="Calibri" w:cs="Calibri"/>
          <w:b/>
          <w:i/>
          <w:color w:val="0070C0"/>
        </w:rPr>
        <w:t>-й семестр: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bookmarkStart w:id="2" w:name="OLE_LINK1"/>
      <w:proofErr w:type="spellStart"/>
      <w:r w:rsidRPr="00B543AA">
        <w:rPr>
          <w:rFonts w:ascii="Calibri" w:hAnsi="Calibri" w:cs="Calibri"/>
          <w:i/>
          <w:color w:val="0070C0"/>
        </w:rPr>
        <w:t>Основні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властивості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алгоритму.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r w:rsidRPr="00B543AA">
        <w:rPr>
          <w:rFonts w:ascii="Calibri" w:hAnsi="Calibri" w:cs="Calibri"/>
          <w:i/>
          <w:color w:val="0070C0"/>
        </w:rPr>
        <w:t xml:space="preserve">Машина Тьюрінга. </w:t>
      </w:r>
      <w:proofErr w:type="spellStart"/>
      <w:r w:rsidRPr="00B543AA">
        <w:rPr>
          <w:rFonts w:ascii="Calibri" w:hAnsi="Calibri" w:cs="Calibri"/>
          <w:i/>
          <w:color w:val="0070C0"/>
        </w:rPr>
        <w:t>Композиція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машин Тьюрінга.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r w:rsidRPr="00B543AA">
        <w:rPr>
          <w:rFonts w:ascii="Calibri" w:hAnsi="Calibri" w:cs="Calibri"/>
          <w:i/>
          <w:color w:val="0070C0"/>
        </w:rPr>
        <w:t>Алгоритм Маркова.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r w:rsidRPr="00B543AA">
        <w:rPr>
          <w:rFonts w:ascii="Calibri" w:hAnsi="Calibri" w:cs="Calibri"/>
          <w:i/>
          <w:color w:val="0070C0"/>
        </w:rPr>
        <w:t>Блок-схема Поста.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Примітивно-рекурсивні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функції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Частково-рекурсивні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функції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Ефективна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обчислюваність. Теза Тьюрінга-Черча.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r w:rsidRPr="00B543AA">
        <w:rPr>
          <w:rFonts w:ascii="Calibri" w:hAnsi="Calibri" w:cs="Calibri"/>
          <w:i/>
          <w:color w:val="0070C0"/>
          <w:lang w:val="uk-UA"/>
        </w:rPr>
        <w:t>Проблема зупинки машини Тьюрінга.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Формальні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логічні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теорії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. </w:t>
      </w:r>
      <w:proofErr w:type="spellStart"/>
      <w:r w:rsidRPr="00B543AA">
        <w:rPr>
          <w:rFonts w:ascii="Calibri" w:hAnsi="Calibri" w:cs="Calibri"/>
          <w:i/>
          <w:color w:val="0070C0"/>
        </w:rPr>
        <w:t>Визначення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формалної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теорії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L, </w:t>
      </w:r>
      <w:proofErr w:type="spellStart"/>
      <w:r w:rsidRPr="00B543AA">
        <w:rPr>
          <w:rFonts w:ascii="Calibri" w:hAnsi="Calibri" w:cs="Calibri"/>
          <w:i/>
          <w:color w:val="0070C0"/>
        </w:rPr>
        <w:t>побудова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доведень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r w:rsidRPr="00B543AA">
        <w:rPr>
          <w:rFonts w:ascii="Calibri" w:hAnsi="Calibri" w:cs="Calibri"/>
          <w:i/>
          <w:color w:val="0070C0"/>
        </w:rPr>
        <w:t xml:space="preserve">Теорема </w:t>
      </w:r>
      <w:proofErr w:type="spellStart"/>
      <w:r w:rsidRPr="00B543AA">
        <w:rPr>
          <w:rFonts w:ascii="Calibri" w:hAnsi="Calibri" w:cs="Calibri"/>
          <w:i/>
          <w:color w:val="0070C0"/>
        </w:rPr>
        <w:t>дедукції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для </w:t>
      </w:r>
      <w:proofErr w:type="spellStart"/>
      <w:r w:rsidRPr="00B543AA">
        <w:rPr>
          <w:rFonts w:ascii="Calibri" w:hAnsi="Calibri" w:cs="Calibri"/>
          <w:i/>
          <w:color w:val="0070C0"/>
        </w:rPr>
        <w:t>формальної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теорії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L.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Властивості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формальної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теорії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L.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r w:rsidRPr="00B543AA">
        <w:rPr>
          <w:rFonts w:ascii="Calibri" w:hAnsi="Calibri" w:cs="Calibri"/>
          <w:i/>
          <w:color w:val="0070C0"/>
        </w:rPr>
        <w:t xml:space="preserve">Алгебра </w:t>
      </w:r>
      <w:proofErr w:type="spellStart"/>
      <w:r w:rsidRPr="00B543AA">
        <w:rPr>
          <w:rFonts w:ascii="Calibri" w:hAnsi="Calibri" w:cs="Calibri"/>
          <w:i/>
          <w:color w:val="0070C0"/>
        </w:rPr>
        <w:t>предикатів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: </w:t>
      </w:r>
      <w:proofErr w:type="spellStart"/>
      <w:r w:rsidRPr="00B543AA">
        <w:rPr>
          <w:rFonts w:ascii="Calibri" w:hAnsi="Calibri" w:cs="Calibri"/>
          <w:i/>
          <w:color w:val="0070C0"/>
        </w:rPr>
        <w:t>основні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поняття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Інтерпретації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формул в </w:t>
      </w:r>
      <w:proofErr w:type="spellStart"/>
      <w:r w:rsidRPr="00B543AA">
        <w:rPr>
          <w:rFonts w:ascii="Calibri" w:hAnsi="Calibri" w:cs="Calibri"/>
          <w:i/>
          <w:color w:val="0070C0"/>
        </w:rPr>
        <w:t>алгебрі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предикатів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Поняття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про </w:t>
      </w:r>
      <w:proofErr w:type="spellStart"/>
      <w:r w:rsidRPr="00B543AA">
        <w:rPr>
          <w:rFonts w:ascii="Calibri" w:hAnsi="Calibri" w:cs="Calibri"/>
          <w:i/>
          <w:color w:val="0070C0"/>
        </w:rPr>
        <w:t>формальну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теорію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K.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Попередні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нормальні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форми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r w:rsidRPr="00B543AA">
        <w:rPr>
          <w:rFonts w:ascii="Calibri" w:hAnsi="Calibri" w:cs="Calibri"/>
          <w:i/>
          <w:color w:val="0070C0"/>
        </w:rPr>
        <w:t xml:space="preserve">Скулемівські </w:t>
      </w:r>
      <w:proofErr w:type="spellStart"/>
      <w:r w:rsidRPr="00B543AA">
        <w:rPr>
          <w:rFonts w:ascii="Calibri" w:hAnsi="Calibri" w:cs="Calibri"/>
          <w:i/>
          <w:color w:val="0070C0"/>
        </w:rPr>
        <w:t>стандартні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форми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r w:rsidRPr="00B543AA">
        <w:rPr>
          <w:rFonts w:ascii="Calibri" w:hAnsi="Calibri" w:cs="Calibri"/>
          <w:i/>
          <w:color w:val="0070C0"/>
        </w:rPr>
        <w:t>H-</w:t>
      </w:r>
      <w:proofErr w:type="spellStart"/>
      <w:r w:rsidRPr="00B543AA">
        <w:rPr>
          <w:rFonts w:ascii="Calibri" w:hAnsi="Calibri" w:cs="Calibri"/>
          <w:i/>
          <w:color w:val="0070C0"/>
        </w:rPr>
        <w:t>інтерпретації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Семантичні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дерева. Теорема Ербрана у </w:t>
      </w:r>
      <w:proofErr w:type="spellStart"/>
      <w:r w:rsidRPr="00B543AA">
        <w:rPr>
          <w:rFonts w:ascii="Calibri" w:hAnsi="Calibri" w:cs="Calibri"/>
          <w:i/>
          <w:color w:val="0070C0"/>
        </w:rPr>
        <w:t>двох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формулюваннях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r w:rsidRPr="00B543AA">
        <w:rPr>
          <w:rFonts w:ascii="Calibri" w:hAnsi="Calibri" w:cs="Calibri"/>
          <w:i/>
          <w:color w:val="0070C0"/>
        </w:rPr>
        <w:t xml:space="preserve">Метод </w:t>
      </w:r>
      <w:proofErr w:type="spellStart"/>
      <w:r w:rsidRPr="00B543AA">
        <w:rPr>
          <w:rFonts w:ascii="Calibri" w:hAnsi="Calibri" w:cs="Calibri"/>
          <w:i/>
          <w:color w:val="0070C0"/>
        </w:rPr>
        <w:t>резолюцій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для </w:t>
      </w:r>
      <w:proofErr w:type="spellStart"/>
      <w:r w:rsidRPr="00B543AA">
        <w:rPr>
          <w:rFonts w:ascii="Calibri" w:hAnsi="Calibri" w:cs="Calibri"/>
          <w:i/>
          <w:color w:val="0070C0"/>
        </w:rPr>
        <w:t>алгебри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висловлень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. Теорема про </w:t>
      </w:r>
      <w:proofErr w:type="spellStart"/>
      <w:r w:rsidRPr="00B543AA">
        <w:rPr>
          <w:rFonts w:ascii="Calibri" w:hAnsi="Calibri" w:cs="Calibri"/>
          <w:i/>
          <w:color w:val="0070C0"/>
        </w:rPr>
        <w:t>повноту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Підстановки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та </w:t>
      </w:r>
      <w:proofErr w:type="spellStart"/>
      <w:r w:rsidRPr="00B543AA">
        <w:rPr>
          <w:rFonts w:ascii="Calibri" w:hAnsi="Calibri" w:cs="Calibri"/>
          <w:i/>
          <w:color w:val="0070C0"/>
        </w:rPr>
        <w:t>уніфікація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r w:rsidRPr="00B543AA">
        <w:rPr>
          <w:rFonts w:ascii="Calibri" w:hAnsi="Calibri" w:cs="Calibri"/>
          <w:i/>
          <w:color w:val="0070C0"/>
        </w:rPr>
        <w:t xml:space="preserve">Метод </w:t>
      </w:r>
      <w:proofErr w:type="spellStart"/>
      <w:r w:rsidRPr="00B543AA">
        <w:rPr>
          <w:rFonts w:ascii="Calibri" w:hAnsi="Calibri" w:cs="Calibri"/>
          <w:i/>
          <w:color w:val="0070C0"/>
        </w:rPr>
        <w:t>резолюцій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для </w:t>
      </w:r>
      <w:proofErr w:type="spellStart"/>
      <w:r w:rsidRPr="00B543AA">
        <w:rPr>
          <w:rFonts w:ascii="Calibri" w:hAnsi="Calibri" w:cs="Calibri"/>
          <w:i/>
          <w:color w:val="0070C0"/>
        </w:rPr>
        <w:t>алгебри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предикатів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Стратегії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насичення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рівня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та </w:t>
      </w:r>
      <w:proofErr w:type="spellStart"/>
      <w:r w:rsidRPr="00B543AA">
        <w:rPr>
          <w:rFonts w:ascii="Calibri" w:hAnsi="Calibri" w:cs="Calibri"/>
          <w:i/>
          <w:color w:val="0070C0"/>
        </w:rPr>
        <w:t>викреслювання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Доведення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логічного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наслідка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: </w:t>
      </w:r>
      <w:proofErr w:type="spellStart"/>
      <w:r w:rsidRPr="00B543AA">
        <w:rPr>
          <w:rFonts w:ascii="Calibri" w:hAnsi="Calibri" w:cs="Calibri"/>
          <w:i/>
          <w:color w:val="0070C0"/>
        </w:rPr>
        <w:t>зведення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до </w:t>
      </w:r>
      <w:proofErr w:type="spellStart"/>
      <w:r w:rsidRPr="00B543AA">
        <w:rPr>
          <w:rFonts w:ascii="Calibri" w:hAnsi="Calibri" w:cs="Calibri"/>
          <w:i/>
          <w:color w:val="0070C0"/>
        </w:rPr>
        <w:t>доведення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r w:rsidRPr="00B543AA">
        <w:rPr>
          <w:rFonts w:ascii="Calibri" w:hAnsi="Calibri" w:cs="Calibri"/>
          <w:i/>
          <w:color w:val="0070C0"/>
          <w:lang w:val="uk-UA"/>
        </w:rPr>
        <w:t>суперечливості</w:t>
      </w:r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множини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диз’юнктів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Хорнівські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диз’юнкти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. </w:t>
      </w:r>
      <w:proofErr w:type="spellStart"/>
      <w:r w:rsidRPr="00B543AA">
        <w:rPr>
          <w:rFonts w:ascii="Calibri" w:hAnsi="Calibri" w:cs="Calibri"/>
          <w:i/>
          <w:color w:val="0070C0"/>
        </w:rPr>
        <w:t>Математичні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основи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мови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логічного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програмування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Пролог.</w:t>
      </w:r>
    </w:p>
    <w:p w:rsidR="004262CC" w:rsidRPr="00B543AA" w:rsidRDefault="004262CC" w:rsidP="004262CC">
      <w:pPr>
        <w:spacing w:line="240" w:lineRule="auto"/>
        <w:rPr>
          <w:rFonts w:ascii="Calibri" w:hAnsi="Calibri" w:cs="Calibri"/>
          <w:i/>
          <w:color w:val="0070C0"/>
        </w:rPr>
      </w:pPr>
    </w:p>
    <w:bookmarkEnd w:id="2"/>
    <w:p w:rsidR="004262CC" w:rsidRPr="00B543AA" w:rsidRDefault="001F79D0" w:rsidP="00B543AA">
      <w:pPr>
        <w:spacing w:line="240" w:lineRule="auto"/>
        <w:ind w:left="360"/>
        <w:jc w:val="both"/>
        <w:rPr>
          <w:rFonts w:ascii="Calibri" w:hAnsi="Calibri" w:cs="Calibri"/>
          <w:b/>
          <w:i/>
          <w:color w:val="0070C0"/>
        </w:rPr>
      </w:pPr>
      <w:r w:rsidRPr="00B543AA">
        <w:rPr>
          <w:rFonts w:ascii="Calibri" w:hAnsi="Calibri" w:cs="Calibri"/>
          <w:b/>
          <w:i/>
          <w:color w:val="0070C0"/>
        </w:rPr>
        <w:t>3</w:t>
      </w:r>
      <w:r w:rsidR="004262CC" w:rsidRPr="00B543AA">
        <w:rPr>
          <w:rFonts w:ascii="Calibri" w:hAnsi="Calibri" w:cs="Calibri"/>
          <w:b/>
          <w:i/>
          <w:color w:val="0070C0"/>
        </w:rPr>
        <w:t>-й семестр: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Поняття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формальної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мови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. </w:t>
      </w:r>
      <w:proofErr w:type="spellStart"/>
      <w:r w:rsidRPr="00B543AA">
        <w:rPr>
          <w:rFonts w:ascii="Calibri" w:hAnsi="Calibri" w:cs="Calibri"/>
          <w:i/>
          <w:color w:val="0070C0"/>
        </w:rPr>
        <w:t>Операції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над </w:t>
      </w:r>
      <w:proofErr w:type="spellStart"/>
      <w:r w:rsidRPr="00B543AA">
        <w:rPr>
          <w:rFonts w:ascii="Calibri" w:hAnsi="Calibri" w:cs="Calibri"/>
          <w:i/>
          <w:color w:val="0070C0"/>
        </w:rPr>
        <w:t>формальними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мовами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Поняття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формальної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граматики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Ієрархія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Хомського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Машини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Т</w:t>
      </w:r>
      <w:r w:rsidRPr="00B543AA">
        <w:rPr>
          <w:rFonts w:ascii="Calibri" w:hAnsi="Calibri" w:cs="Calibri"/>
          <w:i/>
          <w:color w:val="0070C0"/>
          <w:lang w:val="uk-UA"/>
        </w:rPr>
        <w:t>ь</w:t>
      </w:r>
      <w:proofErr w:type="spellStart"/>
      <w:r w:rsidRPr="00B543AA">
        <w:rPr>
          <w:rFonts w:ascii="Calibri" w:hAnsi="Calibri" w:cs="Calibri"/>
          <w:i/>
          <w:color w:val="0070C0"/>
        </w:rPr>
        <w:t>юрінга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як розпізнавачі </w:t>
      </w:r>
      <w:proofErr w:type="spellStart"/>
      <w:r w:rsidRPr="00B543AA">
        <w:rPr>
          <w:rFonts w:ascii="Calibri" w:hAnsi="Calibri" w:cs="Calibri"/>
          <w:i/>
          <w:color w:val="0070C0"/>
        </w:rPr>
        <w:t>слів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Рекурсивні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та рекурсивно-</w:t>
      </w:r>
      <w:proofErr w:type="spellStart"/>
      <w:r w:rsidRPr="00B543AA">
        <w:rPr>
          <w:rFonts w:ascii="Calibri" w:hAnsi="Calibri" w:cs="Calibri"/>
          <w:i/>
          <w:color w:val="0070C0"/>
        </w:rPr>
        <w:t>перераховні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мови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Скінченні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автомати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Детерміновані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скінченні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автомати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lastRenderedPageBreak/>
        <w:t>Скінченні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автомати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з </w:t>
      </w:r>
      <w:proofErr w:type="spellStart"/>
      <w:r w:rsidRPr="00B543AA">
        <w:rPr>
          <w:rFonts w:ascii="Calibri" w:hAnsi="Calibri" w:cs="Calibri"/>
          <w:i/>
          <w:color w:val="0070C0"/>
        </w:rPr>
        <w:t>епсілон</w:t>
      </w:r>
      <w:proofErr w:type="spellEnd"/>
      <w:r w:rsidRPr="00B543AA">
        <w:rPr>
          <w:rFonts w:ascii="Calibri" w:hAnsi="Calibri" w:cs="Calibri"/>
          <w:i/>
          <w:color w:val="0070C0"/>
        </w:rPr>
        <w:t>-переходами.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r w:rsidRPr="00B543AA">
        <w:rPr>
          <w:rFonts w:ascii="Calibri" w:hAnsi="Calibri" w:cs="Calibri"/>
          <w:i/>
          <w:color w:val="0070C0"/>
        </w:rPr>
        <w:t xml:space="preserve">Характеризація </w:t>
      </w:r>
      <w:proofErr w:type="spellStart"/>
      <w:r w:rsidRPr="00B543AA">
        <w:rPr>
          <w:rFonts w:ascii="Calibri" w:hAnsi="Calibri" w:cs="Calibri"/>
          <w:i/>
          <w:color w:val="0070C0"/>
        </w:rPr>
        <w:t>регулярних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мов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у </w:t>
      </w:r>
      <w:proofErr w:type="spellStart"/>
      <w:r w:rsidRPr="00B543AA">
        <w:rPr>
          <w:rFonts w:ascii="Calibri" w:hAnsi="Calibri" w:cs="Calibri"/>
          <w:i/>
          <w:color w:val="0070C0"/>
        </w:rPr>
        <w:t>термінах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скінченних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автоматів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Мінімізація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детермінованих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скінченних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автоматів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за </w:t>
      </w:r>
      <w:proofErr w:type="spellStart"/>
      <w:r w:rsidRPr="00B543AA">
        <w:rPr>
          <w:rFonts w:ascii="Calibri" w:hAnsi="Calibri" w:cs="Calibri"/>
          <w:i/>
          <w:color w:val="0070C0"/>
        </w:rPr>
        <w:t>кількістю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станів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Клас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регулярних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мов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: </w:t>
      </w:r>
      <w:proofErr w:type="spellStart"/>
      <w:r w:rsidRPr="00B543AA">
        <w:rPr>
          <w:rFonts w:ascii="Calibri" w:hAnsi="Calibri" w:cs="Calibri"/>
          <w:i/>
          <w:color w:val="0070C0"/>
        </w:rPr>
        <w:t>властивості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замкненості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Лема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про </w:t>
      </w:r>
      <w:proofErr w:type="spellStart"/>
      <w:r w:rsidRPr="00B543AA">
        <w:rPr>
          <w:rFonts w:ascii="Calibri" w:hAnsi="Calibri" w:cs="Calibri"/>
          <w:i/>
          <w:color w:val="0070C0"/>
        </w:rPr>
        <w:t>розростання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для </w:t>
      </w:r>
      <w:proofErr w:type="spellStart"/>
      <w:r w:rsidRPr="00B543AA">
        <w:rPr>
          <w:rFonts w:ascii="Calibri" w:hAnsi="Calibri" w:cs="Calibri"/>
          <w:i/>
          <w:color w:val="0070C0"/>
        </w:rPr>
        <w:t>регулярних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мов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Регулярні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вирази</w:t>
      </w:r>
      <w:proofErr w:type="spellEnd"/>
      <w:r w:rsidRPr="00B543AA">
        <w:rPr>
          <w:rFonts w:ascii="Calibri" w:hAnsi="Calibri" w:cs="Calibri"/>
          <w:i/>
          <w:color w:val="0070C0"/>
        </w:rPr>
        <w:t>. Теорема Кліні.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Автомати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із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стековою </w:t>
      </w:r>
      <w:proofErr w:type="spellStart"/>
      <w:r w:rsidRPr="00B543AA">
        <w:rPr>
          <w:rFonts w:ascii="Calibri" w:hAnsi="Calibri" w:cs="Calibri"/>
          <w:i/>
          <w:color w:val="0070C0"/>
        </w:rPr>
        <w:t>пам’яттю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r w:rsidRPr="00B543AA">
        <w:rPr>
          <w:rFonts w:ascii="Calibri" w:hAnsi="Calibri" w:cs="Calibri"/>
          <w:i/>
          <w:color w:val="0070C0"/>
        </w:rPr>
        <w:t>Характеризація контекстно-</w:t>
      </w:r>
      <w:proofErr w:type="spellStart"/>
      <w:r w:rsidRPr="00B543AA">
        <w:rPr>
          <w:rFonts w:ascii="Calibri" w:hAnsi="Calibri" w:cs="Calibri"/>
          <w:i/>
          <w:color w:val="0070C0"/>
        </w:rPr>
        <w:t>вільних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мов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у </w:t>
      </w:r>
      <w:proofErr w:type="spellStart"/>
      <w:r w:rsidRPr="00B543AA">
        <w:rPr>
          <w:rFonts w:ascii="Calibri" w:hAnsi="Calibri" w:cs="Calibri"/>
          <w:i/>
          <w:color w:val="0070C0"/>
        </w:rPr>
        <w:t>термінах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скінченних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автоматів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Клас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контекстно-</w:t>
      </w:r>
      <w:proofErr w:type="spellStart"/>
      <w:r w:rsidRPr="00B543AA">
        <w:rPr>
          <w:rFonts w:ascii="Calibri" w:hAnsi="Calibri" w:cs="Calibri"/>
          <w:i/>
          <w:color w:val="0070C0"/>
        </w:rPr>
        <w:t>вільних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мов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: </w:t>
      </w:r>
      <w:proofErr w:type="spellStart"/>
      <w:r w:rsidRPr="00B543AA">
        <w:rPr>
          <w:rFonts w:ascii="Calibri" w:hAnsi="Calibri" w:cs="Calibri"/>
          <w:i/>
          <w:color w:val="0070C0"/>
        </w:rPr>
        <w:t>властивості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замкненості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Лема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про </w:t>
      </w:r>
      <w:proofErr w:type="spellStart"/>
      <w:r w:rsidRPr="00B543AA">
        <w:rPr>
          <w:rFonts w:ascii="Calibri" w:hAnsi="Calibri" w:cs="Calibri"/>
          <w:i/>
          <w:color w:val="0070C0"/>
        </w:rPr>
        <w:t>розростання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для контекстно-</w:t>
      </w:r>
      <w:proofErr w:type="spellStart"/>
      <w:r w:rsidRPr="00B543AA">
        <w:rPr>
          <w:rFonts w:ascii="Calibri" w:hAnsi="Calibri" w:cs="Calibri"/>
          <w:i/>
          <w:color w:val="0070C0"/>
        </w:rPr>
        <w:t>вільних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мов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r w:rsidRPr="00B543AA">
        <w:rPr>
          <w:rFonts w:ascii="Calibri" w:hAnsi="Calibri" w:cs="Calibri"/>
          <w:i/>
          <w:color w:val="0070C0"/>
        </w:rPr>
        <w:t>Контекстно-</w:t>
      </w:r>
      <w:proofErr w:type="spellStart"/>
      <w:r w:rsidRPr="00B543AA">
        <w:rPr>
          <w:rFonts w:ascii="Calibri" w:hAnsi="Calibri" w:cs="Calibri"/>
          <w:i/>
          <w:color w:val="0070C0"/>
        </w:rPr>
        <w:t>залежні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мови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та </w:t>
      </w:r>
      <w:proofErr w:type="spellStart"/>
      <w:r w:rsidRPr="00B543AA">
        <w:rPr>
          <w:rFonts w:ascii="Calibri" w:hAnsi="Calibri" w:cs="Calibri"/>
          <w:i/>
          <w:color w:val="0070C0"/>
        </w:rPr>
        <w:t>невкорочувальні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граматики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Поняття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про </w:t>
      </w:r>
      <w:proofErr w:type="spellStart"/>
      <w:r w:rsidRPr="00B543AA">
        <w:rPr>
          <w:rFonts w:ascii="Calibri" w:hAnsi="Calibri" w:cs="Calibri"/>
          <w:i/>
          <w:color w:val="0070C0"/>
        </w:rPr>
        <w:t>лінійно-обмежені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машини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Тюрінга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Визначення</w:t>
      </w:r>
      <w:proofErr w:type="spellEnd"/>
      <w:r w:rsidR="00AE2495">
        <w:rPr>
          <w:rFonts w:ascii="Calibri" w:hAnsi="Calibri" w:cs="Calibri"/>
          <w:i/>
          <w:color w:val="0070C0"/>
          <w:lang w:val="uk-UA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мережі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Петрі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r w:rsidRPr="00B543AA">
        <w:rPr>
          <w:rFonts w:ascii="Calibri" w:hAnsi="Calibri" w:cs="Calibri"/>
          <w:i/>
          <w:color w:val="0070C0"/>
        </w:rPr>
        <w:t xml:space="preserve">Правило запуску переходу. </w:t>
      </w:r>
      <w:proofErr w:type="spellStart"/>
      <w:r w:rsidRPr="00B543AA">
        <w:rPr>
          <w:rFonts w:ascii="Calibri" w:hAnsi="Calibri" w:cs="Calibri"/>
          <w:i/>
          <w:color w:val="0070C0"/>
        </w:rPr>
        <w:t>Жорсткий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і </w:t>
      </w:r>
      <w:proofErr w:type="spellStart"/>
      <w:r w:rsidRPr="00B543AA">
        <w:rPr>
          <w:rFonts w:ascii="Calibri" w:hAnsi="Calibri" w:cs="Calibri"/>
          <w:i/>
          <w:color w:val="0070C0"/>
        </w:rPr>
        <w:t>нежорсткий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запуски.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r w:rsidRPr="00B543AA">
        <w:rPr>
          <w:rFonts w:ascii="Calibri" w:hAnsi="Calibri" w:cs="Calibri"/>
          <w:i/>
          <w:color w:val="0070C0"/>
        </w:rPr>
        <w:t xml:space="preserve">Граф </w:t>
      </w:r>
      <w:proofErr w:type="spellStart"/>
      <w:r w:rsidRPr="00B543AA">
        <w:rPr>
          <w:rFonts w:ascii="Calibri" w:hAnsi="Calibri" w:cs="Calibri"/>
          <w:i/>
          <w:color w:val="0070C0"/>
        </w:rPr>
        <w:t>досяжності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Автоматні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мережі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та </w:t>
      </w:r>
      <w:proofErr w:type="spellStart"/>
      <w:r w:rsidRPr="00B543AA">
        <w:rPr>
          <w:rFonts w:ascii="Calibri" w:hAnsi="Calibri" w:cs="Calibri"/>
          <w:i/>
          <w:color w:val="0070C0"/>
        </w:rPr>
        <w:t>марковані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графи.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Властивості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мереж </w:t>
      </w:r>
      <w:proofErr w:type="spellStart"/>
      <w:r w:rsidRPr="00B543AA">
        <w:rPr>
          <w:rFonts w:ascii="Calibri" w:hAnsi="Calibri" w:cs="Calibri"/>
          <w:i/>
          <w:color w:val="0070C0"/>
        </w:rPr>
        <w:t>Петрі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. </w:t>
      </w:r>
      <w:proofErr w:type="spellStart"/>
      <w:r w:rsidRPr="00B543AA">
        <w:rPr>
          <w:rFonts w:ascii="Calibri" w:hAnsi="Calibri" w:cs="Calibri"/>
          <w:i/>
          <w:color w:val="0070C0"/>
        </w:rPr>
        <w:t>Активність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переходів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Графічні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методи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аналізу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мереж </w:t>
      </w:r>
      <w:proofErr w:type="spellStart"/>
      <w:r w:rsidRPr="00B543AA">
        <w:rPr>
          <w:rFonts w:ascii="Calibri" w:hAnsi="Calibri" w:cs="Calibri"/>
          <w:i/>
          <w:color w:val="0070C0"/>
        </w:rPr>
        <w:t>Петрі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: дерево </w:t>
      </w:r>
      <w:proofErr w:type="spellStart"/>
      <w:r w:rsidRPr="00B543AA">
        <w:rPr>
          <w:rFonts w:ascii="Calibri" w:hAnsi="Calibri" w:cs="Calibri"/>
          <w:i/>
          <w:color w:val="0070C0"/>
        </w:rPr>
        <w:t>покриття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Алгебричні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методи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аналізу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мереж </w:t>
      </w:r>
      <w:proofErr w:type="spellStart"/>
      <w:r w:rsidRPr="00B543AA">
        <w:rPr>
          <w:rFonts w:ascii="Calibri" w:hAnsi="Calibri" w:cs="Calibri"/>
          <w:i/>
          <w:color w:val="0070C0"/>
        </w:rPr>
        <w:t>Петрі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: </w:t>
      </w:r>
      <w:proofErr w:type="spellStart"/>
      <w:r w:rsidRPr="00B543AA">
        <w:rPr>
          <w:rFonts w:ascii="Calibri" w:hAnsi="Calibri" w:cs="Calibri"/>
          <w:i/>
          <w:color w:val="0070C0"/>
        </w:rPr>
        <w:t>рівняння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стану.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Алгебричні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методи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аналізу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мереж </w:t>
      </w:r>
      <w:proofErr w:type="spellStart"/>
      <w:r w:rsidRPr="00B543AA">
        <w:rPr>
          <w:rFonts w:ascii="Calibri" w:hAnsi="Calibri" w:cs="Calibri"/>
          <w:i/>
          <w:color w:val="0070C0"/>
        </w:rPr>
        <w:t>Петрі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: </w:t>
      </w:r>
      <w:proofErr w:type="spellStart"/>
      <w:r w:rsidRPr="00B543AA">
        <w:rPr>
          <w:rFonts w:ascii="Calibri" w:hAnsi="Calibri" w:cs="Calibri"/>
          <w:i/>
          <w:color w:val="0070C0"/>
        </w:rPr>
        <w:t>необхідна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умова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досяжності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маркування</w:t>
      </w:r>
      <w:proofErr w:type="spellEnd"/>
      <w:r w:rsidR="00AE2495">
        <w:rPr>
          <w:rFonts w:ascii="Calibri" w:hAnsi="Calibri" w:cs="Calibri"/>
          <w:i/>
          <w:color w:val="0070C0"/>
          <w:lang w:val="uk-UA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Поняття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про </w:t>
      </w:r>
      <w:proofErr w:type="spellStart"/>
      <w:r w:rsidRPr="00B543AA">
        <w:rPr>
          <w:rFonts w:ascii="Calibri" w:hAnsi="Calibri" w:cs="Calibri"/>
          <w:i/>
          <w:color w:val="0070C0"/>
        </w:rPr>
        <w:t>еквівалентні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перетворення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мереж </w:t>
      </w:r>
      <w:proofErr w:type="spellStart"/>
      <w:r w:rsidRPr="00B543AA">
        <w:rPr>
          <w:rFonts w:ascii="Calibri" w:hAnsi="Calibri" w:cs="Calibri"/>
          <w:i/>
          <w:color w:val="0070C0"/>
        </w:rPr>
        <w:t>Петрі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Поняття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про </w:t>
      </w:r>
      <w:proofErr w:type="spellStart"/>
      <w:r w:rsidRPr="00B543AA">
        <w:rPr>
          <w:rFonts w:ascii="Calibri" w:hAnsi="Calibri" w:cs="Calibri"/>
          <w:i/>
          <w:color w:val="0070C0"/>
        </w:rPr>
        <w:t>формальні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мови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, </w:t>
      </w:r>
      <w:proofErr w:type="spellStart"/>
      <w:r w:rsidRPr="00B543AA">
        <w:rPr>
          <w:rFonts w:ascii="Calibri" w:hAnsi="Calibri" w:cs="Calibri"/>
          <w:i/>
          <w:color w:val="0070C0"/>
        </w:rPr>
        <w:t>що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породжуються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мережами </w:t>
      </w:r>
      <w:proofErr w:type="spellStart"/>
      <w:r w:rsidRPr="00B543AA">
        <w:rPr>
          <w:rFonts w:ascii="Calibri" w:hAnsi="Calibri" w:cs="Calibri"/>
          <w:i/>
          <w:color w:val="0070C0"/>
        </w:rPr>
        <w:t>Петрі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4262CC" w:rsidRPr="00B543AA" w:rsidRDefault="004262CC" w:rsidP="004262CC">
      <w:pPr>
        <w:numPr>
          <w:ilvl w:val="0"/>
          <w:numId w:val="6"/>
        </w:numPr>
        <w:spacing w:after="0" w:line="240" w:lineRule="auto"/>
        <w:rPr>
          <w:rFonts w:ascii="Calibri" w:hAnsi="Calibri" w:cs="Calibri"/>
          <w:i/>
          <w:color w:val="0070C0"/>
        </w:rPr>
      </w:pPr>
      <w:proofErr w:type="spellStart"/>
      <w:r w:rsidRPr="00B543AA">
        <w:rPr>
          <w:rFonts w:ascii="Calibri" w:hAnsi="Calibri" w:cs="Calibri"/>
          <w:i/>
          <w:color w:val="0070C0"/>
        </w:rPr>
        <w:t>Мережі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Петрі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для </w:t>
      </w:r>
      <w:proofErr w:type="spellStart"/>
      <w:r w:rsidRPr="00B543AA">
        <w:rPr>
          <w:rFonts w:ascii="Calibri" w:hAnsi="Calibri" w:cs="Calibri"/>
          <w:i/>
          <w:color w:val="0070C0"/>
        </w:rPr>
        <w:t>протоколів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</w:t>
      </w:r>
      <w:proofErr w:type="spellStart"/>
      <w:r w:rsidRPr="00B543AA">
        <w:rPr>
          <w:rFonts w:ascii="Calibri" w:hAnsi="Calibri" w:cs="Calibri"/>
          <w:i/>
          <w:color w:val="0070C0"/>
        </w:rPr>
        <w:t>обміну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. </w:t>
      </w:r>
      <w:proofErr w:type="spellStart"/>
      <w:r w:rsidRPr="00B543AA">
        <w:rPr>
          <w:rFonts w:ascii="Calibri" w:hAnsi="Calibri" w:cs="Calibri"/>
          <w:i/>
          <w:color w:val="0070C0"/>
        </w:rPr>
        <w:t>Розширення</w:t>
      </w:r>
      <w:proofErr w:type="spellEnd"/>
      <w:r w:rsidRPr="00B543AA">
        <w:rPr>
          <w:rFonts w:ascii="Calibri" w:hAnsi="Calibri" w:cs="Calibri"/>
          <w:i/>
          <w:color w:val="0070C0"/>
        </w:rPr>
        <w:t xml:space="preserve"> мереж </w:t>
      </w:r>
      <w:proofErr w:type="spellStart"/>
      <w:r w:rsidRPr="00B543AA">
        <w:rPr>
          <w:rFonts w:ascii="Calibri" w:hAnsi="Calibri" w:cs="Calibri"/>
          <w:i/>
          <w:color w:val="0070C0"/>
        </w:rPr>
        <w:t>Петрі</w:t>
      </w:r>
      <w:proofErr w:type="spellEnd"/>
      <w:r w:rsidRPr="00B543AA">
        <w:rPr>
          <w:rFonts w:ascii="Calibri" w:hAnsi="Calibri" w:cs="Calibri"/>
          <w:i/>
          <w:color w:val="0070C0"/>
        </w:rPr>
        <w:t>.</w:t>
      </w:r>
    </w:p>
    <w:p w:rsidR="00B647B9" w:rsidRDefault="00B647B9" w:rsidP="00B647B9">
      <w:pPr>
        <w:spacing w:after="0" w:line="240" w:lineRule="auto"/>
        <w:ind w:left="502"/>
        <w:jc w:val="both"/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</w:pPr>
    </w:p>
    <w:p w:rsidR="00C94D02" w:rsidRDefault="00C94D02" w:rsidP="00B647B9">
      <w:pPr>
        <w:spacing w:after="0" w:line="240" w:lineRule="auto"/>
        <w:ind w:left="502"/>
        <w:jc w:val="both"/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</w:pPr>
    </w:p>
    <w:p w:rsidR="00A7643C" w:rsidRDefault="00A7643C" w:rsidP="00B647B9">
      <w:pPr>
        <w:spacing w:after="0" w:line="240" w:lineRule="auto"/>
        <w:ind w:left="502"/>
        <w:jc w:val="both"/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</w:pPr>
    </w:p>
    <w:p w:rsidR="00FF3DFC" w:rsidRPr="00FF3DFC" w:rsidRDefault="00FF3DFC" w:rsidP="00FF3DFC">
      <w:pPr>
        <w:spacing w:after="120" w:line="240" w:lineRule="auto"/>
        <w:jc w:val="both"/>
        <w:rPr>
          <w:rFonts w:cs="Times New Roman"/>
          <w:b/>
          <w:bCs/>
          <w:sz w:val="24"/>
          <w:szCs w:val="24"/>
          <w:lang w:val="uk-UA"/>
        </w:rPr>
      </w:pPr>
      <w:r w:rsidRPr="00FF3DFC">
        <w:rPr>
          <w:rFonts w:cs="Times New Roman"/>
          <w:b/>
          <w:bCs/>
          <w:sz w:val="24"/>
          <w:szCs w:val="24"/>
          <w:lang w:val="uk-UA"/>
        </w:rPr>
        <w:t>Робочу програму навчальної дисципліни (</w:t>
      </w:r>
      <w:proofErr w:type="spellStart"/>
      <w:r w:rsidRPr="00FF3DFC">
        <w:rPr>
          <w:rFonts w:cs="Times New Roman"/>
          <w:b/>
          <w:bCs/>
          <w:sz w:val="24"/>
          <w:szCs w:val="24"/>
          <w:lang w:val="uk-UA"/>
        </w:rPr>
        <w:t>силабус</w:t>
      </w:r>
      <w:proofErr w:type="spellEnd"/>
      <w:r w:rsidRPr="00FF3DFC">
        <w:rPr>
          <w:rFonts w:cs="Times New Roman"/>
          <w:b/>
          <w:bCs/>
          <w:sz w:val="24"/>
          <w:szCs w:val="24"/>
          <w:lang w:val="uk-UA"/>
        </w:rPr>
        <w:t>):</w:t>
      </w:r>
    </w:p>
    <w:p w:rsidR="00FF3DFC" w:rsidRPr="00B543AA" w:rsidRDefault="00FF3DFC" w:rsidP="00FF3DFC">
      <w:pPr>
        <w:spacing w:after="120" w:line="240" w:lineRule="auto"/>
        <w:jc w:val="both"/>
        <w:rPr>
          <w:rFonts w:cs="Times New Roman"/>
          <w:b/>
          <w:bCs/>
          <w:color w:val="0070C0"/>
          <w:lang w:val="uk-UA"/>
        </w:rPr>
      </w:pPr>
      <w:r w:rsidRPr="00FF3DFC">
        <w:rPr>
          <w:rFonts w:cs="Times New Roman"/>
          <w:b/>
          <w:bCs/>
          <w:lang w:val="uk-UA"/>
        </w:rPr>
        <w:t>Складено</w:t>
      </w:r>
      <w:r w:rsidRPr="005E4C8C">
        <w:rPr>
          <w:rFonts w:cs="Times New Roman"/>
          <w:b/>
          <w:bCs/>
          <w:lang w:val="uk-UA"/>
        </w:rPr>
        <w:t xml:space="preserve"> </w:t>
      </w:r>
      <w:r w:rsidRPr="00B543AA">
        <w:rPr>
          <w:rFonts w:cs="Times New Roman"/>
          <w:i/>
          <w:color w:val="0070C0"/>
          <w:lang w:val="uk-UA"/>
        </w:rPr>
        <w:t>к.ф.-</w:t>
      </w:r>
      <w:proofErr w:type="spellStart"/>
      <w:r w:rsidRPr="00B543AA">
        <w:rPr>
          <w:rFonts w:cs="Times New Roman"/>
          <w:i/>
          <w:color w:val="0070C0"/>
          <w:lang w:val="uk-UA"/>
        </w:rPr>
        <w:t>м.н</w:t>
      </w:r>
      <w:proofErr w:type="spellEnd"/>
      <w:r w:rsidRPr="00B543AA">
        <w:rPr>
          <w:rFonts w:cs="Times New Roman"/>
          <w:i/>
          <w:color w:val="0070C0"/>
          <w:lang w:val="uk-UA"/>
        </w:rPr>
        <w:t xml:space="preserve">., </w:t>
      </w:r>
      <w:r w:rsidR="004262CC" w:rsidRPr="00B543AA">
        <w:rPr>
          <w:rFonts w:cs="Times New Roman"/>
          <w:i/>
          <w:color w:val="0070C0"/>
          <w:lang w:val="uk-UA"/>
        </w:rPr>
        <w:t>доц., Спекторський Ігор Якович, к.ф.-</w:t>
      </w:r>
      <w:proofErr w:type="spellStart"/>
      <w:r w:rsidR="004262CC" w:rsidRPr="00B543AA">
        <w:rPr>
          <w:rFonts w:cs="Times New Roman"/>
          <w:i/>
          <w:color w:val="0070C0"/>
          <w:lang w:val="uk-UA"/>
        </w:rPr>
        <w:t>м.н</w:t>
      </w:r>
      <w:proofErr w:type="spellEnd"/>
      <w:r w:rsidR="004262CC" w:rsidRPr="00B543AA">
        <w:rPr>
          <w:rFonts w:cs="Times New Roman"/>
          <w:i/>
          <w:color w:val="0070C0"/>
          <w:lang w:val="uk-UA"/>
        </w:rPr>
        <w:t xml:space="preserve">. </w:t>
      </w:r>
      <w:r w:rsidR="005E4C8C" w:rsidRPr="00B543AA">
        <w:rPr>
          <w:rFonts w:cs="Times New Roman"/>
          <w:i/>
          <w:color w:val="0070C0"/>
          <w:lang w:val="uk-UA"/>
        </w:rPr>
        <w:t>Стусь Олександр Вікторович</w:t>
      </w:r>
    </w:p>
    <w:p w:rsidR="006854E7" w:rsidRPr="00FF3DFC" w:rsidRDefault="006854E7" w:rsidP="006854E7">
      <w:pPr>
        <w:spacing w:after="120" w:line="240" w:lineRule="auto"/>
        <w:jc w:val="both"/>
        <w:rPr>
          <w:rFonts w:cs="Times New Roman"/>
          <w:lang w:val="uk-UA"/>
        </w:rPr>
      </w:pPr>
      <w:r w:rsidRPr="00FF3DFC">
        <w:rPr>
          <w:rFonts w:cs="Times New Roman"/>
          <w:b/>
          <w:bCs/>
          <w:lang w:val="uk-UA"/>
        </w:rPr>
        <w:t>Ухвалено</w:t>
      </w:r>
      <w:r w:rsidRPr="00FF3DFC">
        <w:rPr>
          <w:rFonts w:cs="Times New Roman"/>
          <w:b/>
          <w:bCs/>
        </w:rPr>
        <w:t xml:space="preserve"> </w:t>
      </w:r>
      <w:r w:rsidRPr="00FF3DFC">
        <w:rPr>
          <w:rFonts w:cs="Times New Roman"/>
          <w:lang w:val="uk-UA"/>
        </w:rPr>
        <w:t>кафедрою</w:t>
      </w:r>
      <w:r w:rsidRPr="00FF3DFC">
        <w:rPr>
          <w:rFonts w:cs="Times New Roman"/>
        </w:rPr>
        <w:t xml:space="preserve"> </w:t>
      </w:r>
      <w:r w:rsidRPr="00FF3DFC">
        <w:rPr>
          <w:rFonts w:cs="Times New Roman"/>
          <w:lang w:val="uk-UA"/>
        </w:rPr>
        <w:t>М</w:t>
      </w:r>
      <w:r>
        <w:rPr>
          <w:rFonts w:cs="Times New Roman"/>
          <w:lang w:val="uk-UA"/>
        </w:rPr>
        <w:t>МСА (протокол №</w:t>
      </w:r>
      <w:r w:rsidRPr="00A524E7">
        <w:rPr>
          <w:rFonts w:cs="Times New Roman"/>
        </w:rPr>
        <w:t>1</w:t>
      </w:r>
      <w:r w:rsidR="004A2766">
        <w:rPr>
          <w:rFonts w:cs="Times New Roman"/>
          <w:lang w:val="uk-UA"/>
        </w:rPr>
        <w:t>1</w:t>
      </w:r>
      <w:r>
        <w:rPr>
          <w:rFonts w:cs="Times New Roman"/>
          <w:lang w:val="uk-UA"/>
        </w:rPr>
        <w:t xml:space="preserve"> </w:t>
      </w:r>
      <w:r w:rsidRPr="00FF3DFC">
        <w:rPr>
          <w:rFonts w:cs="Times New Roman"/>
        </w:rPr>
        <w:t xml:space="preserve"> </w:t>
      </w:r>
      <w:r>
        <w:rPr>
          <w:rFonts w:cs="Times New Roman"/>
          <w:lang w:val="uk-UA"/>
        </w:rPr>
        <w:t>від 07.06.2023</w:t>
      </w:r>
      <w:r w:rsidRPr="00FF3DFC">
        <w:rPr>
          <w:rFonts w:cs="Times New Roman"/>
          <w:lang w:val="uk-UA"/>
        </w:rPr>
        <w:t>)</w:t>
      </w:r>
    </w:p>
    <w:p w:rsidR="006854E7" w:rsidRPr="00FF3DFC" w:rsidRDefault="006854E7" w:rsidP="006854E7">
      <w:pPr>
        <w:spacing w:after="120" w:line="240" w:lineRule="auto"/>
        <w:jc w:val="both"/>
        <w:rPr>
          <w:rFonts w:cs="Times New Roman"/>
          <w:bCs/>
          <w:lang w:val="uk-UA"/>
        </w:rPr>
      </w:pPr>
      <w:r w:rsidRPr="00FF3DFC">
        <w:rPr>
          <w:rFonts w:cs="Times New Roman"/>
          <w:b/>
          <w:bCs/>
          <w:lang w:val="uk-UA"/>
        </w:rPr>
        <w:t xml:space="preserve">Погоджено </w:t>
      </w:r>
      <w:r w:rsidRPr="00FF3DFC">
        <w:rPr>
          <w:rFonts w:cs="Times New Roman"/>
          <w:lang w:val="uk-UA"/>
        </w:rPr>
        <w:t>Методичною комісією</w:t>
      </w:r>
      <w:r>
        <w:rPr>
          <w:rFonts w:cs="Times New Roman"/>
          <w:lang w:val="uk-UA"/>
        </w:rPr>
        <w:t xml:space="preserve"> НН</w:t>
      </w:r>
      <w:r w:rsidRPr="00FF3DFC">
        <w:rPr>
          <w:rFonts w:cs="Times New Roman"/>
        </w:rPr>
        <w:t xml:space="preserve"> </w:t>
      </w:r>
      <w:r w:rsidRPr="00FF3DFC">
        <w:rPr>
          <w:rFonts w:cs="Times New Roman"/>
          <w:lang w:val="uk-UA"/>
        </w:rPr>
        <w:t>І</w:t>
      </w:r>
      <w:r>
        <w:rPr>
          <w:rFonts w:cs="Times New Roman"/>
          <w:lang w:val="uk-UA"/>
        </w:rPr>
        <w:t>ПСА (протокол № 4  від 16.06.2023</w:t>
      </w:r>
      <w:r w:rsidRPr="00FF3DFC">
        <w:rPr>
          <w:rFonts w:cs="Times New Roman"/>
          <w:bCs/>
          <w:lang w:val="uk-UA"/>
        </w:rPr>
        <w:t>)</w:t>
      </w:r>
    </w:p>
    <w:p w:rsidR="0058531E" w:rsidRPr="00B543AA" w:rsidRDefault="0058531E">
      <w:pPr>
        <w:rPr>
          <w:lang w:val="uk-UA"/>
        </w:rPr>
      </w:pPr>
    </w:p>
    <w:sectPr w:rsidR="0058531E" w:rsidRPr="00B543AA" w:rsidSect="00CF5327">
      <w:pgSz w:w="11906" w:h="16838"/>
      <w:pgMar w:top="851" w:right="567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Peterburg">
    <w:altName w:val="Times New Roman"/>
    <w:charset w:val="00"/>
    <w:family w:val="auto"/>
    <w:pitch w:val="variable"/>
    <w:sig w:usb0="00000007" w:usb1="00000000" w:usb2="00000000" w:usb3="00000000" w:csb0="00000013" w:csb1="00000000"/>
  </w:font>
  <w:font w:name="Petersburg">
    <w:altName w:val="Arial"/>
    <w:charset w:val="00"/>
    <w:family w:val="swiss"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46746714"/>
    <w:lvl w:ilvl="0">
      <w:start w:val="1"/>
      <w:numFmt w:val="decimal"/>
      <w:suff w:val="space"/>
      <w:lvlText w:val="Розділ %1."/>
      <w:lvlJc w:val="left"/>
      <w:pPr>
        <w:ind w:left="0" w:firstLine="0"/>
      </w:pPr>
      <w:rPr>
        <w:rFonts w:ascii="Times New Roman" w:hAnsi="Times New Roman" w:cs="Times New Roman" w:hint="default"/>
        <w:sz w:val="24"/>
        <w:szCs w:val="24"/>
        <w:u w:val="single"/>
      </w:rPr>
    </w:lvl>
    <w:lvl w:ilvl="1">
      <w:start w:val="1"/>
      <w:numFmt w:val="decimal"/>
      <w:suff w:val="space"/>
      <w:lvlText w:val="Тема %1.%2."/>
      <w:lvlJc w:val="left"/>
      <w:pPr>
        <w:ind w:left="0" w:firstLine="0"/>
      </w:pPr>
      <w:rPr>
        <w:rFonts w:ascii="Times New Roman" w:hAnsi="Times New Roman" w:cs="Times New Roman" w:hint="default"/>
        <w:b/>
        <w:sz w:val="20"/>
        <w:u w:val="single"/>
      </w:rPr>
    </w:lvl>
    <w:lvl w:ilvl="2">
      <w:start w:val="1"/>
      <w:numFmt w:val="decimal"/>
      <w:lvlRestart w:val="0"/>
      <w:suff w:val="space"/>
      <w:lvlText w:val="Лекція %3."/>
      <w:lvlJc w:val="left"/>
      <w:pPr>
        <w:ind w:left="0" w:firstLine="0"/>
      </w:pPr>
      <w:rPr>
        <w:rFonts w:ascii="Times New Roman" w:hAnsi="Times New Roman" w:hint="default"/>
        <w:u w:val="single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016C36C0"/>
    <w:multiLevelType w:val="hybridMultilevel"/>
    <w:tmpl w:val="232A6C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E03019"/>
    <w:multiLevelType w:val="hybridMultilevel"/>
    <w:tmpl w:val="DBF033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24666"/>
    <w:multiLevelType w:val="hybridMultilevel"/>
    <w:tmpl w:val="16BCAAD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FE404F"/>
    <w:multiLevelType w:val="hybridMultilevel"/>
    <w:tmpl w:val="4874F4C8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830026"/>
    <w:multiLevelType w:val="hybridMultilevel"/>
    <w:tmpl w:val="8EDACA10"/>
    <w:lvl w:ilvl="0" w:tplc="58226DE0">
      <w:start w:val="1"/>
      <w:numFmt w:val="decimal"/>
      <w:lvlText w:val="%1."/>
      <w:lvlJc w:val="left"/>
      <w:pPr>
        <w:ind w:left="720" w:hanging="360"/>
      </w:pPr>
      <w:rPr>
        <w:i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D07B3E"/>
    <w:multiLevelType w:val="hybridMultilevel"/>
    <w:tmpl w:val="931C2B34"/>
    <w:lvl w:ilvl="0" w:tplc="26AAC91C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AB84A0D"/>
    <w:multiLevelType w:val="singleLevel"/>
    <w:tmpl w:val="D86EA05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1DB14D9E"/>
    <w:multiLevelType w:val="hybridMultilevel"/>
    <w:tmpl w:val="46A6E0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F77E37"/>
    <w:multiLevelType w:val="hybridMultilevel"/>
    <w:tmpl w:val="9FB46E4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51F6098"/>
    <w:multiLevelType w:val="hybridMultilevel"/>
    <w:tmpl w:val="F35006E0"/>
    <w:lvl w:ilvl="0" w:tplc="DD4412A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A12F88"/>
    <w:multiLevelType w:val="hybridMultilevel"/>
    <w:tmpl w:val="72C2010E"/>
    <w:lvl w:ilvl="0" w:tplc="39283AE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1">
      <w:start w:val="1"/>
      <w:numFmt w:val="decimal"/>
      <w:lvlText w:val="%2)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BF456E"/>
    <w:multiLevelType w:val="hybridMultilevel"/>
    <w:tmpl w:val="5E3467D6"/>
    <w:lvl w:ilvl="0" w:tplc="2B1091C2">
      <w:numFmt w:val="bullet"/>
      <w:lvlText w:val="-"/>
      <w:lvlJc w:val="left"/>
      <w:pPr>
        <w:ind w:left="793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13" w15:restartNumberingAfterBreak="0">
    <w:nsid w:val="2A374798"/>
    <w:multiLevelType w:val="hybridMultilevel"/>
    <w:tmpl w:val="B42CB3E0"/>
    <w:lvl w:ilvl="0" w:tplc="0422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2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DDF0EC6"/>
    <w:multiLevelType w:val="hybridMultilevel"/>
    <w:tmpl w:val="FF0858E4"/>
    <w:lvl w:ilvl="0" w:tplc="FD0A27E2">
      <w:start w:val="1"/>
      <w:numFmt w:val="bullet"/>
      <w:lvlText w:val=""/>
      <w:lvlJc w:val="left"/>
      <w:pPr>
        <w:ind w:left="3195" w:hanging="360"/>
      </w:pPr>
      <w:rPr>
        <w:rFonts w:ascii="Symbol" w:hAnsi="Symbol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15" w15:restartNumberingAfterBreak="0">
    <w:nsid w:val="32A467CE"/>
    <w:multiLevelType w:val="singleLevel"/>
    <w:tmpl w:val="057EEE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6" w15:restartNumberingAfterBreak="0">
    <w:nsid w:val="32C27797"/>
    <w:multiLevelType w:val="hybridMultilevel"/>
    <w:tmpl w:val="ED7895F0"/>
    <w:lvl w:ilvl="0" w:tplc="0422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35721B5E"/>
    <w:multiLevelType w:val="hybridMultilevel"/>
    <w:tmpl w:val="16BCAAD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D661E9"/>
    <w:multiLevelType w:val="hybridMultilevel"/>
    <w:tmpl w:val="C4D601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0446DC"/>
    <w:multiLevelType w:val="hybridMultilevel"/>
    <w:tmpl w:val="3318A45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DA110BF"/>
    <w:multiLevelType w:val="hybridMultilevel"/>
    <w:tmpl w:val="8EA283E8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1" w15:restartNumberingAfterBreak="0">
    <w:nsid w:val="439F7AC6"/>
    <w:multiLevelType w:val="hybridMultilevel"/>
    <w:tmpl w:val="3272A4B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205A94"/>
    <w:multiLevelType w:val="hybridMultilevel"/>
    <w:tmpl w:val="6622B498"/>
    <w:lvl w:ilvl="0" w:tplc="CB1689C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1">
      <w:start w:val="1"/>
      <w:numFmt w:val="decimal"/>
      <w:lvlText w:val="%2)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4C794B"/>
    <w:multiLevelType w:val="hybridMultilevel"/>
    <w:tmpl w:val="04C8E07A"/>
    <w:lvl w:ilvl="0" w:tplc="FD0A27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017549"/>
    <w:multiLevelType w:val="hybridMultilevel"/>
    <w:tmpl w:val="87A2BC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B511E3"/>
    <w:multiLevelType w:val="singleLevel"/>
    <w:tmpl w:val="FD0A27E2"/>
    <w:lvl w:ilvl="0">
      <w:start w:val="1"/>
      <w:numFmt w:val="bullet"/>
      <w:lvlText w:val=""/>
      <w:lvlJc w:val="left"/>
      <w:pPr>
        <w:tabs>
          <w:tab w:val="num" w:pos="432"/>
        </w:tabs>
        <w:ind w:left="360" w:hanging="288"/>
      </w:pPr>
      <w:rPr>
        <w:rFonts w:ascii="Symbol" w:hAnsi="Symbol" w:hint="default"/>
      </w:rPr>
    </w:lvl>
  </w:abstractNum>
  <w:abstractNum w:abstractNumId="26" w15:restartNumberingAfterBreak="0">
    <w:nsid w:val="604A4139"/>
    <w:multiLevelType w:val="hybridMultilevel"/>
    <w:tmpl w:val="C9CC145E"/>
    <w:lvl w:ilvl="0" w:tplc="2B1091C2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21040B1"/>
    <w:multiLevelType w:val="hybridMultilevel"/>
    <w:tmpl w:val="13AE3A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352BED"/>
    <w:multiLevelType w:val="hybridMultilevel"/>
    <w:tmpl w:val="44524F3C"/>
    <w:lvl w:ilvl="0" w:tplc="0FC0ACFA">
      <w:start w:val="2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21ECB18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2696A91"/>
    <w:multiLevelType w:val="singleLevel"/>
    <w:tmpl w:val="500A063A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30" w15:restartNumberingAfterBreak="0">
    <w:nsid w:val="73C63A46"/>
    <w:multiLevelType w:val="hybridMultilevel"/>
    <w:tmpl w:val="A07073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0376D6"/>
    <w:multiLevelType w:val="hybridMultilevel"/>
    <w:tmpl w:val="63A4F0EC"/>
    <w:lvl w:ilvl="0" w:tplc="057EEE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1604F2"/>
    <w:multiLevelType w:val="hybridMultilevel"/>
    <w:tmpl w:val="ED7895F0"/>
    <w:lvl w:ilvl="0" w:tplc="0422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 w15:restartNumberingAfterBreak="0">
    <w:nsid w:val="7CFE7292"/>
    <w:multiLevelType w:val="hybridMultilevel"/>
    <w:tmpl w:val="45DC99A4"/>
    <w:lvl w:ilvl="0" w:tplc="B3BE166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pStyle w:val="2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pStyle w:val="3TimesNewRomanTim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3"/>
  </w:num>
  <w:num w:numId="2">
    <w:abstractNumId w:val="30"/>
  </w:num>
  <w:num w:numId="3">
    <w:abstractNumId w:val="12"/>
  </w:num>
  <w:num w:numId="4">
    <w:abstractNumId w:val="26"/>
  </w:num>
  <w:num w:numId="5">
    <w:abstractNumId w:val="33"/>
    <w:lvlOverride w:ilvl="0">
      <w:startOverride w:val="1"/>
    </w:lvlOverride>
  </w:num>
  <w:num w:numId="6">
    <w:abstractNumId w:val="18"/>
  </w:num>
  <w:num w:numId="7">
    <w:abstractNumId w:val="23"/>
  </w:num>
  <w:num w:numId="8">
    <w:abstractNumId w:val="25"/>
  </w:num>
  <w:num w:numId="9">
    <w:abstractNumId w:val="15"/>
  </w:num>
  <w:num w:numId="10">
    <w:abstractNumId w:val="29"/>
  </w:num>
  <w:num w:numId="11">
    <w:abstractNumId w:val="22"/>
  </w:num>
  <w:num w:numId="12">
    <w:abstractNumId w:val="11"/>
  </w:num>
  <w:num w:numId="13">
    <w:abstractNumId w:val="20"/>
  </w:num>
  <w:num w:numId="14">
    <w:abstractNumId w:val="31"/>
  </w:num>
  <w:num w:numId="15">
    <w:abstractNumId w:val="14"/>
  </w:num>
  <w:num w:numId="16">
    <w:abstractNumId w:val="6"/>
  </w:num>
  <w:num w:numId="17">
    <w:abstractNumId w:val="16"/>
  </w:num>
  <w:num w:numId="18">
    <w:abstractNumId w:val="28"/>
  </w:num>
  <w:num w:numId="19">
    <w:abstractNumId w:val="4"/>
  </w:num>
  <w:num w:numId="20">
    <w:abstractNumId w:val="9"/>
  </w:num>
  <w:num w:numId="21">
    <w:abstractNumId w:val="0"/>
  </w:num>
  <w:num w:numId="22">
    <w:abstractNumId w:val="7"/>
  </w:num>
  <w:num w:numId="23">
    <w:abstractNumId w:val="21"/>
  </w:num>
  <w:num w:numId="24">
    <w:abstractNumId w:val="19"/>
  </w:num>
  <w:num w:numId="25">
    <w:abstractNumId w:val="13"/>
  </w:num>
  <w:num w:numId="26">
    <w:abstractNumId w:val="2"/>
  </w:num>
  <w:num w:numId="27">
    <w:abstractNumId w:val="5"/>
  </w:num>
  <w:num w:numId="28">
    <w:abstractNumId w:val="10"/>
  </w:num>
  <w:num w:numId="29">
    <w:abstractNumId w:val="8"/>
  </w:num>
  <w:num w:numId="30">
    <w:abstractNumId w:val="3"/>
  </w:num>
  <w:num w:numId="31">
    <w:abstractNumId w:val="17"/>
  </w:num>
  <w:num w:numId="32">
    <w:abstractNumId w:val="24"/>
  </w:num>
  <w:num w:numId="33">
    <w:abstractNumId w:val="32"/>
  </w:num>
  <w:num w:numId="34">
    <w:abstractNumId w:val="27"/>
  </w:num>
  <w:num w:numId="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DFC"/>
    <w:rsid w:val="00013338"/>
    <w:rsid w:val="00022B25"/>
    <w:rsid w:val="00025417"/>
    <w:rsid w:val="0003784C"/>
    <w:rsid w:val="00057B38"/>
    <w:rsid w:val="00081989"/>
    <w:rsid w:val="00096253"/>
    <w:rsid w:val="000A4864"/>
    <w:rsid w:val="000B290E"/>
    <w:rsid w:val="000B607F"/>
    <w:rsid w:val="000C04B7"/>
    <w:rsid w:val="000D2F94"/>
    <w:rsid w:val="000E00F4"/>
    <w:rsid w:val="000E1B2D"/>
    <w:rsid w:val="000E3320"/>
    <w:rsid w:val="000F356C"/>
    <w:rsid w:val="00103C0F"/>
    <w:rsid w:val="001052E9"/>
    <w:rsid w:val="00130852"/>
    <w:rsid w:val="00141545"/>
    <w:rsid w:val="0014179F"/>
    <w:rsid w:val="0015397A"/>
    <w:rsid w:val="001632C3"/>
    <w:rsid w:val="00163C80"/>
    <w:rsid w:val="001719E6"/>
    <w:rsid w:val="00193D46"/>
    <w:rsid w:val="001A0F10"/>
    <w:rsid w:val="001A1DF2"/>
    <w:rsid w:val="001B7A0C"/>
    <w:rsid w:val="001C0833"/>
    <w:rsid w:val="001D08FE"/>
    <w:rsid w:val="001D28EB"/>
    <w:rsid w:val="001E6899"/>
    <w:rsid w:val="001F5960"/>
    <w:rsid w:val="001F79D0"/>
    <w:rsid w:val="002242BE"/>
    <w:rsid w:val="00227E3B"/>
    <w:rsid w:val="002321AD"/>
    <w:rsid w:val="002447A6"/>
    <w:rsid w:val="00245BFB"/>
    <w:rsid w:val="002528EC"/>
    <w:rsid w:val="00260B9B"/>
    <w:rsid w:val="00263DB9"/>
    <w:rsid w:val="00291A4E"/>
    <w:rsid w:val="002A3FF0"/>
    <w:rsid w:val="002C0DB3"/>
    <w:rsid w:val="002C33FF"/>
    <w:rsid w:val="002D62F2"/>
    <w:rsid w:val="002D6A7C"/>
    <w:rsid w:val="00301C60"/>
    <w:rsid w:val="0030274E"/>
    <w:rsid w:val="00313D6D"/>
    <w:rsid w:val="00327902"/>
    <w:rsid w:val="00327F98"/>
    <w:rsid w:val="00330AC3"/>
    <w:rsid w:val="0034672C"/>
    <w:rsid w:val="00353ED3"/>
    <w:rsid w:val="00371619"/>
    <w:rsid w:val="003804E7"/>
    <w:rsid w:val="00396678"/>
    <w:rsid w:val="003A4B7C"/>
    <w:rsid w:val="003D09C2"/>
    <w:rsid w:val="003D0AF6"/>
    <w:rsid w:val="003F0F83"/>
    <w:rsid w:val="003F6298"/>
    <w:rsid w:val="00403BC6"/>
    <w:rsid w:val="004262CC"/>
    <w:rsid w:val="004803D9"/>
    <w:rsid w:val="004A2766"/>
    <w:rsid w:val="004A3F1A"/>
    <w:rsid w:val="004A5441"/>
    <w:rsid w:val="004D6611"/>
    <w:rsid w:val="004D6C8F"/>
    <w:rsid w:val="00522D78"/>
    <w:rsid w:val="00522FED"/>
    <w:rsid w:val="00527A92"/>
    <w:rsid w:val="005338AD"/>
    <w:rsid w:val="00542C04"/>
    <w:rsid w:val="00544BC0"/>
    <w:rsid w:val="00546D45"/>
    <w:rsid w:val="005637CB"/>
    <w:rsid w:val="00563EB3"/>
    <w:rsid w:val="005667B4"/>
    <w:rsid w:val="0057376D"/>
    <w:rsid w:val="00574C56"/>
    <w:rsid w:val="0057614C"/>
    <w:rsid w:val="0058531E"/>
    <w:rsid w:val="005A7C4C"/>
    <w:rsid w:val="005C1016"/>
    <w:rsid w:val="005D156E"/>
    <w:rsid w:val="005E0524"/>
    <w:rsid w:val="005E4C8C"/>
    <w:rsid w:val="0061218C"/>
    <w:rsid w:val="00612C4E"/>
    <w:rsid w:val="00623A7F"/>
    <w:rsid w:val="00626BDA"/>
    <w:rsid w:val="00640A19"/>
    <w:rsid w:val="0065620B"/>
    <w:rsid w:val="00657020"/>
    <w:rsid w:val="0066783C"/>
    <w:rsid w:val="00673FF1"/>
    <w:rsid w:val="006854E7"/>
    <w:rsid w:val="00694E5F"/>
    <w:rsid w:val="006E29FB"/>
    <w:rsid w:val="006E4E14"/>
    <w:rsid w:val="007078C2"/>
    <w:rsid w:val="00721210"/>
    <w:rsid w:val="00722934"/>
    <w:rsid w:val="007248F8"/>
    <w:rsid w:val="00751484"/>
    <w:rsid w:val="007565EA"/>
    <w:rsid w:val="00763370"/>
    <w:rsid w:val="00767311"/>
    <w:rsid w:val="00772C51"/>
    <w:rsid w:val="00780513"/>
    <w:rsid w:val="00787CB8"/>
    <w:rsid w:val="00787E25"/>
    <w:rsid w:val="007A099F"/>
    <w:rsid w:val="007A408B"/>
    <w:rsid w:val="007E28C8"/>
    <w:rsid w:val="008054F2"/>
    <w:rsid w:val="0083169E"/>
    <w:rsid w:val="00842F4B"/>
    <w:rsid w:val="00854C8C"/>
    <w:rsid w:val="0088478E"/>
    <w:rsid w:val="00885956"/>
    <w:rsid w:val="00891AB6"/>
    <w:rsid w:val="00896EEC"/>
    <w:rsid w:val="008C7BA4"/>
    <w:rsid w:val="008D6CF9"/>
    <w:rsid w:val="008E4B53"/>
    <w:rsid w:val="008E4D5D"/>
    <w:rsid w:val="00910BA0"/>
    <w:rsid w:val="009141C3"/>
    <w:rsid w:val="00927617"/>
    <w:rsid w:val="00953E1A"/>
    <w:rsid w:val="0096555A"/>
    <w:rsid w:val="009728FF"/>
    <w:rsid w:val="00982EF4"/>
    <w:rsid w:val="00983770"/>
    <w:rsid w:val="009952E8"/>
    <w:rsid w:val="009A2E1D"/>
    <w:rsid w:val="009D3042"/>
    <w:rsid w:val="00A046D6"/>
    <w:rsid w:val="00A11CBF"/>
    <w:rsid w:val="00A152C4"/>
    <w:rsid w:val="00A1602B"/>
    <w:rsid w:val="00A314F4"/>
    <w:rsid w:val="00A43C5E"/>
    <w:rsid w:val="00A547DF"/>
    <w:rsid w:val="00A6419E"/>
    <w:rsid w:val="00A74233"/>
    <w:rsid w:val="00A7643C"/>
    <w:rsid w:val="00A96956"/>
    <w:rsid w:val="00AA03BB"/>
    <w:rsid w:val="00AA4406"/>
    <w:rsid w:val="00AA62A4"/>
    <w:rsid w:val="00AA65AB"/>
    <w:rsid w:val="00AB1C7A"/>
    <w:rsid w:val="00AE0671"/>
    <w:rsid w:val="00AE2495"/>
    <w:rsid w:val="00AE53DF"/>
    <w:rsid w:val="00AF0377"/>
    <w:rsid w:val="00B02F31"/>
    <w:rsid w:val="00B04038"/>
    <w:rsid w:val="00B057A8"/>
    <w:rsid w:val="00B15B5A"/>
    <w:rsid w:val="00B3776E"/>
    <w:rsid w:val="00B50691"/>
    <w:rsid w:val="00B543AA"/>
    <w:rsid w:val="00B575BD"/>
    <w:rsid w:val="00B62485"/>
    <w:rsid w:val="00B63F79"/>
    <w:rsid w:val="00B647B9"/>
    <w:rsid w:val="00B83C3C"/>
    <w:rsid w:val="00BA1C86"/>
    <w:rsid w:val="00BA68D1"/>
    <w:rsid w:val="00BB0D10"/>
    <w:rsid w:val="00BB7400"/>
    <w:rsid w:val="00BC1E64"/>
    <w:rsid w:val="00BE33F9"/>
    <w:rsid w:val="00BE4149"/>
    <w:rsid w:val="00C00431"/>
    <w:rsid w:val="00C013D5"/>
    <w:rsid w:val="00C03AED"/>
    <w:rsid w:val="00C163E3"/>
    <w:rsid w:val="00C23E89"/>
    <w:rsid w:val="00C27825"/>
    <w:rsid w:val="00C34C66"/>
    <w:rsid w:val="00C35645"/>
    <w:rsid w:val="00C37A2C"/>
    <w:rsid w:val="00C450ED"/>
    <w:rsid w:val="00C469CD"/>
    <w:rsid w:val="00C62033"/>
    <w:rsid w:val="00C80303"/>
    <w:rsid w:val="00C83AD5"/>
    <w:rsid w:val="00C94D02"/>
    <w:rsid w:val="00CA35FB"/>
    <w:rsid w:val="00CC2822"/>
    <w:rsid w:val="00CC683A"/>
    <w:rsid w:val="00CD2F4D"/>
    <w:rsid w:val="00CD737B"/>
    <w:rsid w:val="00CE2FBC"/>
    <w:rsid w:val="00CF5327"/>
    <w:rsid w:val="00D11EAA"/>
    <w:rsid w:val="00D12774"/>
    <w:rsid w:val="00D6744F"/>
    <w:rsid w:val="00D814F9"/>
    <w:rsid w:val="00D874F5"/>
    <w:rsid w:val="00D96618"/>
    <w:rsid w:val="00D970B7"/>
    <w:rsid w:val="00D97909"/>
    <w:rsid w:val="00DA0E07"/>
    <w:rsid w:val="00DB415B"/>
    <w:rsid w:val="00DB5FB7"/>
    <w:rsid w:val="00DC1030"/>
    <w:rsid w:val="00DD68BB"/>
    <w:rsid w:val="00DE323C"/>
    <w:rsid w:val="00E05986"/>
    <w:rsid w:val="00E16366"/>
    <w:rsid w:val="00E176C5"/>
    <w:rsid w:val="00E66DBF"/>
    <w:rsid w:val="00E77A4D"/>
    <w:rsid w:val="00EA4C05"/>
    <w:rsid w:val="00EB22FA"/>
    <w:rsid w:val="00EB4400"/>
    <w:rsid w:val="00EC1940"/>
    <w:rsid w:val="00ED7B27"/>
    <w:rsid w:val="00EE3446"/>
    <w:rsid w:val="00EE39EA"/>
    <w:rsid w:val="00EF2CAF"/>
    <w:rsid w:val="00F328E3"/>
    <w:rsid w:val="00F45478"/>
    <w:rsid w:val="00F479E5"/>
    <w:rsid w:val="00FA58E5"/>
    <w:rsid w:val="00FB2A58"/>
    <w:rsid w:val="00FC7536"/>
    <w:rsid w:val="00FD3EA0"/>
    <w:rsid w:val="00FD52E8"/>
    <w:rsid w:val="00FF2D3B"/>
    <w:rsid w:val="00FF3DFC"/>
    <w:rsid w:val="00FF7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CBF209"/>
  <w15:docId w15:val="{0F2F3976-8633-4100-9E30-89E1239AD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0"/>
    <w:next w:val="a"/>
    <w:link w:val="10"/>
    <w:qFormat/>
    <w:rsid w:val="00FF3DFC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 w:val="24"/>
      <w:szCs w:val="24"/>
    </w:rPr>
  </w:style>
  <w:style w:type="paragraph" w:styleId="20">
    <w:name w:val="heading 2"/>
    <w:aliases w:val="Заголовок 2 Знак Знак1,Заголовок 2 Знак Знак Знак Знак"/>
    <w:basedOn w:val="a"/>
    <w:next w:val="a"/>
    <w:link w:val="21"/>
    <w:unhideWhenUsed/>
    <w:qFormat/>
    <w:rsid w:val="003D09C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rsid w:val="003D09C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qFormat/>
    <w:rsid w:val="003D09C2"/>
    <w:pPr>
      <w:keepNext/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3"/>
    </w:pPr>
    <w:rPr>
      <w:rFonts w:ascii="Arial" w:eastAsia="Times New Roman" w:hAnsi="Arial" w:cs="Arial"/>
      <w:b/>
      <w:bCs/>
      <w:sz w:val="24"/>
      <w:szCs w:val="24"/>
      <w:lang w:val="en-US" w:eastAsia="uk-UA"/>
    </w:rPr>
  </w:style>
  <w:style w:type="paragraph" w:styleId="5">
    <w:name w:val="heading 5"/>
    <w:basedOn w:val="a"/>
    <w:next w:val="a"/>
    <w:link w:val="5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4"/>
    </w:pPr>
    <w:rPr>
      <w:rFonts w:ascii="Arial" w:eastAsia="Times New Roman" w:hAnsi="Arial" w:cs="Arial"/>
      <w:lang w:val="en-US" w:eastAsia="uk-UA"/>
    </w:rPr>
  </w:style>
  <w:style w:type="paragraph" w:styleId="6">
    <w:name w:val="heading 6"/>
    <w:basedOn w:val="a"/>
    <w:next w:val="a"/>
    <w:link w:val="6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5"/>
    </w:pPr>
    <w:rPr>
      <w:rFonts w:ascii="Times New Roman" w:eastAsia="Times New Roman" w:hAnsi="Times New Roman" w:cs="Times New Roman"/>
      <w:i/>
      <w:iCs/>
      <w:lang w:val="en-US" w:eastAsia="uk-UA"/>
    </w:rPr>
  </w:style>
  <w:style w:type="paragraph" w:styleId="7">
    <w:name w:val="heading 7"/>
    <w:basedOn w:val="a"/>
    <w:next w:val="a"/>
    <w:link w:val="7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6"/>
    </w:pPr>
    <w:rPr>
      <w:rFonts w:ascii="Arial" w:eastAsia="Times New Roman" w:hAnsi="Arial" w:cs="Arial"/>
      <w:sz w:val="20"/>
      <w:szCs w:val="20"/>
      <w:lang w:val="en-US" w:eastAsia="uk-UA"/>
    </w:rPr>
  </w:style>
  <w:style w:type="paragraph" w:styleId="8">
    <w:name w:val="heading 8"/>
    <w:basedOn w:val="a"/>
    <w:next w:val="a"/>
    <w:link w:val="8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7"/>
    </w:pPr>
    <w:rPr>
      <w:rFonts w:ascii="Arial" w:eastAsia="Times New Roman" w:hAnsi="Arial" w:cs="Arial"/>
      <w:i/>
      <w:iCs/>
      <w:sz w:val="20"/>
      <w:szCs w:val="20"/>
      <w:lang w:val="en-US" w:eastAsia="uk-UA"/>
    </w:rPr>
  </w:style>
  <w:style w:type="paragraph" w:styleId="9">
    <w:name w:val="heading 9"/>
    <w:basedOn w:val="a"/>
    <w:next w:val="a"/>
    <w:link w:val="9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8"/>
    </w:pPr>
    <w:rPr>
      <w:rFonts w:ascii="Arial" w:eastAsia="Times New Roman" w:hAnsi="Arial" w:cs="Arial"/>
      <w:b/>
      <w:bCs/>
      <w:i/>
      <w:iCs/>
      <w:sz w:val="18"/>
      <w:szCs w:val="18"/>
      <w:lang w:val="en-US" w:eastAsia="uk-U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FF3DFC"/>
    <w:rPr>
      <w:rFonts w:cs="Times New Roman"/>
      <w:b/>
      <w:color w:val="002060"/>
      <w:sz w:val="24"/>
      <w:szCs w:val="24"/>
      <w:lang w:val="uk-UA"/>
    </w:rPr>
  </w:style>
  <w:style w:type="numbering" w:customStyle="1" w:styleId="11">
    <w:name w:val="Нет списка1"/>
    <w:next w:val="a3"/>
    <w:uiPriority w:val="99"/>
    <w:semiHidden/>
    <w:unhideWhenUsed/>
    <w:rsid w:val="00FF3DFC"/>
  </w:style>
  <w:style w:type="table" w:styleId="a4">
    <w:name w:val="Table Grid"/>
    <w:basedOn w:val="a2"/>
    <w:rsid w:val="00FF3DFC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0">
    <w:name w:val="List Paragraph"/>
    <w:basedOn w:val="a"/>
    <w:uiPriority w:val="34"/>
    <w:qFormat/>
    <w:rsid w:val="00FF3DFC"/>
    <w:pPr>
      <w:spacing w:after="0"/>
      <w:ind w:left="720"/>
      <w:contextualSpacing/>
    </w:pPr>
    <w:rPr>
      <w:rFonts w:ascii="Times New Roman" w:hAnsi="Times New Roman" w:cs="Times New Roman"/>
      <w:sz w:val="28"/>
      <w:szCs w:val="28"/>
      <w:lang w:val="uk-UA"/>
    </w:rPr>
  </w:style>
  <w:style w:type="character" w:styleId="a5">
    <w:name w:val="Hyperlink"/>
    <w:basedOn w:val="a1"/>
    <w:rsid w:val="00FF3DFC"/>
    <w:rPr>
      <w:color w:val="0000FF" w:themeColor="hyperlink"/>
      <w:u w:val="single"/>
    </w:rPr>
  </w:style>
  <w:style w:type="character" w:customStyle="1" w:styleId="12">
    <w:name w:val="Основной шрифт абзаца1"/>
    <w:rsid w:val="00FF3DFC"/>
  </w:style>
  <w:style w:type="paragraph" w:styleId="a6">
    <w:name w:val="Balloon Text"/>
    <w:basedOn w:val="a"/>
    <w:link w:val="a7"/>
    <w:rsid w:val="00FF3DFC"/>
    <w:pPr>
      <w:spacing w:after="0" w:line="240" w:lineRule="auto"/>
    </w:pPr>
    <w:rPr>
      <w:rFonts w:ascii="Tahoma" w:hAnsi="Tahoma" w:cs="Tahoma"/>
      <w:sz w:val="16"/>
      <w:szCs w:val="16"/>
      <w:lang w:val="uk-UA"/>
    </w:rPr>
  </w:style>
  <w:style w:type="character" w:customStyle="1" w:styleId="a7">
    <w:name w:val="Текст выноски Знак"/>
    <w:basedOn w:val="a1"/>
    <w:link w:val="a6"/>
    <w:rsid w:val="00FF3DFC"/>
    <w:rPr>
      <w:rFonts w:ascii="Tahoma" w:hAnsi="Tahoma" w:cs="Tahoma"/>
      <w:sz w:val="16"/>
      <w:szCs w:val="16"/>
      <w:lang w:val="uk-UA"/>
    </w:rPr>
  </w:style>
  <w:style w:type="character" w:styleId="a8">
    <w:name w:val="annotation reference"/>
    <w:basedOn w:val="a1"/>
    <w:semiHidden/>
    <w:unhideWhenUsed/>
    <w:rsid w:val="00FF3DFC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FF3DFC"/>
    <w:pPr>
      <w:spacing w:after="0" w:line="240" w:lineRule="auto"/>
    </w:pPr>
    <w:rPr>
      <w:rFonts w:ascii="Times New Roman" w:hAnsi="Times New Roman" w:cs="Times New Roman"/>
      <w:sz w:val="20"/>
      <w:szCs w:val="20"/>
      <w:lang w:val="uk-UA"/>
    </w:rPr>
  </w:style>
  <w:style w:type="character" w:customStyle="1" w:styleId="aa">
    <w:name w:val="Текст примечания Знак"/>
    <w:basedOn w:val="a1"/>
    <w:link w:val="a9"/>
    <w:semiHidden/>
    <w:rsid w:val="00FF3DFC"/>
    <w:rPr>
      <w:rFonts w:ascii="Times New Roman" w:hAnsi="Times New Roman" w:cs="Times New Roman"/>
      <w:sz w:val="20"/>
      <w:szCs w:val="20"/>
      <w:lang w:val="uk-UA"/>
    </w:rPr>
  </w:style>
  <w:style w:type="paragraph" w:styleId="ab">
    <w:name w:val="annotation subject"/>
    <w:basedOn w:val="a9"/>
    <w:next w:val="a9"/>
    <w:link w:val="ac"/>
    <w:semiHidden/>
    <w:unhideWhenUsed/>
    <w:rsid w:val="00FF3DFC"/>
    <w:rPr>
      <w:b/>
      <w:bCs/>
    </w:rPr>
  </w:style>
  <w:style w:type="character" w:customStyle="1" w:styleId="ac">
    <w:name w:val="Тема примечания Знак"/>
    <w:basedOn w:val="aa"/>
    <w:link w:val="ab"/>
    <w:semiHidden/>
    <w:rsid w:val="00FF3DFC"/>
    <w:rPr>
      <w:rFonts w:ascii="Times New Roman" w:hAnsi="Times New Roman" w:cs="Times New Roman"/>
      <w:b/>
      <w:bCs/>
      <w:sz w:val="20"/>
      <w:szCs w:val="20"/>
      <w:lang w:val="uk-UA"/>
    </w:rPr>
  </w:style>
  <w:style w:type="paragraph" w:styleId="ad">
    <w:name w:val="Revision"/>
    <w:hidden/>
    <w:uiPriority w:val="99"/>
    <w:semiHidden/>
    <w:rsid w:val="00FF3DFC"/>
    <w:pPr>
      <w:spacing w:after="0" w:line="240" w:lineRule="auto"/>
    </w:pPr>
    <w:rPr>
      <w:rFonts w:ascii="Times New Roman" w:hAnsi="Times New Roman" w:cs="Times New Roman"/>
      <w:sz w:val="28"/>
      <w:szCs w:val="28"/>
      <w:lang w:val="uk-UA"/>
    </w:rPr>
  </w:style>
  <w:style w:type="table" w:customStyle="1" w:styleId="-211">
    <w:name w:val="Таблица-сетка 2 — акцент 11"/>
    <w:basedOn w:val="a2"/>
    <w:uiPriority w:val="47"/>
    <w:rsid w:val="00FF3D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e">
    <w:name w:val="footnote text"/>
    <w:basedOn w:val="a"/>
    <w:link w:val="af"/>
    <w:semiHidden/>
    <w:unhideWhenUsed/>
    <w:rsid w:val="00FF3DFC"/>
    <w:pPr>
      <w:spacing w:after="0" w:line="240" w:lineRule="auto"/>
    </w:pPr>
    <w:rPr>
      <w:rFonts w:ascii="Times New Roman" w:hAnsi="Times New Roman" w:cs="Times New Roman"/>
      <w:sz w:val="20"/>
      <w:szCs w:val="20"/>
      <w:lang w:val="uk-UA"/>
    </w:rPr>
  </w:style>
  <w:style w:type="character" w:customStyle="1" w:styleId="af">
    <w:name w:val="Текст сноски Знак"/>
    <w:basedOn w:val="a1"/>
    <w:link w:val="ae"/>
    <w:semiHidden/>
    <w:rsid w:val="00FF3DFC"/>
    <w:rPr>
      <w:rFonts w:ascii="Times New Roman" w:hAnsi="Times New Roman" w:cs="Times New Roman"/>
      <w:sz w:val="20"/>
      <w:szCs w:val="20"/>
      <w:lang w:val="uk-UA"/>
    </w:rPr>
  </w:style>
  <w:style w:type="character" w:styleId="af0">
    <w:name w:val="footnote reference"/>
    <w:basedOn w:val="a1"/>
    <w:semiHidden/>
    <w:unhideWhenUsed/>
    <w:rsid w:val="00FF3DFC"/>
    <w:rPr>
      <w:vertAlign w:val="superscript"/>
    </w:rPr>
  </w:style>
  <w:style w:type="paragraph" w:styleId="af1">
    <w:name w:val="Body Text"/>
    <w:basedOn w:val="a"/>
    <w:link w:val="af2"/>
    <w:rsid w:val="00FF3DFC"/>
    <w:pPr>
      <w:spacing w:before="120" w:after="0" w:line="264" w:lineRule="auto"/>
      <w:ind w:right="-68" w:hanging="45"/>
      <w:jc w:val="both"/>
    </w:pPr>
    <w:rPr>
      <w:rFonts w:ascii="Arial" w:eastAsia="Times New Roman" w:hAnsi="Arial" w:cs="Times New Roman"/>
      <w:sz w:val="24"/>
      <w:szCs w:val="20"/>
      <w:lang w:val="uk-UA" w:eastAsia="ru-RU"/>
    </w:rPr>
  </w:style>
  <w:style w:type="character" w:customStyle="1" w:styleId="af2">
    <w:name w:val="Основной текст Знак"/>
    <w:basedOn w:val="a1"/>
    <w:link w:val="af1"/>
    <w:rsid w:val="00FF3DFC"/>
    <w:rPr>
      <w:rFonts w:ascii="Arial" w:eastAsia="Times New Roman" w:hAnsi="Arial" w:cs="Times New Roman"/>
      <w:sz w:val="24"/>
      <w:szCs w:val="20"/>
      <w:lang w:val="uk-UA" w:eastAsia="ru-RU"/>
    </w:rPr>
  </w:style>
  <w:style w:type="paragraph" w:customStyle="1" w:styleId="31">
    <w:name w:val="Основной текст 31"/>
    <w:basedOn w:val="a"/>
    <w:rsid w:val="00FF3DFC"/>
    <w:pPr>
      <w:spacing w:after="0" w:line="240" w:lineRule="auto"/>
      <w:ind w:right="-68" w:hanging="45"/>
      <w:jc w:val="center"/>
    </w:pPr>
    <w:rPr>
      <w:rFonts w:ascii="Arial" w:eastAsia="Times New Roman" w:hAnsi="Arial" w:cs="Times New Roman"/>
      <w:b/>
      <w:sz w:val="28"/>
      <w:szCs w:val="20"/>
      <w:lang w:val="uk-UA" w:eastAsia="ru-RU"/>
    </w:rPr>
  </w:style>
  <w:style w:type="paragraph" w:styleId="af3">
    <w:name w:val="Body Text Indent"/>
    <w:basedOn w:val="a"/>
    <w:link w:val="af4"/>
    <w:rsid w:val="00FF3DFC"/>
    <w:pPr>
      <w:spacing w:after="0" w:line="240" w:lineRule="auto"/>
      <w:ind w:left="720" w:right="-68" w:hanging="720"/>
      <w:jc w:val="both"/>
    </w:pPr>
    <w:rPr>
      <w:rFonts w:ascii="Times New Roman" w:eastAsia="Times New Roman" w:hAnsi="Times New Roman" w:cs="Times New Roman"/>
      <w:i/>
      <w:sz w:val="24"/>
      <w:szCs w:val="20"/>
      <w:lang w:val="uk-UA" w:eastAsia="ru-RU"/>
    </w:rPr>
  </w:style>
  <w:style w:type="character" w:customStyle="1" w:styleId="af4">
    <w:name w:val="Основной текст с отступом Знак"/>
    <w:basedOn w:val="a1"/>
    <w:link w:val="af3"/>
    <w:rsid w:val="00FF3DFC"/>
    <w:rPr>
      <w:rFonts w:ascii="Times New Roman" w:eastAsia="Times New Roman" w:hAnsi="Times New Roman" w:cs="Times New Roman"/>
      <w:i/>
      <w:sz w:val="24"/>
      <w:szCs w:val="20"/>
      <w:lang w:val="uk-UA" w:eastAsia="ru-RU"/>
    </w:rPr>
  </w:style>
  <w:style w:type="paragraph" w:styleId="af5">
    <w:name w:val="header"/>
    <w:basedOn w:val="a"/>
    <w:link w:val="af6"/>
    <w:rsid w:val="00FF3DFC"/>
    <w:pPr>
      <w:tabs>
        <w:tab w:val="center" w:pos="4153"/>
        <w:tab w:val="right" w:pos="8306"/>
      </w:tabs>
      <w:spacing w:after="0" w:line="240" w:lineRule="auto"/>
    </w:pPr>
    <w:rPr>
      <w:rFonts w:ascii="Peterburg" w:eastAsia="Times New Roman" w:hAnsi="Peterburg" w:cs="Times New Roman"/>
      <w:b/>
      <w:sz w:val="32"/>
      <w:szCs w:val="20"/>
      <w:lang w:val="en-US" w:eastAsia="ru-RU"/>
    </w:rPr>
  </w:style>
  <w:style w:type="character" w:customStyle="1" w:styleId="af6">
    <w:name w:val="Верхний колонтитул Знак"/>
    <w:basedOn w:val="a1"/>
    <w:link w:val="af5"/>
    <w:rsid w:val="00FF3DFC"/>
    <w:rPr>
      <w:rFonts w:ascii="Peterburg" w:eastAsia="Times New Roman" w:hAnsi="Peterburg" w:cs="Times New Roman"/>
      <w:b/>
      <w:sz w:val="32"/>
      <w:szCs w:val="20"/>
      <w:lang w:val="en-US" w:eastAsia="ru-RU"/>
    </w:rPr>
  </w:style>
  <w:style w:type="paragraph" w:styleId="32">
    <w:name w:val="Body Text Indent 3"/>
    <w:basedOn w:val="a"/>
    <w:link w:val="33"/>
    <w:unhideWhenUsed/>
    <w:rsid w:val="00FF3DFC"/>
    <w:pPr>
      <w:spacing w:after="120"/>
      <w:ind w:left="283"/>
    </w:pPr>
    <w:rPr>
      <w:rFonts w:ascii="Times New Roman" w:hAnsi="Times New Roman" w:cs="Times New Roman"/>
      <w:sz w:val="16"/>
      <w:szCs w:val="16"/>
      <w:lang w:val="uk-UA"/>
    </w:rPr>
  </w:style>
  <w:style w:type="character" w:customStyle="1" w:styleId="33">
    <w:name w:val="Основной текст с отступом 3 Знак"/>
    <w:basedOn w:val="a1"/>
    <w:link w:val="32"/>
    <w:rsid w:val="00FF3DFC"/>
    <w:rPr>
      <w:rFonts w:ascii="Times New Roman" w:hAnsi="Times New Roman" w:cs="Times New Roman"/>
      <w:sz w:val="16"/>
      <w:szCs w:val="16"/>
      <w:lang w:val="uk-UA"/>
    </w:rPr>
  </w:style>
  <w:style w:type="character" w:customStyle="1" w:styleId="UnresolvedMention">
    <w:name w:val="Unresolved Mention"/>
    <w:basedOn w:val="a1"/>
    <w:uiPriority w:val="99"/>
    <w:semiHidden/>
    <w:unhideWhenUsed/>
    <w:rsid w:val="00FF3DFC"/>
    <w:rPr>
      <w:color w:val="605E5C"/>
      <w:shd w:val="clear" w:color="auto" w:fill="E1DFDD"/>
    </w:rPr>
  </w:style>
  <w:style w:type="paragraph" w:styleId="22">
    <w:name w:val="Body Text Indent 2"/>
    <w:basedOn w:val="a"/>
    <w:link w:val="23"/>
    <w:uiPriority w:val="99"/>
    <w:semiHidden/>
    <w:unhideWhenUsed/>
    <w:rsid w:val="00B647B9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1"/>
    <w:link w:val="22"/>
    <w:uiPriority w:val="99"/>
    <w:semiHidden/>
    <w:rsid w:val="00B647B9"/>
  </w:style>
  <w:style w:type="character" w:customStyle="1" w:styleId="21">
    <w:name w:val="Заголовок 2 Знак"/>
    <w:aliases w:val="Заголовок 2 Знак Знак1 Знак,Заголовок 2 Знак Знак Знак Знак Знак"/>
    <w:basedOn w:val="a1"/>
    <w:link w:val="20"/>
    <w:uiPriority w:val="9"/>
    <w:semiHidden/>
    <w:rsid w:val="003D09C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30">
    <w:name w:val="Заголовок 3 Знак"/>
    <w:basedOn w:val="a1"/>
    <w:link w:val="3"/>
    <w:uiPriority w:val="9"/>
    <w:semiHidden/>
    <w:rsid w:val="003D09C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Заголовок 4 Знак"/>
    <w:basedOn w:val="a1"/>
    <w:link w:val="4"/>
    <w:rsid w:val="003D09C2"/>
    <w:rPr>
      <w:rFonts w:ascii="Arial" w:eastAsia="Times New Roman" w:hAnsi="Arial" w:cs="Arial"/>
      <w:b/>
      <w:bCs/>
      <w:sz w:val="24"/>
      <w:szCs w:val="24"/>
      <w:lang w:val="en-US" w:eastAsia="uk-UA"/>
    </w:rPr>
  </w:style>
  <w:style w:type="character" w:customStyle="1" w:styleId="50">
    <w:name w:val="Заголовок 5 Знак"/>
    <w:basedOn w:val="a1"/>
    <w:link w:val="5"/>
    <w:rsid w:val="003D09C2"/>
    <w:rPr>
      <w:rFonts w:ascii="Arial" w:eastAsia="Times New Roman" w:hAnsi="Arial" w:cs="Arial"/>
      <w:lang w:val="en-US" w:eastAsia="uk-UA"/>
    </w:rPr>
  </w:style>
  <w:style w:type="character" w:customStyle="1" w:styleId="60">
    <w:name w:val="Заголовок 6 Знак"/>
    <w:basedOn w:val="a1"/>
    <w:link w:val="6"/>
    <w:rsid w:val="003D09C2"/>
    <w:rPr>
      <w:rFonts w:ascii="Times New Roman" w:eastAsia="Times New Roman" w:hAnsi="Times New Roman" w:cs="Times New Roman"/>
      <w:i/>
      <w:iCs/>
      <w:lang w:val="en-US" w:eastAsia="uk-UA"/>
    </w:rPr>
  </w:style>
  <w:style w:type="character" w:customStyle="1" w:styleId="70">
    <w:name w:val="Заголовок 7 Знак"/>
    <w:basedOn w:val="a1"/>
    <w:link w:val="7"/>
    <w:rsid w:val="003D09C2"/>
    <w:rPr>
      <w:rFonts w:ascii="Arial" w:eastAsia="Times New Roman" w:hAnsi="Arial" w:cs="Arial"/>
      <w:sz w:val="20"/>
      <w:szCs w:val="20"/>
      <w:lang w:val="en-US" w:eastAsia="uk-UA"/>
    </w:rPr>
  </w:style>
  <w:style w:type="character" w:customStyle="1" w:styleId="80">
    <w:name w:val="Заголовок 8 Знак"/>
    <w:basedOn w:val="a1"/>
    <w:link w:val="8"/>
    <w:rsid w:val="003D09C2"/>
    <w:rPr>
      <w:rFonts w:ascii="Arial" w:eastAsia="Times New Roman" w:hAnsi="Arial" w:cs="Arial"/>
      <w:i/>
      <w:iCs/>
      <w:sz w:val="20"/>
      <w:szCs w:val="20"/>
      <w:lang w:val="en-US" w:eastAsia="uk-UA"/>
    </w:rPr>
  </w:style>
  <w:style w:type="character" w:customStyle="1" w:styleId="90">
    <w:name w:val="Заголовок 9 Знак"/>
    <w:basedOn w:val="a1"/>
    <w:link w:val="9"/>
    <w:rsid w:val="003D09C2"/>
    <w:rPr>
      <w:rFonts w:ascii="Arial" w:eastAsia="Times New Roman" w:hAnsi="Arial" w:cs="Arial"/>
      <w:b/>
      <w:bCs/>
      <w:i/>
      <w:iCs/>
      <w:sz w:val="18"/>
      <w:szCs w:val="18"/>
      <w:lang w:val="en-US" w:eastAsia="uk-UA"/>
    </w:rPr>
  </w:style>
  <w:style w:type="paragraph" w:customStyle="1" w:styleId="2">
    <w:name w:val="Стиль Заголовок 2"/>
    <w:basedOn w:val="20"/>
    <w:rsid w:val="003D09C2"/>
    <w:pPr>
      <w:keepLines w:val="0"/>
      <w:numPr>
        <w:ilvl w:val="1"/>
        <w:numId w:val="1"/>
      </w:numPr>
      <w:overflowPunct w:val="0"/>
      <w:autoSpaceDE w:val="0"/>
      <w:autoSpaceDN w:val="0"/>
      <w:adjustRightInd w:val="0"/>
      <w:spacing w:before="0" w:line="240" w:lineRule="auto"/>
      <w:textAlignment w:val="baseline"/>
    </w:pPr>
    <w:rPr>
      <w:rFonts w:ascii="Times New Roman" w:eastAsia="Times New Roman" w:hAnsi="Times New Roman" w:cs="Times New Roman"/>
      <w:b/>
      <w:bCs/>
      <w:color w:val="auto"/>
      <w:sz w:val="20"/>
      <w:szCs w:val="20"/>
      <w:lang w:eastAsia="uk-UA"/>
    </w:rPr>
  </w:style>
  <w:style w:type="paragraph" w:customStyle="1" w:styleId="3TimesNewRomanTim">
    <w:name w:val="Стиль Заголовок 3 + (латиница) Times New Roman (сложные знаки) Tim..."/>
    <w:basedOn w:val="3"/>
    <w:rsid w:val="003D09C2"/>
    <w:pPr>
      <w:keepLines w:val="0"/>
      <w:numPr>
        <w:ilvl w:val="2"/>
        <w:numId w:val="1"/>
      </w:numPr>
      <w:overflowPunct w:val="0"/>
      <w:autoSpaceDE w:val="0"/>
      <w:autoSpaceDN w:val="0"/>
      <w:adjustRightInd w:val="0"/>
      <w:spacing w:before="0" w:line="240" w:lineRule="auto"/>
      <w:textAlignment w:val="baseline"/>
    </w:pPr>
    <w:rPr>
      <w:rFonts w:ascii="Times New Roman" w:eastAsia="Times New Roman" w:hAnsi="Times New Roman" w:cs="Times New Roman"/>
      <w:color w:val="auto"/>
      <w:sz w:val="20"/>
      <w:szCs w:val="20"/>
      <w:lang w:val="en-US" w:eastAsia="uk-UA"/>
    </w:rPr>
  </w:style>
  <w:style w:type="paragraph" w:styleId="af7">
    <w:name w:val="caption"/>
    <w:basedOn w:val="a"/>
    <w:next w:val="a"/>
    <w:link w:val="af8"/>
    <w:qFormat/>
    <w:rsid w:val="00A96956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Petersburg" w:eastAsia="Times New Roman" w:hAnsi="Petersburg" w:cs="Times New Roman"/>
      <w:sz w:val="20"/>
      <w:szCs w:val="20"/>
      <w:u w:val="single"/>
      <w:lang w:val="en-US" w:eastAsia="uk-UA"/>
    </w:rPr>
  </w:style>
  <w:style w:type="character" w:customStyle="1" w:styleId="af8">
    <w:name w:val="Название объекта Знак"/>
    <w:basedOn w:val="a1"/>
    <w:link w:val="af7"/>
    <w:rsid w:val="00A96956"/>
    <w:rPr>
      <w:rFonts w:ascii="Petersburg" w:eastAsia="Times New Roman" w:hAnsi="Petersburg" w:cs="Times New Roman"/>
      <w:sz w:val="20"/>
      <w:szCs w:val="20"/>
      <w:u w:val="single"/>
      <w:lang w:val="en-US" w:eastAsia="uk-UA"/>
    </w:rPr>
  </w:style>
  <w:style w:type="paragraph" w:styleId="af9">
    <w:name w:val="Plain Text"/>
    <w:basedOn w:val="a"/>
    <w:link w:val="afa"/>
    <w:rsid w:val="00673FF1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afa">
    <w:name w:val="Текст Знак"/>
    <w:basedOn w:val="a1"/>
    <w:link w:val="af9"/>
    <w:rsid w:val="00673FF1"/>
    <w:rPr>
      <w:rFonts w:ascii="Courier New" w:eastAsia="Times New Roman" w:hAnsi="Courier New" w:cs="Courier New"/>
      <w:sz w:val="20"/>
      <w:szCs w:val="20"/>
      <w:lang w:val="uk-UA" w:eastAsia="uk-UA"/>
    </w:rPr>
  </w:style>
  <w:style w:type="paragraph" w:customStyle="1" w:styleId="12pt">
    <w:name w:val="Стиль Название объекта + 12 pt"/>
    <w:basedOn w:val="af7"/>
    <w:link w:val="12pt0"/>
    <w:rsid w:val="00673FF1"/>
    <w:pPr>
      <w:overflowPunct/>
      <w:autoSpaceDE/>
      <w:autoSpaceDN/>
      <w:adjustRightInd/>
      <w:spacing w:before="120" w:after="120"/>
      <w:textAlignment w:val="auto"/>
    </w:pPr>
    <w:rPr>
      <w:rFonts w:ascii="Times New Roman" w:hAnsi="Times New Roman"/>
      <w:szCs w:val="24"/>
    </w:rPr>
  </w:style>
  <w:style w:type="character" w:customStyle="1" w:styleId="12pt0">
    <w:name w:val="Стиль Название объекта + 12 pt Знак"/>
    <w:basedOn w:val="af8"/>
    <w:link w:val="12pt"/>
    <w:rsid w:val="00673FF1"/>
    <w:rPr>
      <w:rFonts w:ascii="Times New Roman" w:eastAsia="Times New Roman" w:hAnsi="Times New Roman" w:cs="Times New Roman"/>
      <w:sz w:val="20"/>
      <w:szCs w:val="24"/>
      <w:u w:val="single"/>
      <w:lang w:val="en-US" w:eastAsia="uk-UA"/>
    </w:rPr>
  </w:style>
  <w:style w:type="paragraph" w:styleId="24">
    <w:name w:val="List 2"/>
    <w:basedOn w:val="a"/>
    <w:rsid w:val="009952E8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b">
    <w:name w:val="Placeholder Text"/>
    <w:basedOn w:val="a1"/>
    <w:uiPriority w:val="99"/>
    <w:semiHidden/>
    <w:rsid w:val="001F79D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hedule.kpi.ua/" TargetMode="External"/><Relationship Id="rId13" Type="http://schemas.openxmlformats.org/officeDocument/2006/relationships/hyperlink" Target="https://kpi.ua/code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hyperlink" Target="https://ela.kpi.ua/handle/123456789/50869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ela.kpi.ua/handle/123456789/21581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do.ipo.kpi.ua/course/view.php?id=2202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.ipo.kpi.ua/course/view.php?id=2202" TargetMode="External"/><Relationship Id="rId14" Type="http://schemas.openxmlformats.org/officeDocument/2006/relationships/hyperlink" Target="https://document.kpi.ua/files/2020_7-124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D2052C-F549-4F03-9498-5BEF538212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568</TotalTime>
  <Pages>9</Pages>
  <Words>3375</Words>
  <Characters>19240</Characters>
  <Application>Microsoft Office Word</Application>
  <DocSecurity>0</DocSecurity>
  <Lines>160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22570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IRISHA</dc:creator>
  <cp:lastModifiedBy>Олександр</cp:lastModifiedBy>
  <cp:revision>4</cp:revision>
  <dcterms:created xsi:type="dcterms:W3CDTF">2023-09-07T06:26:00Z</dcterms:created>
  <dcterms:modified xsi:type="dcterms:W3CDTF">2024-02-01T08:43:00Z</dcterms:modified>
</cp:coreProperties>
</file>